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68985304"/>
    <w:bookmarkStart w:id="1" w:name="_Toc368985716"/>
    <w:bookmarkStart w:id="2" w:name="_Toc368986013"/>
    <w:bookmarkStart w:id="3" w:name="_Toc369940470"/>
    <w:p w:rsidR="00705215" w:rsidRPr="00A61C99" w:rsidRDefault="00705215" w:rsidP="00705215">
      <w:pPr>
        <w:pStyle w:val="Heading1"/>
        <w:spacing w:line="240" w:lineRule="auto"/>
      </w:pPr>
      <w:r>
        <w:fldChar w:fldCharType="begin"/>
      </w:r>
      <w:r>
        <w:instrText xml:space="preserve"> TITLE  "Versionado de Soluciones webMethods"  \* MERGEFORMAT </w:instrText>
      </w:r>
      <w:r>
        <w:fldChar w:fldCharType="separate"/>
      </w:r>
      <w:bookmarkStart w:id="4" w:name="_Toc475701110"/>
      <w:r>
        <w:t xml:space="preserve">Versionado de Soluciones </w:t>
      </w:r>
      <w:proofErr w:type="spellStart"/>
      <w:r>
        <w:t>webMethods</w:t>
      </w:r>
      <w:bookmarkEnd w:id="4"/>
      <w:proofErr w:type="spellEnd"/>
      <w:r>
        <w:fldChar w:fldCharType="end"/>
      </w:r>
    </w:p>
    <w:p w:rsidR="004B38C1" w:rsidRPr="00A61C99" w:rsidRDefault="007B52BA">
      <w:pPr>
        <w:pStyle w:val="Signature"/>
      </w:pPr>
      <w:fldSimple w:instr=" DOCPROPERTY  Entidad  \* MERGEFORMAT ">
        <w:r w:rsidR="000C2EB7">
          <w:t>MAPFRE</w:t>
        </w:r>
      </w:fldSimple>
    </w:p>
    <w:p w:rsidR="006947E1" w:rsidRPr="00A61C99" w:rsidRDefault="009920F9">
      <w:pPr>
        <w:pStyle w:val="Signature"/>
      </w:pPr>
      <w:r>
        <w:fldChar w:fldCharType="begin"/>
      </w:r>
      <w:r>
        <w:instrText xml:space="preserve"> DOCPROPERTY  fecha </w:instrText>
      </w:r>
      <w:r>
        <w:fldChar w:fldCharType="separate"/>
      </w:r>
      <w:r w:rsidR="00382B65">
        <w:t>3/3</w:t>
      </w:r>
      <w:r w:rsidR="007C056D">
        <w:t>/201</w:t>
      </w:r>
      <w:r w:rsidR="00382B65">
        <w:t>7</w:t>
      </w:r>
      <w:r>
        <w:fldChar w:fldCharType="end"/>
      </w:r>
      <w:r w:rsidR="00C14C33">
        <w:t xml:space="preserve"> – v </w:t>
      </w:r>
      <w:r w:rsidR="007C056D">
        <w:t>1</w:t>
      </w:r>
      <w:r w:rsidR="00BA2259">
        <w:t>.</w:t>
      </w:r>
      <w:r w:rsidR="00382B65">
        <w:t>1</w:t>
      </w:r>
    </w:p>
    <w:p w:rsidR="00536506" w:rsidRPr="00A61C99" w:rsidRDefault="00536506" w:rsidP="00642EC9">
      <w:pPr>
        <w:pStyle w:val="Signature"/>
        <w:jc w:val="center"/>
        <w:sectPr w:rsidR="00536506" w:rsidRPr="00A61C99" w:rsidSect="009C31E4">
          <w:headerReference w:type="default" r:id="rId13"/>
          <w:pgSz w:w="11907" w:h="16840" w:code="9"/>
          <w:pgMar w:top="1418" w:right="1701" w:bottom="1418" w:left="1701" w:header="720" w:footer="720" w:gutter="0"/>
          <w:cols w:space="720"/>
          <w:vAlign w:val="center"/>
        </w:sectPr>
      </w:pPr>
      <w:r>
        <w:t xml:space="preserve">                                                                      </w:t>
      </w:r>
    </w:p>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6947E1" w:rsidRPr="00A61C99" w:rsidRDefault="006947E1"/>
    <w:p w:rsidR="00B45AB5" w:rsidRDefault="00B45AB5" w:rsidP="00B45AB5">
      <w:pPr>
        <w:autoSpaceDE w:val="0"/>
        <w:autoSpaceDN w:val="0"/>
        <w:adjustRightInd w:val="0"/>
        <w:spacing w:before="100" w:after="100"/>
        <w:rPr>
          <w:rFonts w:cs="Arial"/>
          <w:sz w:val="20"/>
        </w:rPr>
      </w:pPr>
    </w:p>
    <w:p w:rsidR="00B45AB5" w:rsidRDefault="00B45AB5" w:rsidP="00B45AB5">
      <w:pPr>
        <w:autoSpaceDE w:val="0"/>
        <w:autoSpaceDN w:val="0"/>
        <w:adjustRightInd w:val="0"/>
        <w:spacing w:before="100" w:after="100"/>
        <w:rPr>
          <w:rFonts w:cs="Arial"/>
          <w:sz w:val="20"/>
        </w:rPr>
      </w:pPr>
    </w:p>
    <w:p w:rsidR="00B45AB5" w:rsidRDefault="00B45AB5" w:rsidP="00B45AB5">
      <w:pPr>
        <w:autoSpaceDE w:val="0"/>
        <w:autoSpaceDN w:val="0"/>
        <w:adjustRightInd w:val="0"/>
        <w:spacing w:before="100" w:after="100"/>
        <w:rPr>
          <w:rFonts w:cs="Arial"/>
          <w:sz w:val="20"/>
        </w:rPr>
      </w:pPr>
    </w:p>
    <w:p w:rsidR="00B45AB5" w:rsidRDefault="00B45AB5" w:rsidP="00B45AB5">
      <w:pPr>
        <w:autoSpaceDE w:val="0"/>
        <w:autoSpaceDN w:val="0"/>
        <w:adjustRightInd w:val="0"/>
        <w:spacing w:before="100" w:after="100"/>
        <w:rPr>
          <w:rFonts w:cs="Arial"/>
          <w:sz w:val="20"/>
        </w:rPr>
      </w:pPr>
    </w:p>
    <w:p w:rsidR="00DA6193" w:rsidRPr="00DA6193" w:rsidRDefault="00B45AB5" w:rsidP="00DA6193">
      <w:pPr>
        <w:autoSpaceDE w:val="0"/>
        <w:autoSpaceDN w:val="0"/>
        <w:adjustRightInd w:val="0"/>
        <w:spacing w:before="100" w:after="100"/>
        <w:rPr>
          <w:rFonts w:ascii="Bookman Old Style" w:hAnsi="Bookman Old Style"/>
          <w:sz w:val="20"/>
        </w:rPr>
      </w:pPr>
      <w:r w:rsidRPr="00DA6193">
        <w:rPr>
          <w:rFonts w:ascii="Bookman Old Style" w:hAnsi="Bookman Old Style"/>
          <w:sz w:val="20"/>
        </w:rPr>
        <w:t>El presente documento es propiedad de MAPFRE y es exclusivamente para uso interno o de cualquiera de las Entidades del Grupo MAPFRE (</w:t>
      </w:r>
      <w:r w:rsidR="00DA6193" w:rsidRPr="00DA6193">
        <w:rPr>
          <w:rFonts w:ascii="Bookman Old Style" w:hAnsi="Bookman Old Style"/>
          <w:sz w:val="20"/>
        </w:rPr>
        <w:t xml:space="preserve">listado completo en la página </w:t>
      </w:r>
      <w:hyperlink r:id="rId14" w:history="1">
        <w:r w:rsidR="00DB3A90" w:rsidRPr="00DA6193">
          <w:rPr>
            <w:rStyle w:val="Hyperlink"/>
            <w:rFonts w:ascii="Bookman Old Style" w:hAnsi="Bookman Old Style" w:cs="Arial"/>
            <w:color w:val="0000FF"/>
            <w:sz w:val="20"/>
            <w:szCs w:val="20"/>
          </w:rPr>
          <w:t>www.mapfre.com</w:t>
        </w:r>
      </w:hyperlink>
      <w:r w:rsidRPr="00DA6193">
        <w:rPr>
          <w:rFonts w:ascii="Bookman Old Style" w:hAnsi="Bookman Old Style"/>
          <w:sz w:val="20"/>
        </w:rPr>
        <w:t>). No podrá</w:t>
      </w:r>
      <w:r w:rsidR="00DA6193" w:rsidRPr="00DA6193">
        <w:rPr>
          <w:rFonts w:ascii="Bookman Old Style" w:hAnsi="Bookman Old Style"/>
          <w:sz w:val="20"/>
        </w:rPr>
        <w:t xml:space="preserve"> ser reproducido </w:t>
      </w:r>
      <w:r w:rsidRPr="00DA6193">
        <w:rPr>
          <w:rFonts w:ascii="Bookman Old Style" w:hAnsi="Bookman Old Style"/>
          <w:sz w:val="20"/>
        </w:rPr>
        <w:t>total o parcialmente</w:t>
      </w:r>
      <w:r w:rsidR="00DA6193" w:rsidRPr="00DA6193">
        <w:rPr>
          <w:rFonts w:ascii="Bookman Old Style" w:hAnsi="Bookman Old Style"/>
          <w:sz w:val="20"/>
        </w:rPr>
        <w:t xml:space="preserve">, ni procederse </w:t>
      </w:r>
      <w:r w:rsidRPr="00DA6193">
        <w:rPr>
          <w:rFonts w:ascii="Bookman Old Style" w:hAnsi="Bookman Old Style"/>
          <w:sz w:val="20"/>
        </w:rPr>
        <w:t>a su transmisión de nin</w:t>
      </w:r>
      <w:r w:rsidR="00DA6193" w:rsidRPr="00DA6193">
        <w:rPr>
          <w:rFonts w:ascii="Bookman Old Style" w:hAnsi="Bookman Old Style"/>
          <w:sz w:val="20"/>
        </w:rPr>
        <w:t>guna forma</w:t>
      </w:r>
      <w:r w:rsidRPr="00DA6193">
        <w:rPr>
          <w:rFonts w:ascii="Bookman Old Style" w:hAnsi="Bookman Old Style"/>
          <w:sz w:val="20"/>
        </w:rPr>
        <w:t>, ya sea electrónic</w:t>
      </w:r>
      <w:r w:rsidR="00DA6193" w:rsidRPr="00DA6193">
        <w:rPr>
          <w:rFonts w:ascii="Bookman Old Style" w:hAnsi="Bookman Old Style"/>
          <w:sz w:val="20"/>
        </w:rPr>
        <w:t>a</w:t>
      </w:r>
      <w:r w:rsidRPr="00DA6193">
        <w:rPr>
          <w:rFonts w:ascii="Bookman Old Style" w:hAnsi="Bookman Old Style"/>
          <w:sz w:val="20"/>
        </w:rPr>
        <w:t>, mecánic</w:t>
      </w:r>
      <w:r w:rsidR="00DA6193" w:rsidRPr="00DA6193">
        <w:rPr>
          <w:rFonts w:ascii="Bookman Old Style" w:hAnsi="Bookman Old Style"/>
          <w:sz w:val="20"/>
        </w:rPr>
        <w:t>a</w:t>
      </w:r>
      <w:r w:rsidRPr="00DA6193">
        <w:rPr>
          <w:rFonts w:ascii="Bookman Old Style" w:hAnsi="Bookman Old Style"/>
          <w:sz w:val="20"/>
        </w:rPr>
        <w:t>, por fotocopia, grabación, repro</w:t>
      </w:r>
      <w:r w:rsidR="00DA6193" w:rsidRPr="00DA6193">
        <w:rPr>
          <w:rFonts w:ascii="Bookman Old Style" w:hAnsi="Bookman Old Style"/>
          <w:sz w:val="20"/>
        </w:rPr>
        <w:t xml:space="preserve">ducción u otros medios sin </w:t>
      </w:r>
      <w:r w:rsidRPr="00DA6193">
        <w:rPr>
          <w:rFonts w:ascii="Bookman Old Style" w:hAnsi="Bookman Old Style"/>
          <w:sz w:val="20"/>
        </w:rPr>
        <w:t>autorización expresa al efecto.</w:t>
      </w:r>
    </w:p>
    <w:p w:rsidR="006947E1" w:rsidRPr="00A61C99" w:rsidRDefault="009C31E4" w:rsidP="00DA6193">
      <w:pPr>
        <w:pStyle w:val="Ttulondice"/>
      </w:pPr>
      <w:r w:rsidRPr="00A61C99">
        <w:lastRenderedPageBreak/>
        <w:t>Control de cambios</w:t>
      </w:r>
      <w:r w:rsidR="009E1270">
        <w:t xml:space="preserve"> de la plantilla</w:t>
      </w:r>
    </w:p>
    <w:p w:rsidR="004F6A8C" w:rsidRPr="007073E9" w:rsidRDefault="004F6A8C" w:rsidP="004F6A8C">
      <w:pPr>
        <w:rPr>
          <w:b/>
          <w:lang w:val="es-ES_tradnl" w:eastAsia="es-ES"/>
        </w:rPr>
      </w:pPr>
      <w:r w:rsidRPr="007073E9">
        <w:rPr>
          <w:b/>
          <w:lang w:val="es-ES_tradnl" w:eastAsia="es-ES"/>
        </w:rPr>
        <w:t xml:space="preserve">NOTA: Esta sección no puede ser modificada. Los cambios de versión del documento se recogen en la siguiente tabla de control de </w:t>
      </w:r>
      <w:proofErr w:type="spellStart"/>
      <w:r w:rsidRPr="007073E9">
        <w:rPr>
          <w:b/>
          <w:lang w:val="es-ES_tradnl" w:eastAsia="es-ES"/>
        </w:rPr>
        <w:t>cambios</w:t>
      </w:r>
      <w:r>
        <w:rPr>
          <w:b/>
          <w:lang w:val="es-ES_tradnl" w:eastAsia="es-ES"/>
        </w:rPr>
        <w:t>.</w:t>
      </w:r>
      <w:r w:rsidR="002B4405">
        <w:rPr>
          <w:b/>
          <w:lang w:val="es-ES_tradnl" w:eastAsia="es-ES"/>
        </w:rPr>
        <w:t>wm_mws</w:t>
      </w:r>
      <w:proofErr w:type="spellEnd"/>
      <w:r w:rsidR="002B4405">
        <w:rPr>
          <w:b/>
          <w:lang w:val="es-ES_tradnl" w:eastAsia="es-ES"/>
        </w:rPr>
        <w:t xml:space="preserve"> </w:t>
      </w:r>
      <w:proofErr w:type="spellStart"/>
      <w:r w:rsidR="002B4405">
        <w:rPr>
          <w:b/>
          <w:lang w:val="es-ES_tradnl" w:eastAsia="es-ES"/>
        </w:rPr>
        <w:t>stop</w:t>
      </w:r>
      <w:r w:rsidR="00B60F80">
        <w:rPr>
          <w:b/>
          <w:lang w:val="es-ES_tradnl" w:eastAsia="es-ES"/>
        </w:rPr>
        <w:t>wm_mws</w:t>
      </w:r>
      <w:proofErr w:type="spellEnd"/>
      <w:r w:rsidR="00B60F80">
        <w:rPr>
          <w:b/>
          <w:lang w:val="es-ES_tradnl" w:eastAsia="es-ES"/>
        </w:rPr>
        <w:t xml:space="preserve"> stop</w:t>
      </w:r>
    </w:p>
    <w:p w:rsidR="004F6A8C" w:rsidRPr="00C2136F" w:rsidRDefault="004F6A8C" w:rsidP="004F6A8C">
      <w:pPr>
        <w:rPr>
          <w:lang w:val="es-ES_tradnl" w:eastAsia="es-ES"/>
        </w:rPr>
      </w:pPr>
    </w:p>
    <w:tbl>
      <w:tblPr>
        <w:tblW w:w="86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40"/>
        <w:gridCol w:w="1117"/>
        <w:gridCol w:w="1595"/>
        <w:gridCol w:w="4961"/>
      </w:tblGrid>
      <w:tr w:rsidR="004F6A8C" w:rsidRPr="00C2136F" w:rsidTr="000668C8">
        <w:tc>
          <w:tcPr>
            <w:tcW w:w="940" w:type="dxa"/>
            <w:tcBorders>
              <w:bottom w:val="single" w:sz="4" w:space="0" w:color="808080"/>
            </w:tcBorders>
            <w:shd w:val="clear" w:color="auto" w:fill="B3B3B3"/>
          </w:tcPr>
          <w:p w:rsidR="004F6A8C" w:rsidRPr="00C2136F" w:rsidRDefault="004F6A8C" w:rsidP="000668C8">
            <w:pPr>
              <w:jc w:val="left"/>
              <w:rPr>
                <w:b/>
                <w:color w:val="000080"/>
                <w:sz w:val="18"/>
                <w:szCs w:val="18"/>
                <w:lang w:val="es-ES_tradnl" w:eastAsia="es-ES"/>
              </w:rPr>
            </w:pPr>
            <w:r w:rsidRPr="00C2136F">
              <w:rPr>
                <w:b/>
                <w:color w:val="000080"/>
                <w:sz w:val="18"/>
                <w:szCs w:val="18"/>
                <w:lang w:val="es-ES_tradnl" w:eastAsia="es-ES"/>
              </w:rPr>
              <w:t>Versión</w:t>
            </w:r>
          </w:p>
        </w:tc>
        <w:tc>
          <w:tcPr>
            <w:tcW w:w="1117" w:type="dxa"/>
            <w:tcBorders>
              <w:bottom w:val="single" w:sz="4" w:space="0" w:color="808080"/>
            </w:tcBorders>
            <w:shd w:val="clear" w:color="auto" w:fill="B3B3B3"/>
          </w:tcPr>
          <w:p w:rsidR="004F6A8C" w:rsidRPr="00C2136F" w:rsidRDefault="004F6A8C" w:rsidP="000668C8">
            <w:pPr>
              <w:jc w:val="left"/>
              <w:rPr>
                <w:b/>
                <w:color w:val="000080"/>
                <w:sz w:val="18"/>
                <w:szCs w:val="18"/>
                <w:lang w:val="es-ES_tradnl" w:eastAsia="es-ES"/>
              </w:rPr>
            </w:pPr>
            <w:r w:rsidRPr="00C2136F">
              <w:rPr>
                <w:b/>
                <w:color w:val="000080"/>
                <w:sz w:val="18"/>
                <w:szCs w:val="18"/>
                <w:lang w:val="es-ES_tradnl" w:eastAsia="es-ES"/>
              </w:rPr>
              <w:t>Fecha</w:t>
            </w:r>
          </w:p>
        </w:tc>
        <w:tc>
          <w:tcPr>
            <w:tcW w:w="1595" w:type="dxa"/>
            <w:tcBorders>
              <w:bottom w:val="single" w:sz="4" w:space="0" w:color="808080"/>
            </w:tcBorders>
            <w:shd w:val="clear" w:color="auto" w:fill="B3B3B3"/>
          </w:tcPr>
          <w:p w:rsidR="004F6A8C" w:rsidRPr="00C2136F" w:rsidRDefault="004F6A8C" w:rsidP="000668C8">
            <w:pPr>
              <w:jc w:val="left"/>
              <w:rPr>
                <w:b/>
                <w:color w:val="000080"/>
                <w:sz w:val="18"/>
                <w:szCs w:val="18"/>
                <w:lang w:val="es-ES_tradnl" w:eastAsia="es-ES"/>
              </w:rPr>
            </w:pPr>
            <w:r>
              <w:rPr>
                <w:b/>
                <w:color w:val="000080"/>
                <w:sz w:val="18"/>
                <w:szCs w:val="18"/>
                <w:lang w:val="es-ES_tradnl" w:eastAsia="es-ES"/>
              </w:rPr>
              <w:t xml:space="preserve">Versión </w:t>
            </w:r>
            <w:proofErr w:type="spellStart"/>
            <w:r>
              <w:rPr>
                <w:b/>
                <w:color w:val="000080"/>
                <w:sz w:val="18"/>
                <w:szCs w:val="18"/>
                <w:lang w:val="es-ES_tradnl" w:eastAsia="es-ES"/>
              </w:rPr>
              <w:t>MpM</w:t>
            </w:r>
            <w:proofErr w:type="spellEnd"/>
          </w:p>
        </w:tc>
        <w:tc>
          <w:tcPr>
            <w:tcW w:w="4961" w:type="dxa"/>
            <w:tcBorders>
              <w:bottom w:val="single" w:sz="4" w:space="0" w:color="808080"/>
            </w:tcBorders>
            <w:shd w:val="clear" w:color="auto" w:fill="B3B3B3"/>
          </w:tcPr>
          <w:p w:rsidR="004F6A8C" w:rsidRPr="00C2136F" w:rsidRDefault="004F6A8C" w:rsidP="000668C8">
            <w:pPr>
              <w:jc w:val="left"/>
              <w:rPr>
                <w:b/>
                <w:color w:val="000080"/>
                <w:sz w:val="18"/>
                <w:szCs w:val="18"/>
                <w:lang w:val="es-ES_tradnl" w:eastAsia="es-ES"/>
              </w:rPr>
            </w:pPr>
            <w:r w:rsidRPr="00C2136F">
              <w:rPr>
                <w:b/>
                <w:color w:val="000080"/>
                <w:sz w:val="18"/>
                <w:szCs w:val="18"/>
                <w:lang w:val="es-ES_tradnl" w:eastAsia="es-ES"/>
              </w:rPr>
              <w:t>Resumen de los cambios</w:t>
            </w:r>
          </w:p>
        </w:tc>
      </w:tr>
      <w:tr w:rsidR="004F6A8C" w:rsidRPr="00C2136F" w:rsidTr="000668C8">
        <w:tc>
          <w:tcPr>
            <w:tcW w:w="940" w:type="dxa"/>
            <w:shd w:val="clear" w:color="auto" w:fill="B3B3B3"/>
          </w:tcPr>
          <w:p w:rsidR="004F6A8C" w:rsidRPr="00C2136F" w:rsidRDefault="004F6A8C" w:rsidP="000668C8">
            <w:pPr>
              <w:rPr>
                <w:sz w:val="18"/>
                <w:szCs w:val="18"/>
                <w:lang w:val="es-ES_tradnl" w:eastAsia="es-ES"/>
              </w:rPr>
            </w:pPr>
            <w:r>
              <w:rPr>
                <w:sz w:val="18"/>
                <w:szCs w:val="18"/>
                <w:lang w:val="es-ES_tradnl" w:eastAsia="es-ES"/>
              </w:rPr>
              <w:t>1.0</w:t>
            </w:r>
          </w:p>
        </w:tc>
        <w:tc>
          <w:tcPr>
            <w:tcW w:w="1117" w:type="dxa"/>
            <w:shd w:val="clear" w:color="auto" w:fill="B3B3B3"/>
          </w:tcPr>
          <w:p w:rsidR="004F6A8C" w:rsidRPr="00C2136F" w:rsidRDefault="007C056D" w:rsidP="007C056D">
            <w:pPr>
              <w:rPr>
                <w:sz w:val="18"/>
                <w:szCs w:val="18"/>
                <w:lang w:val="es-ES_tradnl" w:eastAsia="es-ES"/>
              </w:rPr>
            </w:pPr>
            <w:r>
              <w:rPr>
                <w:sz w:val="18"/>
                <w:szCs w:val="18"/>
                <w:lang w:val="es-ES_tradnl" w:eastAsia="es-ES"/>
              </w:rPr>
              <w:t>29</w:t>
            </w:r>
            <w:r w:rsidR="000A44E1">
              <w:rPr>
                <w:sz w:val="18"/>
                <w:szCs w:val="18"/>
                <w:lang w:val="es-ES_tradnl" w:eastAsia="es-ES"/>
              </w:rPr>
              <w:t>/0</w:t>
            </w:r>
            <w:r>
              <w:rPr>
                <w:sz w:val="18"/>
                <w:szCs w:val="18"/>
                <w:lang w:val="es-ES_tradnl" w:eastAsia="es-ES"/>
              </w:rPr>
              <w:t>2/2016</w:t>
            </w:r>
          </w:p>
        </w:tc>
        <w:tc>
          <w:tcPr>
            <w:tcW w:w="1595" w:type="dxa"/>
            <w:shd w:val="clear" w:color="auto" w:fill="B3B3B3"/>
          </w:tcPr>
          <w:p w:rsidR="004F6A8C" w:rsidRDefault="004F6A8C" w:rsidP="000668C8">
            <w:pPr>
              <w:rPr>
                <w:sz w:val="18"/>
                <w:szCs w:val="18"/>
                <w:lang w:val="es-ES_tradnl" w:eastAsia="es-ES"/>
              </w:rPr>
            </w:pPr>
          </w:p>
        </w:tc>
        <w:tc>
          <w:tcPr>
            <w:tcW w:w="4961" w:type="dxa"/>
            <w:shd w:val="clear" w:color="auto" w:fill="B3B3B3"/>
          </w:tcPr>
          <w:p w:rsidR="004F6A8C" w:rsidRPr="00C2136F" w:rsidRDefault="004F6A8C" w:rsidP="000668C8">
            <w:pPr>
              <w:rPr>
                <w:sz w:val="18"/>
                <w:szCs w:val="18"/>
                <w:lang w:val="es-ES_tradnl" w:eastAsia="es-ES"/>
              </w:rPr>
            </w:pPr>
            <w:r>
              <w:rPr>
                <w:sz w:val="18"/>
                <w:szCs w:val="18"/>
                <w:lang w:val="es-ES_tradnl" w:eastAsia="es-ES"/>
              </w:rPr>
              <w:t>Creación de</w:t>
            </w:r>
            <w:r w:rsidR="00F20482">
              <w:rPr>
                <w:sz w:val="18"/>
                <w:szCs w:val="18"/>
                <w:lang w:val="es-ES_tradnl" w:eastAsia="es-ES"/>
              </w:rPr>
              <w:t>l documento</w:t>
            </w:r>
          </w:p>
        </w:tc>
      </w:tr>
      <w:tr w:rsidR="004F6A8C" w:rsidRPr="00C2136F" w:rsidTr="000668C8">
        <w:tc>
          <w:tcPr>
            <w:tcW w:w="940" w:type="dxa"/>
            <w:shd w:val="clear" w:color="auto" w:fill="B3B3B3"/>
          </w:tcPr>
          <w:p w:rsidR="004F6A8C" w:rsidRPr="00C2136F" w:rsidRDefault="004F6A8C" w:rsidP="000668C8">
            <w:pPr>
              <w:rPr>
                <w:sz w:val="18"/>
                <w:szCs w:val="18"/>
                <w:lang w:val="es-ES_tradnl" w:eastAsia="es-ES"/>
              </w:rPr>
            </w:pPr>
          </w:p>
        </w:tc>
        <w:tc>
          <w:tcPr>
            <w:tcW w:w="1117" w:type="dxa"/>
            <w:shd w:val="clear" w:color="auto" w:fill="B3B3B3"/>
          </w:tcPr>
          <w:p w:rsidR="004F6A8C" w:rsidRPr="00C2136F" w:rsidRDefault="004F6A8C" w:rsidP="000668C8">
            <w:pPr>
              <w:rPr>
                <w:sz w:val="18"/>
                <w:szCs w:val="18"/>
                <w:lang w:val="es-ES_tradnl" w:eastAsia="es-ES"/>
              </w:rPr>
            </w:pPr>
          </w:p>
        </w:tc>
        <w:tc>
          <w:tcPr>
            <w:tcW w:w="1595" w:type="dxa"/>
            <w:shd w:val="clear" w:color="auto" w:fill="B3B3B3"/>
          </w:tcPr>
          <w:p w:rsidR="004F6A8C" w:rsidRDefault="004F6A8C" w:rsidP="000668C8">
            <w:pPr>
              <w:rPr>
                <w:sz w:val="18"/>
                <w:szCs w:val="18"/>
                <w:lang w:val="es-ES_tradnl" w:eastAsia="es-ES"/>
              </w:rPr>
            </w:pPr>
          </w:p>
        </w:tc>
        <w:tc>
          <w:tcPr>
            <w:tcW w:w="4961" w:type="dxa"/>
            <w:shd w:val="clear" w:color="auto" w:fill="B3B3B3"/>
          </w:tcPr>
          <w:p w:rsidR="004F6A8C" w:rsidRPr="00C2136F" w:rsidRDefault="004F6A8C" w:rsidP="000668C8">
            <w:pPr>
              <w:rPr>
                <w:sz w:val="18"/>
                <w:szCs w:val="18"/>
                <w:lang w:val="es-ES_tradnl" w:eastAsia="es-ES"/>
              </w:rPr>
            </w:pPr>
          </w:p>
        </w:tc>
      </w:tr>
      <w:tr w:rsidR="004F6A8C" w:rsidRPr="00C2136F" w:rsidTr="000668C8">
        <w:tc>
          <w:tcPr>
            <w:tcW w:w="940" w:type="dxa"/>
            <w:shd w:val="clear" w:color="auto" w:fill="B3B3B3"/>
          </w:tcPr>
          <w:p w:rsidR="004F6A8C" w:rsidRPr="00C2136F" w:rsidRDefault="004F6A8C" w:rsidP="000668C8">
            <w:pPr>
              <w:rPr>
                <w:sz w:val="18"/>
                <w:szCs w:val="18"/>
                <w:lang w:val="es-ES_tradnl" w:eastAsia="es-ES"/>
              </w:rPr>
            </w:pPr>
          </w:p>
        </w:tc>
        <w:tc>
          <w:tcPr>
            <w:tcW w:w="1117" w:type="dxa"/>
            <w:shd w:val="clear" w:color="auto" w:fill="B3B3B3"/>
          </w:tcPr>
          <w:p w:rsidR="004F6A8C" w:rsidRPr="00C2136F" w:rsidRDefault="004F6A8C" w:rsidP="000668C8">
            <w:pPr>
              <w:rPr>
                <w:sz w:val="18"/>
                <w:szCs w:val="18"/>
                <w:lang w:val="es-ES_tradnl" w:eastAsia="es-ES"/>
              </w:rPr>
            </w:pPr>
          </w:p>
        </w:tc>
        <w:tc>
          <w:tcPr>
            <w:tcW w:w="1595" w:type="dxa"/>
            <w:shd w:val="clear" w:color="auto" w:fill="B3B3B3"/>
          </w:tcPr>
          <w:p w:rsidR="004F6A8C" w:rsidRDefault="004F6A8C" w:rsidP="000668C8">
            <w:pPr>
              <w:rPr>
                <w:sz w:val="18"/>
                <w:szCs w:val="18"/>
                <w:lang w:val="es-ES_tradnl" w:eastAsia="es-ES"/>
              </w:rPr>
            </w:pPr>
          </w:p>
        </w:tc>
        <w:tc>
          <w:tcPr>
            <w:tcW w:w="4961" w:type="dxa"/>
            <w:shd w:val="clear" w:color="auto" w:fill="B3B3B3"/>
          </w:tcPr>
          <w:p w:rsidR="004F6A8C" w:rsidRPr="00C2136F" w:rsidRDefault="004F6A8C" w:rsidP="000668C8">
            <w:pPr>
              <w:rPr>
                <w:sz w:val="18"/>
                <w:szCs w:val="18"/>
                <w:lang w:val="es-ES_tradnl" w:eastAsia="es-ES"/>
              </w:rPr>
            </w:pPr>
          </w:p>
        </w:tc>
      </w:tr>
    </w:tbl>
    <w:p w:rsidR="004F6A8C" w:rsidRPr="00C2136F" w:rsidRDefault="004F6A8C" w:rsidP="004F6A8C">
      <w:pPr>
        <w:pStyle w:val="Header"/>
        <w:tabs>
          <w:tab w:val="clear" w:pos="4252"/>
          <w:tab w:val="clear" w:pos="8504"/>
        </w:tabs>
        <w:rPr>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721"/>
      </w:tblGrid>
      <w:tr w:rsidR="004F6A8C" w:rsidRPr="00C2136F" w:rsidTr="000668C8">
        <w:tc>
          <w:tcPr>
            <w:tcW w:w="8721" w:type="dxa"/>
            <w:tcBorders>
              <w:bottom w:val="single" w:sz="4" w:space="0" w:color="808080"/>
            </w:tcBorders>
            <w:shd w:val="clear" w:color="auto" w:fill="B3B3B3"/>
          </w:tcPr>
          <w:p w:rsidR="004F6A8C" w:rsidRPr="00C2136F" w:rsidRDefault="004F6A8C" w:rsidP="000668C8">
            <w:pPr>
              <w:jc w:val="left"/>
              <w:rPr>
                <w:b/>
                <w:color w:val="000080"/>
                <w:szCs w:val="22"/>
                <w:lang w:val="es-ES_tradnl" w:eastAsia="es-ES"/>
              </w:rPr>
            </w:pPr>
            <w:r w:rsidRPr="00C2136F">
              <w:rPr>
                <w:b/>
                <w:color w:val="000080"/>
                <w:szCs w:val="22"/>
                <w:lang w:val="es-ES_tradnl" w:eastAsia="es-ES"/>
              </w:rPr>
              <w:t>Comentarios</w:t>
            </w:r>
          </w:p>
        </w:tc>
      </w:tr>
      <w:tr w:rsidR="004F6A8C" w:rsidRPr="00C2136F" w:rsidTr="000668C8">
        <w:tc>
          <w:tcPr>
            <w:tcW w:w="8721" w:type="dxa"/>
            <w:shd w:val="clear" w:color="auto" w:fill="B3B3B3"/>
          </w:tcPr>
          <w:p w:rsidR="004F6A8C" w:rsidRPr="00C2136F" w:rsidRDefault="004F6A8C" w:rsidP="000668C8">
            <w:pPr>
              <w:jc w:val="left"/>
              <w:rPr>
                <w:b/>
                <w:color w:val="000080"/>
                <w:sz w:val="18"/>
                <w:szCs w:val="18"/>
                <w:lang w:val="es-ES_tradnl" w:eastAsia="es-ES"/>
              </w:rPr>
            </w:pPr>
          </w:p>
          <w:p w:rsidR="004F6A8C" w:rsidRPr="00C2136F" w:rsidRDefault="004F6A8C" w:rsidP="000668C8">
            <w:pPr>
              <w:jc w:val="left"/>
              <w:rPr>
                <w:b/>
                <w:color w:val="000080"/>
                <w:sz w:val="18"/>
                <w:szCs w:val="18"/>
                <w:lang w:val="es-ES_tradnl" w:eastAsia="es-ES"/>
              </w:rPr>
            </w:pPr>
          </w:p>
          <w:p w:rsidR="004F6A8C" w:rsidRPr="00C2136F" w:rsidRDefault="004F6A8C" w:rsidP="000668C8">
            <w:pPr>
              <w:jc w:val="left"/>
              <w:rPr>
                <w:b/>
                <w:color w:val="000080"/>
                <w:sz w:val="18"/>
                <w:szCs w:val="18"/>
                <w:lang w:val="es-ES_tradnl" w:eastAsia="es-ES"/>
              </w:rPr>
            </w:pPr>
          </w:p>
          <w:p w:rsidR="004F6A8C" w:rsidRPr="00C2136F" w:rsidRDefault="004F6A8C" w:rsidP="000668C8">
            <w:pPr>
              <w:jc w:val="left"/>
              <w:rPr>
                <w:b/>
                <w:color w:val="000080"/>
                <w:sz w:val="18"/>
                <w:szCs w:val="18"/>
                <w:lang w:val="es-ES_tradnl" w:eastAsia="es-ES"/>
              </w:rPr>
            </w:pPr>
          </w:p>
        </w:tc>
      </w:tr>
    </w:tbl>
    <w:p w:rsidR="004F6A8C" w:rsidRPr="00A61C99" w:rsidRDefault="004F6A8C" w:rsidP="004F6A8C">
      <w:pPr>
        <w:sectPr w:rsidR="004F6A8C" w:rsidRPr="00A61C99" w:rsidSect="009C31E4">
          <w:headerReference w:type="default" r:id="rId15"/>
          <w:footerReference w:type="default" r:id="rId16"/>
          <w:pgSz w:w="11907" w:h="16840" w:code="9"/>
          <w:pgMar w:top="1418" w:right="1701" w:bottom="1418" w:left="1701" w:header="720" w:footer="720" w:gutter="0"/>
          <w:pgNumType w:start="1"/>
          <w:cols w:space="720"/>
        </w:sectPr>
      </w:pPr>
    </w:p>
    <w:p w:rsidR="009E1270" w:rsidRPr="00A61C99" w:rsidRDefault="009E1270" w:rsidP="009E1270">
      <w:pPr>
        <w:pStyle w:val="Ttulondice"/>
      </w:pPr>
      <w:r w:rsidRPr="00A61C99">
        <w:lastRenderedPageBreak/>
        <w:t>Control de cambios</w:t>
      </w:r>
      <w:r>
        <w:t xml:space="preserve"> del documento</w:t>
      </w:r>
    </w:p>
    <w:p w:rsidR="009E1270" w:rsidRDefault="009E1270" w:rsidP="009E1270">
      <w:pPr>
        <w:rPr>
          <w:lang w:eastAsia="es-E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84"/>
        <w:gridCol w:w="7229"/>
      </w:tblGrid>
      <w:tr w:rsidR="009E1270" w:rsidRPr="0052375F" w:rsidTr="000668C8">
        <w:tc>
          <w:tcPr>
            <w:tcW w:w="8613" w:type="dxa"/>
            <w:gridSpan w:val="2"/>
            <w:shd w:val="clear" w:color="auto" w:fill="B3B3B3"/>
          </w:tcPr>
          <w:p w:rsidR="009E1270" w:rsidRPr="0052375F" w:rsidRDefault="009E1270" w:rsidP="000668C8">
            <w:pPr>
              <w:jc w:val="left"/>
              <w:rPr>
                <w:b/>
                <w:color w:val="000080"/>
                <w:szCs w:val="22"/>
                <w:lang w:val="es-ES_tradnl" w:eastAsia="es-ES"/>
              </w:rPr>
            </w:pPr>
            <w:r w:rsidRPr="0052375F">
              <w:rPr>
                <w:b/>
                <w:color w:val="000080"/>
                <w:szCs w:val="22"/>
                <w:lang w:val="es-ES_tradnl" w:eastAsia="es-ES"/>
              </w:rPr>
              <w:t>Información del producto</w:t>
            </w:r>
          </w:p>
        </w:tc>
      </w:tr>
      <w:tr w:rsidR="009E1270" w:rsidRPr="0052375F" w:rsidTr="000668C8">
        <w:tc>
          <w:tcPr>
            <w:tcW w:w="1384" w:type="dxa"/>
            <w:shd w:val="clear" w:color="auto" w:fill="B3B3B3"/>
          </w:tcPr>
          <w:p w:rsidR="009E1270" w:rsidRPr="0052375F" w:rsidRDefault="009E1270" w:rsidP="000668C8">
            <w:pPr>
              <w:jc w:val="left"/>
              <w:rPr>
                <w:b/>
                <w:color w:val="000080"/>
                <w:sz w:val="18"/>
                <w:szCs w:val="18"/>
                <w:lang w:val="es-ES_tradnl" w:eastAsia="es-ES"/>
              </w:rPr>
            </w:pPr>
          </w:p>
        </w:tc>
        <w:tc>
          <w:tcPr>
            <w:tcW w:w="7229" w:type="dxa"/>
            <w:shd w:val="clear" w:color="auto" w:fill="B3B3B3"/>
          </w:tcPr>
          <w:p w:rsidR="009E1270" w:rsidRPr="0052375F" w:rsidRDefault="009E1270" w:rsidP="000668C8">
            <w:pPr>
              <w:jc w:val="left"/>
              <w:rPr>
                <w:b/>
                <w:color w:val="000080"/>
                <w:sz w:val="18"/>
                <w:szCs w:val="18"/>
                <w:lang w:val="es-ES_tradnl" w:eastAsia="es-ES"/>
              </w:rPr>
            </w:pPr>
            <w:r w:rsidRPr="0052375F">
              <w:rPr>
                <w:b/>
                <w:color w:val="000080"/>
                <w:sz w:val="18"/>
                <w:szCs w:val="18"/>
                <w:lang w:val="es-ES_tradnl" w:eastAsia="es-ES"/>
              </w:rPr>
              <w:t>Nombre</w:t>
            </w:r>
          </w:p>
        </w:tc>
      </w:tr>
      <w:tr w:rsidR="009E1270" w:rsidRPr="0052375F" w:rsidTr="000668C8">
        <w:tc>
          <w:tcPr>
            <w:tcW w:w="1384" w:type="dxa"/>
            <w:shd w:val="clear" w:color="auto" w:fill="B3B3B3"/>
          </w:tcPr>
          <w:p w:rsidR="009E1270" w:rsidRPr="0052375F" w:rsidRDefault="009E1270" w:rsidP="000668C8">
            <w:pPr>
              <w:jc w:val="left"/>
              <w:rPr>
                <w:b/>
                <w:color w:val="000080"/>
                <w:sz w:val="18"/>
                <w:szCs w:val="18"/>
                <w:lang w:val="es-ES_tradnl" w:eastAsia="es-ES"/>
              </w:rPr>
            </w:pPr>
            <w:r w:rsidRPr="0052375F">
              <w:rPr>
                <w:b/>
                <w:color w:val="000080"/>
                <w:sz w:val="18"/>
                <w:szCs w:val="18"/>
                <w:lang w:val="es-ES_tradnl" w:eastAsia="es-ES"/>
              </w:rPr>
              <w:t>Proyecto</w:t>
            </w:r>
          </w:p>
        </w:tc>
        <w:tc>
          <w:tcPr>
            <w:tcW w:w="7229" w:type="dxa"/>
          </w:tcPr>
          <w:p w:rsidR="009E1270" w:rsidRPr="0052375F" w:rsidRDefault="009E1270" w:rsidP="000668C8">
            <w:pPr>
              <w:rPr>
                <w:sz w:val="18"/>
                <w:szCs w:val="18"/>
                <w:lang w:val="es-ES_tradnl" w:eastAsia="es-ES"/>
              </w:rPr>
            </w:pPr>
          </w:p>
        </w:tc>
      </w:tr>
      <w:tr w:rsidR="009E1270" w:rsidRPr="0052375F" w:rsidTr="000668C8">
        <w:tc>
          <w:tcPr>
            <w:tcW w:w="1384" w:type="dxa"/>
            <w:shd w:val="clear" w:color="auto" w:fill="B3B3B3"/>
          </w:tcPr>
          <w:p w:rsidR="009E1270" w:rsidRPr="0052375F" w:rsidRDefault="009E1270" w:rsidP="000668C8">
            <w:pPr>
              <w:jc w:val="left"/>
              <w:rPr>
                <w:b/>
                <w:color w:val="000080"/>
                <w:sz w:val="18"/>
                <w:szCs w:val="18"/>
                <w:lang w:val="es-ES_tradnl" w:eastAsia="es-ES"/>
              </w:rPr>
            </w:pPr>
            <w:r w:rsidRPr="0052375F">
              <w:rPr>
                <w:b/>
                <w:color w:val="000080"/>
                <w:sz w:val="18"/>
                <w:szCs w:val="18"/>
                <w:lang w:val="es-ES_tradnl" w:eastAsia="es-ES"/>
              </w:rPr>
              <w:t>Módulo</w:t>
            </w:r>
          </w:p>
        </w:tc>
        <w:tc>
          <w:tcPr>
            <w:tcW w:w="7229" w:type="dxa"/>
          </w:tcPr>
          <w:p w:rsidR="009E1270" w:rsidRPr="0052375F" w:rsidRDefault="009E1270" w:rsidP="000668C8">
            <w:pPr>
              <w:rPr>
                <w:sz w:val="18"/>
                <w:szCs w:val="18"/>
                <w:lang w:val="es-ES_tradnl" w:eastAsia="es-ES"/>
              </w:rPr>
            </w:pPr>
          </w:p>
        </w:tc>
      </w:tr>
      <w:tr w:rsidR="009E1270" w:rsidRPr="0052375F" w:rsidTr="000668C8">
        <w:tc>
          <w:tcPr>
            <w:tcW w:w="1384" w:type="dxa"/>
            <w:shd w:val="clear" w:color="auto" w:fill="B3B3B3"/>
          </w:tcPr>
          <w:p w:rsidR="009E1270" w:rsidRPr="0052375F" w:rsidRDefault="009E1270" w:rsidP="000668C8">
            <w:pPr>
              <w:jc w:val="left"/>
              <w:rPr>
                <w:b/>
                <w:color w:val="000080"/>
                <w:sz w:val="18"/>
                <w:szCs w:val="18"/>
                <w:lang w:val="es-ES_tradnl" w:eastAsia="es-ES"/>
              </w:rPr>
            </w:pPr>
            <w:r w:rsidRPr="0052375F">
              <w:rPr>
                <w:b/>
                <w:color w:val="000080"/>
                <w:sz w:val="18"/>
                <w:szCs w:val="18"/>
                <w:lang w:val="es-ES_tradnl" w:eastAsia="es-ES"/>
              </w:rPr>
              <w:t>Aplicación</w:t>
            </w:r>
          </w:p>
        </w:tc>
        <w:tc>
          <w:tcPr>
            <w:tcW w:w="7229" w:type="dxa"/>
          </w:tcPr>
          <w:p w:rsidR="009E1270" w:rsidRPr="0052375F" w:rsidRDefault="009E1270" w:rsidP="000668C8">
            <w:pPr>
              <w:rPr>
                <w:sz w:val="18"/>
                <w:szCs w:val="18"/>
                <w:lang w:val="es-ES_tradnl" w:eastAsia="es-ES"/>
              </w:rPr>
            </w:pPr>
          </w:p>
        </w:tc>
      </w:tr>
    </w:tbl>
    <w:p w:rsidR="009E1270" w:rsidRPr="00A61C99" w:rsidRDefault="009E1270" w:rsidP="009E1270">
      <w:pPr>
        <w:rPr>
          <w:lang w:eastAsia="es-E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77"/>
        <w:gridCol w:w="1216"/>
        <w:gridCol w:w="4678"/>
        <w:gridCol w:w="1874"/>
      </w:tblGrid>
      <w:tr w:rsidR="009E1270" w:rsidRPr="00A61C99" w:rsidTr="000668C8">
        <w:tc>
          <w:tcPr>
            <w:tcW w:w="8645" w:type="dxa"/>
            <w:gridSpan w:val="4"/>
            <w:shd w:val="clear" w:color="auto" w:fill="B3B3B3"/>
          </w:tcPr>
          <w:p w:rsidR="009E1270" w:rsidRPr="00A61C99" w:rsidRDefault="009E1270" w:rsidP="000668C8">
            <w:pPr>
              <w:jc w:val="left"/>
              <w:rPr>
                <w:b/>
                <w:color w:val="000080"/>
                <w:szCs w:val="22"/>
                <w:lang w:eastAsia="es-ES"/>
              </w:rPr>
            </w:pPr>
            <w:r w:rsidRPr="00A61C99">
              <w:rPr>
                <w:b/>
                <w:color w:val="000080"/>
                <w:szCs w:val="22"/>
                <w:lang w:eastAsia="es-ES"/>
              </w:rPr>
              <w:t>Histórico de Versiones</w:t>
            </w:r>
          </w:p>
        </w:tc>
      </w:tr>
      <w:tr w:rsidR="009E1270" w:rsidRPr="00A61C99" w:rsidTr="00CA669E">
        <w:tc>
          <w:tcPr>
            <w:tcW w:w="877" w:type="dxa"/>
            <w:shd w:val="clear" w:color="auto" w:fill="B3B3B3"/>
          </w:tcPr>
          <w:p w:rsidR="009E1270" w:rsidRPr="00A61C99" w:rsidRDefault="009E1270" w:rsidP="000668C8">
            <w:pPr>
              <w:jc w:val="left"/>
              <w:rPr>
                <w:b/>
                <w:color w:val="000080"/>
                <w:sz w:val="18"/>
                <w:szCs w:val="18"/>
                <w:lang w:eastAsia="es-ES"/>
              </w:rPr>
            </w:pPr>
            <w:r w:rsidRPr="00A61C99">
              <w:rPr>
                <w:b/>
                <w:color w:val="000080"/>
                <w:sz w:val="18"/>
                <w:szCs w:val="18"/>
                <w:lang w:eastAsia="es-ES"/>
              </w:rPr>
              <w:t>Versión</w:t>
            </w:r>
          </w:p>
        </w:tc>
        <w:tc>
          <w:tcPr>
            <w:tcW w:w="1216" w:type="dxa"/>
            <w:shd w:val="clear" w:color="auto" w:fill="B3B3B3"/>
          </w:tcPr>
          <w:p w:rsidR="009E1270" w:rsidRPr="00A61C99" w:rsidRDefault="009E1270" w:rsidP="000668C8">
            <w:pPr>
              <w:jc w:val="left"/>
              <w:rPr>
                <w:b/>
                <w:color w:val="000080"/>
                <w:sz w:val="18"/>
                <w:szCs w:val="18"/>
                <w:lang w:eastAsia="es-ES"/>
              </w:rPr>
            </w:pPr>
            <w:r w:rsidRPr="00A61C99">
              <w:rPr>
                <w:b/>
                <w:color w:val="000080"/>
                <w:sz w:val="18"/>
                <w:szCs w:val="18"/>
                <w:lang w:eastAsia="es-ES"/>
              </w:rPr>
              <w:t>Fecha</w:t>
            </w:r>
          </w:p>
        </w:tc>
        <w:tc>
          <w:tcPr>
            <w:tcW w:w="4678" w:type="dxa"/>
            <w:shd w:val="clear" w:color="auto" w:fill="B3B3B3"/>
          </w:tcPr>
          <w:p w:rsidR="009E1270" w:rsidRPr="00A61C99" w:rsidRDefault="009E1270" w:rsidP="000668C8">
            <w:pPr>
              <w:jc w:val="left"/>
              <w:rPr>
                <w:b/>
                <w:color w:val="000080"/>
                <w:sz w:val="18"/>
                <w:szCs w:val="18"/>
                <w:lang w:eastAsia="es-ES"/>
              </w:rPr>
            </w:pPr>
            <w:r w:rsidRPr="00A61C99">
              <w:rPr>
                <w:b/>
                <w:color w:val="000080"/>
                <w:sz w:val="18"/>
                <w:szCs w:val="18"/>
                <w:lang w:eastAsia="es-ES"/>
              </w:rPr>
              <w:t>Resumen de los cambios</w:t>
            </w:r>
          </w:p>
        </w:tc>
        <w:tc>
          <w:tcPr>
            <w:tcW w:w="1874" w:type="dxa"/>
            <w:shd w:val="clear" w:color="auto" w:fill="B3B3B3"/>
          </w:tcPr>
          <w:p w:rsidR="009E1270" w:rsidRPr="00A61C99" w:rsidRDefault="009E1270" w:rsidP="000668C8">
            <w:pPr>
              <w:jc w:val="left"/>
              <w:rPr>
                <w:b/>
                <w:color w:val="000080"/>
                <w:sz w:val="18"/>
                <w:szCs w:val="18"/>
                <w:lang w:eastAsia="es-ES"/>
              </w:rPr>
            </w:pPr>
            <w:r w:rsidRPr="00A61C99">
              <w:rPr>
                <w:b/>
                <w:color w:val="000080"/>
                <w:sz w:val="18"/>
                <w:szCs w:val="18"/>
                <w:lang w:eastAsia="es-ES"/>
              </w:rPr>
              <w:t>Autor</w:t>
            </w:r>
          </w:p>
        </w:tc>
      </w:tr>
      <w:tr w:rsidR="009E1270" w:rsidRPr="00A61C99" w:rsidTr="00CA669E">
        <w:tc>
          <w:tcPr>
            <w:tcW w:w="877" w:type="dxa"/>
          </w:tcPr>
          <w:p w:rsidR="009E1270" w:rsidRPr="00A61C99" w:rsidRDefault="007C056D" w:rsidP="007C056D">
            <w:pPr>
              <w:rPr>
                <w:sz w:val="18"/>
                <w:szCs w:val="18"/>
                <w:lang w:eastAsia="es-ES"/>
              </w:rPr>
            </w:pPr>
            <w:r>
              <w:rPr>
                <w:sz w:val="18"/>
                <w:szCs w:val="18"/>
                <w:lang w:eastAsia="es-ES"/>
              </w:rPr>
              <w:t>1</w:t>
            </w:r>
            <w:r w:rsidR="00BA2259">
              <w:rPr>
                <w:sz w:val="18"/>
                <w:szCs w:val="18"/>
                <w:lang w:eastAsia="es-ES"/>
              </w:rPr>
              <w:t>.</w:t>
            </w:r>
            <w:r>
              <w:rPr>
                <w:sz w:val="18"/>
                <w:szCs w:val="18"/>
                <w:lang w:eastAsia="es-ES"/>
              </w:rPr>
              <w:t>0</w:t>
            </w:r>
          </w:p>
        </w:tc>
        <w:tc>
          <w:tcPr>
            <w:tcW w:w="1216" w:type="dxa"/>
          </w:tcPr>
          <w:p w:rsidR="009E1270" w:rsidRPr="00A61C99" w:rsidRDefault="007C056D" w:rsidP="007C056D">
            <w:pPr>
              <w:rPr>
                <w:sz w:val="18"/>
                <w:szCs w:val="18"/>
                <w:lang w:eastAsia="es-ES"/>
              </w:rPr>
            </w:pPr>
            <w:r>
              <w:rPr>
                <w:sz w:val="18"/>
                <w:szCs w:val="18"/>
                <w:lang w:eastAsia="es-ES"/>
              </w:rPr>
              <w:t>29</w:t>
            </w:r>
            <w:r w:rsidR="001C6719">
              <w:rPr>
                <w:sz w:val="18"/>
                <w:szCs w:val="18"/>
                <w:lang w:eastAsia="es-ES"/>
              </w:rPr>
              <w:t>/</w:t>
            </w:r>
            <w:r>
              <w:rPr>
                <w:sz w:val="18"/>
                <w:szCs w:val="18"/>
                <w:lang w:eastAsia="es-ES"/>
              </w:rPr>
              <w:t>2/2016</w:t>
            </w:r>
          </w:p>
        </w:tc>
        <w:tc>
          <w:tcPr>
            <w:tcW w:w="4678" w:type="dxa"/>
          </w:tcPr>
          <w:p w:rsidR="009E1270" w:rsidRPr="00A61C99" w:rsidRDefault="00D33F9F" w:rsidP="000668C8">
            <w:pPr>
              <w:rPr>
                <w:sz w:val="18"/>
                <w:szCs w:val="18"/>
                <w:lang w:eastAsia="es-ES"/>
              </w:rPr>
            </w:pPr>
            <w:r>
              <w:rPr>
                <w:sz w:val="18"/>
                <w:szCs w:val="18"/>
                <w:lang w:eastAsia="es-ES"/>
              </w:rPr>
              <w:t>Versión Inicial</w:t>
            </w:r>
          </w:p>
        </w:tc>
        <w:tc>
          <w:tcPr>
            <w:tcW w:w="1874" w:type="dxa"/>
          </w:tcPr>
          <w:p w:rsidR="009E1270" w:rsidRPr="00A61C99" w:rsidRDefault="00C313F0" w:rsidP="000668C8">
            <w:pPr>
              <w:rPr>
                <w:sz w:val="18"/>
                <w:szCs w:val="18"/>
                <w:lang w:eastAsia="es-ES"/>
              </w:rPr>
            </w:pPr>
            <w:r>
              <w:rPr>
                <w:sz w:val="18"/>
                <w:szCs w:val="18"/>
                <w:lang w:eastAsia="es-ES"/>
              </w:rPr>
              <w:t>Área Integración - BPM</w:t>
            </w:r>
          </w:p>
        </w:tc>
      </w:tr>
      <w:tr w:rsidR="00382B65" w:rsidRPr="00A61C99" w:rsidTr="00CA669E">
        <w:tc>
          <w:tcPr>
            <w:tcW w:w="877" w:type="dxa"/>
          </w:tcPr>
          <w:p w:rsidR="00382B65" w:rsidRDefault="00382B65" w:rsidP="007C056D">
            <w:pPr>
              <w:rPr>
                <w:sz w:val="18"/>
                <w:szCs w:val="18"/>
                <w:lang w:eastAsia="es-ES"/>
              </w:rPr>
            </w:pPr>
            <w:r>
              <w:rPr>
                <w:sz w:val="18"/>
                <w:szCs w:val="18"/>
                <w:lang w:eastAsia="es-ES"/>
              </w:rPr>
              <w:t>1.1</w:t>
            </w:r>
          </w:p>
        </w:tc>
        <w:tc>
          <w:tcPr>
            <w:tcW w:w="1216" w:type="dxa"/>
          </w:tcPr>
          <w:p w:rsidR="00382B65" w:rsidRDefault="00382B65" w:rsidP="007C056D">
            <w:pPr>
              <w:rPr>
                <w:sz w:val="18"/>
                <w:szCs w:val="18"/>
                <w:lang w:eastAsia="es-ES"/>
              </w:rPr>
            </w:pPr>
            <w:r>
              <w:rPr>
                <w:sz w:val="18"/>
                <w:szCs w:val="18"/>
                <w:lang w:eastAsia="es-ES"/>
              </w:rPr>
              <w:t>3/3/2017</w:t>
            </w:r>
          </w:p>
        </w:tc>
        <w:tc>
          <w:tcPr>
            <w:tcW w:w="4678" w:type="dxa"/>
          </w:tcPr>
          <w:p w:rsidR="00382B65" w:rsidRDefault="00382B65" w:rsidP="000668C8">
            <w:pPr>
              <w:rPr>
                <w:sz w:val="18"/>
                <w:szCs w:val="18"/>
                <w:lang w:eastAsia="es-ES"/>
              </w:rPr>
            </w:pPr>
            <w:r>
              <w:rPr>
                <w:sz w:val="18"/>
                <w:szCs w:val="18"/>
                <w:lang w:eastAsia="es-ES"/>
              </w:rPr>
              <w:t xml:space="preserve">Consideración de uso de </w:t>
            </w:r>
            <w:proofErr w:type="spellStart"/>
            <w:r>
              <w:rPr>
                <w:sz w:val="18"/>
                <w:szCs w:val="18"/>
                <w:lang w:eastAsia="es-ES"/>
              </w:rPr>
              <w:t>webMethods</w:t>
            </w:r>
            <w:proofErr w:type="spellEnd"/>
            <w:r>
              <w:rPr>
                <w:sz w:val="18"/>
                <w:szCs w:val="18"/>
                <w:lang w:eastAsia="es-ES"/>
              </w:rPr>
              <w:t xml:space="preserve"> Business Rules</w:t>
            </w:r>
          </w:p>
        </w:tc>
        <w:tc>
          <w:tcPr>
            <w:tcW w:w="1874" w:type="dxa"/>
          </w:tcPr>
          <w:p w:rsidR="00382B65" w:rsidRDefault="00382B65" w:rsidP="000668C8">
            <w:pPr>
              <w:rPr>
                <w:sz w:val="18"/>
                <w:szCs w:val="18"/>
                <w:lang w:eastAsia="es-ES"/>
              </w:rPr>
            </w:pPr>
            <w:r>
              <w:rPr>
                <w:sz w:val="18"/>
                <w:szCs w:val="18"/>
                <w:lang w:eastAsia="es-ES"/>
              </w:rPr>
              <w:t>Área Responsable BPM</w:t>
            </w:r>
            <w:bookmarkStart w:id="6" w:name="_GoBack"/>
            <w:bookmarkEnd w:id="6"/>
          </w:p>
        </w:tc>
      </w:tr>
    </w:tbl>
    <w:p w:rsidR="009E1270" w:rsidRPr="00A61C99" w:rsidRDefault="009E1270" w:rsidP="009E1270">
      <w:pPr>
        <w:pStyle w:val="Header"/>
        <w:tabs>
          <w:tab w:val="clear" w:pos="4252"/>
          <w:tab w:val="clear" w:pos="8504"/>
        </w:tabs>
      </w:pPr>
    </w:p>
    <w:p w:rsidR="009E1270" w:rsidRPr="00A61C99" w:rsidRDefault="009E1270" w:rsidP="009E1270"/>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721"/>
      </w:tblGrid>
      <w:tr w:rsidR="009E1270" w:rsidRPr="00A61C99" w:rsidTr="000668C8">
        <w:tc>
          <w:tcPr>
            <w:tcW w:w="8721" w:type="dxa"/>
            <w:shd w:val="clear" w:color="auto" w:fill="B3B3B3"/>
          </w:tcPr>
          <w:p w:rsidR="009E1270" w:rsidRPr="00A61C99" w:rsidRDefault="009E1270" w:rsidP="000668C8">
            <w:pPr>
              <w:jc w:val="left"/>
              <w:rPr>
                <w:b/>
                <w:color w:val="000080"/>
                <w:szCs w:val="22"/>
                <w:lang w:eastAsia="es-ES"/>
              </w:rPr>
            </w:pPr>
            <w:r w:rsidRPr="00A61C99">
              <w:rPr>
                <w:b/>
                <w:color w:val="000080"/>
                <w:szCs w:val="22"/>
                <w:lang w:eastAsia="es-ES"/>
              </w:rPr>
              <w:t>Comentarios</w:t>
            </w:r>
          </w:p>
        </w:tc>
      </w:tr>
      <w:tr w:rsidR="009E1270" w:rsidRPr="00A61C99" w:rsidTr="000668C8">
        <w:tc>
          <w:tcPr>
            <w:tcW w:w="8721" w:type="dxa"/>
            <w:shd w:val="clear" w:color="auto" w:fill="auto"/>
          </w:tcPr>
          <w:p w:rsidR="009E1270" w:rsidRPr="00A61C99" w:rsidRDefault="009E1270" w:rsidP="000668C8">
            <w:pPr>
              <w:jc w:val="left"/>
              <w:rPr>
                <w:b/>
                <w:color w:val="000080"/>
                <w:sz w:val="18"/>
                <w:szCs w:val="18"/>
                <w:lang w:eastAsia="es-ES"/>
              </w:rPr>
            </w:pPr>
          </w:p>
        </w:tc>
      </w:tr>
    </w:tbl>
    <w:p w:rsidR="009E1270" w:rsidRPr="00A61C99" w:rsidRDefault="009E1270" w:rsidP="009E1270">
      <w:pPr>
        <w:sectPr w:rsidR="009E1270" w:rsidRPr="00A61C99" w:rsidSect="009C31E4">
          <w:headerReference w:type="default" r:id="rId17"/>
          <w:pgSz w:w="11907" w:h="16840" w:code="9"/>
          <w:pgMar w:top="1418" w:right="1701" w:bottom="1418" w:left="1701" w:header="720" w:footer="720" w:gutter="0"/>
          <w:pgNumType w:start="1"/>
          <w:cols w:space="720"/>
        </w:sectPr>
      </w:pPr>
    </w:p>
    <w:p w:rsidR="006947E1" w:rsidRPr="00A61C99" w:rsidRDefault="006947E1" w:rsidP="009E21C5">
      <w:pPr>
        <w:pStyle w:val="Heading2"/>
      </w:pPr>
      <w:bookmarkStart w:id="7" w:name="_Toc475701111"/>
      <w:r w:rsidRPr="00A61C99">
        <w:lastRenderedPageBreak/>
        <w:t>Índice</w:t>
      </w:r>
      <w:bookmarkEnd w:id="7"/>
    </w:p>
    <w:bookmarkEnd w:id="0"/>
    <w:bookmarkEnd w:id="1"/>
    <w:bookmarkEnd w:id="2"/>
    <w:bookmarkEnd w:id="3"/>
    <w:p w:rsidR="00D8078C" w:rsidRDefault="00426944">
      <w:pPr>
        <w:pStyle w:val="TOC1"/>
        <w:rPr>
          <w:rFonts w:asciiTheme="minorHAnsi" w:eastAsiaTheme="minorEastAsia" w:hAnsiTheme="minorHAnsi" w:cstheme="minorBidi"/>
          <w:b w:val="0"/>
          <w:noProof/>
          <w:szCs w:val="22"/>
          <w:lang w:eastAsia="es-ES"/>
        </w:rPr>
      </w:pPr>
      <w:r>
        <w:rPr>
          <w:b w:val="0"/>
          <w:i/>
        </w:rPr>
        <w:fldChar w:fldCharType="begin"/>
      </w:r>
      <w:r>
        <w:rPr>
          <w:b w:val="0"/>
          <w:i/>
        </w:rPr>
        <w:instrText xml:space="preserve"> TOC \o "1-4" \h \z \u </w:instrText>
      </w:r>
      <w:r>
        <w:rPr>
          <w:b w:val="0"/>
          <w:i/>
        </w:rPr>
        <w:fldChar w:fldCharType="separate"/>
      </w:r>
      <w:hyperlink w:anchor="_Toc475701110" w:history="1">
        <w:r w:rsidR="00D8078C" w:rsidRPr="00007508">
          <w:rPr>
            <w:rStyle w:val="Hyperlink"/>
          </w:rPr>
          <w:t>Versionado de Soluciones webMethods</w:t>
        </w:r>
        <w:r w:rsidR="00D8078C">
          <w:rPr>
            <w:noProof/>
            <w:webHidden/>
          </w:rPr>
          <w:tab/>
        </w:r>
        <w:r w:rsidR="00D8078C">
          <w:rPr>
            <w:noProof/>
            <w:webHidden/>
          </w:rPr>
          <w:fldChar w:fldCharType="begin"/>
        </w:r>
        <w:r w:rsidR="00D8078C">
          <w:rPr>
            <w:noProof/>
            <w:webHidden/>
          </w:rPr>
          <w:instrText xml:space="preserve"> PAGEREF _Toc475701110 \h </w:instrText>
        </w:r>
        <w:r w:rsidR="00D8078C">
          <w:rPr>
            <w:noProof/>
            <w:webHidden/>
          </w:rPr>
        </w:r>
        <w:r w:rsidR="00D8078C">
          <w:rPr>
            <w:noProof/>
            <w:webHidden/>
          </w:rPr>
          <w:fldChar w:fldCharType="separate"/>
        </w:r>
        <w:r w:rsidR="00D8078C">
          <w:rPr>
            <w:noProof/>
            <w:webHidden/>
          </w:rPr>
          <w:t>1</w:t>
        </w:r>
        <w:r w:rsidR="00D8078C">
          <w:rPr>
            <w:noProof/>
            <w:webHidden/>
          </w:rPr>
          <w:fldChar w:fldCharType="end"/>
        </w:r>
      </w:hyperlink>
    </w:p>
    <w:p w:rsidR="00D8078C" w:rsidRDefault="00D847BE">
      <w:pPr>
        <w:pStyle w:val="TOC2"/>
        <w:rPr>
          <w:rFonts w:asciiTheme="minorHAnsi" w:eastAsiaTheme="minorEastAsia" w:hAnsiTheme="minorHAnsi" w:cstheme="minorBidi"/>
          <w:sz w:val="22"/>
          <w:szCs w:val="22"/>
          <w:lang w:eastAsia="es-ES"/>
        </w:rPr>
      </w:pPr>
      <w:hyperlink w:anchor="_Toc475701111" w:history="1">
        <w:r w:rsidR="00D8078C" w:rsidRPr="00007508">
          <w:rPr>
            <w:rStyle w:val="Hyperlink"/>
          </w:rPr>
          <w:t>1</w:t>
        </w:r>
        <w:r w:rsidR="00D8078C">
          <w:rPr>
            <w:rFonts w:asciiTheme="minorHAnsi" w:eastAsiaTheme="minorEastAsia" w:hAnsiTheme="minorHAnsi" w:cstheme="minorBidi"/>
            <w:sz w:val="22"/>
            <w:szCs w:val="22"/>
            <w:lang w:eastAsia="es-ES"/>
          </w:rPr>
          <w:tab/>
        </w:r>
        <w:r w:rsidR="00D8078C" w:rsidRPr="00007508">
          <w:rPr>
            <w:rStyle w:val="Hyperlink"/>
          </w:rPr>
          <w:t>Índice</w:t>
        </w:r>
        <w:r w:rsidR="00D8078C">
          <w:rPr>
            <w:webHidden/>
          </w:rPr>
          <w:tab/>
        </w:r>
        <w:r w:rsidR="00D8078C">
          <w:rPr>
            <w:webHidden/>
          </w:rPr>
          <w:fldChar w:fldCharType="begin"/>
        </w:r>
        <w:r w:rsidR="00D8078C">
          <w:rPr>
            <w:webHidden/>
          </w:rPr>
          <w:instrText xml:space="preserve"> PAGEREF _Toc475701111 \h </w:instrText>
        </w:r>
        <w:r w:rsidR="00D8078C">
          <w:rPr>
            <w:webHidden/>
          </w:rPr>
        </w:r>
        <w:r w:rsidR="00D8078C">
          <w:rPr>
            <w:webHidden/>
          </w:rPr>
          <w:fldChar w:fldCharType="separate"/>
        </w:r>
        <w:r w:rsidR="00D8078C">
          <w:rPr>
            <w:webHidden/>
          </w:rPr>
          <w:t>2</w:t>
        </w:r>
        <w:r w:rsidR="00D8078C">
          <w:rPr>
            <w:webHidden/>
          </w:rPr>
          <w:fldChar w:fldCharType="end"/>
        </w:r>
      </w:hyperlink>
    </w:p>
    <w:p w:rsidR="00D8078C" w:rsidRDefault="00D847BE">
      <w:pPr>
        <w:pStyle w:val="TOC2"/>
        <w:rPr>
          <w:rFonts w:asciiTheme="minorHAnsi" w:eastAsiaTheme="minorEastAsia" w:hAnsiTheme="minorHAnsi" w:cstheme="minorBidi"/>
          <w:sz w:val="22"/>
          <w:szCs w:val="22"/>
          <w:lang w:eastAsia="es-ES"/>
        </w:rPr>
      </w:pPr>
      <w:hyperlink w:anchor="_Toc475701112" w:history="1">
        <w:r w:rsidR="00D8078C" w:rsidRPr="00007508">
          <w:rPr>
            <w:rStyle w:val="Hyperlink"/>
          </w:rPr>
          <w:t>2</w:t>
        </w:r>
        <w:r w:rsidR="00D8078C">
          <w:rPr>
            <w:rFonts w:asciiTheme="minorHAnsi" w:eastAsiaTheme="minorEastAsia" w:hAnsiTheme="minorHAnsi" w:cstheme="minorBidi"/>
            <w:sz w:val="22"/>
            <w:szCs w:val="22"/>
            <w:lang w:eastAsia="es-ES"/>
          </w:rPr>
          <w:tab/>
        </w:r>
        <w:r w:rsidR="00D8078C" w:rsidRPr="00007508">
          <w:rPr>
            <w:rStyle w:val="Hyperlink"/>
          </w:rPr>
          <w:t>Descripción del documento</w:t>
        </w:r>
        <w:r w:rsidR="00D8078C">
          <w:rPr>
            <w:webHidden/>
          </w:rPr>
          <w:tab/>
        </w:r>
        <w:r w:rsidR="00D8078C">
          <w:rPr>
            <w:webHidden/>
          </w:rPr>
          <w:fldChar w:fldCharType="begin"/>
        </w:r>
        <w:r w:rsidR="00D8078C">
          <w:rPr>
            <w:webHidden/>
          </w:rPr>
          <w:instrText xml:space="preserve"> PAGEREF _Toc475701112 \h </w:instrText>
        </w:r>
        <w:r w:rsidR="00D8078C">
          <w:rPr>
            <w:webHidden/>
          </w:rPr>
        </w:r>
        <w:r w:rsidR="00D8078C">
          <w:rPr>
            <w:webHidden/>
          </w:rPr>
          <w:fldChar w:fldCharType="separate"/>
        </w:r>
        <w:r w:rsidR="00D8078C">
          <w:rPr>
            <w:webHidden/>
          </w:rPr>
          <w:t>3</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13" w:history="1">
        <w:r w:rsidR="00D8078C" w:rsidRPr="00007508">
          <w:rPr>
            <w:rStyle w:val="Hyperlink"/>
          </w:rPr>
          <w:t>2.1</w:t>
        </w:r>
        <w:r w:rsidR="00D8078C">
          <w:rPr>
            <w:rFonts w:asciiTheme="minorHAnsi" w:eastAsiaTheme="minorEastAsia" w:hAnsiTheme="minorHAnsi" w:cstheme="minorBidi"/>
            <w:sz w:val="22"/>
            <w:szCs w:val="22"/>
            <w:lang w:eastAsia="es-ES"/>
          </w:rPr>
          <w:tab/>
        </w:r>
        <w:r w:rsidR="00D8078C" w:rsidRPr="00007508">
          <w:rPr>
            <w:rStyle w:val="Hyperlink"/>
          </w:rPr>
          <w:t>Propósito</w:t>
        </w:r>
        <w:r w:rsidR="00D8078C">
          <w:rPr>
            <w:webHidden/>
          </w:rPr>
          <w:tab/>
        </w:r>
        <w:r w:rsidR="00D8078C">
          <w:rPr>
            <w:webHidden/>
          </w:rPr>
          <w:fldChar w:fldCharType="begin"/>
        </w:r>
        <w:r w:rsidR="00D8078C">
          <w:rPr>
            <w:webHidden/>
          </w:rPr>
          <w:instrText xml:space="preserve"> PAGEREF _Toc475701113 \h </w:instrText>
        </w:r>
        <w:r w:rsidR="00D8078C">
          <w:rPr>
            <w:webHidden/>
          </w:rPr>
        </w:r>
        <w:r w:rsidR="00D8078C">
          <w:rPr>
            <w:webHidden/>
          </w:rPr>
          <w:fldChar w:fldCharType="separate"/>
        </w:r>
        <w:r w:rsidR="00D8078C">
          <w:rPr>
            <w:webHidden/>
          </w:rPr>
          <w:t>3</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14" w:history="1">
        <w:r w:rsidR="00D8078C" w:rsidRPr="00007508">
          <w:rPr>
            <w:rStyle w:val="Hyperlink"/>
          </w:rPr>
          <w:t>2.2</w:t>
        </w:r>
        <w:r w:rsidR="00D8078C">
          <w:rPr>
            <w:rFonts w:asciiTheme="minorHAnsi" w:eastAsiaTheme="minorEastAsia" w:hAnsiTheme="minorHAnsi" w:cstheme="minorBidi"/>
            <w:sz w:val="22"/>
            <w:szCs w:val="22"/>
            <w:lang w:eastAsia="es-ES"/>
          </w:rPr>
          <w:tab/>
        </w:r>
        <w:r w:rsidR="00D8078C" w:rsidRPr="00007508">
          <w:rPr>
            <w:rStyle w:val="Hyperlink"/>
          </w:rPr>
          <w:t>Audiencia</w:t>
        </w:r>
        <w:r w:rsidR="00D8078C">
          <w:rPr>
            <w:webHidden/>
          </w:rPr>
          <w:tab/>
        </w:r>
        <w:r w:rsidR="00D8078C">
          <w:rPr>
            <w:webHidden/>
          </w:rPr>
          <w:fldChar w:fldCharType="begin"/>
        </w:r>
        <w:r w:rsidR="00D8078C">
          <w:rPr>
            <w:webHidden/>
          </w:rPr>
          <w:instrText xml:space="preserve"> PAGEREF _Toc475701114 \h </w:instrText>
        </w:r>
        <w:r w:rsidR="00D8078C">
          <w:rPr>
            <w:webHidden/>
          </w:rPr>
        </w:r>
        <w:r w:rsidR="00D8078C">
          <w:rPr>
            <w:webHidden/>
          </w:rPr>
          <w:fldChar w:fldCharType="separate"/>
        </w:r>
        <w:r w:rsidR="00D8078C">
          <w:rPr>
            <w:webHidden/>
          </w:rPr>
          <w:t>3</w:t>
        </w:r>
        <w:r w:rsidR="00D8078C">
          <w:rPr>
            <w:webHidden/>
          </w:rPr>
          <w:fldChar w:fldCharType="end"/>
        </w:r>
      </w:hyperlink>
    </w:p>
    <w:p w:rsidR="00D8078C" w:rsidRDefault="00D847BE">
      <w:pPr>
        <w:pStyle w:val="TOC2"/>
        <w:rPr>
          <w:rFonts w:asciiTheme="minorHAnsi" w:eastAsiaTheme="minorEastAsia" w:hAnsiTheme="minorHAnsi" w:cstheme="minorBidi"/>
          <w:sz w:val="22"/>
          <w:szCs w:val="22"/>
          <w:lang w:eastAsia="es-ES"/>
        </w:rPr>
      </w:pPr>
      <w:hyperlink w:anchor="_Toc475701115" w:history="1">
        <w:r w:rsidR="00D8078C" w:rsidRPr="00007508">
          <w:rPr>
            <w:rStyle w:val="Hyperlink"/>
          </w:rPr>
          <w:t>3</w:t>
        </w:r>
        <w:r w:rsidR="00D8078C">
          <w:rPr>
            <w:rFonts w:asciiTheme="minorHAnsi" w:eastAsiaTheme="minorEastAsia" w:hAnsiTheme="minorHAnsi" w:cstheme="minorBidi"/>
            <w:sz w:val="22"/>
            <w:szCs w:val="22"/>
            <w:lang w:eastAsia="es-ES"/>
          </w:rPr>
          <w:tab/>
        </w:r>
        <w:r w:rsidR="00D8078C" w:rsidRPr="00007508">
          <w:rPr>
            <w:rStyle w:val="Hyperlink"/>
          </w:rPr>
          <w:t>Visión General</w:t>
        </w:r>
        <w:r w:rsidR="00D8078C">
          <w:rPr>
            <w:webHidden/>
          </w:rPr>
          <w:tab/>
        </w:r>
        <w:r w:rsidR="00D8078C">
          <w:rPr>
            <w:webHidden/>
          </w:rPr>
          <w:fldChar w:fldCharType="begin"/>
        </w:r>
        <w:r w:rsidR="00D8078C">
          <w:rPr>
            <w:webHidden/>
          </w:rPr>
          <w:instrText xml:space="preserve"> PAGEREF _Toc475701115 \h </w:instrText>
        </w:r>
        <w:r w:rsidR="00D8078C">
          <w:rPr>
            <w:webHidden/>
          </w:rPr>
        </w:r>
        <w:r w:rsidR="00D8078C">
          <w:rPr>
            <w:webHidden/>
          </w:rPr>
          <w:fldChar w:fldCharType="separate"/>
        </w:r>
        <w:r w:rsidR="00D8078C">
          <w:rPr>
            <w:webHidden/>
          </w:rPr>
          <w:t>4</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16" w:history="1">
        <w:r w:rsidR="00D8078C" w:rsidRPr="00007508">
          <w:rPr>
            <w:rStyle w:val="Hyperlink"/>
          </w:rPr>
          <w:t>3.1</w:t>
        </w:r>
        <w:r w:rsidR="00D8078C">
          <w:rPr>
            <w:rFonts w:asciiTheme="minorHAnsi" w:eastAsiaTheme="minorEastAsia" w:hAnsiTheme="minorHAnsi" w:cstheme="minorBidi"/>
            <w:sz w:val="22"/>
            <w:szCs w:val="22"/>
            <w:lang w:eastAsia="es-ES"/>
          </w:rPr>
          <w:tab/>
        </w:r>
        <w:r w:rsidR="00D8078C" w:rsidRPr="00007508">
          <w:rPr>
            <w:rStyle w:val="Hyperlink"/>
          </w:rPr>
          <w:t>Aspectos generales a considerar</w:t>
        </w:r>
        <w:r w:rsidR="00D8078C">
          <w:rPr>
            <w:webHidden/>
          </w:rPr>
          <w:tab/>
        </w:r>
        <w:r w:rsidR="00D8078C">
          <w:rPr>
            <w:webHidden/>
          </w:rPr>
          <w:fldChar w:fldCharType="begin"/>
        </w:r>
        <w:r w:rsidR="00D8078C">
          <w:rPr>
            <w:webHidden/>
          </w:rPr>
          <w:instrText xml:space="preserve"> PAGEREF _Toc475701116 \h </w:instrText>
        </w:r>
        <w:r w:rsidR="00D8078C">
          <w:rPr>
            <w:webHidden/>
          </w:rPr>
        </w:r>
        <w:r w:rsidR="00D8078C">
          <w:rPr>
            <w:webHidden/>
          </w:rPr>
          <w:fldChar w:fldCharType="separate"/>
        </w:r>
        <w:r w:rsidR="00D8078C">
          <w:rPr>
            <w:webHidden/>
          </w:rPr>
          <w:t>4</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17" w:history="1">
        <w:r w:rsidR="00D8078C" w:rsidRPr="00007508">
          <w:rPr>
            <w:rStyle w:val="Hyperlink"/>
          </w:rPr>
          <w:t>3.2</w:t>
        </w:r>
        <w:r w:rsidR="00D8078C">
          <w:rPr>
            <w:rFonts w:asciiTheme="minorHAnsi" w:eastAsiaTheme="minorEastAsia" w:hAnsiTheme="minorHAnsi" w:cstheme="minorBidi"/>
            <w:sz w:val="22"/>
            <w:szCs w:val="22"/>
            <w:lang w:eastAsia="es-ES"/>
          </w:rPr>
          <w:tab/>
        </w:r>
        <w:r w:rsidR="00D8078C" w:rsidRPr="00007508">
          <w:rPr>
            <w:rStyle w:val="Hyperlink"/>
          </w:rPr>
          <w:t>Modelo de componentes de las soluciones</w:t>
        </w:r>
        <w:r w:rsidR="00D8078C">
          <w:rPr>
            <w:webHidden/>
          </w:rPr>
          <w:tab/>
        </w:r>
        <w:r w:rsidR="00D8078C">
          <w:rPr>
            <w:webHidden/>
          </w:rPr>
          <w:fldChar w:fldCharType="begin"/>
        </w:r>
        <w:r w:rsidR="00D8078C">
          <w:rPr>
            <w:webHidden/>
          </w:rPr>
          <w:instrText xml:space="preserve"> PAGEREF _Toc475701117 \h </w:instrText>
        </w:r>
        <w:r w:rsidR="00D8078C">
          <w:rPr>
            <w:webHidden/>
          </w:rPr>
        </w:r>
        <w:r w:rsidR="00D8078C">
          <w:rPr>
            <w:webHidden/>
          </w:rPr>
          <w:fldChar w:fldCharType="separate"/>
        </w:r>
        <w:r w:rsidR="00D8078C">
          <w:rPr>
            <w:webHidden/>
          </w:rPr>
          <w:t>4</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18" w:history="1">
        <w:r w:rsidR="00D8078C" w:rsidRPr="00007508">
          <w:rPr>
            <w:rStyle w:val="Hyperlink"/>
          </w:rPr>
          <w:t>3.3</w:t>
        </w:r>
        <w:r w:rsidR="00D8078C">
          <w:rPr>
            <w:rFonts w:asciiTheme="minorHAnsi" w:eastAsiaTheme="minorEastAsia" w:hAnsiTheme="minorHAnsi" w:cstheme="minorBidi"/>
            <w:sz w:val="22"/>
            <w:szCs w:val="22"/>
            <w:lang w:eastAsia="es-ES"/>
          </w:rPr>
          <w:tab/>
        </w:r>
        <w:r w:rsidR="00D8078C" w:rsidRPr="00007508">
          <w:rPr>
            <w:rStyle w:val="Hyperlink"/>
          </w:rPr>
          <w:t>Portlets de Aplicación</w:t>
        </w:r>
        <w:r w:rsidR="00D8078C">
          <w:rPr>
            <w:webHidden/>
          </w:rPr>
          <w:tab/>
        </w:r>
        <w:r w:rsidR="00D8078C">
          <w:rPr>
            <w:webHidden/>
          </w:rPr>
          <w:fldChar w:fldCharType="begin"/>
        </w:r>
        <w:r w:rsidR="00D8078C">
          <w:rPr>
            <w:webHidden/>
          </w:rPr>
          <w:instrText xml:space="preserve"> PAGEREF _Toc475701118 \h </w:instrText>
        </w:r>
        <w:r w:rsidR="00D8078C">
          <w:rPr>
            <w:webHidden/>
          </w:rPr>
        </w:r>
        <w:r w:rsidR="00D8078C">
          <w:rPr>
            <w:webHidden/>
          </w:rPr>
          <w:fldChar w:fldCharType="separate"/>
        </w:r>
        <w:r w:rsidR="00D8078C">
          <w:rPr>
            <w:webHidden/>
          </w:rPr>
          <w:t>5</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19" w:history="1">
        <w:r w:rsidR="00D8078C" w:rsidRPr="00007508">
          <w:rPr>
            <w:rStyle w:val="Hyperlink"/>
          </w:rPr>
          <w:t>3.4</w:t>
        </w:r>
        <w:r w:rsidR="00D8078C">
          <w:rPr>
            <w:rFonts w:asciiTheme="minorHAnsi" w:eastAsiaTheme="minorEastAsia" w:hAnsiTheme="minorHAnsi" w:cstheme="minorBidi"/>
            <w:sz w:val="22"/>
            <w:szCs w:val="22"/>
            <w:lang w:eastAsia="es-ES"/>
          </w:rPr>
          <w:tab/>
        </w:r>
        <w:r w:rsidR="00D8078C" w:rsidRPr="00007508">
          <w:rPr>
            <w:rStyle w:val="Hyperlink"/>
          </w:rPr>
          <w:t>Interfaz de usuario de las tareas (portlets)</w:t>
        </w:r>
        <w:r w:rsidR="00D8078C">
          <w:rPr>
            <w:webHidden/>
          </w:rPr>
          <w:tab/>
        </w:r>
        <w:r w:rsidR="00D8078C">
          <w:rPr>
            <w:webHidden/>
          </w:rPr>
          <w:fldChar w:fldCharType="begin"/>
        </w:r>
        <w:r w:rsidR="00D8078C">
          <w:rPr>
            <w:webHidden/>
          </w:rPr>
          <w:instrText xml:space="preserve"> PAGEREF _Toc475701119 \h </w:instrText>
        </w:r>
        <w:r w:rsidR="00D8078C">
          <w:rPr>
            <w:webHidden/>
          </w:rPr>
        </w:r>
        <w:r w:rsidR="00D8078C">
          <w:rPr>
            <w:webHidden/>
          </w:rPr>
          <w:fldChar w:fldCharType="separate"/>
        </w:r>
        <w:r w:rsidR="00D8078C">
          <w:rPr>
            <w:webHidden/>
          </w:rPr>
          <w:t>6</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20" w:history="1">
        <w:r w:rsidR="00D8078C" w:rsidRPr="00007508">
          <w:rPr>
            <w:rStyle w:val="Hyperlink"/>
          </w:rPr>
          <w:t>3.5</w:t>
        </w:r>
        <w:r w:rsidR="00D8078C">
          <w:rPr>
            <w:rFonts w:asciiTheme="minorHAnsi" w:eastAsiaTheme="minorEastAsia" w:hAnsiTheme="minorHAnsi" w:cstheme="minorBidi"/>
            <w:sz w:val="22"/>
            <w:szCs w:val="22"/>
            <w:lang w:eastAsia="es-ES"/>
          </w:rPr>
          <w:tab/>
        </w:r>
        <w:r w:rsidR="00D8078C" w:rsidRPr="00007508">
          <w:rPr>
            <w:rStyle w:val="Hyperlink"/>
          </w:rPr>
          <w:t>Servicios de aplicación invocados desde los portlets</w:t>
        </w:r>
        <w:r w:rsidR="00D8078C">
          <w:rPr>
            <w:webHidden/>
          </w:rPr>
          <w:tab/>
        </w:r>
        <w:r w:rsidR="00D8078C">
          <w:rPr>
            <w:webHidden/>
          </w:rPr>
          <w:fldChar w:fldCharType="begin"/>
        </w:r>
        <w:r w:rsidR="00D8078C">
          <w:rPr>
            <w:webHidden/>
          </w:rPr>
          <w:instrText xml:space="preserve"> PAGEREF _Toc475701120 \h </w:instrText>
        </w:r>
        <w:r w:rsidR="00D8078C">
          <w:rPr>
            <w:webHidden/>
          </w:rPr>
        </w:r>
        <w:r w:rsidR="00D8078C">
          <w:rPr>
            <w:webHidden/>
          </w:rPr>
          <w:fldChar w:fldCharType="separate"/>
        </w:r>
        <w:r w:rsidR="00D8078C">
          <w:rPr>
            <w:webHidden/>
          </w:rPr>
          <w:t>7</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21" w:history="1">
        <w:r w:rsidR="00D8078C" w:rsidRPr="00007508">
          <w:rPr>
            <w:rStyle w:val="Hyperlink"/>
          </w:rPr>
          <w:t>3.6</w:t>
        </w:r>
        <w:r w:rsidR="00D8078C">
          <w:rPr>
            <w:rFonts w:asciiTheme="minorHAnsi" w:eastAsiaTheme="minorEastAsia" w:hAnsiTheme="minorHAnsi" w:cstheme="minorBidi"/>
            <w:sz w:val="22"/>
            <w:szCs w:val="22"/>
            <w:lang w:eastAsia="es-ES"/>
          </w:rPr>
          <w:tab/>
        </w:r>
        <w:r w:rsidR="00D8078C" w:rsidRPr="00007508">
          <w:rPr>
            <w:rStyle w:val="Hyperlink"/>
          </w:rPr>
          <w:t>Servicios invocados como tareas automáticas del proceso</w:t>
        </w:r>
        <w:r w:rsidR="00D8078C">
          <w:rPr>
            <w:webHidden/>
          </w:rPr>
          <w:tab/>
        </w:r>
        <w:r w:rsidR="00D8078C">
          <w:rPr>
            <w:webHidden/>
          </w:rPr>
          <w:fldChar w:fldCharType="begin"/>
        </w:r>
        <w:r w:rsidR="00D8078C">
          <w:rPr>
            <w:webHidden/>
          </w:rPr>
          <w:instrText xml:space="preserve"> PAGEREF _Toc475701121 \h </w:instrText>
        </w:r>
        <w:r w:rsidR="00D8078C">
          <w:rPr>
            <w:webHidden/>
          </w:rPr>
        </w:r>
        <w:r w:rsidR="00D8078C">
          <w:rPr>
            <w:webHidden/>
          </w:rPr>
          <w:fldChar w:fldCharType="separate"/>
        </w:r>
        <w:r w:rsidR="00D8078C">
          <w:rPr>
            <w:webHidden/>
          </w:rPr>
          <w:t>8</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22" w:history="1">
        <w:r w:rsidR="00D8078C" w:rsidRPr="00007508">
          <w:rPr>
            <w:rStyle w:val="Hyperlink"/>
          </w:rPr>
          <w:t>3.7</w:t>
        </w:r>
        <w:r w:rsidR="00D8078C">
          <w:rPr>
            <w:rFonts w:asciiTheme="minorHAnsi" w:eastAsiaTheme="minorEastAsia" w:hAnsiTheme="minorHAnsi" w:cstheme="minorBidi"/>
            <w:sz w:val="22"/>
            <w:szCs w:val="22"/>
            <w:lang w:eastAsia="es-ES"/>
          </w:rPr>
          <w:tab/>
        </w:r>
        <w:r w:rsidR="00D8078C" w:rsidRPr="00007508">
          <w:rPr>
            <w:rStyle w:val="Hyperlink"/>
          </w:rPr>
          <w:t>Procesos y subprocesos</w:t>
        </w:r>
        <w:r w:rsidR="00D8078C">
          <w:rPr>
            <w:webHidden/>
          </w:rPr>
          <w:tab/>
        </w:r>
        <w:r w:rsidR="00D8078C">
          <w:rPr>
            <w:webHidden/>
          </w:rPr>
          <w:fldChar w:fldCharType="begin"/>
        </w:r>
        <w:r w:rsidR="00D8078C">
          <w:rPr>
            <w:webHidden/>
          </w:rPr>
          <w:instrText xml:space="preserve"> PAGEREF _Toc475701122 \h </w:instrText>
        </w:r>
        <w:r w:rsidR="00D8078C">
          <w:rPr>
            <w:webHidden/>
          </w:rPr>
        </w:r>
        <w:r w:rsidR="00D8078C">
          <w:rPr>
            <w:webHidden/>
          </w:rPr>
          <w:fldChar w:fldCharType="separate"/>
        </w:r>
        <w:r w:rsidR="00D8078C">
          <w:rPr>
            <w:webHidden/>
          </w:rPr>
          <w:t>9</w:t>
        </w:r>
        <w:r w:rsidR="00D8078C">
          <w:rPr>
            <w:webHidden/>
          </w:rPr>
          <w:fldChar w:fldCharType="end"/>
        </w:r>
      </w:hyperlink>
    </w:p>
    <w:p w:rsidR="00D8078C" w:rsidRDefault="00D847BE">
      <w:pPr>
        <w:pStyle w:val="TOC3"/>
        <w:rPr>
          <w:rFonts w:asciiTheme="minorHAnsi" w:eastAsiaTheme="minorEastAsia" w:hAnsiTheme="minorHAnsi" w:cstheme="minorBidi"/>
          <w:sz w:val="22"/>
          <w:szCs w:val="22"/>
          <w:lang w:eastAsia="es-ES"/>
        </w:rPr>
      </w:pPr>
      <w:hyperlink w:anchor="_Toc475701123" w:history="1">
        <w:r w:rsidR="00D8078C" w:rsidRPr="00007508">
          <w:rPr>
            <w:rStyle w:val="Hyperlink"/>
          </w:rPr>
          <w:t>3.8</w:t>
        </w:r>
        <w:r w:rsidR="00D8078C">
          <w:rPr>
            <w:rFonts w:asciiTheme="minorHAnsi" w:eastAsiaTheme="minorEastAsia" w:hAnsiTheme="minorHAnsi" w:cstheme="minorBidi"/>
            <w:sz w:val="22"/>
            <w:szCs w:val="22"/>
            <w:lang w:eastAsia="es-ES"/>
          </w:rPr>
          <w:tab/>
        </w:r>
        <w:r w:rsidR="00D8078C" w:rsidRPr="00007508">
          <w:rPr>
            <w:rStyle w:val="Hyperlink"/>
          </w:rPr>
          <w:t>Organización del proyecto y nomenclatura</w:t>
        </w:r>
        <w:r w:rsidR="00D8078C">
          <w:rPr>
            <w:webHidden/>
          </w:rPr>
          <w:tab/>
        </w:r>
        <w:r w:rsidR="00D8078C">
          <w:rPr>
            <w:webHidden/>
          </w:rPr>
          <w:fldChar w:fldCharType="begin"/>
        </w:r>
        <w:r w:rsidR="00D8078C">
          <w:rPr>
            <w:webHidden/>
          </w:rPr>
          <w:instrText xml:space="preserve"> PAGEREF _Toc475701123 \h </w:instrText>
        </w:r>
        <w:r w:rsidR="00D8078C">
          <w:rPr>
            <w:webHidden/>
          </w:rPr>
        </w:r>
        <w:r w:rsidR="00D8078C">
          <w:rPr>
            <w:webHidden/>
          </w:rPr>
          <w:fldChar w:fldCharType="separate"/>
        </w:r>
        <w:r w:rsidR="00D8078C">
          <w:rPr>
            <w:webHidden/>
          </w:rPr>
          <w:t>13</w:t>
        </w:r>
        <w:r w:rsidR="00D8078C">
          <w:rPr>
            <w:webHidden/>
          </w:rPr>
          <w:fldChar w:fldCharType="end"/>
        </w:r>
      </w:hyperlink>
    </w:p>
    <w:p w:rsidR="00D8078C" w:rsidRDefault="00D847BE">
      <w:pPr>
        <w:pStyle w:val="TOC4"/>
        <w:tabs>
          <w:tab w:val="left" w:pos="1980"/>
        </w:tabs>
        <w:rPr>
          <w:rFonts w:asciiTheme="minorHAnsi" w:eastAsiaTheme="minorEastAsia" w:hAnsiTheme="minorHAnsi" w:cstheme="minorBidi"/>
          <w:noProof/>
          <w:sz w:val="22"/>
          <w:szCs w:val="22"/>
          <w:lang w:eastAsia="es-ES"/>
        </w:rPr>
      </w:pPr>
      <w:hyperlink w:anchor="_Toc475701124" w:history="1">
        <w:r w:rsidR="00D8078C" w:rsidRPr="00007508">
          <w:rPr>
            <w:rStyle w:val="Hyperlink"/>
          </w:rPr>
          <w:t>3.8.1</w:t>
        </w:r>
        <w:r w:rsidR="00D8078C">
          <w:rPr>
            <w:rFonts w:asciiTheme="minorHAnsi" w:eastAsiaTheme="minorEastAsia" w:hAnsiTheme="minorHAnsi" w:cstheme="minorBidi"/>
            <w:noProof/>
            <w:sz w:val="22"/>
            <w:szCs w:val="22"/>
            <w:lang w:eastAsia="es-ES"/>
          </w:rPr>
          <w:tab/>
        </w:r>
        <w:r w:rsidR="00D8078C" w:rsidRPr="00007508">
          <w:rPr>
            <w:rStyle w:val="Hyperlink"/>
          </w:rPr>
          <w:t>Procesos</w:t>
        </w:r>
        <w:r w:rsidR="00D8078C">
          <w:rPr>
            <w:noProof/>
            <w:webHidden/>
          </w:rPr>
          <w:tab/>
        </w:r>
        <w:r w:rsidR="00D8078C">
          <w:rPr>
            <w:noProof/>
            <w:webHidden/>
          </w:rPr>
          <w:fldChar w:fldCharType="begin"/>
        </w:r>
        <w:r w:rsidR="00D8078C">
          <w:rPr>
            <w:noProof/>
            <w:webHidden/>
          </w:rPr>
          <w:instrText xml:space="preserve"> PAGEREF _Toc475701124 \h </w:instrText>
        </w:r>
        <w:r w:rsidR="00D8078C">
          <w:rPr>
            <w:noProof/>
            <w:webHidden/>
          </w:rPr>
        </w:r>
        <w:r w:rsidR="00D8078C">
          <w:rPr>
            <w:noProof/>
            <w:webHidden/>
          </w:rPr>
          <w:fldChar w:fldCharType="separate"/>
        </w:r>
        <w:r w:rsidR="00D8078C">
          <w:rPr>
            <w:noProof/>
            <w:webHidden/>
          </w:rPr>
          <w:t>14</w:t>
        </w:r>
        <w:r w:rsidR="00D8078C">
          <w:rPr>
            <w:noProof/>
            <w:webHidden/>
          </w:rPr>
          <w:fldChar w:fldCharType="end"/>
        </w:r>
      </w:hyperlink>
    </w:p>
    <w:p w:rsidR="00D8078C" w:rsidRDefault="00D847BE">
      <w:pPr>
        <w:pStyle w:val="TOC4"/>
        <w:tabs>
          <w:tab w:val="left" w:pos="1980"/>
        </w:tabs>
        <w:rPr>
          <w:rFonts w:asciiTheme="minorHAnsi" w:eastAsiaTheme="minorEastAsia" w:hAnsiTheme="minorHAnsi" w:cstheme="minorBidi"/>
          <w:noProof/>
          <w:sz w:val="22"/>
          <w:szCs w:val="22"/>
          <w:lang w:eastAsia="es-ES"/>
        </w:rPr>
      </w:pPr>
      <w:hyperlink w:anchor="_Toc475701125" w:history="1">
        <w:r w:rsidR="00D8078C" w:rsidRPr="00007508">
          <w:rPr>
            <w:rStyle w:val="Hyperlink"/>
          </w:rPr>
          <w:t>3.8.2</w:t>
        </w:r>
        <w:r w:rsidR="00D8078C">
          <w:rPr>
            <w:rFonts w:asciiTheme="minorHAnsi" w:eastAsiaTheme="minorEastAsia" w:hAnsiTheme="minorHAnsi" w:cstheme="minorBidi"/>
            <w:noProof/>
            <w:sz w:val="22"/>
            <w:szCs w:val="22"/>
            <w:lang w:eastAsia="es-ES"/>
          </w:rPr>
          <w:tab/>
        </w:r>
        <w:r w:rsidR="00D8078C" w:rsidRPr="00007508">
          <w:rPr>
            <w:rStyle w:val="Hyperlink"/>
          </w:rPr>
          <w:t>Procesos asociados a los callactivity</w:t>
        </w:r>
        <w:r w:rsidR="00D8078C">
          <w:rPr>
            <w:noProof/>
            <w:webHidden/>
          </w:rPr>
          <w:tab/>
        </w:r>
        <w:r w:rsidR="00D8078C">
          <w:rPr>
            <w:noProof/>
            <w:webHidden/>
          </w:rPr>
          <w:fldChar w:fldCharType="begin"/>
        </w:r>
        <w:r w:rsidR="00D8078C">
          <w:rPr>
            <w:noProof/>
            <w:webHidden/>
          </w:rPr>
          <w:instrText xml:space="preserve"> PAGEREF _Toc475701125 \h </w:instrText>
        </w:r>
        <w:r w:rsidR="00D8078C">
          <w:rPr>
            <w:noProof/>
            <w:webHidden/>
          </w:rPr>
        </w:r>
        <w:r w:rsidR="00D8078C">
          <w:rPr>
            <w:noProof/>
            <w:webHidden/>
          </w:rPr>
          <w:fldChar w:fldCharType="separate"/>
        </w:r>
        <w:r w:rsidR="00D8078C">
          <w:rPr>
            <w:noProof/>
            <w:webHidden/>
          </w:rPr>
          <w:t>14</w:t>
        </w:r>
        <w:r w:rsidR="00D8078C">
          <w:rPr>
            <w:noProof/>
            <w:webHidden/>
          </w:rPr>
          <w:fldChar w:fldCharType="end"/>
        </w:r>
      </w:hyperlink>
    </w:p>
    <w:p w:rsidR="00D8078C" w:rsidRDefault="00D847BE">
      <w:pPr>
        <w:pStyle w:val="TOC4"/>
        <w:tabs>
          <w:tab w:val="left" w:pos="1980"/>
        </w:tabs>
        <w:rPr>
          <w:rFonts w:asciiTheme="minorHAnsi" w:eastAsiaTheme="minorEastAsia" w:hAnsiTheme="minorHAnsi" w:cstheme="minorBidi"/>
          <w:noProof/>
          <w:sz w:val="22"/>
          <w:szCs w:val="22"/>
          <w:lang w:eastAsia="es-ES"/>
        </w:rPr>
      </w:pPr>
      <w:hyperlink w:anchor="_Toc475701126" w:history="1">
        <w:r w:rsidR="00D8078C" w:rsidRPr="00007508">
          <w:rPr>
            <w:rStyle w:val="Hyperlink"/>
          </w:rPr>
          <w:t>3.8.3</w:t>
        </w:r>
        <w:r w:rsidR="00D8078C">
          <w:rPr>
            <w:rFonts w:asciiTheme="minorHAnsi" w:eastAsiaTheme="minorEastAsia" w:hAnsiTheme="minorHAnsi" w:cstheme="minorBidi"/>
            <w:noProof/>
            <w:sz w:val="22"/>
            <w:szCs w:val="22"/>
            <w:lang w:eastAsia="es-ES"/>
          </w:rPr>
          <w:tab/>
        </w:r>
        <w:r w:rsidR="00D8078C" w:rsidRPr="00007508">
          <w:rPr>
            <w:rStyle w:val="Hyperlink"/>
          </w:rPr>
          <w:t>Servicios</w:t>
        </w:r>
        <w:r w:rsidR="00D8078C">
          <w:rPr>
            <w:noProof/>
            <w:webHidden/>
          </w:rPr>
          <w:tab/>
        </w:r>
        <w:r w:rsidR="00D8078C">
          <w:rPr>
            <w:noProof/>
            <w:webHidden/>
          </w:rPr>
          <w:fldChar w:fldCharType="begin"/>
        </w:r>
        <w:r w:rsidR="00D8078C">
          <w:rPr>
            <w:noProof/>
            <w:webHidden/>
          </w:rPr>
          <w:instrText xml:space="preserve"> PAGEREF _Toc475701126 \h </w:instrText>
        </w:r>
        <w:r w:rsidR="00D8078C">
          <w:rPr>
            <w:noProof/>
            <w:webHidden/>
          </w:rPr>
        </w:r>
        <w:r w:rsidR="00D8078C">
          <w:rPr>
            <w:noProof/>
            <w:webHidden/>
          </w:rPr>
          <w:fldChar w:fldCharType="separate"/>
        </w:r>
        <w:r w:rsidR="00D8078C">
          <w:rPr>
            <w:noProof/>
            <w:webHidden/>
          </w:rPr>
          <w:t>14</w:t>
        </w:r>
        <w:r w:rsidR="00D8078C">
          <w:rPr>
            <w:noProof/>
            <w:webHidden/>
          </w:rPr>
          <w:fldChar w:fldCharType="end"/>
        </w:r>
      </w:hyperlink>
    </w:p>
    <w:p w:rsidR="00D8078C" w:rsidRDefault="00D847BE">
      <w:pPr>
        <w:pStyle w:val="TOC4"/>
        <w:tabs>
          <w:tab w:val="left" w:pos="1980"/>
        </w:tabs>
        <w:rPr>
          <w:rFonts w:asciiTheme="minorHAnsi" w:eastAsiaTheme="minorEastAsia" w:hAnsiTheme="minorHAnsi" w:cstheme="minorBidi"/>
          <w:noProof/>
          <w:sz w:val="22"/>
          <w:szCs w:val="22"/>
          <w:lang w:eastAsia="es-ES"/>
        </w:rPr>
      </w:pPr>
      <w:hyperlink w:anchor="_Toc475701127" w:history="1">
        <w:r w:rsidR="00D8078C" w:rsidRPr="00007508">
          <w:rPr>
            <w:rStyle w:val="Hyperlink"/>
          </w:rPr>
          <w:t>3.8.4</w:t>
        </w:r>
        <w:r w:rsidR="00D8078C">
          <w:rPr>
            <w:rFonts w:asciiTheme="minorHAnsi" w:eastAsiaTheme="minorEastAsia" w:hAnsiTheme="minorHAnsi" w:cstheme="minorBidi"/>
            <w:noProof/>
            <w:sz w:val="22"/>
            <w:szCs w:val="22"/>
            <w:lang w:eastAsia="es-ES"/>
          </w:rPr>
          <w:tab/>
        </w:r>
        <w:r w:rsidR="00D8078C" w:rsidRPr="00007508">
          <w:rPr>
            <w:rStyle w:val="Hyperlink"/>
          </w:rPr>
          <w:t>Reglas de Negocio</w:t>
        </w:r>
        <w:r w:rsidR="00D8078C">
          <w:rPr>
            <w:noProof/>
            <w:webHidden/>
          </w:rPr>
          <w:tab/>
        </w:r>
        <w:r w:rsidR="00D8078C">
          <w:rPr>
            <w:noProof/>
            <w:webHidden/>
          </w:rPr>
          <w:fldChar w:fldCharType="begin"/>
        </w:r>
        <w:r w:rsidR="00D8078C">
          <w:rPr>
            <w:noProof/>
            <w:webHidden/>
          </w:rPr>
          <w:instrText xml:space="preserve"> PAGEREF _Toc475701127 \h </w:instrText>
        </w:r>
        <w:r w:rsidR="00D8078C">
          <w:rPr>
            <w:noProof/>
            <w:webHidden/>
          </w:rPr>
        </w:r>
        <w:r w:rsidR="00D8078C">
          <w:rPr>
            <w:noProof/>
            <w:webHidden/>
          </w:rPr>
          <w:fldChar w:fldCharType="separate"/>
        </w:r>
        <w:r w:rsidR="00D8078C">
          <w:rPr>
            <w:noProof/>
            <w:webHidden/>
          </w:rPr>
          <w:t>15</w:t>
        </w:r>
        <w:r w:rsidR="00D8078C">
          <w:rPr>
            <w:noProof/>
            <w:webHidden/>
          </w:rPr>
          <w:fldChar w:fldCharType="end"/>
        </w:r>
      </w:hyperlink>
    </w:p>
    <w:p w:rsidR="00D8078C" w:rsidRDefault="00D847BE">
      <w:pPr>
        <w:pStyle w:val="TOC4"/>
        <w:tabs>
          <w:tab w:val="left" w:pos="1980"/>
        </w:tabs>
        <w:rPr>
          <w:rFonts w:asciiTheme="minorHAnsi" w:eastAsiaTheme="minorEastAsia" w:hAnsiTheme="minorHAnsi" w:cstheme="minorBidi"/>
          <w:noProof/>
          <w:sz w:val="22"/>
          <w:szCs w:val="22"/>
          <w:lang w:eastAsia="es-ES"/>
        </w:rPr>
      </w:pPr>
      <w:hyperlink w:anchor="_Toc475701128" w:history="1">
        <w:r w:rsidR="00D8078C" w:rsidRPr="00007508">
          <w:rPr>
            <w:rStyle w:val="Hyperlink"/>
          </w:rPr>
          <w:t>3.8.5</w:t>
        </w:r>
        <w:r w:rsidR="00D8078C">
          <w:rPr>
            <w:rFonts w:asciiTheme="minorHAnsi" w:eastAsiaTheme="minorEastAsia" w:hAnsiTheme="minorHAnsi" w:cstheme="minorBidi"/>
            <w:noProof/>
            <w:sz w:val="22"/>
            <w:szCs w:val="22"/>
            <w:lang w:eastAsia="es-ES"/>
          </w:rPr>
          <w:tab/>
        </w:r>
        <w:r w:rsidR="00D8078C" w:rsidRPr="00007508">
          <w:rPr>
            <w:rStyle w:val="Hyperlink"/>
          </w:rPr>
          <w:t>Portlets</w:t>
        </w:r>
        <w:r w:rsidR="00D8078C">
          <w:rPr>
            <w:noProof/>
            <w:webHidden/>
          </w:rPr>
          <w:tab/>
        </w:r>
        <w:r w:rsidR="00D8078C">
          <w:rPr>
            <w:noProof/>
            <w:webHidden/>
          </w:rPr>
          <w:fldChar w:fldCharType="begin"/>
        </w:r>
        <w:r w:rsidR="00D8078C">
          <w:rPr>
            <w:noProof/>
            <w:webHidden/>
          </w:rPr>
          <w:instrText xml:space="preserve"> PAGEREF _Toc475701128 \h </w:instrText>
        </w:r>
        <w:r w:rsidR="00D8078C">
          <w:rPr>
            <w:noProof/>
            <w:webHidden/>
          </w:rPr>
        </w:r>
        <w:r w:rsidR="00D8078C">
          <w:rPr>
            <w:noProof/>
            <w:webHidden/>
          </w:rPr>
          <w:fldChar w:fldCharType="separate"/>
        </w:r>
        <w:r w:rsidR="00D8078C">
          <w:rPr>
            <w:noProof/>
            <w:webHidden/>
          </w:rPr>
          <w:t>15</w:t>
        </w:r>
        <w:r w:rsidR="00D8078C">
          <w:rPr>
            <w:noProof/>
            <w:webHidden/>
          </w:rPr>
          <w:fldChar w:fldCharType="end"/>
        </w:r>
      </w:hyperlink>
    </w:p>
    <w:p w:rsidR="00D8078C" w:rsidRDefault="00D847BE">
      <w:pPr>
        <w:pStyle w:val="TOC4"/>
        <w:tabs>
          <w:tab w:val="left" w:pos="1980"/>
        </w:tabs>
        <w:rPr>
          <w:rFonts w:asciiTheme="minorHAnsi" w:eastAsiaTheme="minorEastAsia" w:hAnsiTheme="minorHAnsi" w:cstheme="minorBidi"/>
          <w:noProof/>
          <w:sz w:val="22"/>
          <w:szCs w:val="22"/>
          <w:lang w:eastAsia="es-ES"/>
        </w:rPr>
      </w:pPr>
      <w:hyperlink w:anchor="_Toc475701129" w:history="1">
        <w:r w:rsidR="00D8078C" w:rsidRPr="00007508">
          <w:rPr>
            <w:rStyle w:val="Hyperlink"/>
          </w:rPr>
          <w:t>3.8.6</w:t>
        </w:r>
        <w:r w:rsidR="00D8078C">
          <w:rPr>
            <w:rFonts w:asciiTheme="minorHAnsi" w:eastAsiaTheme="minorEastAsia" w:hAnsiTheme="minorHAnsi" w:cstheme="minorBidi"/>
            <w:noProof/>
            <w:sz w:val="22"/>
            <w:szCs w:val="22"/>
            <w:lang w:eastAsia="es-ES"/>
          </w:rPr>
          <w:tab/>
        </w:r>
        <w:r w:rsidR="00D8078C" w:rsidRPr="00007508">
          <w:rPr>
            <w:rStyle w:val="Hyperlink"/>
          </w:rPr>
          <w:t>Tareas</w:t>
        </w:r>
        <w:r w:rsidR="00D8078C">
          <w:rPr>
            <w:noProof/>
            <w:webHidden/>
          </w:rPr>
          <w:tab/>
        </w:r>
        <w:r w:rsidR="00D8078C">
          <w:rPr>
            <w:noProof/>
            <w:webHidden/>
          </w:rPr>
          <w:fldChar w:fldCharType="begin"/>
        </w:r>
        <w:r w:rsidR="00D8078C">
          <w:rPr>
            <w:noProof/>
            <w:webHidden/>
          </w:rPr>
          <w:instrText xml:space="preserve"> PAGEREF _Toc475701129 \h </w:instrText>
        </w:r>
        <w:r w:rsidR="00D8078C">
          <w:rPr>
            <w:noProof/>
            <w:webHidden/>
          </w:rPr>
        </w:r>
        <w:r w:rsidR="00D8078C">
          <w:rPr>
            <w:noProof/>
            <w:webHidden/>
          </w:rPr>
          <w:fldChar w:fldCharType="separate"/>
        </w:r>
        <w:r w:rsidR="00D8078C">
          <w:rPr>
            <w:noProof/>
            <w:webHidden/>
          </w:rPr>
          <w:t>15</w:t>
        </w:r>
        <w:r w:rsidR="00D8078C">
          <w:rPr>
            <w:noProof/>
            <w:webHidden/>
          </w:rPr>
          <w:fldChar w:fldCharType="end"/>
        </w:r>
      </w:hyperlink>
    </w:p>
    <w:p w:rsidR="005A4BB2" w:rsidRDefault="00426944" w:rsidP="00C26068">
      <w:pPr>
        <w:pStyle w:val="InfoBlue"/>
      </w:pPr>
      <w:r>
        <w:rPr>
          <w:rFonts w:ascii="Arial" w:hAnsi="Arial"/>
          <w:b/>
          <w:i w:val="0"/>
          <w:color w:val="auto"/>
          <w:sz w:val="24"/>
          <w:lang w:val="es-ES"/>
        </w:rPr>
        <w:fldChar w:fldCharType="end"/>
      </w:r>
    </w:p>
    <w:p w:rsidR="00EE6D4B" w:rsidRDefault="00EE6D4B" w:rsidP="009E21C5">
      <w:pPr>
        <w:pStyle w:val="Heading2"/>
      </w:pPr>
      <w:bookmarkStart w:id="8" w:name="_Toc368036406"/>
      <w:bookmarkStart w:id="9" w:name="_Toc475701112"/>
      <w:bookmarkStart w:id="10" w:name="_Toc199233911"/>
      <w:bookmarkStart w:id="11" w:name="_Toc224703650"/>
      <w:r>
        <w:lastRenderedPageBreak/>
        <w:t xml:space="preserve">Descripción </w:t>
      </w:r>
      <w:r w:rsidRPr="00A24A6E">
        <w:t>del</w:t>
      </w:r>
      <w:r>
        <w:t xml:space="preserve"> documento</w:t>
      </w:r>
      <w:bookmarkEnd w:id="8"/>
      <w:bookmarkEnd w:id="9"/>
    </w:p>
    <w:p w:rsidR="00EE6D4B" w:rsidRDefault="00EE6D4B" w:rsidP="00EE6D4B">
      <w:pPr>
        <w:pStyle w:val="Heading3"/>
      </w:pPr>
      <w:bookmarkStart w:id="12" w:name="_Toc368036407"/>
      <w:bookmarkStart w:id="13" w:name="_Toc475701113"/>
      <w:r w:rsidRPr="00642EC9">
        <w:t>Propósito</w:t>
      </w:r>
      <w:bookmarkEnd w:id="12"/>
      <w:bookmarkEnd w:id="13"/>
    </w:p>
    <w:p w:rsidR="001C6719" w:rsidRDefault="007813A4" w:rsidP="007813A4">
      <w:pPr>
        <w:rPr>
          <w:lang w:val="es-ES_tradnl"/>
        </w:rPr>
      </w:pPr>
      <w:bookmarkStart w:id="14" w:name="_Toc199233913"/>
      <w:bookmarkStart w:id="15" w:name="_Toc224703653"/>
      <w:bookmarkEnd w:id="10"/>
      <w:bookmarkEnd w:id="11"/>
      <w:r>
        <w:rPr>
          <w:lang w:val="es-ES_tradnl"/>
        </w:rPr>
        <w:t xml:space="preserve">El presente documento </w:t>
      </w:r>
      <w:r w:rsidR="001C6719">
        <w:rPr>
          <w:lang w:val="es-ES_tradnl"/>
        </w:rPr>
        <w:t xml:space="preserve">describe </w:t>
      </w:r>
      <w:r w:rsidR="00A97090">
        <w:rPr>
          <w:lang w:val="es-ES_tradnl"/>
        </w:rPr>
        <w:t xml:space="preserve">los aspectos a considerar en el versionado de los componentes de una solución de negocio de MAPFRE basada en la tecnología </w:t>
      </w:r>
      <w:proofErr w:type="spellStart"/>
      <w:r w:rsidR="00A97090">
        <w:rPr>
          <w:lang w:val="es-ES_tradnl"/>
        </w:rPr>
        <w:t>webMethods</w:t>
      </w:r>
      <w:proofErr w:type="spellEnd"/>
      <w:r w:rsidR="00A97090">
        <w:rPr>
          <w:lang w:val="es-ES_tradnl"/>
        </w:rPr>
        <w:t>.</w:t>
      </w:r>
      <w:r w:rsidR="001C6719">
        <w:rPr>
          <w:lang w:val="es-ES_tradnl"/>
        </w:rPr>
        <w:t xml:space="preserve"> </w:t>
      </w:r>
    </w:p>
    <w:p w:rsidR="00A377A1" w:rsidRPr="00642EC9" w:rsidRDefault="00A377A1" w:rsidP="00A377A1">
      <w:pPr>
        <w:pStyle w:val="Heading3"/>
      </w:pPr>
      <w:bookmarkStart w:id="16" w:name="_Toc475701114"/>
      <w:r w:rsidRPr="00642EC9">
        <w:t>Audiencia</w:t>
      </w:r>
      <w:bookmarkEnd w:id="14"/>
      <w:bookmarkEnd w:id="15"/>
      <w:bookmarkEnd w:id="16"/>
    </w:p>
    <w:p w:rsidR="009920F9" w:rsidRPr="00C2136F" w:rsidRDefault="009920F9" w:rsidP="007E5C19">
      <w:pPr>
        <w:rPr>
          <w:lang w:val="es-ES_tradnl"/>
        </w:rPr>
      </w:pPr>
      <w:bookmarkStart w:id="17" w:name="_Toc199233914"/>
      <w:bookmarkStart w:id="18" w:name="_Toc224703654"/>
      <w:r w:rsidRPr="00C2136F">
        <w:rPr>
          <w:lang w:val="es-ES_tradnl"/>
        </w:rPr>
        <w:t xml:space="preserve">Este es un documento de trabajo destinado a </w:t>
      </w:r>
      <w:r w:rsidR="00520BAC">
        <w:rPr>
          <w:lang w:val="es-ES_tradnl"/>
        </w:rPr>
        <w:t xml:space="preserve">los equipos que van a construir </w:t>
      </w:r>
      <w:r w:rsidR="00572A2C">
        <w:rPr>
          <w:lang w:val="es-ES_tradnl"/>
        </w:rPr>
        <w:t xml:space="preserve">cambios sobre </w:t>
      </w:r>
      <w:r w:rsidR="00520BAC">
        <w:rPr>
          <w:lang w:val="es-ES_tradnl"/>
        </w:rPr>
        <w:t xml:space="preserve">soluciones </w:t>
      </w:r>
      <w:r w:rsidR="00A52E9A">
        <w:rPr>
          <w:lang w:val="es-ES_tradnl"/>
        </w:rPr>
        <w:t xml:space="preserve">BPM </w:t>
      </w:r>
      <w:r w:rsidR="00C313F0">
        <w:rPr>
          <w:lang w:val="es-ES_tradnl"/>
        </w:rPr>
        <w:t>en MAPFRE</w:t>
      </w:r>
      <w:r w:rsidR="00520BAC">
        <w:rPr>
          <w:lang w:val="es-ES_tradnl"/>
        </w:rPr>
        <w:t xml:space="preserve">. </w:t>
      </w:r>
    </w:p>
    <w:p w:rsidR="00C313F0" w:rsidRPr="00C313F0" w:rsidRDefault="00C313F0" w:rsidP="00C313F0">
      <w:pPr>
        <w:pStyle w:val="Heading2"/>
      </w:pPr>
      <w:bookmarkStart w:id="19" w:name="_Toc410204449"/>
      <w:bookmarkStart w:id="20" w:name="_Toc475701115"/>
      <w:bookmarkEnd w:id="17"/>
      <w:bookmarkEnd w:id="18"/>
      <w:r w:rsidRPr="00C313F0">
        <w:lastRenderedPageBreak/>
        <w:t>Visión General</w:t>
      </w:r>
      <w:bookmarkEnd w:id="19"/>
      <w:bookmarkEnd w:id="20"/>
    </w:p>
    <w:p w:rsidR="005D44A3" w:rsidRPr="005D44A3" w:rsidRDefault="005D44A3" w:rsidP="005D44A3">
      <w:pPr>
        <w:rPr>
          <w:lang w:val="es-ES_tradnl"/>
        </w:rPr>
      </w:pPr>
      <w:bookmarkStart w:id="21" w:name="_Toc410204450"/>
      <w:r w:rsidRPr="005D44A3">
        <w:rPr>
          <w:lang w:val="es-ES_tradnl"/>
        </w:rPr>
        <w:t xml:space="preserve">Como norma general, los cambios que se aborden en las soluciones, deben ser </w:t>
      </w:r>
      <w:r w:rsidR="000658CC">
        <w:rPr>
          <w:lang w:val="es-ES_tradnl"/>
        </w:rPr>
        <w:t>retro-</w:t>
      </w:r>
      <w:r w:rsidRPr="005D44A3">
        <w:rPr>
          <w:lang w:val="es-ES_tradnl"/>
        </w:rPr>
        <w:t>compatibles, esto es, que no sea necesario tener al mismo tiempo dos versiones del mismo componente en ejecución.</w:t>
      </w:r>
    </w:p>
    <w:p w:rsidR="005D44A3" w:rsidRPr="005D44A3" w:rsidRDefault="005D44A3" w:rsidP="005D44A3">
      <w:pPr>
        <w:rPr>
          <w:lang w:val="es-ES_tradnl"/>
        </w:rPr>
      </w:pPr>
      <w:r w:rsidRPr="005D44A3">
        <w:rPr>
          <w:lang w:val="es-ES_tradnl"/>
        </w:rPr>
        <w:t>Sólo en el caso en el que sea estrictamente necesario, y por requisito expreso de negocio, se abordará el versionado de componentes con ese fin. En este sentido, cobra especial relevancia el componente de tipo proceso, ya que, dada su latencia, es el más susceptible de necesitar diferentes versiones activas al mismo tiempo en ejecución.</w:t>
      </w:r>
      <w:r w:rsidR="00080245">
        <w:rPr>
          <w:lang w:val="es-ES_tradnl"/>
        </w:rPr>
        <w:t xml:space="preserve"> Y, como resultado de esto, se deriva también la necesidad de mantener diferentes versiones en ejecución de los componentes del modelo que interactúan con  los procesos.</w:t>
      </w:r>
    </w:p>
    <w:p w:rsidR="00A4296A" w:rsidRDefault="00D33393" w:rsidP="007813A4">
      <w:pPr>
        <w:rPr>
          <w:lang w:val="es-ES_tradnl"/>
        </w:rPr>
      </w:pPr>
      <w:r>
        <w:rPr>
          <w:lang w:val="es-ES_tradnl"/>
        </w:rPr>
        <w:t xml:space="preserve">Como es lógico, la identificación de los componentes de las soluciones </w:t>
      </w:r>
      <w:r w:rsidR="00A4296A">
        <w:rPr>
          <w:lang w:val="es-ES_tradnl"/>
        </w:rPr>
        <w:t>que podrían verse afectados en un versionado</w:t>
      </w:r>
      <w:r>
        <w:rPr>
          <w:lang w:val="es-ES_tradnl"/>
        </w:rPr>
        <w:t>, dependerá de la naturaleza del cambio implementado</w:t>
      </w:r>
      <w:r w:rsidR="00A4296A">
        <w:rPr>
          <w:lang w:val="es-ES_tradnl"/>
        </w:rPr>
        <w:t>.</w:t>
      </w:r>
    </w:p>
    <w:p w:rsidR="00D33393" w:rsidRDefault="00D33393" w:rsidP="007813A4">
      <w:pPr>
        <w:rPr>
          <w:lang w:val="es-ES_tradnl"/>
        </w:rPr>
      </w:pPr>
      <w:r>
        <w:rPr>
          <w:lang w:val="es-ES_tradnl"/>
        </w:rPr>
        <w:t>A continuación se describen los aspectos generales a tener en cuenta en la gestión de cambios en las soluciones, así como el modelo de componentes de las mismas, a partir del cual se identifican las piezas componentes susceptibles de ser versionadas.</w:t>
      </w:r>
    </w:p>
    <w:p w:rsidR="00D33393" w:rsidRPr="00BB79B0" w:rsidRDefault="00D33393" w:rsidP="00D33393">
      <w:pPr>
        <w:pStyle w:val="Heading3"/>
      </w:pPr>
      <w:bookmarkStart w:id="22" w:name="_Toc475701116"/>
      <w:r>
        <w:t>Aspectos generales a considerar</w:t>
      </w:r>
      <w:bookmarkEnd w:id="22"/>
    </w:p>
    <w:p w:rsidR="00A4296A" w:rsidRDefault="00A4296A" w:rsidP="00692788">
      <w:pPr>
        <w:rPr>
          <w:lang w:val="es-ES_tradnl"/>
        </w:rPr>
      </w:pPr>
      <w:r>
        <w:rPr>
          <w:lang w:val="es-ES_tradnl"/>
        </w:rPr>
        <w:t>Evidentemente,</w:t>
      </w:r>
      <w:r w:rsidR="00692788">
        <w:rPr>
          <w:lang w:val="es-ES_tradnl"/>
        </w:rPr>
        <w:t xml:space="preserve"> </w:t>
      </w:r>
      <w:r>
        <w:rPr>
          <w:lang w:val="es-ES_tradnl"/>
        </w:rPr>
        <w:t>lo más sencillo</w:t>
      </w:r>
      <w:r w:rsidR="00692788">
        <w:rPr>
          <w:lang w:val="es-ES_tradnl"/>
        </w:rPr>
        <w:t xml:space="preserve"> </w:t>
      </w:r>
      <w:r>
        <w:rPr>
          <w:lang w:val="es-ES_tradnl"/>
        </w:rPr>
        <w:t xml:space="preserve">es </w:t>
      </w:r>
      <w:r w:rsidR="00692788">
        <w:rPr>
          <w:lang w:val="es-ES_tradnl"/>
        </w:rPr>
        <w:t>aplicar las modificacione</w:t>
      </w:r>
      <w:r>
        <w:rPr>
          <w:lang w:val="es-ES_tradnl"/>
        </w:rPr>
        <w:t>s necesarias sobre el componen</w:t>
      </w:r>
      <w:r w:rsidR="00692788">
        <w:rPr>
          <w:lang w:val="es-ES_tradnl"/>
        </w:rPr>
        <w:t>te existente y no versio</w:t>
      </w:r>
      <w:r>
        <w:rPr>
          <w:lang w:val="es-ES_tradnl"/>
        </w:rPr>
        <w:t>narlo. Todo dependerá de los  requisi</w:t>
      </w:r>
      <w:r w:rsidR="00692788">
        <w:rPr>
          <w:lang w:val="es-ES_tradnl"/>
        </w:rPr>
        <w:t xml:space="preserve">tos </w:t>
      </w:r>
      <w:r>
        <w:rPr>
          <w:lang w:val="es-ES_tradnl"/>
        </w:rPr>
        <w:t xml:space="preserve">concretos </w:t>
      </w:r>
      <w:r w:rsidR="00692788">
        <w:rPr>
          <w:lang w:val="es-ES_tradnl"/>
        </w:rPr>
        <w:t xml:space="preserve">de negocio </w:t>
      </w:r>
      <w:r>
        <w:rPr>
          <w:lang w:val="es-ES_tradnl"/>
        </w:rPr>
        <w:t xml:space="preserve">que se </w:t>
      </w:r>
      <w:r w:rsidR="00572A2C">
        <w:rPr>
          <w:lang w:val="es-ES_tradnl"/>
        </w:rPr>
        <w:t>tengan que abordar</w:t>
      </w:r>
      <w:r w:rsidR="00692788">
        <w:rPr>
          <w:lang w:val="es-ES_tradnl"/>
        </w:rPr>
        <w:t>.</w:t>
      </w:r>
    </w:p>
    <w:p w:rsidR="00A97090" w:rsidRPr="0023727C" w:rsidRDefault="00692788" w:rsidP="0023727C">
      <w:pPr>
        <w:rPr>
          <w:lang w:val="es-ES_tradnl"/>
        </w:rPr>
      </w:pPr>
      <w:r w:rsidRPr="00692788">
        <w:rPr>
          <w:lang w:val="es-ES_tradnl"/>
        </w:rPr>
        <w:t>Para an</w:t>
      </w:r>
      <w:r>
        <w:rPr>
          <w:lang w:val="es-ES_tradnl"/>
        </w:rPr>
        <w:t>a</w:t>
      </w:r>
      <w:r w:rsidRPr="00692788">
        <w:rPr>
          <w:lang w:val="es-ES_tradnl"/>
        </w:rPr>
        <w:t xml:space="preserve">lizar el cambio a realizar sobre </w:t>
      </w:r>
      <w:r w:rsidR="00D8000D">
        <w:rPr>
          <w:lang w:val="es-ES_tradnl"/>
        </w:rPr>
        <w:t xml:space="preserve">la solución, y antes de determinar la estrategia a seguir, se deben </w:t>
      </w:r>
      <w:r w:rsidR="0023727C">
        <w:rPr>
          <w:lang w:val="es-ES_tradnl"/>
        </w:rPr>
        <w:t xml:space="preserve">evaluar </w:t>
      </w:r>
      <w:r w:rsidR="00D8000D">
        <w:rPr>
          <w:lang w:val="es-ES_tradnl"/>
        </w:rPr>
        <w:t xml:space="preserve">aspectos como la </w:t>
      </w:r>
      <w:r w:rsidR="0023727C">
        <w:rPr>
          <w:lang w:val="es-ES_tradnl"/>
        </w:rPr>
        <w:t>i</w:t>
      </w:r>
      <w:r w:rsidR="00A97090" w:rsidRPr="00692788">
        <w:rPr>
          <w:lang w:val="es-ES_tradnl"/>
        </w:rPr>
        <w:t>ncompatibilidad hacia atrás de los cambios incorporados</w:t>
      </w:r>
      <w:r w:rsidR="0023727C">
        <w:rPr>
          <w:lang w:val="es-ES_tradnl"/>
        </w:rPr>
        <w:t xml:space="preserve"> y la complejidad del resultado final tras el cambio, considerando la latencia de las instancias vivas de versiones anteriores del proceso y la facilidad para la supresión de funcionalidades obsoletas. </w:t>
      </w:r>
    </w:p>
    <w:p w:rsidR="00D33393" w:rsidRPr="00BB79B0" w:rsidRDefault="00D33393" w:rsidP="00D33393">
      <w:pPr>
        <w:pStyle w:val="Heading3"/>
      </w:pPr>
      <w:bookmarkStart w:id="23" w:name="_Toc475701117"/>
      <w:r>
        <w:t>Modelo de componentes de las soluciones</w:t>
      </w:r>
      <w:bookmarkEnd w:id="23"/>
    </w:p>
    <w:p w:rsidR="00A97090" w:rsidRPr="00E975B1" w:rsidRDefault="007813A4" w:rsidP="007813A4">
      <w:pPr>
        <w:rPr>
          <w:lang w:val="es-ES_tradnl"/>
        </w:rPr>
      </w:pPr>
      <w:r>
        <w:rPr>
          <w:lang w:val="es-ES_tradnl"/>
        </w:rPr>
        <w:t xml:space="preserve">En el siguiente diagrama se muestra el modelo típico de componentes de una solución de negocio basada en el BPM </w:t>
      </w:r>
      <w:proofErr w:type="spellStart"/>
      <w:r>
        <w:rPr>
          <w:lang w:val="es-ES_tradnl"/>
        </w:rPr>
        <w:t>webMethods</w:t>
      </w:r>
      <w:proofErr w:type="spellEnd"/>
      <w:r>
        <w:rPr>
          <w:lang w:val="es-ES_tradnl"/>
        </w:rPr>
        <w:t>:</w:t>
      </w:r>
    </w:p>
    <w:p w:rsidR="007813A4" w:rsidRDefault="0015560E" w:rsidP="007813A4">
      <w:pPr>
        <w:rPr>
          <w:lang w:val="es-ES_tradnl"/>
        </w:rPr>
      </w:pPr>
      <w:r>
        <w:rPr>
          <w:noProof/>
          <w:lang w:eastAsia="es-ES"/>
        </w:rPr>
        <w:lastRenderedPageBreak/>
        <w:drawing>
          <wp:inline distT="0" distB="0" distL="0" distR="0">
            <wp:extent cx="5400675" cy="346138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_componentes_v2.0.bmp"/>
                    <pic:cNvPicPr/>
                  </pic:nvPicPr>
                  <pic:blipFill>
                    <a:blip r:embed="rId18">
                      <a:extLst>
                        <a:ext uri="{28A0092B-C50C-407E-A947-70E740481C1C}">
                          <a14:useLocalDpi xmlns:a14="http://schemas.microsoft.com/office/drawing/2010/main" val="0"/>
                        </a:ext>
                      </a:extLst>
                    </a:blip>
                    <a:stretch>
                      <a:fillRect/>
                    </a:stretch>
                  </pic:blipFill>
                  <pic:spPr>
                    <a:xfrm>
                      <a:off x="0" y="0"/>
                      <a:ext cx="5400675" cy="3461385"/>
                    </a:xfrm>
                    <a:prstGeom prst="rect">
                      <a:avLst/>
                    </a:prstGeom>
                  </pic:spPr>
                </pic:pic>
              </a:graphicData>
            </a:graphic>
          </wp:inline>
        </w:drawing>
      </w:r>
    </w:p>
    <w:p w:rsidR="00A97090" w:rsidRDefault="00E975B1" w:rsidP="007813A4">
      <w:pPr>
        <w:rPr>
          <w:lang w:val="es-ES_tradnl"/>
        </w:rPr>
      </w:pPr>
      <w:r>
        <w:rPr>
          <w:lang w:val="es-ES_tradnl"/>
        </w:rPr>
        <w:t>Como resultado de la gestión del cambio en una solución, podría determinarse el versionado de cualquiera de los componentes presentados en el diagrama anterior, en cuyo caso se deberían tener en cuenta determinados aspectos, en función del tipo de componente.</w:t>
      </w:r>
    </w:p>
    <w:p w:rsidR="007813A4" w:rsidRPr="00BB79B0" w:rsidRDefault="00BB79B0" w:rsidP="007813A4">
      <w:pPr>
        <w:pStyle w:val="Heading3"/>
      </w:pPr>
      <w:bookmarkStart w:id="24" w:name="_Toc475701118"/>
      <w:bookmarkEnd w:id="21"/>
      <w:proofErr w:type="spellStart"/>
      <w:r>
        <w:t>Portlets</w:t>
      </w:r>
      <w:proofErr w:type="spellEnd"/>
      <w:r>
        <w:t xml:space="preserve"> de Aplicación</w:t>
      </w:r>
      <w:bookmarkEnd w:id="24"/>
    </w:p>
    <w:p w:rsidR="008831D8" w:rsidRDefault="008831D8" w:rsidP="00BB79B0">
      <w:r>
        <w:t xml:space="preserve">A los </w:t>
      </w:r>
      <w:proofErr w:type="spellStart"/>
      <w:r>
        <w:t>portlets</w:t>
      </w:r>
      <w:proofErr w:type="spellEnd"/>
      <w:r>
        <w:t xml:space="preserve"> de aplicación se accede normalmente desde el menú situado en la parte izquierda del Escritorio de Procesos, que se forma dinámicamente a partir de la información proporcionada por la propia solución en el documento XML que contiene  los metadatos de dicha solución necesarios para su funcionamiento en el Escritorio.</w:t>
      </w:r>
    </w:p>
    <w:p w:rsidR="001B29E0" w:rsidRDefault="00080245" w:rsidP="00BB79B0">
      <w:r>
        <w:t>Al no interactuar directamente con los procesos, n</w:t>
      </w:r>
      <w:r w:rsidR="001B29E0">
        <w:t>o parece necesario mantener dos versiones diferentes de este tipo de componentes al mismo tiempo en ejecución.</w:t>
      </w:r>
    </w:p>
    <w:p w:rsidR="004D60C4" w:rsidRDefault="004D60C4" w:rsidP="00BB79B0"/>
    <w:p w:rsidR="004D60C4" w:rsidRDefault="004D60C4" w:rsidP="00BB79B0"/>
    <w:p w:rsidR="00BB79B0" w:rsidRDefault="00283B8A" w:rsidP="00BB79B0">
      <w:pPr>
        <w:pStyle w:val="Heading3"/>
      </w:pPr>
      <w:bookmarkStart w:id="25" w:name="_Toc475701119"/>
      <w:r>
        <w:lastRenderedPageBreak/>
        <w:t xml:space="preserve">Interfaz de usuario de las </w:t>
      </w:r>
      <w:r w:rsidR="00BB79B0">
        <w:t>tareas</w:t>
      </w:r>
      <w:r>
        <w:t xml:space="preserve"> (</w:t>
      </w:r>
      <w:proofErr w:type="spellStart"/>
      <w:r>
        <w:t>portlets</w:t>
      </w:r>
      <w:proofErr w:type="spellEnd"/>
      <w:r>
        <w:t>)</w:t>
      </w:r>
      <w:bookmarkEnd w:id="25"/>
    </w:p>
    <w:p w:rsidR="00283B8A" w:rsidRDefault="0015560E" w:rsidP="00BB79B0">
      <w:r>
        <w:rPr>
          <w:noProof/>
          <w:lang w:eastAsia="es-ES"/>
        </w:rPr>
        <w:drawing>
          <wp:inline distT="0" distB="0" distL="0" distR="0">
            <wp:extent cx="5400675" cy="346138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_componentes_v2.0_UI.bmp"/>
                    <pic:cNvPicPr/>
                  </pic:nvPicPr>
                  <pic:blipFill>
                    <a:blip r:embed="rId19">
                      <a:extLst>
                        <a:ext uri="{28A0092B-C50C-407E-A947-70E740481C1C}">
                          <a14:useLocalDpi xmlns:a14="http://schemas.microsoft.com/office/drawing/2010/main" val="0"/>
                        </a:ext>
                      </a:extLst>
                    </a:blip>
                    <a:stretch>
                      <a:fillRect/>
                    </a:stretch>
                  </pic:blipFill>
                  <pic:spPr>
                    <a:xfrm>
                      <a:off x="0" y="0"/>
                      <a:ext cx="5400675" cy="3461385"/>
                    </a:xfrm>
                    <a:prstGeom prst="rect">
                      <a:avLst/>
                    </a:prstGeom>
                  </pic:spPr>
                </pic:pic>
              </a:graphicData>
            </a:graphic>
          </wp:inline>
        </w:drawing>
      </w:r>
      <w:r w:rsidR="00A4296A">
        <w:t xml:space="preserve">Si, como resultado de </w:t>
      </w:r>
      <w:r w:rsidR="00382863">
        <w:t>una</w:t>
      </w:r>
      <w:r w:rsidR="00283B8A">
        <w:t xml:space="preserve"> nueva versión de proceso, se cambian los datos de entrada/salida de alguna de sus tareas manuales, la interfaz de usuario de las mismas (</w:t>
      </w:r>
      <w:proofErr w:type="spellStart"/>
      <w:r w:rsidR="00283B8A">
        <w:t>portlets</w:t>
      </w:r>
      <w:proofErr w:type="spellEnd"/>
      <w:r w:rsidR="00283B8A">
        <w:t xml:space="preserve"> CAF, frontal </w:t>
      </w:r>
      <w:proofErr w:type="spellStart"/>
      <w:r w:rsidR="00283B8A">
        <w:t>ArqOS</w:t>
      </w:r>
      <w:proofErr w:type="spellEnd"/>
      <w:r w:rsidR="00283B8A">
        <w:t>, etc.) se verá significativamente afectada.</w:t>
      </w:r>
    </w:p>
    <w:p w:rsidR="00F61255" w:rsidRDefault="00283B8A" w:rsidP="00BB79B0">
      <w:r>
        <w:t xml:space="preserve">La gestión de dos versiones o vistas diferentes de la interfaz </w:t>
      </w:r>
      <w:r w:rsidR="001A1A20">
        <w:t>puede t</w:t>
      </w:r>
      <w:r w:rsidR="004D60C4">
        <w:t xml:space="preserve">ener que ser </w:t>
      </w:r>
      <w:r>
        <w:t xml:space="preserve">soportada </w:t>
      </w:r>
      <w:r w:rsidR="00F61255">
        <w:t xml:space="preserve">mediante la implementación de un nuevo </w:t>
      </w:r>
      <w:proofErr w:type="spellStart"/>
      <w:r w:rsidR="00F61255">
        <w:t>portlet</w:t>
      </w:r>
      <w:proofErr w:type="spellEnd"/>
      <w:r w:rsidR="00F61255">
        <w:t xml:space="preserve"> o componente de interfaz para la nueva versión, que permita tener ambos en ejecución al mismo tiempo, y enlazando con ellos desde la Bandeja de Tareas Corporativa mediante la URL contenida como atributo en la propia tarea.</w:t>
      </w:r>
    </w:p>
    <w:p w:rsidR="00362160" w:rsidRPr="008E3FED" w:rsidRDefault="00F61255" w:rsidP="00362160">
      <w:r>
        <w:t xml:space="preserve">Como quiera que ese atributo </w:t>
      </w:r>
      <w:r w:rsidR="002C0BED">
        <w:t>se define en el encolado de la tarea por parte del proceso, será en ese momento cuando se deba determinar la URL  en función de la versión activa del proceso que la genera (</w:t>
      </w:r>
      <w:proofErr w:type="spellStart"/>
      <w:r w:rsidR="002C0BED" w:rsidRPr="00A97090">
        <w:rPr>
          <w:rFonts w:ascii="Calibri" w:hAnsi="Calibri"/>
          <w:i/>
          <w:iCs/>
          <w:szCs w:val="22"/>
          <w:lang w:val="es-ES_tradnl"/>
        </w:rPr>
        <w:t>processModelVersion</w:t>
      </w:r>
      <w:proofErr w:type="spellEnd"/>
      <w:r w:rsidR="002C0BED">
        <w:t>).</w:t>
      </w:r>
      <w:r w:rsidR="00362160">
        <w:t xml:space="preserve"> Para diferenciar un </w:t>
      </w:r>
      <w:proofErr w:type="spellStart"/>
      <w:r w:rsidR="00362160">
        <w:t>portlet</w:t>
      </w:r>
      <w:proofErr w:type="spellEnd"/>
      <w:r w:rsidR="00362160">
        <w:t xml:space="preserve"> de otro ver apartado de </w:t>
      </w:r>
      <w:r w:rsidR="00BE39CF" w:rsidRPr="00FD3889">
        <w:rPr>
          <w:i/>
        </w:rPr>
        <w:t>Organización del proyecto y nomenclatura</w:t>
      </w:r>
      <w:r w:rsidR="00362160" w:rsidRPr="00FD3889">
        <w:t>.</w:t>
      </w:r>
    </w:p>
    <w:p w:rsidR="00BB79B0" w:rsidRPr="00BB79B0" w:rsidRDefault="00BB79B0" w:rsidP="00BB79B0">
      <w:pPr>
        <w:pStyle w:val="Heading3"/>
      </w:pPr>
      <w:bookmarkStart w:id="26" w:name="_Toc475701120"/>
      <w:r>
        <w:lastRenderedPageBreak/>
        <w:t xml:space="preserve">Servicios de aplicación invocados desde los </w:t>
      </w:r>
      <w:proofErr w:type="spellStart"/>
      <w:r>
        <w:t>portlets</w:t>
      </w:r>
      <w:bookmarkEnd w:id="26"/>
      <w:proofErr w:type="spellEnd"/>
    </w:p>
    <w:p w:rsidR="00292777" w:rsidRDefault="0015560E" w:rsidP="00BB79B0">
      <w:r>
        <w:rPr>
          <w:noProof/>
          <w:lang w:eastAsia="es-ES"/>
        </w:rPr>
        <w:drawing>
          <wp:inline distT="0" distB="0" distL="0" distR="0">
            <wp:extent cx="5400675" cy="346138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_componentes_v2.0_SA.bmp"/>
                    <pic:cNvPicPr/>
                  </pic:nvPicPr>
                  <pic:blipFill>
                    <a:blip r:embed="rId20">
                      <a:extLst>
                        <a:ext uri="{28A0092B-C50C-407E-A947-70E740481C1C}">
                          <a14:useLocalDpi xmlns:a14="http://schemas.microsoft.com/office/drawing/2010/main" val="0"/>
                        </a:ext>
                      </a:extLst>
                    </a:blip>
                    <a:stretch>
                      <a:fillRect/>
                    </a:stretch>
                  </pic:blipFill>
                  <pic:spPr>
                    <a:xfrm>
                      <a:off x="0" y="0"/>
                      <a:ext cx="5400675" cy="3461385"/>
                    </a:xfrm>
                    <a:prstGeom prst="rect">
                      <a:avLst/>
                    </a:prstGeom>
                  </pic:spPr>
                </pic:pic>
              </a:graphicData>
            </a:graphic>
          </wp:inline>
        </w:drawing>
      </w:r>
    </w:p>
    <w:p w:rsidR="006B1C63" w:rsidRDefault="006B1C63" w:rsidP="00BB79B0">
      <w:r>
        <w:t>Para los servicios de aplicación invocados desde los componentes de interfaz de usuario (tanto de aplicación, como de tareas) no debería ser necesario mantener diferentes versiones funcionando al mismo tiempo.</w:t>
      </w:r>
    </w:p>
    <w:p w:rsidR="006B1C63" w:rsidRDefault="006B1C63" w:rsidP="00BB79B0">
      <w:r>
        <w:t>Siempre que fuera posible y no se pusiera en peligro el buen diseño de los componentes, los nuevos servicios deberían ser compatibles con sus consumidores existentes. Si no fuera posible y existiera incompatibilidad, se deberán abordar conjuntamente los cambios en los servicios y en los componentes consumidores que se vieran impactados.</w:t>
      </w:r>
    </w:p>
    <w:p w:rsidR="00BB79B0" w:rsidRPr="00BB79B0" w:rsidRDefault="00BB79B0" w:rsidP="00BB79B0">
      <w:pPr>
        <w:pStyle w:val="Heading3"/>
      </w:pPr>
      <w:bookmarkStart w:id="27" w:name="_Toc475701121"/>
      <w:r>
        <w:lastRenderedPageBreak/>
        <w:t>Servicios invocados como tareas automáticas del proceso</w:t>
      </w:r>
      <w:bookmarkEnd w:id="27"/>
      <w:r>
        <w:t xml:space="preserve"> </w:t>
      </w:r>
    </w:p>
    <w:p w:rsidR="00292777" w:rsidRDefault="0015560E" w:rsidP="00BB79B0">
      <w:r>
        <w:rPr>
          <w:noProof/>
          <w:lang w:eastAsia="es-ES"/>
        </w:rPr>
        <w:drawing>
          <wp:inline distT="0" distB="0" distL="0" distR="0">
            <wp:extent cx="5400675" cy="346138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_componentes_v2.0_BS.bmp"/>
                    <pic:cNvPicPr/>
                  </pic:nvPicPr>
                  <pic:blipFill>
                    <a:blip r:embed="rId21">
                      <a:extLst>
                        <a:ext uri="{28A0092B-C50C-407E-A947-70E740481C1C}">
                          <a14:useLocalDpi xmlns:a14="http://schemas.microsoft.com/office/drawing/2010/main" val="0"/>
                        </a:ext>
                      </a:extLst>
                    </a:blip>
                    <a:stretch>
                      <a:fillRect/>
                    </a:stretch>
                  </pic:blipFill>
                  <pic:spPr>
                    <a:xfrm>
                      <a:off x="0" y="0"/>
                      <a:ext cx="5400675" cy="3461385"/>
                    </a:xfrm>
                    <a:prstGeom prst="rect">
                      <a:avLst/>
                    </a:prstGeom>
                  </pic:spPr>
                </pic:pic>
              </a:graphicData>
            </a:graphic>
          </wp:inline>
        </w:drawing>
      </w:r>
    </w:p>
    <w:p w:rsidR="006E42C2" w:rsidRDefault="003624B7" w:rsidP="00BB79B0">
      <w:r>
        <w:t>Los S</w:t>
      </w:r>
      <w:r w:rsidR="006E42C2">
        <w:t xml:space="preserve">ervicios </w:t>
      </w:r>
      <w:r>
        <w:t xml:space="preserve">IS </w:t>
      </w:r>
      <w:r w:rsidR="006E42C2">
        <w:t>de aplicación o de negocio</w:t>
      </w:r>
      <w:r w:rsidR="00932DBE">
        <w:t>,</w:t>
      </w:r>
      <w:r w:rsidR="006E42C2">
        <w:t xml:space="preserve"> que dan soporte a las tareas automáticas del proceso</w:t>
      </w:r>
      <w:r w:rsidR="00932DBE">
        <w:t>, así como las Tablas de Decisión de las Reglas de Negocio, invocadas directamente por los pasos de un modelo de proceso,</w:t>
      </w:r>
      <w:r w:rsidR="006E42C2">
        <w:t xml:space="preserve"> también pueden verse afectados por la existencia de diferentes versiones del proceso conviviendo en ejecución.</w:t>
      </w:r>
    </w:p>
    <w:p w:rsidR="00373DA2" w:rsidRPr="00FD3889" w:rsidRDefault="00FD3889" w:rsidP="00BB79B0">
      <w:r w:rsidRPr="00FD3889">
        <w:t>Tal como se indica en el</w:t>
      </w:r>
      <w:r w:rsidR="00BE39CF" w:rsidRPr="00FD3889">
        <w:t xml:space="preserve"> </w:t>
      </w:r>
      <w:r w:rsidR="00631EC6" w:rsidRPr="00FD3889">
        <w:t xml:space="preserve">apartado de </w:t>
      </w:r>
      <w:r w:rsidR="00BE39CF" w:rsidRPr="00FD3889">
        <w:rPr>
          <w:i/>
        </w:rPr>
        <w:t xml:space="preserve">Organización del proyecto y </w:t>
      </w:r>
      <w:r w:rsidR="00631EC6" w:rsidRPr="00FD3889">
        <w:rPr>
          <w:i/>
        </w:rPr>
        <w:t>nomenclatura</w:t>
      </w:r>
      <w:r w:rsidR="00631EC6" w:rsidRPr="00FD3889">
        <w:t xml:space="preserve"> </w:t>
      </w:r>
      <w:r w:rsidRPr="00FD3889">
        <w:t xml:space="preserve">estos servicios </w:t>
      </w:r>
      <w:r w:rsidR="00631EC6" w:rsidRPr="00FD3889">
        <w:t xml:space="preserve">se deben distinguir </w:t>
      </w:r>
      <w:r w:rsidRPr="00FD3889">
        <w:t xml:space="preserve">con diferentes </w:t>
      </w:r>
      <w:proofErr w:type="spellStart"/>
      <w:proofErr w:type="gramStart"/>
      <w:r w:rsidR="00631EC6" w:rsidRPr="00FD3889">
        <w:t>namespace</w:t>
      </w:r>
      <w:r w:rsidRPr="00FD3889">
        <w:t>s</w:t>
      </w:r>
      <w:proofErr w:type="spellEnd"/>
      <w:r w:rsidRPr="00FD3889">
        <w:t>(</w:t>
      </w:r>
      <w:proofErr w:type="gramEnd"/>
      <w:r w:rsidRPr="00FD3889">
        <w:t>carpetas)</w:t>
      </w:r>
      <w:r w:rsidR="00BE39CF" w:rsidRPr="00FD3889">
        <w:t xml:space="preserve"> dentro del </w:t>
      </w:r>
      <w:r w:rsidR="00631EC6" w:rsidRPr="00FD3889">
        <w:t>mismo paquete</w:t>
      </w:r>
      <w:r w:rsidR="00BE39CF" w:rsidRPr="00FD3889">
        <w:t>, siempre que se trate d</w:t>
      </w:r>
      <w:r w:rsidR="00631EC6" w:rsidRPr="00FD3889">
        <w:t>el mismo proceso</w:t>
      </w:r>
      <w:r w:rsidR="00BE39CF" w:rsidRPr="00FD3889">
        <w:t>.</w:t>
      </w:r>
    </w:p>
    <w:p w:rsidR="00BE39CF" w:rsidRDefault="005C38C3" w:rsidP="00BB79B0">
      <w:r w:rsidRPr="008E3FED">
        <w:t xml:space="preserve">La existencia en las soluciones de un paquete llamado </w:t>
      </w:r>
      <w:proofErr w:type="spellStart"/>
      <w:r w:rsidRPr="00A4296A">
        <w:rPr>
          <w:i/>
        </w:rPr>
        <w:t>MapXXXServicesTasks</w:t>
      </w:r>
      <w:proofErr w:type="spellEnd"/>
      <w:r w:rsidRPr="008E3FED">
        <w:t>, donde se ubican los servicios que se corresponden con los pasos automáticos del proceso, sirve, entre otras cosas, para el desacoplamiento operativo entre los procesos desplegados en el motor BPM y los servicios de aplicación/de negocio. En consecuencia, es la ubicación ideal para gestionar la invocación a diferentes versiones de dichos servicios en función de la versión de la instancia del proceso de negocio que los invoca.</w:t>
      </w:r>
      <w:r w:rsidR="008E3FED">
        <w:t xml:space="preserve"> </w:t>
      </w:r>
    </w:p>
    <w:p w:rsidR="00BE39CF" w:rsidRDefault="00BE39CF" w:rsidP="00BB79B0">
      <w:r>
        <w:t xml:space="preserve">Esta versión se puede obtener vía </w:t>
      </w:r>
      <w:proofErr w:type="spellStart"/>
      <w:r w:rsidRPr="00C1338A">
        <w:rPr>
          <w:i/>
        </w:rPr>
        <w:t>Proc</w:t>
      </w:r>
      <w:r w:rsidR="00C1338A" w:rsidRPr="00C1338A">
        <w:rPr>
          <w:i/>
        </w:rPr>
        <w:t>essData</w:t>
      </w:r>
      <w:proofErr w:type="spellEnd"/>
      <w:r w:rsidR="00FC5DDD">
        <w:rPr>
          <w:i/>
        </w:rPr>
        <w:t xml:space="preserve"> (</w:t>
      </w:r>
      <w:proofErr w:type="spellStart"/>
      <w:r w:rsidR="00FC5DDD" w:rsidRPr="00A97090">
        <w:rPr>
          <w:rFonts w:ascii="Calibri" w:hAnsi="Calibri"/>
          <w:szCs w:val="22"/>
          <w:lang w:val="es-ES_tradnl"/>
        </w:rPr>
        <w:t>processModelVersion</w:t>
      </w:r>
      <w:proofErr w:type="spellEnd"/>
      <w:r w:rsidR="00FC5DDD">
        <w:rPr>
          <w:i/>
        </w:rPr>
        <w:t>)</w:t>
      </w:r>
      <w:r w:rsidR="00C1338A">
        <w:t>, ya que los servicios contenidos en ese paquete, invocados directamente desde el proceso, pueden acceder a la información de contexto del mismo.</w:t>
      </w:r>
    </w:p>
    <w:p w:rsidR="00292777" w:rsidRDefault="008E3FED" w:rsidP="00BB79B0">
      <w:r>
        <w:lastRenderedPageBreak/>
        <w:t xml:space="preserve">Si se decide la existencia de servicios diferentes </w:t>
      </w:r>
      <w:r w:rsidR="00C1338A">
        <w:t xml:space="preserve">para cada versión, </w:t>
      </w:r>
      <w:r>
        <w:t>se deberá</w:t>
      </w:r>
      <w:r w:rsidR="00C1338A">
        <w:t>n</w:t>
      </w:r>
      <w:r>
        <w:t xml:space="preserve"> crear </w:t>
      </w:r>
      <w:r w:rsidR="00C1338A">
        <w:t xml:space="preserve">los nuevos </w:t>
      </w:r>
      <w:r>
        <w:t xml:space="preserve">de tal manera que su </w:t>
      </w:r>
      <w:proofErr w:type="spellStart"/>
      <w:r>
        <w:t>namespace</w:t>
      </w:r>
      <w:proofErr w:type="spellEnd"/>
      <w:r>
        <w:t xml:space="preserve"> sea diferente (ver apartado de </w:t>
      </w:r>
      <w:r w:rsidR="00C1338A" w:rsidRPr="00FD3889">
        <w:rPr>
          <w:i/>
        </w:rPr>
        <w:t>Organización del proyecto y nomenclatura</w:t>
      </w:r>
      <w:r w:rsidR="00C1338A" w:rsidRPr="00FD3889">
        <w:t xml:space="preserve">), e incluir en los servicios que se </w:t>
      </w:r>
      <w:r w:rsidR="00382863">
        <w:t>corresponden</w:t>
      </w:r>
      <w:r w:rsidR="00C1338A">
        <w:t xml:space="preserve"> con  las tareas automáticas del proceso la lógica de bifurcación necesaria para invocar a unos o a otros.</w:t>
      </w:r>
    </w:p>
    <w:p w:rsidR="00C652CC" w:rsidRDefault="00C652CC" w:rsidP="00BB79B0">
      <w:r>
        <w:t xml:space="preserve">Para las Reglas de Negocio, los Modelos de Datos de las Tablas de Decisión pueden ser sincronizados con sus </w:t>
      </w:r>
      <w:proofErr w:type="spellStart"/>
      <w:r>
        <w:t>Document</w:t>
      </w:r>
      <w:proofErr w:type="spellEnd"/>
      <w:r>
        <w:t xml:space="preserve"> </w:t>
      </w:r>
      <w:proofErr w:type="spellStart"/>
      <w:r>
        <w:t>Types</w:t>
      </w:r>
      <w:proofErr w:type="spellEnd"/>
      <w:r>
        <w:t xml:space="preserve"> correspondientes, en caso de que sufran algún cambio que sea </w:t>
      </w:r>
      <w:r w:rsidRPr="00C652CC">
        <w:rPr>
          <w:i/>
        </w:rPr>
        <w:t>compatible</w:t>
      </w:r>
      <w:r>
        <w:t xml:space="preserve"> con el modelo de datos existente.</w:t>
      </w:r>
    </w:p>
    <w:p w:rsidR="00932DBE" w:rsidRPr="00C1338A" w:rsidRDefault="00932DBE" w:rsidP="00BB79B0">
      <w:r>
        <w:t>En el caso de ser necesario versionar una Regla de Negocio, debido a que la naturaleza de los cambios sean incompatibles dentro de las Tablas de Decisión existentes, se recomienda crear</w:t>
      </w:r>
      <w:r w:rsidR="00C652CC">
        <w:t>,</w:t>
      </w:r>
      <w:r>
        <w:t xml:space="preserve"> </w:t>
      </w:r>
      <w:r w:rsidR="00C652CC">
        <w:t xml:space="preserve">en el mismo Proyecto de Reglas, </w:t>
      </w:r>
      <w:r>
        <w:t xml:space="preserve">nuevas Tablas de Decisión </w:t>
      </w:r>
      <w:r w:rsidR="00851016">
        <w:t xml:space="preserve">y/o Modelos de Datos </w:t>
      </w:r>
      <w:r>
        <w:t xml:space="preserve">para las nuevas versiones, de manera análoga a los servicios IS, quedando </w:t>
      </w:r>
      <w:r w:rsidRPr="00C652CC">
        <w:rPr>
          <w:i/>
        </w:rPr>
        <w:t>no recomendado</w:t>
      </w:r>
      <w:r>
        <w:t xml:space="preserve"> implementar decisiones en base al valor de </w:t>
      </w:r>
      <w:proofErr w:type="spellStart"/>
      <w:r w:rsidRPr="00A97090">
        <w:rPr>
          <w:rFonts w:ascii="Calibri" w:hAnsi="Calibri"/>
          <w:szCs w:val="22"/>
          <w:lang w:val="es-ES_tradnl"/>
        </w:rPr>
        <w:t>processModelVersion</w:t>
      </w:r>
      <w:proofErr w:type="spellEnd"/>
      <w:r>
        <w:rPr>
          <w:rFonts w:ascii="Calibri" w:hAnsi="Calibri"/>
          <w:szCs w:val="22"/>
          <w:lang w:val="es-ES_tradnl"/>
        </w:rPr>
        <w:t xml:space="preserve">, </w:t>
      </w:r>
      <w:r w:rsidRPr="00932DBE">
        <w:t>ya que las Tablas de Decisión son mantenidas directamente por Negocio, y el campo de versión de modelo de proceso es de carácter técnico y no debería de estar accesible en las Reglas de Negocio</w:t>
      </w:r>
      <w:r>
        <w:rPr>
          <w:rFonts w:ascii="Calibri" w:hAnsi="Calibri"/>
          <w:szCs w:val="22"/>
          <w:lang w:val="es-ES_tradnl"/>
        </w:rPr>
        <w:t>.</w:t>
      </w:r>
    </w:p>
    <w:p w:rsidR="00BB79B0" w:rsidRPr="00BB79B0" w:rsidRDefault="00BB79B0" w:rsidP="00BB79B0">
      <w:pPr>
        <w:pStyle w:val="Heading3"/>
      </w:pPr>
      <w:bookmarkStart w:id="28" w:name="_Toc475701122"/>
      <w:r>
        <w:t>Procesos y subprocesos</w:t>
      </w:r>
      <w:bookmarkEnd w:id="28"/>
    </w:p>
    <w:p w:rsidR="00292777" w:rsidRDefault="00EF3D6E" w:rsidP="00BB79B0">
      <w:r>
        <w:rPr>
          <w:noProof/>
          <w:lang w:eastAsia="es-ES"/>
        </w:rPr>
        <w:drawing>
          <wp:inline distT="0" distB="0" distL="0" distR="0">
            <wp:extent cx="5400675" cy="346138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_componentes_v2.0_BPM.bmp"/>
                    <pic:cNvPicPr/>
                  </pic:nvPicPr>
                  <pic:blipFill>
                    <a:blip r:embed="rId22">
                      <a:extLst>
                        <a:ext uri="{28A0092B-C50C-407E-A947-70E740481C1C}">
                          <a14:useLocalDpi xmlns:a14="http://schemas.microsoft.com/office/drawing/2010/main" val="0"/>
                        </a:ext>
                      </a:extLst>
                    </a:blip>
                    <a:stretch>
                      <a:fillRect/>
                    </a:stretch>
                  </pic:blipFill>
                  <pic:spPr>
                    <a:xfrm>
                      <a:off x="0" y="0"/>
                      <a:ext cx="5400675" cy="3461385"/>
                    </a:xfrm>
                    <a:prstGeom prst="rect">
                      <a:avLst/>
                    </a:prstGeom>
                  </pic:spPr>
                </pic:pic>
              </a:graphicData>
            </a:graphic>
          </wp:inline>
        </w:drawing>
      </w:r>
    </w:p>
    <w:p w:rsidR="004B430E" w:rsidRDefault="003F5E59" w:rsidP="004B430E">
      <w:pPr>
        <w:pStyle w:val="Texto"/>
      </w:pPr>
      <w:r>
        <w:rPr>
          <w:lang w:val="es-ES_tradnl"/>
        </w:rPr>
        <w:lastRenderedPageBreak/>
        <w:t xml:space="preserve">Hay que tener en cuenta, que, </w:t>
      </w:r>
      <w:r w:rsidR="00382863">
        <w:rPr>
          <w:lang w:val="es-ES_tradnl"/>
        </w:rPr>
        <w:t>cuando</w:t>
      </w:r>
      <w:r w:rsidR="004B430E">
        <w:rPr>
          <w:lang w:val="es-ES_tradnl"/>
        </w:rPr>
        <w:t xml:space="preserve"> se deban realizar modificaciones sobre un proceso, se pueden dar dos situaciones finales diferentes</w:t>
      </w:r>
      <w:r>
        <w:rPr>
          <w:lang w:val="es-ES_tradnl"/>
        </w:rPr>
        <w:t xml:space="preserve"> respecto al modelo de proceso existente en producción, a la hora de desplegarlo:</w:t>
      </w:r>
      <w:r w:rsidR="004B430E">
        <w:rPr>
          <w:lang w:val="es-ES_tradnl"/>
        </w:rPr>
        <w:t xml:space="preserve"> </w:t>
      </w:r>
    </w:p>
    <w:p w:rsidR="004B430E" w:rsidRDefault="004B430E" w:rsidP="006E2D4B">
      <w:pPr>
        <w:pStyle w:val="Texto"/>
        <w:numPr>
          <w:ilvl w:val="0"/>
          <w:numId w:val="13"/>
        </w:numPr>
      </w:pPr>
      <w:r w:rsidRPr="003F74E0">
        <w:rPr>
          <w:b/>
        </w:rPr>
        <w:t>Nueva versión del proceso</w:t>
      </w:r>
      <w:r w:rsidR="00980AAA">
        <w:rPr>
          <w:b/>
        </w:rPr>
        <w:t xml:space="preserve"> (versionado)</w:t>
      </w:r>
      <w:r>
        <w:t xml:space="preserve">: en este caso se desarrollarán los cambios necesarios en el proceso y se desplegará en el motor de procesos, de forma que </w:t>
      </w:r>
      <w:r w:rsidR="003F5E59">
        <w:t xml:space="preserve">pueden llegar a convivir </w:t>
      </w:r>
      <w:r>
        <w:t>ambas versiones desplegadas.</w:t>
      </w:r>
    </w:p>
    <w:p w:rsidR="004B430E" w:rsidRDefault="004B430E" w:rsidP="006E2D4B">
      <w:pPr>
        <w:pStyle w:val="Texto"/>
        <w:numPr>
          <w:ilvl w:val="0"/>
          <w:numId w:val="13"/>
        </w:numPr>
      </w:pPr>
      <w:r w:rsidRPr="003F74E0">
        <w:rPr>
          <w:b/>
        </w:rPr>
        <w:t>Modificaciones en un proceso</w:t>
      </w:r>
      <w:r w:rsidR="00980AAA">
        <w:rPr>
          <w:b/>
        </w:rPr>
        <w:t xml:space="preserve"> (evolución)</w:t>
      </w:r>
      <w:r>
        <w:t xml:space="preserve">: En este caso se desarrollarán los cambios en el </w:t>
      </w:r>
      <w:r w:rsidR="003F5E59">
        <w:t xml:space="preserve">mismo </w:t>
      </w:r>
      <w:r>
        <w:t xml:space="preserve">proceso y se desplegarán con la misma versión, de forma que el nuevo proceso sustituye al anterior. </w:t>
      </w:r>
      <w:r w:rsidR="003F5E59">
        <w:t xml:space="preserve">En éste caso, </w:t>
      </w:r>
      <w:r w:rsidRPr="00FA4910">
        <w:t>todas las instancias que se encuentren vivas funcionarán conforme a las modificaciones que se hayan realizado.</w:t>
      </w:r>
      <w:r>
        <w:t xml:space="preserve"> </w:t>
      </w:r>
    </w:p>
    <w:p w:rsidR="004B430E" w:rsidRDefault="00BB79B0" w:rsidP="004B430E">
      <w:r w:rsidRPr="004B430E">
        <w:t xml:space="preserve">Dependiendo de la naturaleza del cambio, de la compatibilidad hacia atrás del mismo, y de que pudiera existir la necesidad de seguir creando instancias de una versión anterior del modelo, </w:t>
      </w:r>
      <w:r w:rsidR="004B430E">
        <w:t xml:space="preserve">se </w:t>
      </w:r>
      <w:r w:rsidR="00572A2C">
        <w:t xml:space="preserve">podrá </w:t>
      </w:r>
      <w:r w:rsidR="004B430E">
        <w:t>decidir el tipo de cambio a realizar.</w:t>
      </w:r>
    </w:p>
    <w:p w:rsidR="004B430E" w:rsidRDefault="004B430E" w:rsidP="004B430E">
      <w:r>
        <w:t>El hecho de</w:t>
      </w:r>
      <w:r w:rsidR="003F5E59">
        <w:t xml:space="preserve">l tipo de modificación a realizar en el </w:t>
      </w:r>
      <w:r>
        <w:t xml:space="preserve">proceso, debe </w:t>
      </w:r>
      <w:r w:rsidR="003F5E59">
        <w:t xml:space="preserve">plantearse teniendo </w:t>
      </w:r>
      <w:r>
        <w:t xml:space="preserve">en cuenta </w:t>
      </w:r>
      <w:r w:rsidR="003F5E59">
        <w:t xml:space="preserve">también los cambios </w:t>
      </w:r>
      <w:r w:rsidR="00382863">
        <w:t>necesarios</w:t>
      </w:r>
      <w:r w:rsidR="003F5E59">
        <w:t xml:space="preserve"> en </w:t>
      </w:r>
      <w:r>
        <w:t xml:space="preserve">el resto de elementos </w:t>
      </w:r>
      <w:r w:rsidR="003F5E59">
        <w:t>que son utilizados en el proceso</w:t>
      </w:r>
      <w:r>
        <w:t xml:space="preserve">. Es decir, hay que plantearse también que </w:t>
      </w:r>
      <w:r w:rsidR="003F5E59">
        <w:t xml:space="preserve">tipo de cambio se requiere en </w:t>
      </w:r>
      <w:r>
        <w:t xml:space="preserve">los elementos de tipo Tareas </w:t>
      </w:r>
      <w:r w:rsidR="003F5E59">
        <w:t>H</w:t>
      </w:r>
      <w:r>
        <w:t>umana</w:t>
      </w:r>
      <w:r w:rsidR="003F5E59">
        <w:t xml:space="preserve">s, </w:t>
      </w:r>
      <w:proofErr w:type="spellStart"/>
      <w:r w:rsidR="003F5E59">
        <w:t>Por</w:t>
      </w:r>
      <w:r>
        <w:t>tlet</w:t>
      </w:r>
      <w:proofErr w:type="spellEnd"/>
      <w:r>
        <w:t xml:space="preserve"> de las tareas, servicios a los que se invoca des</w:t>
      </w:r>
      <w:r w:rsidR="003F5E59">
        <w:t>de</w:t>
      </w:r>
      <w:r>
        <w:t xml:space="preserve"> las tareas </w:t>
      </w:r>
      <w:r w:rsidR="00382863">
        <w:t>automáticas</w:t>
      </w:r>
      <w:r>
        <w:t>, documentos que se tratan a lo largo del proceso</w:t>
      </w:r>
      <w:r w:rsidR="0064087F">
        <w:t xml:space="preserve">, y en </w:t>
      </w:r>
      <w:r w:rsidR="00382863">
        <w:t>especial</w:t>
      </w:r>
      <w:r w:rsidR="0064087F">
        <w:t xml:space="preserve"> los subprocesos a los que se invoque </w:t>
      </w:r>
      <w:r w:rsidR="00382863">
        <w:t>cuando</w:t>
      </w:r>
      <w:r w:rsidR="0064087F">
        <w:t xml:space="preserve"> lo que se quiere versionar es un proceso padre.</w:t>
      </w:r>
    </w:p>
    <w:p w:rsidR="00E62E86" w:rsidRPr="004B430E" w:rsidRDefault="00E62E86" w:rsidP="00E62E86">
      <w:r>
        <w:t>El tipo de cambio respecto al modelo de proceso, puede desencadenar finalmente en</w:t>
      </w:r>
      <w:r w:rsidRPr="004B430E">
        <w:t>:</w:t>
      </w:r>
    </w:p>
    <w:p w:rsidR="00E62E86" w:rsidRPr="000F7C5E" w:rsidRDefault="00E62E86" w:rsidP="006E2D4B">
      <w:pPr>
        <w:pStyle w:val="ListParagraph"/>
        <w:numPr>
          <w:ilvl w:val="0"/>
          <w:numId w:val="14"/>
        </w:numPr>
      </w:pPr>
      <w:r w:rsidRPr="000F7C5E">
        <w:t>Nueva versión del modelo</w:t>
      </w:r>
    </w:p>
    <w:p w:rsidR="00E62E86" w:rsidRPr="000F7C5E" w:rsidRDefault="00E62E86" w:rsidP="006E2D4B">
      <w:pPr>
        <w:pStyle w:val="ListParagraph"/>
        <w:numPr>
          <w:ilvl w:val="0"/>
          <w:numId w:val="14"/>
        </w:numPr>
      </w:pPr>
      <w:r w:rsidRPr="000F7C5E">
        <w:t xml:space="preserve">Nueva forma de iniciar </w:t>
      </w:r>
      <w:proofErr w:type="gramStart"/>
      <w:r w:rsidRPr="000F7C5E">
        <w:t>el mismo modelo, soportada</w:t>
      </w:r>
      <w:proofErr w:type="gramEnd"/>
      <w:r w:rsidRPr="000F7C5E">
        <w:t xml:space="preserve"> por la lógica del mismo</w:t>
      </w:r>
      <w:r>
        <w:t>, de tal manera que en el mismo proceso se contemple la funcionalidad nueva y la anterior si hiciera falta.</w:t>
      </w:r>
    </w:p>
    <w:p w:rsidR="00E62E86" w:rsidRPr="000F7C5E" w:rsidRDefault="00E62E86" w:rsidP="006E2D4B">
      <w:pPr>
        <w:pStyle w:val="ListParagraph"/>
        <w:numPr>
          <w:ilvl w:val="0"/>
          <w:numId w:val="14"/>
        </w:numPr>
      </w:pPr>
      <w:r w:rsidRPr="000F7C5E">
        <w:t>Nuevo modelo independiente, esto es, dos procesos diferentes</w:t>
      </w:r>
    </w:p>
    <w:p w:rsidR="00E62E86" w:rsidRPr="000F7C5E" w:rsidRDefault="00E62E86" w:rsidP="006E2D4B">
      <w:pPr>
        <w:pStyle w:val="ListParagraph"/>
        <w:numPr>
          <w:ilvl w:val="1"/>
          <w:numId w:val="14"/>
        </w:numPr>
      </w:pPr>
      <w:r w:rsidRPr="000F7C5E">
        <w:t>Con este enfoque habría que reflexionar ante la posibilidad de que una misma tarea manual pudiera existir en ambos procesos, y la forma en la que esto debería ser soportado por la BTC</w:t>
      </w:r>
      <w:r w:rsidR="00887CB8">
        <w:t>. Inicialmente se debería tratar de otro tipo de tarea nuevo.</w:t>
      </w:r>
    </w:p>
    <w:p w:rsidR="00E62E86" w:rsidRDefault="00A40CCC" w:rsidP="004B430E">
      <w:r>
        <w:t xml:space="preserve">En el caso de que existan procesos hijos, </w:t>
      </w:r>
      <w:r w:rsidR="003A4D9D">
        <w:t xml:space="preserve">el cambio a </w:t>
      </w:r>
      <w:r w:rsidR="007D78A8">
        <w:t xml:space="preserve">realizar </w:t>
      </w:r>
      <w:r w:rsidR="003A4D9D">
        <w:t>abarcar</w:t>
      </w:r>
      <w:r w:rsidR="007D78A8">
        <w:t>á</w:t>
      </w:r>
      <w:r w:rsidR="003A4D9D">
        <w:t xml:space="preserve"> también la decisión de si necesita modificar el padre o el hijo o ambos</w:t>
      </w:r>
      <w:r>
        <w:t>.</w:t>
      </w:r>
    </w:p>
    <w:p w:rsidR="00F72918" w:rsidRPr="00F72918" w:rsidRDefault="00F72918" w:rsidP="00BB79B0">
      <w:r>
        <w:lastRenderedPageBreak/>
        <w:t>Inicialmente se podría tener como apoyo</w:t>
      </w:r>
      <w:r w:rsidR="003F5E59">
        <w:t>,</w:t>
      </w:r>
      <w:r>
        <w:t xml:space="preserve"> el siguiente flujo de decisión, a la hora de decidir los tipos de cambios a realizar en los elementos </w:t>
      </w:r>
      <w:r w:rsidR="004B430E">
        <w:t xml:space="preserve">afectados del </w:t>
      </w:r>
      <w:r>
        <w:t>proceso</w:t>
      </w:r>
      <w:r w:rsidR="003F5E59">
        <w:t xml:space="preserve"> y de ahí decidir el tipo de cambio en el proceso.</w:t>
      </w:r>
    </w:p>
    <w:p w:rsidR="00E84C56" w:rsidRDefault="00E84C56" w:rsidP="00BB79B0">
      <w:pPr>
        <w:rPr>
          <w:lang w:val="es-ES_tradnl"/>
        </w:rPr>
      </w:pPr>
    </w:p>
    <w:p w:rsidR="00282536" w:rsidRDefault="00E84C56" w:rsidP="00BB79B0">
      <w:pPr>
        <w:rPr>
          <w:lang w:val="es-ES_tradnl"/>
        </w:rPr>
      </w:pPr>
      <w:r>
        <w:rPr>
          <w:noProof/>
          <w:lang w:eastAsia="es-ES"/>
        </w:rPr>
        <w:drawing>
          <wp:inline distT="0" distB="0" distL="0" distR="0" wp14:anchorId="373F66E6" wp14:editId="165B5475">
            <wp:extent cx="5400675" cy="406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675" cy="4063200"/>
                    </a:xfrm>
                    <a:prstGeom prst="rect">
                      <a:avLst/>
                    </a:prstGeom>
                  </pic:spPr>
                </pic:pic>
              </a:graphicData>
            </a:graphic>
          </wp:inline>
        </w:drawing>
      </w:r>
    </w:p>
    <w:p w:rsidR="006C7FDF" w:rsidRDefault="006C7FDF" w:rsidP="00BB79B0">
      <w:pPr>
        <w:rPr>
          <w:lang w:val="es-ES_tradnl"/>
        </w:rPr>
      </w:pPr>
    </w:p>
    <w:p w:rsidR="000236AF" w:rsidRDefault="00F81A31" w:rsidP="00BB79B0">
      <w:pPr>
        <w:rPr>
          <w:lang w:val="es-ES_tradnl"/>
        </w:rPr>
      </w:pPr>
      <w:r>
        <w:rPr>
          <w:lang w:val="es-ES_tradnl"/>
        </w:rPr>
        <w:t xml:space="preserve">El detalle de las </w:t>
      </w:r>
      <w:r w:rsidR="00887CB8">
        <w:rPr>
          <w:lang w:val="es-ES_tradnl"/>
        </w:rPr>
        <w:t xml:space="preserve">condiciones a tener a en cuenta, </w:t>
      </w:r>
      <w:proofErr w:type="spellStart"/>
      <w:r w:rsidR="00887CB8">
        <w:rPr>
          <w:lang w:val="es-ES_tradnl"/>
        </w:rPr>
        <w:t>paraun</w:t>
      </w:r>
      <w:proofErr w:type="spellEnd"/>
      <w:r w:rsidR="00887CB8">
        <w:rPr>
          <w:lang w:val="es-ES_tradnl"/>
        </w:rPr>
        <w:t xml:space="preserve"> mejor entendimiento del diagrama, es</w:t>
      </w:r>
      <w:r w:rsidR="000236AF">
        <w:rPr>
          <w:lang w:val="es-ES_tradnl"/>
        </w:rPr>
        <w:t>:</w:t>
      </w:r>
    </w:p>
    <w:tbl>
      <w:tblPr>
        <w:tblStyle w:val="TableGrid"/>
        <w:tblW w:w="9464" w:type="dxa"/>
        <w:tblLook w:val="04A0" w:firstRow="1" w:lastRow="0" w:firstColumn="1" w:lastColumn="0" w:noHBand="0" w:noVBand="1"/>
      </w:tblPr>
      <w:tblGrid>
        <w:gridCol w:w="3652"/>
        <w:gridCol w:w="5812"/>
      </w:tblGrid>
      <w:tr w:rsidR="00F81A31" w:rsidRPr="0019280E" w:rsidTr="001623D3">
        <w:tc>
          <w:tcPr>
            <w:tcW w:w="3652" w:type="dxa"/>
            <w:shd w:val="clear" w:color="auto" w:fill="95B3D7" w:themeFill="accent1" w:themeFillTint="99"/>
          </w:tcPr>
          <w:p w:rsidR="00F81A31" w:rsidRPr="0019280E" w:rsidRDefault="00382863" w:rsidP="001623D3">
            <w:pPr>
              <w:ind w:left="0"/>
              <w:jc w:val="left"/>
              <w:rPr>
                <w:b/>
                <w:szCs w:val="22"/>
              </w:rPr>
            </w:pPr>
            <w:r w:rsidRPr="0019280E">
              <w:rPr>
                <w:b/>
                <w:szCs w:val="22"/>
              </w:rPr>
              <w:t>Condición</w:t>
            </w:r>
            <w:r w:rsidR="00F81A31" w:rsidRPr="0019280E">
              <w:rPr>
                <w:b/>
                <w:szCs w:val="22"/>
              </w:rPr>
              <w:t xml:space="preserve"> a chequear</w:t>
            </w:r>
          </w:p>
        </w:tc>
        <w:tc>
          <w:tcPr>
            <w:tcW w:w="5812" w:type="dxa"/>
            <w:shd w:val="clear" w:color="auto" w:fill="95B3D7" w:themeFill="accent1" w:themeFillTint="99"/>
          </w:tcPr>
          <w:p w:rsidR="00F81A31" w:rsidRPr="0019280E" w:rsidRDefault="00F81A31" w:rsidP="001623D3">
            <w:pPr>
              <w:ind w:left="0"/>
              <w:jc w:val="left"/>
              <w:rPr>
                <w:b/>
                <w:szCs w:val="22"/>
              </w:rPr>
            </w:pPr>
            <w:r w:rsidRPr="0019280E">
              <w:rPr>
                <w:b/>
                <w:szCs w:val="22"/>
              </w:rPr>
              <w:t>Descripción</w:t>
            </w:r>
          </w:p>
        </w:tc>
      </w:tr>
      <w:tr w:rsidR="00F81A31" w:rsidRPr="00F81A31" w:rsidTr="006801D2">
        <w:tc>
          <w:tcPr>
            <w:tcW w:w="3652" w:type="dxa"/>
          </w:tcPr>
          <w:p w:rsidR="00F81A31" w:rsidRPr="00F81A31" w:rsidRDefault="00F81A31" w:rsidP="00F81A31">
            <w:pPr>
              <w:ind w:left="0"/>
              <w:rPr>
                <w:lang w:val="es-ES_tradnl"/>
              </w:rPr>
            </w:pPr>
            <w:r w:rsidRPr="00F81A31">
              <w:rPr>
                <w:lang w:val="es-ES_tradnl"/>
              </w:rPr>
              <w:t>Necesario inicio de dos versiones simu</w:t>
            </w:r>
            <w:r>
              <w:rPr>
                <w:lang w:val="es-ES_tradnl"/>
              </w:rPr>
              <w:t>ltá</w:t>
            </w:r>
            <w:r w:rsidRPr="00F81A31">
              <w:rPr>
                <w:lang w:val="es-ES_tradnl"/>
              </w:rPr>
              <w:t>neas</w:t>
            </w:r>
          </w:p>
        </w:tc>
        <w:tc>
          <w:tcPr>
            <w:tcW w:w="5812" w:type="dxa"/>
          </w:tcPr>
          <w:p w:rsidR="00E60AF2" w:rsidRPr="00F81A31" w:rsidRDefault="00282536" w:rsidP="007262E0">
            <w:pPr>
              <w:ind w:left="0"/>
              <w:rPr>
                <w:lang w:val="es-ES_tradnl"/>
              </w:rPr>
            </w:pPr>
            <w:r>
              <w:rPr>
                <w:lang w:val="es-ES_tradnl"/>
              </w:rPr>
              <w:t xml:space="preserve">Si se necesitan en producción a la vez dos </w:t>
            </w:r>
            <w:r w:rsidR="007262E0">
              <w:rPr>
                <w:lang w:val="es-ES_tradnl"/>
              </w:rPr>
              <w:t>“</w:t>
            </w:r>
            <w:r w:rsidR="00382863">
              <w:rPr>
                <w:lang w:val="es-ES_tradnl"/>
              </w:rPr>
              <w:t>versiones</w:t>
            </w:r>
            <w:r w:rsidR="007262E0">
              <w:rPr>
                <w:lang w:val="es-ES_tradnl"/>
              </w:rPr>
              <w:t>”</w:t>
            </w:r>
            <w:r>
              <w:rPr>
                <w:lang w:val="es-ES_tradnl"/>
              </w:rPr>
              <w:t xml:space="preserve"> funcionando</w:t>
            </w:r>
            <w:r w:rsidR="00E60AF2">
              <w:rPr>
                <w:lang w:val="es-ES_tradnl"/>
              </w:rPr>
              <w:t xml:space="preserve">, </w:t>
            </w:r>
            <w:r>
              <w:rPr>
                <w:lang w:val="es-ES_tradnl"/>
              </w:rPr>
              <w:t xml:space="preserve">porque se deban tener </w:t>
            </w:r>
            <w:r w:rsidR="007262E0">
              <w:rPr>
                <w:lang w:val="es-ES_tradnl"/>
              </w:rPr>
              <w:t xml:space="preserve">que iniciar </w:t>
            </w:r>
            <w:r>
              <w:rPr>
                <w:lang w:val="es-ES_tradnl"/>
              </w:rPr>
              <w:t xml:space="preserve">instancias </w:t>
            </w:r>
            <w:r w:rsidR="007262E0">
              <w:rPr>
                <w:lang w:val="es-ES_tradnl"/>
              </w:rPr>
              <w:t>con el modelo de negocio anterior y otras con el nuevo.</w:t>
            </w:r>
          </w:p>
        </w:tc>
      </w:tr>
      <w:tr w:rsidR="00D3012F" w:rsidRPr="00F81A31" w:rsidTr="007944CD">
        <w:tc>
          <w:tcPr>
            <w:tcW w:w="3652" w:type="dxa"/>
          </w:tcPr>
          <w:p w:rsidR="00D3012F" w:rsidRPr="00F81A31" w:rsidRDefault="00D3012F" w:rsidP="007944CD">
            <w:pPr>
              <w:ind w:left="0"/>
              <w:rPr>
                <w:lang w:val="es-ES_tradnl"/>
              </w:rPr>
            </w:pPr>
            <w:r w:rsidRPr="00F81A31">
              <w:rPr>
                <w:lang w:val="es-ES_tradnl"/>
              </w:rPr>
              <w:t>Cambio complejo del modelo</w:t>
            </w:r>
          </w:p>
        </w:tc>
        <w:tc>
          <w:tcPr>
            <w:tcW w:w="5812" w:type="dxa"/>
          </w:tcPr>
          <w:p w:rsidR="00D3012F" w:rsidRDefault="00D3012F" w:rsidP="00D3012F">
            <w:pPr>
              <w:ind w:left="0"/>
              <w:rPr>
                <w:lang w:val="es-ES_tradnl"/>
              </w:rPr>
            </w:pPr>
            <w:r>
              <w:rPr>
                <w:lang w:val="es-ES_tradnl"/>
              </w:rPr>
              <w:t xml:space="preserve">Se pueden chequear los cambios requeridos en el modelo, se puede verificar si cambian datos de entrada/salida a tratar, decisiones muy diferentes a lo largo del proceso que impliquen cambios en las bifurcaciones que </w:t>
            </w:r>
            <w:r w:rsidR="00382863">
              <w:rPr>
                <w:lang w:val="es-ES_tradnl"/>
              </w:rPr>
              <w:t>compliquen</w:t>
            </w:r>
            <w:r>
              <w:rPr>
                <w:lang w:val="es-ES_tradnl"/>
              </w:rPr>
              <w:t xml:space="preserve"> el modelo en exceso, </w:t>
            </w:r>
            <w:proofErr w:type="gramStart"/>
            <w:r>
              <w:rPr>
                <w:lang w:val="es-ES_tradnl"/>
              </w:rPr>
              <w:t>etc..</w:t>
            </w:r>
            <w:proofErr w:type="gramEnd"/>
          </w:p>
          <w:p w:rsidR="0019460D" w:rsidRPr="00F81A31" w:rsidRDefault="0019460D" w:rsidP="00D3012F">
            <w:pPr>
              <w:ind w:left="0"/>
              <w:rPr>
                <w:lang w:val="es-ES_tradnl"/>
              </w:rPr>
            </w:pPr>
            <w:r>
              <w:rPr>
                <w:lang w:val="es-ES_tradnl"/>
              </w:rPr>
              <w:lastRenderedPageBreak/>
              <w:t>Puede tenerse la alternativa de dos inicios para un mimos proceso para tratar en cada caso los datos de entrada si son diferentes</w:t>
            </w:r>
          </w:p>
        </w:tc>
      </w:tr>
      <w:tr w:rsidR="00853BA8" w:rsidRPr="00F81A31" w:rsidTr="007944CD">
        <w:tc>
          <w:tcPr>
            <w:tcW w:w="3652" w:type="dxa"/>
          </w:tcPr>
          <w:p w:rsidR="00853BA8" w:rsidRPr="00F81A31" w:rsidRDefault="00853BA8" w:rsidP="007944CD">
            <w:pPr>
              <w:ind w:left="0"/>
              <w:rPr>
                <w:lang w:val="es-ES_tradnl"/>
              </w:rPr>
            </w:pPr>
            <w:r w:rsidRPr="00F81A31">
              <w:rPr>
                <w:lang w:val="es-ES_tradnl"/>
              </w:rPr>
              <w:lastRenderedPageBreak/>
              <w:t>Cambio en datos de tareas manuales</w:t>
            </w:r>
          </w:p>
        </w:tc>
        <w:tc>
          <w:tcPr>
            <w:tcW w:w="5812" w:type="dxa"/>
          </w:tcPr>
          <w:p w:rsidR="00853BA8" w:rsidRPr="00F81A31" w:rsidRDefault="00853BA8" w:rsidP="00853BA8">
            <w:pPr>
              <w:ind w:left="0"/>
              <w:rPr>
                <w:lang w:val="es-ES_tradnl"/>
              </w:rPr>
            </w:pPr>
            <w:r>
              <w:rPr>
                <w:lang w:val="es-ES_tradnl"/>
              </w:rPr>
              <w:t xml:space="preserve">Se pueden chequear los tipos de </w:t>
            </w:r>
            <w:r w:rsidR="00382863">
              <w:rPr>
                <w:lang w:val="es-ES_tradnl"/>
              </w:rPr>
              <w:t>cambios</w:t>
            </w:r>
            <w:r>
              <w:rPr>
                <w:lang w:val="es-ES_tradnl"/>
              </w:rPr>
              <w:t xml:space="preserve"> que se </w:t>
            </w:r>
            <w:r w:rsidR="00382863">
              <w:rPr>
                <w:lang w:val="es-ES_tradnl"/>
              </w:rPr>
              <w:t>necesitan</w:t>
            </w:r>
            <w:r>
              <w:rPr>
                <w:lang w:val="es-ES_tradnl"/>
              </w:rPr>
              <w:t xml:space="preserve"> sobre las tareas manuales existentes y si son incompatibles.</w:t>
            </w:r>
          </w:p>
        </w:tc>
      </w:tr>
      <w:tr w:rsidR="00F81A31" w:rsidRPr="00F81A31" w:rsidTr="006801D2">
        <w:tc>
          <w:tcPr>
            <w:tcW w:w="3652" w:type="dxa"/>
          </w:tcPr>
          <w:p w:rsidR="00F81A31" w:rsidRPr="00F81A31" w:rsidRDefault="00F81A31" w:rsidP="00F81A31">
            <w:pPr>
              <w:ind w:left="0"/>
              <w:rPr>
                <w:lang w:val="es-ES_tradnl"/>
              </w:rPr>
            </w:pPr>
            <w:r w:rsidRPr="00F81A31">
              <w:rPr>
                <w:lang w:val="es-ES_tradnl"/>
              </w:rPr>
              <w:t>Cumple criterios de versionado actuales</w:t>
            </w:r>
          </w:p>
        </w:tc>
        <w:tc>
          <w:tcPr>
            <w:tcW w:w="5812" w:type="dxa"/>
          </w:tcPr>
          <w:p w:rsidR="00F81A31" w:rsidRDefault="00CF4D21" w:rsidP="00781E1C">
            <w:pPr>
              <w:ind w:left="0"/>
            </w:pPr>
            <w:r>
              <w:rPr>
                <w:lang w:val="es-ES_tradnl"/>
              </w:rPr>
              <w:t xml:space="preserve">Hay </w:t>
            </w:r>
            <w:r w:rsidR="00781E1C">
              <w:rPr>
                <w:lang w:val="es-ES_tradnl"/>
              </w:rPr>
              <w:t xml:space="preserve">algunas reglas </w:t>
            </w:r>
            <w:r>
              <w:rPr>
                <w:lang w:val="es-ES_tradnl"/>
              </w:rPr>
              <w:t>básic</w:t>
            </w:r>
            <w:r w:rsidR="00781E1C">
              <w:rPr>
                <w:lang w:val="es-ES_tradnl"/>
              </w:rPr>
              <w:t>a</w:t>
            </w:r>
            <w:r>
              <w:rPr>
                <w:lang w:val="es-ES_tradnl"/>
              </w:rPr>
              <w:t xml:space="preserve">s, a tener en cuenta, </w:t>
            </w:r>
            <w:r w:rsidR="00781E1C">
              <w:rPr>
                <w:lang w:val="es-ES_tradnl"/>
              </w:rPr>
              <w:t xml:space="preserve">que pueden hacer necesario </w:t>
            </w:r>
            <w:r>
              <w:rPr>
                <w:lang w:val="es-ES_tradnl"/>
              </w:rPr>
              <w:t xml:space="preserve">versionar, de cara a que las instancias que pueda haber en producción </w:t>
            </w:r>
            <w:r w:rsidR="00382863">
              <w:rPr>
                <w:lang w:val="es-ES_tradnl"/>
              </w:rPr>
              <w:t>anteriores</w:t>
            </w:r>
            <w:r w:rsidR="00781E1C">
              <w:rPr>
                <w:lang w:val="es-ES_tradnl"/>
              </w:rPr>
              <w:t xml:space="preserve"> al cambio, </w:t>
            </w:r>
            <w:r>
              <w:rPr>
                <w:lang w:val="es-ES_tradnl"/>
              </w:rPr>
              <w:t xml:space="preserve">no se queden </w:t>
            </w:r>
            <w:r>
              <w:t>incongruentes (que no sean capaces de transitar por sí mismas)</w:t>
            </w:r>
            <w:r w:rsidR="00BD08A3">
              <w:t xml:space="preserve"> o por el contario es mejor evolucionar el proceso actual.</w:t>
            </w:r>
          </w:p>
          <w:p w:rsidR="00781E1C" w:rsidRDefault="006801D2" w:rsidP="00781E1C">
            <w:pPr>
              <w:ind w:left="0"/>
              <w:rPr>
                <w:lang w:val="es-ES_tradnl"/>
              </w:rPr>
            </w:pPr>
            <w:r>
              <w:rPr>
                <w:lang w:val="es-ES_tradnl"/>
              </w:rPr>
              <w:t xml:space="preserve">Algunas importantes </w:t>
            </w:r>
            <w:r w:rsidR="00631678">
              <w:rPr>
                <w:lang w:val="es-ES_tradnl"/>
              </w:rPr>
              <w:t>que pueden hacer obligatorio versionar son</w:t>
            </w:r>
            <w:r>
              <w:rPr>
                <w:lang w:val="es-ES_tradnl"/>
              </w:rPr>
              <w:t>:</w:t>
            </w:r>
          </w:p>
          <w:p w:rsidR="006801D2" w:rsidRDefault="006801D2" w:rsidP="006E2D4B">
            <w:pPr>
              <w:pStyle w:val="ListParagraph"/>
              <w:numPr>
                <w:ilvl w:val="0"/>
                <w:numId w:val="12"/>
              </w:numPr>
            </w:pPr>
            <w:r>
              <w:t>Desaparece una tarea de usuario del proceso</w:t>
            </w:r>
          </w:p>
          <w:p w:rsidR="006801D2" w:rsidRPr="0076255F" w:rsidRDefault="006801D2" w:rsidP="006E2D4B">
            <w:pPr>
              <w:pStyle w:val="ListParagraph"/>
              <w:numPr>
                <w:ilvl w:val="0"/>
                <w:numId w:val="12"/>
              </w:numPr>
              <w:rPr>
                <w:lang w:val="es-ES_tradnl"/>
              </w:rPr>
            </w:pPr>
            <w:r>
              <w:t>Desaparece una tarea automática o un camino del proceso, en el que podría haber instancias paradas</w:t>
            </w:r>
          </w:p>
          <w:p w:rsidR="0076255F" w:rsidRPr="0076255F" w:rsidRDefault="0076255F" w:rsidP="0076255F">
            <w:pPr>
              <w:ind w:left="0"/>
              <w:rPr>
                <w:lang w:val="es-ES_tradnl"/>
              </w:rPr>
            </w:pPr>
            <w:r>
              <w:rPr>
                <w:lang w:val="es-ES_tradnl"/>
              </w:rPr>
              <w:t>El resto de cambios inicialmente hacen posible que se realiza la evolución.</w:t>
            </w:r>
          </w:p>
        </w:tc>
      </w:tr>
      <w:tr w:rsidR="00F81A31" w:rsidRPr="00F81A31" w:rsidTr="006801D2">
        <w:tc>
          <w:tcPr>
            <w:tcW w:w="3652" w:type="dxa"/>
          </w:tcPr>
          <w:p w:rsidR="00F81A31" w:rsidRPr="00F81A31" w:rsidRDefault="00382863" w:rsidP="00F81A31">
            <w:pPr>
              <w:ind w:left="0"/>
              <w:rPr>
                <w:lang w:val="es-ES_tradnl"/>
              </w:rPr>
            </w:pPr>
            <w:r w:rsidRPr="00F81A31">
              <w:rPr>
                <w:lang w:val="es-ES_tradnl"/>
              </w:rPr>
              <w:t>Migración</w:t>
            </w:r>
            <w:r w:rsidR="00F81A31" w:rsidRPr="00F81A31">
              <w:rPr>
                <w:lang w:val="es-ES_tradnl"/>
              </w:rPr>
              <w:t xml:space="preserve"> de instancias existentes a la nueva</w:t>
            </w:r>
          </w:p>
        </w:tc>
        <w:tc>
          <w:tcPr>
            <w:tcW w:w="5812" w:type="dxa"/>
          </w:tcPr>
          <w:p w:rsidR="00F81A31" w:rsidRPr="00F81A31" w:rsidRDefault="00282536" w:rsidP="00853B6F">
            <w:pPr>
              <w:ind w:left="0"/>
              <w:rPr>
                <w:lang w:val="es-ES_tradnl"/>
              </w:rPr>
            </w:pPr>
            <w:r>
              <w:rPr>
                <w:lang w:val="es-ES_tradnl"/>
              </w:rPr>
              <w:t xml:space="preserve">Se debe </w:t>
            </w:r>
            <w:r w:rsidR="002717C9">
              <w:rPr>
                <w:lang w:val="es-ES_tradnl"/>
              </w:rPr>
              <w:t xml:space="preserve">chequear si es posible, que </w:t>
            </w:r>
            <w:r>
              <w:rPr>
                <w:lang w:val="es-ES_tradnl"/>
              </w:rPr>
              <w:t>las instancias actuales de producción pued</w:t>
            </w:r>
            <w:r w:rsidR="002717C9">
              <w:rPr>
                <w:lang w:val="es-ES_tradnl"/>
              </w:rPr>
              <w:t>a</w:t>
            </w:r>
            <w:r>
              <w:rPr>
                <w:lang w:val="es-ES_tradnl"/>
              </w:rPr>
              <w:t xml:space="preserve">n ser </w:t>
            </w:r>
            <w:r w:rsidR="00382863">
              <w:rPr>
                <w:lang w:val="es-ES_tradnl"/>
              </w:rPr>
              <w:t>migradas</w:t>
            </w:r>
            <w:r>
              <w:rPr>
                <w:lang w:val="es-ES_tradnl"/>
              </w:rPr>
              <w:t xml:space="preserve"> a la versión nueva o </w:t>
            </w:r>
            <w:r w:rsidR="002717C9">
              <w:rPr>
                <w:lang w:val="es-ES_tradnl"/>
              </w:rPr>
              <w:t xml:space="preserve">los </w:t>
            </w:r>
            <w:r>
              <w:rPr>
                <w:lang w:val="es-ES_tradnl"/>
              </w:rPr>
              <w:t xml:space="preserve">cambios </w:t>
            </w:r>
            <w:r w:rsidR="00853B6F">
              <w:rPr>
                <w:lang w:val="es-ES_tradnl"/>
              </w:rPr>
              <w:t xml:space="preserve">son </w:t>
            </w:r>
            <w:r>
              <w:rPr>
                <w:lang w:val="es-ES_tradnl"/>
              </w:rPr>
              <w:t>incompatibles</w:t>
            </w:r>
            <w:r w:rsidR="002717C9">
              <w:rPr>
                <w:lang w:val="es-ES_tradnl"/>
              </w:rPr>
              <w:t xml:space="preserve"> y se deben conservar con la versión anterior, </w:t>
            </w:r>
            <w:r w:rsidR="00E60AF2">
              <w:rPr>
                <w:lang w:val="es-ES_tradnl"/>
              </w:rPr>
              <w:t>para decidir la acción a realizar</w:t>
            </w:r>
            <w:r w:rsidR="00416BB1">
              <w:rPr>
                <w:lang w:val="es-ES_tradnl"/>
              </w:rPr>
              <w:t xml:space="preserve"> (migrar instancias o no)</w:t>
            </w:r>
          </w:p>
        </w:tc>
      </w:tr>
    </w:tbl>
    <w:p w:rsidR="00F81A31" w:rsidRDefault="00F81A31" w:rsidP="00F81A31"/>
    <w:p w:rsidR="00F81A31" w:rsidRDefault="00887CB8" w:rsidP="00F81A31">
      <w:pPr>
        <w:rPr>
          <w:lang w:val="es-ES_tradnl"/>
        </w:rPr>
      </w:pPr>
      <w:r>
        <w:rPr>
          <w:lang w:val="es-ES_tradnl"/>
        </w:rPr>
        <w:t>El detalle de las posibles acciones resultantes a realizar es</w:t>
      </w:r>
      <w:r w:rsidR="00F81A31">
        <w:rPr>
          <w:lang w:val="es-ES_tradnl"/>
        </w:rPr>
        <w:t>:</w:t>
      </w:r>
    </w:p>
    <w:tbl>
      <w:tblPr>
        <w:tblStyle w:val="TableGrid"/>
        <w:tblW w:w="9072" w:type="dxa"/>
        <w:tblInd w:w="108" w:type="dxa"/>
        <w:tblLook w:val="04A0" w:firstRow="1" w:lastRow="0" w:firstColumn="1" w:lastColumn="0" w:noHBand="0" w:noVBand="1"/>
      </w:tblPr>
      <w:tblGrid>
        <w:gridCol w:w="3544"/>
        <w:gridCol w:w="5528"/>
      </w:tblGrid>
      <w:tr w:rsidR="0019460D" w:rsidRPr="0019280E" w:rsidTr="00B62960">
        <w:tc>
          <w:tcPr>
            <w:tcW w:w="3544" w:type="dxa"/>
            <w:shd w:val="clear" w:color="auto" w:fill="C2D69B" w:themeFill="accent3" w:themeFillTint="99"/>
          </w:tcPr>
          <w:p w:rsidR="0019460D" w:rsidRPr="0019280E" w:rsidRDefault="0019460D" w:rsidP="0019460D">
            <w:pPr>
              <w:ind w:left="0"/>
              <w:jc w:val="left"/>
              <w:rPr>
                <w:b/>
                <w:szCs w:val="22"/>
              </w:rPr>
            </w:pPr>
            <w:r>
              <w:rPr>
                <w:b/>
                <w:szCs w:val="22"/>
              </w:rPr>
              <w:t>Acción a realizar</w:t>
            </w:r>
          </w:p>
        </w:tc>
        <w:tc>
          <w:tcPr>
            <w:tcW w:w="5528" w:type="dxa"/>
            <w:shd w:val="clear" w:color="auto" w:fill="C2D69B" w:themeFill="accent3" w:themeFillTint="99"/>
          </w:tcPr>
          <w:p w:rsidR="0019460D" w:rsidRPr="0019280E" w:rsidRDefault="0019460D" w:rsidP="007944CD">
            <w:pPr>
              <w:ind w:left="0"/>
              <w:jc w:val="left"/>
              <w:rPr>
                <w:b/>
                <w:szCs w:val="22"/>
              </w:rPr>
            </w:pPr>
            <w:r w:rsidRPr="0019280E">
              <w:rPr>
                <w:b/>
                <w:szCs w:val="22"/>
              </w:rPr>
              <w:t>Descripción</w:t>
            </w:r>
          </w:p>
        </w:tc>
      </w:tr>
      <w:tr w:rsidR="0019460D" w:rsidRPr="00F81A31" w:rsidTr="00367632">
        <w:tc>
          <w:tcPr>
            <w:tcW w:w="3544" w:type="dxa"/>
          </w:tcPr>
          <w:p w:rsidR="0019460D" w:rsidRPr="00F81A31" w:rsidRDefault="0019460D" w:rsidP="0019460D">
            <w:pPr>
              <w:ind w:left="0"/>
              <w:rPr>
                <w:lang w:val="es-ES_tradnl"/>
              </w:rPr>
            </w:pPr>
            <w:r>
              <w:rPr>
                <w:lang w:val="es-ES_tradnl"/>
              </w:rPr>
              <w:t>Mismo modelo evolucionado</w:t>
            </w:r>
          </w:p>
        </w:tc>
        <w:tc>
          <w:tcPr>
            <w:tcW w:w="5528" w:type="dxa"/>
          </w:tcPr>
          <w:p w:rsidR="0019460D" w:rsidRPr="00F81A31" w:rsidRDefault="00D502D2" w:rsidP="00D502D2">
            <w:pPr>
              <w:ind w:left="0"/>
              <w:rPr>
                <w:lang w:val="es-ES_tradnl"/>
              </w:rPr>
            </w:pPr>
            <w:r>
              <w:rPr>
                <w:lang w:val="es-ES_tradnl"/>
              </w:rPr>
              <w:t xml:space="preserve">Se realizan los cambios en el mismo modelo y se despliega </w:t>
            </w:r>
          </w:p>
        </w:tc>
      </w:tr>
      <w:tr w:rsidR="0019460D" w:rsidRPr="00F81A31" w:rsidTr="00367632">
        <w:tc>
          <w:tcPr>
            <w:tcW w:w="3544" w:type="dxa"/>
          </w:tcPr>
          <w:p w:rsidR="0019460D" w:rsidRDefault="0019460D" w:rsidP="0019460D">
            <w:pPr>
              <w:ind w:left="0"/>
              <w:rPr>
                <w:lang w:val="es-ES_tradnl"/>
              </w:rPr>
            </w:pPr>
            <w:r>
              <w:rPr>
                <w:lang w:val="es-ES_tradnl"/>
              </w:rPr>
              <w:t>Nueva versión modelo</w:t>
            </w:r>
          </w:p>
        </w:tc>
        <w:tc>
          <w:tcPr>
            <w:tcW w:w="5528" w:type="dxa"/>
          </w:tcPr>
          <w:p w:rsidR="0019460D" w:rsidRPr="00F81A31" w:rsidRDefault="00D502D2" w:rsidP="00D502D2">
            <w:pPr>
              <w:ind w:left="0"/>
              <w:rPr>
                <w:lang w:val="es-ES_tradnl"/>
              </w:rPr>
            </w:pPr>
            <w:r>
              <w:rPr>
                <w:lang w:val="es-ES_tradnl"/>
              </w:rPr>
              <w:t xml:space="preserve">Se realizan los cambios en la nueva </w:t>
            </w:r>
            <w:r w:rsidR="00382863">
              <w:rPr>
                <w:lang w:val="es-ES_tradnl"/>
              </w:rPr>
              <w:t>versión</w:t>
            </w:r>
            <w:r>
              <w:rPr>
                <w:lang w:val="es-ES_tradnl"/>
              </w:rPr>
              <w:t xml:space="preserve"> del proceso y se despliega, decidiendo si se migran </w:t>
            </w:r>
            <w:r>
              <w:rPr>
                <w:lang w:val="es-ES_tradnl"/>
              </w:rPr>
              <w:lastRenderedPageBreak/>
              <w:t>instancias vivas o no.</w:t>
            </w:r>
          </w:p>
        </w:tc>
      </w:tr>
      <w:tr w:rsidR="0019460D" w:rsidRPr="00F81A31" w:rsidTr="00367632">
        <w:tc>
          <w:tcPr>
            <w:tcW w:w="3544" w:type="dxa"/>
          </w:tcPr>
          <w:p w:rsidR="0019460D" w:rsidRDefault="0019460D" w:rsidP="0019460D">
            <w:pPr>
              <w:ind w:left="0"/>
              <w:rPr>
                <w:lang w:val="es-ES_tradnl"/>
              </w:rPr>
            </w:pPr>
            <w:r>
              <w:rPr>
                <w:lang w:val="es-ES_tradnl"/>
              </w:rPr>
              <w:lastRenderedPageBreak/>
              <w:t>Mismo modelo con dos inicios</w:t>
            </w:r>
          </w:p>
        </w:tc>
        <w:tc>
          <w:tcPr>
            <w:tcW w:w="5528" w:type="dxa"/>
          </w:tcPr>
          <w:p w:rsidR="0019460D" w:rsidRPr="00F81A31" w:rsidRDefault="00D502D2" w:rsidP="00D502D2">
            <w:pPr>
              <w:ind w:left="0"/>
              <w:rPr>
                <w:lang w:val="es-ES_tradnl"/>
              </w:rPr>
            </w:pPr>
            <w:r>
              <w:rPr>
                <w:lang w:val="es-ES_tradnl"/>
              </w:rPr>
              <w:t xml:space="preserve">Dos </w:t>
            </w:r>
            <w:r w:rsidR="00382863">
              <w:rPr>
                <w:lang w:val="es-ES_tradnl"/>
              </w:rPr>
              <w:t>inicios</w:t>
            </w:r>
            <w:r>
              <w:rPr>
                <w:lang w:val="es-ES_tradnl"/>
              </w:rPr>
              <w:t xml:space="preserve"> diferentes en el </w:t>
            </w:r>
            <w:r w:rsidR="00382863">
              <w:rPr>
                <w:lang w:val="es-ES_tradnl"/>
              </w:rPr>
              <w:t>modelo</w:t>
            </w:r>
            <w:r>
              <w:rPr>
                <w:lang w:val="es-ES_tradnl"/>
              </w:rPr>
              <w:t xml:space="preserve"> actual bifurcando los </w:t>
            </w:r>
            <w:r w:rsidR="00382863">
              <w:rPr>
                <w:lang w:val="es-ES_tradnl"/>
              </w:rPr>
              <w:t>caminos</w:t>
            </w:r>
            <w:r>
              <w:rPr>
                <w:lang w:val="es-ES_tradnl"/>
              </w:rPr>
              <w:t xml:space="preserve"> según las necesidades de cambio</w:t>
            </w:r>
          </w:p>
        </w:tc>
      </w:tr>
      <w:tr w:rsidR="0019460D" w:rsidRPr="00F81A31" w:rsidTr="00367632">
        <w:tc>
          <w:tcPr>
            <w:tcW w:w="3544" w:type="dxa"/>
          </w:tcPr>
          <w:p w:rsidR="0019460D" w:rsidRDefault="0019460D" w:rsidP="0019460D">
            <w:pPr>
              <w:ind w:left="0"/>
              <w:rPr>
                <w:lang w:val="es-ES_tradnl"/>
              </w:rPr>
            </w:pPr>
            <w:r>
              <w:rPr>
                <w:lang w:val="es-ES_tradnl"/>
              </w:rPr>
              <w:t>Dos modelos activos en el motor mismo proceso de negocio en BTC, mismas tareas</w:t>
            </w:r>
          </w:p>
        </w:tc>
        <w:tc>
          <w:tcPr>
            <w:tcW w:w="5528" w:type="dxa"/>
          </w:tcPr>
          <w:p w:rsidR="0019460D" w:rsidRPr="00F81A31" w:rsidRDefault="00D502D2" w:rsidP="00D502D2">
            <w:pPr>
              <w:ind w:left="0"/>
              <w:rPr>
                <w:lang w:val="es-ES_tradnl"/>
              </w:rPr>
            </w:pPr>
            <w:r>
              <w:rPr>
                <w:lang w:val="es-ES_tradnl"/>
              </w:rPr>
              <w:t>Se crea un nuevo modelo de proceso para recoger la nueva funcionalidad requerida y convivirá en producción con la actual. En algún punto se decide qué modelo instanciar. Este caso y el siguiente, podrían ser los casos para “versionar” subprocesos, en el caso de tener que invocar dos “subprocesos” hijos diferentes dependiendo de los datos de negocio del padre.</w:t>
            </w:r>
          </w:p>
        </w:tc>
      </w:tr>
      <w:tr w:rsidR="0019460D" w:rsidRPr="00F81A31" w:rsidTr="00367632">
        <w:tc>
          <w:tcPr>
            <w:tcW w:w="3544" w:type="dxa"/>
          </w:tcPr>
          <w:p w:rsidR="0019460D" w:rsidRDefault="0019460D" w:rsidP="0019460D">
            <w:pPr>
              <w:ind w:left="0"/>
              <w:rPr>
                <w:lang w:val="es-ES_tradnl"/>
              </w:rPr>
            </w:pPr>
            <w:r>
              <w:rPr>
                <w:lang w:val="es-ES_tradnl"/>
              </w:rPr>
              <w:t>Dos modelos activos en el motor mismo proceso de negocio en BTC, diferentes tareas</w:t>
            </w:r>
          </w:p>
        </w:tc>
        <w:tc>
          <w:tcPr>
            <w:tcW w:w="5528" w:type="dxa"/>
          </w:tcPr>
          <w:p w:rsidR="0019460D" w:rsidRPr="00F81A31" w:rsidRDefault="00D502D2" w:rsidP="00D502D2">
            <w:pPr>
              <w:ind w:left="0"/>
              <w:rPr>
                <w:lang w:val="es-ES_tradnl"/>
              </w:rPr>
            </w:pPr>
            <w:r>
              <w:rPr>
                <w:lang w:val="es-ES_tradnl"/>
              </w:rPr>
              <w:t>Mismo caso anterior pero creando tareas nuevas para recoger la nueva funcionalidad al tener cambios incompatibles en las tareas</w:t>
            </w:r>
          </w:p>
        </w:tc>
      </w:tr>
    </w:tbl>
    <w:p w:rsidR="00F81A31" w:rsidRDefault="00F81A31" w:rsidP="00F81A31">
      <w:pPr>
        <w:rPr>
          <w:lang w:val="es-ES_tradnl"/>
        </w:rPr>
      </w:pPr>
    </w:p>
    <w:p w:rsidR="00D1526A" w:rsidRPr="00367632" w:rsidRDefault="00382863" w:rsidP="00F81A31">
      <w:r w:rsidRPr="00367632">
        <w:t>Hay que tener en cuenta, que se trata de tener un</w:t>
      </w:r>
      <w:r>
        <w:t>a</w:t>
      </w:r>
      <w:r w:rsidRPr="00367632">
        <w:t xml:space="preserve"> base para la toma de decisiones a la hora de abordar los cambios en un modelo de proceso, pero los cambios a analizar dependen</w:t>
      </w:r>
      <w:r>
        <w:t xml:space="preserve">, </w:t>
      </w:r>
      <w:r w:rsidRPr="00367632">
        <w:t>en gran medida</w:t>
      </w:r>
      <w:r>
        <w:t xml:space="preserve">, </w:t>
      </w:r>
      <w:r w:rsidRPr="00367632">
        <w:t>de los requisitos de negocio por los que se cambia un proceso.</w:t>
      </w:r>
    </w:p>
    <w:p w:rsidR="003548EF" w:rsidRDefault="003548EF" w:rsidP="003548EF">
      <w:pPr>
        <w:pStyle w:val="Heading3"/>
      </w:pPr>
      <w:bookmarkStart w:id="29" w:name="_Toc475701123"/>
      <w:r>
        <w:t>Organización del proyecto</w:t>
      </w:r>
      <w:r w:rsidR="000E1D4D">
        <w:t xml:space="preserve"> y nomenclatura</w:t>
      </w:r>
      <w:bookmarkEnd w:id="29"/>
    </w:p>
    <w:p w:rsidR="000E1D4D" w:rsidRDefault="000E1D4D" w:rsidP="000E1D4D">
      <w:r>
        <w:t xml:space="preserve">Si se deben </w:t>
      </w:r>
      <w:r w:rsidR="00FE4704">
        <w:t>crear</w:t>
      </w:r>
      <w:r>
        <w:t xml:space="preserve"> </w:t>
      </w:r>
      <w:r w:rsidR="00FE4704">
        <w:t xml:space="preserve">nuevos componentes, derivados </w:t>
      </w:r>
      <w:r>
        <w:t xml:space="preserve">de la decisión </w:t>
      </w:r>
      <w:r w:rsidR="00FE4704">
        <w:t xml:space="preserve">que se haya adoptado al </w:t>
      </w:r>
      <w:r w:rsidR="00382863">
        <w:t>versionar</w:t>
      </w:r>
      <w:r w:rsidR="00FE4704">
        <w:t xml:space="preserve"> la solución, </w:t>
      </w:r>
      <w:r>
        <w:t xml:space="preserve">se debe tener clara la organización del proyecto y la nomenclatura </w:t>
      </w:r>
      <w:proofErr w:type="spellStart"/>
      <w:r>
        <w:t>especifica</w:t>
      </w:r>
      <w:proofErr w:type="spellEnd"/>
      <w:r>
        <w:t xml:space="preserve"> </w:t>
      </w:r>
      <w:r w:rsidR="0069301F">
        <w:t xml:space="preserve">para los </w:t>
      </w:r>
      <w:r w:rsidR="00FE4704">
        <w:t xml:space="preserve">nuevos componentes, </w:t>
      </w:r>
      <w:r>
        <w:t xml:space="preserve">al tratarse </w:t>
      </w:r>
      <w:r w:rsidR="00FE4704">
        <w:t xml:space="preserve">realmente elementos </w:t>
      </w:r>
      <w:r w:rsidR="00382863">
        <w:t>semejantes</w:t>
      </w:r>
      <w:r w:rsidR="00FE4704">
        <w:t xml:space="preserve"> a los existentes p</w:t>
      </w:r>
      <w:r w:rsidR="00DC401F">
        <w:t xml:space="preserve">ero </w:t>
      </w:r>
      <w:r>
        <w:t>“versionados”.</w:t>
      </w:r>
    </w:p>
    <w:p w:rsidR="00BF2CD3" w:rsidRDefault="00BF2CD3" w:rsidP="000E1D4D">
      <w:r>
        <w:t xml:space="preserve">De cara a que el </w:t>
      </w:r>
      <w:r w:rsidR="00382863">
        <w:t>impacto</w:t>
      </w:r>
      <w:r>
        <w:t xml:space="preserve"> en </w:t>
      </w:r>
      <w:r w:rsidR="00382863">
        <w:t>nomenclatura</w:t>
      </w:r>
      <w:r>
        <w:t xml:space="preserve"> sea el mínimo posible, se aconseja utilizar el término &lt;función&gt; que consta </w:t>
      </w:r>
      <w:r w:rsidR="00937504">
        <w:t xml:space="preserve">y da flexibilidad a la </w:t>
      </w:r>
      <w:r>
        <w:t xml:space="preserve">nomenclatura actual en varios </w:t>
      </w:r>
      <w:r w:rsidR="00937504">
        <w:t xml:space="preserve">tipos de </w:t>
      </w:r>
      <w:r w:rsidR="00382863">
        <w:t>componentes</w:t>
      </w:r>
      <w:r w:rsidR="00937504">
        <w:t xml:space="preserve">, y así </w:t>
      </w:r>
      <w:r>
        <w:t xml:space="preserve">extender su </w:t>
      </w:r>
      <w:r w:rsidR="00937504">
        <w:t>“</w:t>
      </w:r>
      <w:r>
        <w:t>filosofía</w:t>
      </w:r>
      <w:r w:rsidR="00937504">
        <w:t>”</w:t>
      </w:r>
      <w:r>
        <w:t xml:space="preserve"> al </w:t>
      </w:r>
      <w:r w:rsidR="00937504">
        <w:t xml:space="preserve">versionado de </w:t>
      </w:r>
      <w:r>
        <w:t>componentes.</w:t>
      </w:r>
    </w:p>
    <w:p w:rsidR="00BF2CD3" w:rsidRDefault="00BF2CD3" w:rsidP="000E1D4D">
      <w:r>
        <w:t xml:space="preserve">La utilización de ésta &lt;función&gt; en estos casos, </w:t>
      </w:r>
      <w:r w:rsidR="00937504">
        <w:t xml:space="preserve">tendría como objetivo, </w:t>
      </w:r>
      <w:r>
        <w:t xml:space="preserve">identificar la </w:t>
      </w:r>
      <w:r w:rsidR="00937504">
        <w:t>“</w:t>
      </w:r>
      <w:r>
        <w:t>versión del componente</w:t>
      </w:r>
      <w:r w:rsidR="00937504">
        <w:t>”</w:t>
      </w:r>
      <w:r>
        <w:t>, ya sea con terminología de negocio si tienen sentido o con el propio número secuencial de versión que genera el cambio.</w:t>
      </w:r>
      <w:r w:rsidR="00937504">
        <w:t xml:space="preserve"> Esta decisión se deja abierta a la decisión de la cada Solución, ya que se considera que puede tener dependencia del cambio a realizar.</w:t>
      </w:r>
    </w:p>
    <w:p w:rsidR="00BF2CD3" w:rsidRPr="000E1D4D" w:rsidRDefault="00BF2CD3" w:rsidP="000E1D4D">
      <w:r>
        <w:lastRenderedPageBreak/>
        <w:t xml:space="preserve">A continuación se revisa nomenclatura por cada tipo de </w:t>
      </w:r>
      <w:r w:rsidR="00382863">
        <w:t>componente</w:t>
      </w:r>
      <w:r>
        <w:t xml:space="preserve"> a versionar.</w:t>
      </w:r>
    </w:p>
    <w:p w:rsidR="000E1D4D" w:rsidRDefault="000E1D4D" w:rsidP="003548EF">
      <w:pPr>
        <w:pStyle w:val="Heading4"/>
      </w:pPr>
      <w:bookmarkStart w:id="30" w:name="_Toc475701124"/>
      <w:r>
        <w:t>Procesos</w:t>
      </w:r>
      <w:bookmarkEnd w:id="30"/>
    </w:p>
    <w:p w:rsidR="000E1D4D" w:rsidRPr="000E1D4D" w:rsidRDefault="000E1D4D" w:rsidP="000E1D4D">
      <w:r>
        <w:t>Se utilizará el versionado propio del proceso por lo que no se necesita reorganizar el proyecto ni aplicar nomenclatura especifica. El nombre del proceso no varía.</w:t>
      </w:r>
    </w:p>
    <w:p w:rsidR="003548EF" w:rsidRPr="003548EF" w:rsidRDefault="003548EF" w:rsidP="003548EF">
      <w:pPr>
        <w:pStyle w:val="Heading4"/>
      </w:pPr>
      <w:bookmarkStart w:id="31" w:name="_Toc475701125"/>
      <w:r>
        <w:t xml:space="preserve">Procesos asociados a los </w:t>
      </w:r>
      <w:proofErr w:type="spellStart"/>
      <w:r>
        <w:t>callactivity</w:t>
      </w:r>
      <w:bookmarkEnd w:id="31"/>
      <w:proofErr w:type="spellEnd"/>
    </w:p>
    <w:p w:rsidR="00FA53AE" w:rsidRPr="00DC401F" w:rsidRDefault="00FA53AE" w:rsidP="00FA53AE">
      <w:pPr>
        <w:rPr>
          <w:lang w:val="es-ES_tradnl"/>
        </w:rPr>
      </w:pPr>
      <w:r w:rsidRPr="00DC401F">
        <w:rPr>
          <w:lang w:val="es-ES_tradnl"/>
        </w:rPr>
        <w:t xml:space="preserve">Si al final se ha debido crear un nuevo modelo de proceso (para el caso en concreto de un </w:t>
      </w:r>
      <w:proofErr w:type="spellStart"/>
      <w:r w:rsidRPr="00DC401F">
        <w:rPr>
          <w:lang w:val="es-ES_tradnl"/>
        </w:rPr>
        <w:t>callactivity</w:t>
      </w:r>
      <w:proofErr w:type="spellEnd"/>
      <w:r w:rsidRPr="00DC401F">
        <w:rPr>
          <w:lang w:val="es-ES_tradnl"/>
        </w:rPr>
        <w:t xml:space="preserve">), </w:t>
      </w:r>
      <w:r w:rsidR="00DC401F">
        <w:rPr>
          <w:lang w:val="es-ES_tradnl"/>
        </w:rPr>
        <w:t xml:space="preserve">por ser la solución a su versionado, </w:t>
      </w:r>
      <w:r w:rsidRPr="00DC401F">
        <w:rPr>
          <w:lang w:val="es-ES_tradnl"/>
        </w:rPr>
        <w:t>la nomenclatura asociada al nuevo modelo de proceso</w:t>
      </w:r>
      <w:r w:rsidR="00DC401F">
        <w:rPr>
          <w:lang w:val="es-ES_tradnl"/>
        </w:rPr>
        <w:t xml:space="preserve"> se aplicará la misma </w:t>
      </w:r>
      <w:r w:rsidR="00382863">
        <w:rPr>
          <w:lang w:val="es-ES_tradnl"/>
        </w:rPr>
        <w:t>inicialmente</w:t>
      </w:r>
      <w:r w:rsidR="00DC401F">
        <w:rPr>
          <w:lang w:val="es-ES_tradnl"/>
        </w:rPr>
        <w:t xml:space="preserve"> </w:t>
      </w:r>
    </w:p>
    <w:p w:rsidR="00FA53AE" w:rsidRPr="00DC401F" w:rsidRDefault="00FA53AE" w:rsidP="00FA53AE">
      <w:pPr>
        <w:pStyle w:val="Default"/>
        <w:jc w:val="both"/>
        <w:rPr>
          <w:color w:val="auto"/>
          <w:sz w:val="18"/>
          <w:szCs w:val="18"/>
        </w:rPr>
      </w:pPr>
      <w:r w:rsidRPr="00DC401F">
        <w:rPr>
          <w:color w:val="auto"/>
          <w:sz w:val="18"/>
          <w:szCs w:val="18"/>
        </w:rPr>
        <w:t>XXX_YYY_#_#_</w:t>
      </w:r>
      <w:r w:rsidRPr="00DC401F">
        <w:rPr>
          <w:b/>
          <w:bCs/>
          <w:i/>
          <w:iCs/>
          <w:color w:val="auto"/>
          <w:sz w:val="18"/>
          <w:szCs w:val="18"/>
        </w:rPr>
        <w:t>&lt;</w:t>
      </w:r>
      <w:proofErr w:type="spellStart"/>
      <w:r w:rsidRPr="00DC401F">
        <w:rPr>
          <w:b/>
          <w:bCs/>
          <w:i/>
          <w:iCs/>
          <w:color w:val="auto"/>
          <w:sz w:val="18"/>
          <w:szCs w:val="18"/>
        </w:rPr>
        <w:t>NombreProceso</w:t>
      </w:r>
      <w:proofErr w:type="spellEnd"/>
      <w:r w:rsidRPr="00DC401F">
        <w:rPr>
          <w:b/>
          <w:bCs/>
          <w:i/>
          <w:iCs/>
          <w:color w:val="auto"/>
          <w:sz w:val="18"/>
          <w:szCs w:val="18"/>
        </w:rPr>
        <w:t>&gt;</w:t>
      </w:r>
    </w:p>
    <w:p w:rsidR="00FA53AE" w:rsidRDefault="00DC401F" w:rsidP="0073345C">
      <w:pPr>
        <w:rPr>
          <w:lang w:val="es-ES_tradnl"/>
        </w:rPr>
      </w:pPr>
      <w:proofErr w:type="gramStart"/>
      <w:r>
        <w:rPr>
          <w:lang w:val="es-ES_tradnl"/>
        </w:rPr>
        <w:t>d</w:t>
      </w:r>
      <w:r w:rsidR="00FA53AE" w:rsidRPr="00DC401F">
        <w:rPr>
          <w:lang w:val="es-ES_tradnl"/>
        </w:rPr>
        <w:t>onde</w:t>
      </w:r>
      <w:proofErr w:type="gramEnd"/>
      <w:r w:rsidR="00FA53AE" w:rsidRPr="00DC401F">
        <w:rPr>
          <w:lang w:val="es-ES_tradnl"/>
        </w:rPr>
        <w:t xml:space="preserve"> el </w:t>
      </w:r>
      <w:proofErr w:type="spellStart"/>
      <w:r w:rsidR="00FA53AE" w:rsidRPr="00DC401F">
        <w:rPr>
          <w:lang w:val="es-ES_tradnl"/>
        </w:rPr>
        <w:t>NombreProceso</w:t>
      </w:r>
      <w:proofErr w:type="spellEnd"/>
      <w:r w:rsidR="00FA53AE" w:rsidRPr="00DC401F">
        <w:rPr>
          <w:lang w:val="es-ES_tradnl"/>
        </w:rPr>
        <w:t xml:space="preserve"> </w:t>
      </w:r>
      <w:r>
        <w:rPr>
          <w:lang w:val="es-ES_tradnl"/>
        </w:rPr>
        <w:t xml:space="preserve">cuando </w:t>
      </w:r>
      <w:r w:rsidR="00FA53AE" w:rsidRPr="00DC401F">
        <w:rPr>
          <w:lang w:val="es-ES_tradnl"/>
        </w:rPr>
        <w:t xml:space="preserve">se trata de </w:t>
      </w:r>
      <w:proofErr w:type="spellStart"/>
      <w:r w:rsidR="00FA53AE" w:rsidRPr="00DC401F">
        <w:rPr>
          <w:lang w:val="es-ES_tradnl"/>
        </w:rPr>
        <w:t>callactivity</w:t>
      </w:r>
      <w:proofErr w:type="spellEnd"/>
      <w:r w:rsidR="00FA53AE" w:rsidRPr="00DC401F">
        <w:rPr>
          <w:lang w:val="es-ES_tradnl"/>
        </w:rPr>
        <w:t xml:space="preserve"> suele contener el nombre de la tarea que implem</w:t>
      </w:r>
      <w:r>
        <w:rPr>
          <w:lang w:val="es-ES_tradnl"/>
        </w:rPr>
        <w:t>en</w:t>
      </w:r>
      <w:r w:rsidR="00FA53AE" w:rsidRPr="00DC401F">
        <w:rPr>
          <w:lang w:val="es-ES_tradnl"/>
        </w:rPr>
        <w:t>ta, por lo que en el nuevo proceso, su propio nombre debe indicar la diferencia funcional existente entre un modelo y otro, y si la causa fuese meramente técnica se podrá incorporar el nombre de la versión del proceso padre, por ejemplo v1, v2, etc</w:t>
      </w:r>
      <w:r>
        <w:rPr>
          <w:lang w:val="es-ES_tradnl"/>
        </w:rPr>
        <w:t xml:space="preserve">..., esto se incluiría al final. Es decir </w:t>
      </w:r>
      <w:r w:rsidR="00382863">
        <w:rPr>
          <w:lang w:val="es-ES_tradnl"/>
        </w:rPr>
        <w:t>seria</w:t>
      </w:r>
      <w:r>
        <w:rPr>
          <w:lang w:val="es-ES_tradnl"/>
        </w:rPr>
        <w:t>:</w:t>
      </w:r>
    </w:p>
    <w:p w:rsidR="00DC401F" w:rsidRPr="00DC401F" w:rsidRDefault="00DC401F" w:rsidP="00DC401F">
      <w:pPr>
        <w:pStyle w:val="Default"/>
        <w:jc w:val="both"/>
        <w:rPr>
          <w:color w:val="auto"/>
          <w:sz w:val="18"/>
          <w:szCs w:val="18"/>
        </w:rPr>
      </w:pPr>
      <w:r w:rsidRPr="00DC401F">
        <w:rPr>
          <w:color w:val="auto"/>
          <w:sz w:val="18"/>
          <w:szCs w:val="18"/>
        </w:rPr>
        <w:t>XXX_YYY_#_#_</w:t>
      </w:r>
      <w:r w:rsidRPr="00DC401F">
        <w:rPr>
          <w:b/>
          <w:bCs/>
          <w:i/>
          <w:iCs/>
          <w:color w:val="auto"/>
          <w:sz w:val="18"/>
          <w:szCs w:val="18"/>
        </w:rPr>
        <w:t>&lt;</w:t>
      </w:r>
      <w:proofErr w:type="spellStart"/>
      <w:r w:rsidRPr="00DC401F">
        <w:rPr>
          <w:b/>
          <w:bCs/>
          <w:i/>
          <w:iCs/>
          <w:color w:val="auto"/>
          <w:sz w:val="18"/>
          <w:szCs w:val="18"/>
        </w:rPr>
        <w:t>NombreProceso</w:t>
      </w:r>
      <w:proofErr w:type="spellEnd"/>
      <w:r w:rsidRPr="00DC401F">
        <w:rPr>
          <w:b/>
          <w:bCs/>
          <w:i/>
          <w:iCs/>
          <w:color w:val="auto"/>
          <w:sz w:val="18"/>
          <w:szCs w:val="18"/>
        </w:rPr>
        <w:t>&gt;</w:t>
      </w:r>
      <w:r>
        <w:rPr>
          <w:b/>
          <w:bCs/>
          <w:i/>
          <w:iCs/>
          <w:color w:val="auto"/>
          <w:sz w:val="18"/>
          <w:szCs w:val="18"/>
        </w:rPr>
        <w:t>&lt;función&gt;</w:t>
      </w:r>
    </w:p>
    <w:p w:rsidR="00DC401F" w:rsidRDefault="00DC401F" w:rsidP="0073345C">
      <w:pPr>
        <w:rPr>
          <w:lang w:val="es-ES_tradnl"/>
        </w:rPr>
      </w:pPr>
      <w:r>
        <w:rPr>
          <w:lang w:val="es-ES_tradnl"/>
        </w:rPr>
        <w:t xml:space="preserve">El concepto de función se utiliza ya en la nomenclatura actual para englobar funcionalmente los </w:t>
      </w:r>
      <w:r w:rsidR="00382863">
        <w:rPr>
          <w:lang w:val="es-ES_tradnl"/>
        </w:rPr>
        <w:t>servicios</w:t>
      </w:r>
      <w:r>
        <w:rPr>
          <w:lang w:val="es-ES_tradnl"/>
        </w:rPr>
        <w:t>.</w:t>
      </w:r>
    </w:p>
    <w:p w:rsidR="006218D0" w:rsidRDefault="006218D0" w:rsidP="000F33F5">
      <w:pPr>
        <w:pStyle w:val="Heading4"/>
      </w:pPr>
      <w:bookmarkStart w:id="32" w:name="_Toc475701126"/>
      <w:r>
        <w:t>Servicios</w:t>
      </w:r>
      <w:bookmarkEnd w:id="32"/>
    </w:p>
    <w:p w:rsidR="00CF0DD7" w:rsidRDefault="006218D0" w:rsidP="00DC401F">
      <w:pPr>
        <w:rPr>
          <w:lang w:val="es-ES_tradnl"/>
        </w:rPr>
      </w:pPr>
      <w:r w:rsidRPr="00DC401F">
        <w:rPr>
          <w:lang w:val="es-ES_tradnl"/>
        </w:rPr>
        <w:t>Dentro de cada paquete por nomenclatura siempre se ha podido utilizar el término &lt;</w:t>
      </w:r>
      <w:proofErr w:type="spellStart"/>
      <w:r w:rsidRPr="00DC401F">
        <w:rPr>
          <w:lang w:val="es-ES_tradnl"/>
        </w:rPr>
        <w:t>funcion</w:t>
      </w:r>
      <w:proofErr w:type="spellEnd"/>
      <w:r w:rsidRPr="00DC401F">
        <w:rPr>
          <w:lang w:val="es-ES_tradnl"/>
        </w:rPr>
        <w:t>&gt; (</w:t>
      </w:r>
      <w:r w:rsidRPr="00C948C1">
        <w:rPr>
          <w:i/>
          <w:lang w:val="es-ES_tradnl"/>
        </w:rPr>
        <w:t>ver nomenclatura oficial publicada</w:t>
      </w:r>
      <w:r w:rsidRPr="00DC401F">
        <w:rPr>
          <w:lang w:val="es-ES_tradnl"/>
        </w:rPr>
        <w:t xml:space="preserve">), para separar las funcionalidades o lo que se considerase oportuno. Si se ha tenido que versionar un servicio se debe utilizar esta </w:t>
      </w:r>
      <w:r w:rsidR="00A777EC" w:rsidRPr="00DC401F">
        <w:rPr>
          <w:lang w:val="es-ES_tradnl"/>
        </w:rPr>
        <w:t>&lt;</w:t>
      </w:r>
      <w:proofErr w:type="spellStart"/>
      <w:r w:rsidR="00A777EC" w:rsidRPr="00DC401F">
        <w:rPr>
          <w:lang w:val="es-ES_tradnl"/>
        </w:rPr>
        <w:t>funcion</w:t>
      </w:r>
      <w:proofErr w:type="spellEnd"/>
      <w:r w:rsidR="00A777EC" w:rsidRPr="00DC401F">
        <w:rPr>
          <w:lang w:val="es-ES_tradnl"/>
        </w:rPr>
        <w:t xml:space="preserve">&gt; </w:t>
      </w:r>
      <w:r w:rsidRPr="00DC401F">
        <w:rPr>
          <w:lang w:val="es-ES_tradnl"/>
        </w:rPr>
        <w:t>para diferenciar el servicio, por lo que el nuevo tendrá siempre un</w:t>
      </w:r>
      <w:r w:rsidR="00A777EC" w:rsidRPr="00DC401F">
        <w:rPr>
          <w:lang w:val="es-ES_tradnl"/>
        </w:rPr>
        <w:t xml:space="preserve"> </w:t>
      </w:r>
      <w:proofErr w:type="spellStart"/>
      <w:r w:rsidRPr="00DC401F">
        <w:rPr>
          <w:lang w:val="es-ES_tradnl"/>
        </w:rPr>
        <w:t>namespace</w:t>
      </w:r>
      <w:proofErr w:type="spellEnd"/>
      <w:r w:rsidRPr="00DC401F">
        <w:rPr>
          <w:lang w:val="es-ES_tradnl"/>
        </w:rPr>
        <w:t xml:space="preserve"> diferente.</w:t>
      </w:r>
      <w:r w:rsidR="00A777EC" w:rsidRPr="00DC401F">
        <w:rPr>
          <w:lang w:val="es-ES_tradnl"/>
        </w:rPr>
        <w:t xml:space="preserve"> </w:t>
      </w:r>
      <w:r w:rsidR="00C948C1">
        <w:rPr>
          <w:lang w:val="es-ES_tradnl"/>
        </w:rPr>
        <w:t>El servicio puede permanecer de esta manera en el mismo paquete</w:t>
      </w:r>
      <w:r w:rsidR="00A96CB2">
        <w:rPr>
          <w:lang w:val="es-ES_tradnl"/>
        </w:rPr>
        <w:t>, para todo tipo de servicios</w:t>
      </w:r>
      <w:r w:rsidR="00C948C1">
        <w:rPr>
          <w:lang w:val="es-ES_tradnl"/>
        </w:rPr>
        <w:t>.</w:t>
      </w:r>
    </w:p>
    <w:p w:rsidR="006218D0" w:rsidRDefault="00A777EC" w:rsidP="00DC401F">
      <w:pPr>
        <w:rPr>
          <w:lang w:val="es-ES_tradnl"/>
        </w:rPr>
      </w:pPr>
      <w:r w:rsidRPr="00DC401F">
        <w:rPr>
          <w:lang w:val="es-ES_tradnl"/>
        </w:rPr>
        <w:t>Depen</w:t>
      </w:r>
      <w:r w:rsidR="001E7AF6" w:rsidRPr="00DC401F">
        <w:rPr>
          <w:lang w:val="es-ES_tradnl"/>
        </w:rPr>
        <w:t xml:space="preserve">diendo </w:t>
      </w:r>
      <w:r w:rsidRPr="00DC401F">
        <w:rPr>
          <w:lang w:val="es-ES_tradnl"/>
        </w:rPr>
        <w:t>del motivo del versionado</w:t>
      </w:r>
      <w:r w:rsidR="001E7AF6" w:rsidRPr="00DC401F">
        <w:rPr>
          <w:lang w:val="es-ES_tradnl"/>
        </w:rPr>
        <w:t>, se puede sustituir función por algún término con significado de negocio o simplemente asociarlo al número de versión del proceso. Lo aconsejable es realizar de la misma</w:t>
      </w:r>
      <w:r w:rsidR="005E46A9">
        <w:rPr>
          <w:lang w:val="es-ES_tradnl"/>
        </w:rPr>
        <w:t xml:space="preserve"> forma para todos los elementos, de forma uniforme en todo el proyecto.</w:t>
      </w:r>
    </w:p>
    <w:p w:rsidR="005E46A9" w:rsidRDefault="005E46A9" w:rsidP="00DC401F">
      <w:pPr>
        <w:rPr>
          <w:lang w:val="es-ES_tradnl"/>
        </w:rPr>
      </w:pPr>
      <w:r>
        <w:rPr>
          <w:lang w:val="es-ES_tradnl"/>
        </w:rPr>
        <w:t xml:space="preserve">En la nomenclatura actual ya se menciona esta división de la </w:t>
      </w:r>
      <w:r w:rsidR="00382863">
        <w:rPr>
          <w:lang w:val="es-ES_tradnl"/>
        </w:rPr>
        <w:t>siguiente</w:t>
      </w:r>
      <w:r>
        <w:rPr>
          <w:lang w:val="es-ES_tradnl"/>
        </w:rPr>
        <w:t xml:space="preserve"> manera:</w:t>
      </w:r>
    </w:p>
    <w:p w:rsidR="005E46A9" w:rsidRDefault="005E46A9" w:rsidP="005E46A9">
      <w:pPr>
        <w:pStyle w:val="Default"/>
        <w:jc w:val="both"/>
        <w:rPr>
          <w:b/>
          <w:bCs/>
          <w:i/>
          <w:iCs/>
          <w:color w:val="auto"/>
          <w:sz w:val="18"/>
          <w:szCs w:val="18"/>
        </w:rPr>
      </w:pPr>
      <w:proofErr w:type="spellStart"/>
      <w:r w:rsidRPr="005E46A9">
        <w:rPr>
          <w:b/>
          <w:bCs/>
          <w:i/>
          <w:iCs/>
          <w:color w:val="auto"/>
          <w:sz w:val="18"/>
          <w:szCs w:val="18"/>
        </w:rPr>
        <w:t>com.mapfre</w:t>
      </w:r>
      <w:proofErr w:type="spellEnd"/>
      <w:proofErr w:type="gramStart"/>
      <w:r w:rsidRPr="005E46A9">
        <w:rPr>
          <w:b/>
          <w:bCs/>
          <w:i/>
          <w:iCs/>
          <w:color w:val="auto"/>
          <w:sz w:val="18"/>
          <w:szCs w:val="18"/>
        </w:rPr>
        <w:t>.&lt;</w:t>
      </w:r>
      <w:proofErr w:type="gramEnd"/>
      <w:r w:rsidRPr="005E46A9">
        <w:rPr>
          <w:b/>
          <w:bCs/>
          <w:i/>
          <w:iCs/>
          <w:color w:val="auto"/>
          <w:sz w:val="18"/>
          <w:szCs w:val="18"/>
        </w:rPr>
        <w:t>Id-Sol&gt;.&lt;</w:t>
      </w:r>
      <w:proofErr w:type="spellStart"/>
      <w:r w:rsidRPr="005E46A9">
        <w:rPr>
          <w:b/>
          <w:bCs/>
          <w:i/>
          <w:iCs/>
          <w:color w:val="auto"/>
          <w:sz w:val="18"/>
          <w:szCs w:val="18"/>
        </w:rPr>
        <w:t>funcion</w:t>
      </w:r>
      <w:proofErr w:type="spellEnd"/>
      <w:r w:rsidRPr="005E46A9">
        <w:rPr>
          <w:b/>
          <w:bCs/>
          <w:i/>
          <w:iCs/>
          <w:color w:val="auto"/>
          <w:sz w:val="18"/>
          <w:szCs w:val="18"/>
        </w:rPr>
        <w:t>&gt;</w:t>
      </w:r>
    </w:p>
    <w:p w:rsidR="003A526F" w:rsidRDefault="003A526F" w:rsidP="005E46A9">
      <w:pPr>
        <w:pStyle w:val="Default"/>
        <w:jc w:val="both"/>
      </w:pPr>
    </w:p>
    <w:p w:rsidR="00801DEE" w:rsidRDefault="003A526F" w:rsidP="005E46A9">
      <w:pPr>
        <w:pStyle w:val="Default"/>
        <w:jc w:val="both"/>
        <w:rPr>
          <w:rFonts w:ascii="Arial" w:hAnsi="Arial" w:cs="Times New Roman"/>
          <w:color w:val="auto"/>
          <w:sz w:val="22"/>
          <w:szCs w:val="20"/>
        </w:rPr>
      </w:pPr>
      <w:r w:rsidRPr="003A526F">
        <w:rPr>
          <w:rFonts w:ascii="Arial" w:hAnsi="Arial" w:cs="Times New Roman"/>
          <w:color w:val="auto"/>
          <w:sz w:val="22"/>
          <w:szCs w:val="20"/>
        </w:rPr>
        <w:t>Esto sería aplicable independientemente del paquete en el que se encuentre el servicio a versionar.</w:t>
      </w:r>
    </w:p>
    <w:p w:rsidR="00C652CC" w:rsidRDefault="00C652CC" w:rsidP="00C652CC">
      <w:pPr>
        <w:pStyle w:val="Heading4"/>
      </w:pPr>
      <w:bookmarkStart w:id="33" w:name="_Toc475701127"/>
      <w:r>
        <w:lastRenderedPageBreak/>
        <w:t>Reglas de Negocio</w:t>
      </w:r>
      <w:bookmarkEnd w:id="33"/>
    </w:p>
    <w:p w:rsidR="00C652CC" w:rsidRPr="00C652CC" w:rsidRDefault="00C652CC" w:rsidP="00C652CC">
      <w:pPr>
        <w:rPr>
          <w:lang w:val="es-ES_tradnl"/>
        </w:rPr>
      </w:pPr>
      <w:r>
        <w:rPr>
          <w:lang w:val="es-ES_tradnl"/>
        </w:rPr>
        <w:t xml:space="preserve">Como norma general se puede mantener un único Proyecto de Reglas por aplicación, </w:t>
      </w:r>
      <w:r w:rsidR="00851016">
        <w:rPr>
          <w:lang w:val="es-ES_tradnl"/>
        </w:rPr>
        <w:t xml:space="preserve">ya que </w:t>
      </w:r>
      <w:r>
        <w:rPr>
          <w:lang w:val="es-ES_tradnl"/>
        </w:rPr>
        <w:t xml:space="preserve">su contenido </w:t>
      </w:r>
      <w:r w:rsidR="00851016">
        <w:rPr>
          <w:lang w:val="es-ES_tradnl"/>
        </w:rPr>
        <w:t xml:space="preserve">es </w:t>
      </w:r>
      <w:r>
        <w:rPr>
          <w:lang w:val="es-ES_tradnl"/>
        </w:rPr>
        <w:t>el que será versionado, principalmente Modelos de Datos y Tablas de Decisión, siendo de aplicación los mismos criterios utilizados para la nomenclatura de servicios IS, esto es,  d</w:t>
      </w:r>
      <w:r w:rsidRPr="00DC401F">
        <w:rPr>
          <w:lang w:val="es-ES_tradnl"/>
        </w:rPr>
        <w:t>ependiendo del motivo del versionado</w:t>
      </w:r>
      <w:r>
        <w:rPr>
          <w:lang w:val="es-ES_tradnl"/>
        </w:rPr>
        <w:t xml:space="preserve">, </w:t>
      </w:r>
      <w:r w:rsidRPr="00DC401F">
        <w:rPr>
          <w:lang w:val="es-ES_tradnl"/>
        </w:rPr>
        <w:t xml:space="preserve">sustituir </w:t>
      </w:r>
      <w:r>
        <w:rPr>
          <w:lang w:val="es-ES_tradnl"/>
        </w:rPr>
        <w:t>&lt;</w:t>
      </w:r>
      <w:r w:rsidRPr="00DC401F">
        <w:rPr>
          <w:lang w:val="es-ES_tradnl"/>
        </w:rPr>
        <w:t>función</w:t>
      </w:r>
      <w:r>
        <w:rPr>
          <w:lang w:val="es-ES_tradnl"/>
        </w:rPr>
        <w:t>&gt;</w:t>
      </w:r>
      <w:r w:rsidRPr="00DC401F">
        <w:rPr>
          <w:lang w:val="es-ES_tradnl"/>
        </w:rPr>
        <w:t xml:space="preserve"> por algún término con significado de negocio o simplemente asociarlo al número de versión</w:t>
      </w:r>
      <w:r>
        <w:rPr>
          <w:lang w:val="es-ES_tradnl"/>
        </w:rPr>
        <w:t xml:space="preserve"> del proceso, manteniendo un criterio uniforme para todo el proyecto.</w:t>
      </w:r>
    </w:p>
    <w:p w:rsidR="00BD6D2E" w:rsidRDefault="00BD6D2E" w:rsidP="00BD6D2E">
      <w:pPr>
        <w:pStyle w:val="Heading4"/>
      </w:pPr>
      <w:bookmarkStart w:id="34" w:name="_Toc475701128"/>
      <w:proofErr w:type="spellStart"/>
      <w:r>
        <w:t>Portlets</w:t>
      </w:r>
      <w:bookmarkEnd w:id="34"/>
      <w:proofErr w:type="spellEnd"/>
    </w:p>
    <w:p w:rsidR="00A80349" w:rsidRDefault="00C0464C" w:rsidP="00C0464C">
      <w:r>
        <w:t xml:space="preserve">Si la solución pasa por “versionar” los </w:t>
      </w:r>
      <w:proofErr w:type="spellStart"/>
      <w:r>
        <w:t>portlets</w:t>
      </w:r>
      <w:proofErr w:type="spellEnd"/>
      <w:r>
        <w:t xml:space="preserve">, y siempre que correspondan con la misma tarea, </w:t>
      </w:r>
      <w:r w:rsidR="00A80349">
        <w:t xml:space="preserve">es decir, el nombre de la tarea que se identifica también en el nombre del </w:t>
      </w:r>
      <w:proofErr w:type="spellStart"/>
      <w:r w:rsidR="00A80349">
        <w:t>portlet</w:t>
      </w:r>
      <w:proofErr w:type="spellEnd"/>
      <w:r w:rsidR="00A80349">
        <w:t xml:space="preserve">, es el mismo, se debe poder distinguir un </w:t>
      </w:r>
      <w:proofErr w:type="spellStart"/>
      <w:r w:rsidR="00A80349">
        <w:t>portlet</w:t>
      </w:r>
      <w:proofErr w:type="spellEnd"/>
      <w:r w:rsidR="00A80349">
        <w:t xml:space="preserve"> de otro.</w:t>
      </w:r>
    </w:p>
    <w:p w:rsidR="00C0464C" w:rsidRPr="00C0464C" w:rsidRDefault="00A80349" w:rsidP="00C0464C">
      <w:r>
        <w:t>L</w:t>
      </w:r>
      <w:r w:rsidR="00C0464C">
        <w:t xml:space="preserve">os nuevos puede ubicarse en un </w:t>
      </w:r>
      <w:r>
        <w:t xml:space="preserve">proyecto </w:t>
      </w:r>
      <w:r w:rsidR="00C0464C">
        <w:t xml:space="preserve">de </w:t>
      </w:r>
      <w:proofErr w:type="spellStart"/>
      <w:r w:rsidR="00C0464C">
        <w:t>portlets</w:t>
      </w:r>
      <w:proofErr w:type="spellEnd"/>
      <w:r w:rsidR="00C0464C">
        <w:t xml:space="preserve"> independiente similar a:</w:t>
      </w:r>
    </w:p>
    <w:p w:rsidR="00764B93" w:rsidRDefault="00764B93" w:rsidP="00764B93">
      <w:pPr>
        <w:pStyle w:val="Default"/>
        <w:jc w:val="both"/>
        <w:rPr>
          <w:b/>
          <w:bCs/>
          <w:i/>
          <w:iCs/>
          <w:sz w:val="20"/>
          <w:szCs w:val="20"/>
        </w:rPr>
      </w:pPr>
      <w:proofErr w:type="spellStart"/>
      <w:r>
        <w:rPr>
          <w:sz w:val="20"/>
          <w:szCs w:val="20"/>
        </w:rPr>
        <w:t>Map</w:t>
      </w:r>
      <w:proofErr w:type="spellEnd"/>
      <w:r>
        <w:rPr>
          <w:b/>
          <w:bCs/>
          <w:i/>
          <w:iCs/>
          <w:sz w:val="20"/>
          <w:szCs w:val="20"/>
        </w:rPr>
        <w:t>&lt;Id-Sol&gt;&lt;</w:t>
      </w:r>
      <w:proofErr w:type="spellStart"/>
      <w:r>
        <w:rPr>
          <w:b/>
          <w:bCs/>
          <w:i/>
          <w:iCs/>
          <w:sz w:val="20"/>
          <w:szCs w:val="20"/>
        </w:rPr>
        <w:t>NombrePortlet</w:t>
      </w:r>
      <w:proofErr w:type="spellEnd"/>
      <w:r>
        <w:rPr>
          <w:b/>
          <w:bCs/>
          <w:i/>
          <w:iCs/>
          <w:sz w:val="20"/>
          <w:szCs w:val="20"/>
        </w:rPr>
        <w:t>&gt;</w:t>
      </w:r>
      <w:r w:rsidR="00C0464C">
        <w:rPr>
          <w:b/>
          <w:bCs/>
          <w:i/>
          <w:iCs/>
          <w:sz w:val="20"/>
          <w:szCs w:val="20"/>
        </w:rPr>
        <w:t>&lt;función&gt;</w:t>
      </w:r>
    </w:p>
    <w:p w:rsidR="00C0464C" w:rsidRDefault="00C0464C" w:rsidP="00764B93">
      <w:pPr>
        <w:pStyle w:val="Default"/>
        <w:jc w:val="both"/>
        <w:rPr>
          <w:rFonts w:ascii="Arial" w:hAnsi="Arial" w:cs="Times New Roman"/>
          <w:color w:val="auto"/>
          <w:sz w:val="22"/>
          <w:szCs w:val="20"/>
          <w:lang w:val="es-ES"/>
        </w:rPr>
      </w:pPr>
    </w:p>
    <w:p w:rsidR="00C0464C" w:rsidRPr="00DD3FA1" w:rsidRDefault="00C0464C" w:rsidP="00DD3FA1">
      <w:r w:rsidRPr="00DD3FA1">
        <w:t xml:space="preserve">Donde función sigue la misma filosofía que en otros componentes, concepto funcional o versión del proceso por la que se realiza el nuevo </w:t>
      </w:r>
      <w:proofErr w:type="spellStart"/>
      <w:r w:rsidRPr="00DD3FA1">
        <w:t>portlet</w:t>
      </w:r>
      <w:proofErr w:type="spellEnd"/>
      <w:r w:rsidRPr="00DD3FA1">
        <w:t>.</w:t>
      </w:r>
    </w:p>
    <w:p w:rsidR="00C0464C" w:rsidRDefault="00C0464C" w:rsidP="00764B93">
      <w:pPr>
        <w:pStyle w:val="Default"/>
        <w:jc w:val="both"/>
        <w:rPr>
          <w:rFonts w:ascii="Arial" w:hAnsi="Arial" w:cs="Times New Roman"/>
          <w:color w:val="auto"/>
          <w:sz w:val="22"/>
          <w:szCs w:val="20"/>
          <w:lang w:val="es-ES"/>
        </w:rPr>
      </w:pPr>
    </w:p>
    <w:p w:rsidR="00C0464C" w:rsidRDefault="00C0464C" w:rsidP="00764B93">
      <w:pPr>
        <w:pStyle w:val="Default"/>
        <w:jc w:val="both"/>
        <w:rPr>
          <w:rFonts w:ascii="Arial" w:hAnsi="Arial" w:cs="Times New Roman"/>
          <w:color w:val="auto"/>
          <w:sz w:val="22"/>
          <w:szCs w:val="20"/>
          <w:lang w:val="es-ES"/>
        </w:rPr>
      </w:pPr>
      <w:r>
        <w:rPr>
          <w:rFonts w:ascii="Arial" w:hAnsi="Arial" w:cs="Times New Roman"/>
          <w:color w:val="auto"/>
          <w:sz w:val="22"/>
          <w:szCs w:val="20"/>
          <w:lang w:val="es-ES"/>
        </w:rPr>
        <w:t xml:space="preserve">De esta manera, la </w:t>
      </w:r>
      <w:proofErr w:type="spellStart"/>
      <w:r>
        <w:rPr>
          <w:rFonts w:ascii="Arial" w:hAnsi="Arial" w:cs="Times New Roman"/>
          <w:color w:val="auto"/>
          <w:sz w:val="22"/>
          <w:szCs w:val="20"/>
          <w:lang w:val="es-ES"/>
        </w:rPr>
        <w:t>url</w:t>
      </w:r>
      <w:proofErr w:type="spellEnd"/>
      <w:r>
        <w:rPr>
          <w:rFonts w:ascii="Arial" w:hAnsi="Arial" w:cs="Times New Roman"/>
          <w:color w:val="auto"/>
          <w:sz w:val="22"/>
          <w:szCs w:val="20"/>
          <w:lang w:val="es-ES"/>
        </w:rPr>
        <w:t xml:space="preserve"> a formar del </w:t>
      </w:r>
      <w:proofErr w:type="spellStart"/>
      <w:r>
        <w:rPr>
          <w:rFonts w:ascii="Arial" w:hAnsi="Arial" w:cs="Times New Roman"/>
          <w:color w:val="auto"/>
          <w:sz w:val="22"/>
          <w:szCs w:val="20"/>
          <w:lang w:val="es-ES"/>
        </w:rPr>
        <w:t>portlet</w:t>
      </w:r>
      <w:proofErr w:type="spellEnd"/>
      <w:r>
        <w:rPr>
          <w:rFonts w:ascii="Arial" w:hAnsi="Arial" w:cs="Times New Roman"/>
          <w:color w:val="auto"/>
          <w:sz w:val="22"/>
          <w:szCs w:val="20"/>
          <w:lang w:val="es-ES"/>
        </w:rPr>
        <w:t xml:space="preserve"> se </w:t>
      </w:r>
      <w:r w:rsidR="00382863">
        <w:rPr>
          <w:rFonts w:ascii="Arial" w:hAnsi="Arial" w:cs="Times New Roman"/>
          <w:color w:val="auto"/>
          <w:sz w:val="22"/>
          <w:szCs w:val="20"/>
          <w:lang w:val="es-ES"/>
        </w:rPr>
        <w:t>distingue</w:t>
      </w:r>
      <w:r w:rsidR="00B344BA">
        <w:rPr>
          <w:rFonts w:ascii="Arial" w:hAnsi="Arial" w:cs="Times New Roman"/>
          <w:color w:val="auto"/>
          <w:sz w:val="22"/>
          <w:szCs w:val="20"/>
          <w:lang w:val="es-ES"/>
        </w:rPr>
        <w:t xml:space="preserve"> entre:</w:t>
      </w:r>
    </w:p>
    <w:p w:rsidR="00C0464C" w:rsidRPr="00C0464C" w:rsidRDefault="00C0464C" w:rsidP="00764B93">
      <w:pPr>
        <w:pStyle w:val="Default"/>
        <w:jc w:val="both"/>
        <w:rPr>
          <w:rFonts w:ascii="Arial" w:hAnsi="Arial" w:cs="Times New Roman"/>
          <w:color w:val="auto"/>
          <w:sz w:val="22"/>
          <w:szCs w:val="20"/>
          <w:lang w:val="es-ES"/>
        </w:rPr>
      </w:pPr>
    </w:p>
    <w:p w:rsidR="00764B93" w:rsidRDefault="00C0464C" w:rsidP="00764B93">
      <w:pPr>
        <w:rPr>
          <w:b/>
          <w:bCs/>
          <w:i/>
          <w:iCs/>
          <w:sz w:val="18"/>
          <w:szCs w:val="18"/>
        </w:rPr>
      </w:pPr>
      <w:proofErr w:type="spellStart"/>
      <w:r w:rsidRPr="00C0464C">
        <w:rPr>
          <w:b/>
          <w:bCs/>
          <w:i/>
          <w:iCs/>
          <w:sz w:val="20"/>
        </w:rPr>
        <w:t>Portlet</w:t>
      </w:r>
      <w:proofErr w:type="spellEnd"/>
      <w:r>
        <w:rPr>
          <w:b/>
          <w:bCs/>
          <w:i/>
          <w:iCs/>
          <w:sz w:val="20"/>
        </w:rPr>
        <w:t>/&lt;Id-Sol&gt;&lt;&lt;</w:t>
      </w:r>
      <w:proofErr w:type="spellStart"/>
      <w:r>
        <w:rPr>
          <w:b/>
          <w:bCs/>
          <w:i/>
          <w:iCs/>
          <w:sz w:val="20"/>
        </w:rPr>
        <w:t>NombrePortlet</w:t>
      </w:r>
      <w:proofErr w:type="spellEnd"/>
      <w:r>
        <w:rPr>
          <w:b/>
          <w:bCs/>
          <w:i/>
          <w:iCs/>
          <w:sz w:val="20"/>
        </w:rPr>
        <w:t>&gt;__</w:t>
      </w:r>
      <w:r>
        <w:rPr>
          <w:b/>
          <w:bCs/>
          <w:i/>
          <w:iCs/>
          <w:sz w:val="18"/>
          <w:szCs w:val="18"/>
        </w:rPr>
        <w:t>&lt;</w:t>
      </w:r>
      <w:proofErr w:type="spellStart"/>
      <w:r>
        <w:rPr>
          <w:b/>
          <w:bCs/>
          <w:i/>
          <w:iCs/>
          <w:sz w:val="18"/>
          <w:szCs w:val="18"/>
        </w:rPr>
        <w:t>NombreTarea</w:t>
      </w:r>
      <w:proofErr w:type="spellEnd"/>
      <w:r>
        <w:rPr>
          <w:b/>
          <w:bCs/>
          <w:i/>
          <w:iCs/>
          <w:sz w:val="18"/>
          <w:szCs w:val="18"/>
        </w:rPr>
        <w:t>&gt;</w:t>
      </w:r>
    </w:p>
    <w:p w:rsidR="00C0464C" w:rsidRDefault="00C0464C" w:rsidP="00C0464C">
      <w:pPr>
        <w:rPr>
          <w:b/>
          <w:bCs/>
          <w:i/>
          <w:iCs/>
          <w:sz w:val="18"/>
          <w:szCs w:val="18"/>
        </w:rPr>
      </w:pPr>
      <w:proofErr w:type="spellStart"/>
      <w:r w:rsidRPr="00C0464C">
        <w:rPr>
          <w:b/>
          <w:bCs/>
          <w:i/>
          <w:iCs/>
          <w:sz w:val="20"/>
        </w:rPr>
        <w:t>Portlet</w:t>
      </w:r>
      <w:proofErr w:type="spellEnd"/>
      <w:r>
        <w:rPr>
          <w:b/>
          <w:bCs/>
          <w:i/>
          <w:iCs/>
          <w:sz w:val="20"/>
        </w:rPr>
        <w:t>/&lt;Id-Sol&gt;&lt;&lt;</w:t>
      </w:r>
      <w:proofErr w:type="spellStart"/>
      <w:r>
        <w:rPr>
          <w:b/>
          <w:bCs/>
          <w:i/>
          <w:iCs/>
          <w:sz w:val="20"/>
        </w:rPr>
        <w:t>NombrePortlet</w:t>
      </w:r>
      <w:proofErr w:type="spellEnd"/>
      <w:r>
        <w:rPr>
          <w:b/>
          <w:bCs/>
          <w:i/>
          <w:iCs/>
          <w:sz w:val="20"/>
        </w:rPr>
        <w:t>&gt;&lt;</w:t>
      </w:r>
      <w:r w:rsidRPr="00C0464C">
        <w:rPr>
          <w:b/>
          <w:bCs/>
          <w:i/>
          <w:iCs/>
          <w:sz w:val="20"/>
        </w:rPr>
        <w:t xml:space="preserve"> </w:t>
      </w:r>
      <w:r>
        <w:rPr>
          <w:b/>
          <w:bCs/>
          <w:i/>
          <w:iCs/>
          <w:sz w:val="20"/>
        </w:rPr>
        <w:t>función &gt;__</w:t>
      </w:r>
      <w:r>
        <w:rPr>
          <w:b/>
          <w:bCs/>
          <w:i/>
          <w:iCs/>
          <w:sz w:val="18"/>
          <w:szCs w:val="18"/>
        </w:rPr>
        <w:t>&lt;</w:t>
      </w:r>
      <w:proofErr w:type="spellStart"/>
      <w:r>
        <w:rPr>
          <w:b/>
          <w:bCs/>
          <w:i/>
          <w:iCs/>
          <w:sz w:val="18"/>
          <w:szCs w:val="18"/>
        </w:rPr>
        <w:t>NombreTarea</w:t>
      </w:r>
      <w:proofErr w:type="spellEnd"/>
      <w:r>
        <w:rPr>
          <w:b/>
          <w:bCs/>
          <w:i/>
          <w:iCs/>
          <w:sz w:val="18"/>
          <w:szCs w:val="18"/>
        </w:rPr>
        <w:t>&gt;</w:t>
      </w:r>
    </w:p>
    <w:p w:rsidR="00BD6D2E" w:rsidRDefault="00BD6D2E" w:rsidP="000F33F5">
      <w:pPr>
        <w:pStyle w:val="Heading4"/>
      </w:pPr>
      <w:bookmarkStart w:id="35" w:name="_Toc475701129"/>
      <w:r>
        <w:t>Tareas</w:t>
      </w:r>
      <w:bookmarkEnd w:id="35"/>
    </w:p>
    <w:p w:rsidR="003548EF" w:rsidRDefault="00382863" w:rsidP="00717FBB">
      <w:pPr>
        <w:rPr>
          <w:sz w:val="20"/>
        </w:rPr>
      </w:pPr>
      <w:r>
        <w:t xml:space="preserve">Dependiendo de la magnitud de los cambios, si ha sido necesario crear nuevas tareas pero asociadas a la misma tarea ARIS. </w:t>
      </w:r>
      <w:r w:rsidR="00717FBB">
        <w:t>Estarán contenidas dentro del proyecto del proyecto de tareas correspo</w:t>
      </w:r>
      <w:r w:rsidR="00576D6A">
        <w:t xml:space="preserve">ndiente </w:t>
      </w:r>
      <w:proofErr w:type="spellStart"/>
      <w:r w:rsidR="003548EF">
        <w:rPr>
          <w:sz w:val="20"/>
        </w:rPr>
        <w:t>Map</w:t>
      </w:r>
      <w:proofErr w:type="spellEnd"/>
      <w:r w:rsidR="003548EF">
        <w:rPr>
          <w:b/>
          <w:bCs/>
          <w:i/>
          <w:iCs/>
          <w:sz w:val="20"/>
        </w:rPr>
        <w:t>&lt;Id-Sol&gt;</w:t>
      </w:r>
      <w:proofErr w:type="spellStart"/>
      <w:r w:rsidR="003548EF">
        <w:rPr>
          <w:sz w:val="20"/>
        </w:rPr>
        <w:t>ProcessesTasks</w:t>
      </w:r>
      <w:proofErr w:type="spellEnd"/>
      <w:r w:rsidR="00717FBB">
        <w:rPr>
          <w:sz w:val="20"/>
        </w:rPr>
        <w:t>.</w:t>
      </w:r>
    </w:p>
    <w:p w:rsidR="003548EF" w:rsidRDefault="002B3D3C" w:rsidP="0073345C">
      <w:r>
        <w:t>Las tareas normalmente denominadas:</w:t>
      </w:r>
    </w:p>
    <w:p w:rsidR="002B3D3C" w:rsidRDefault="002B3D3C" w:rsidP="002B3D3C">
      <w:pPr>
        <w:pStyle w:val="Default"/>
        <w:jc w:val="both"/>
        <w:rPr>
          <w:sz w:val="18"/>
          <w:szCs w:val="18"/>
        </w:rPr>
      </w:pPr>
      <w:r>
        <w:rPr>
          <w:sz w:val="18"/>
          <w:szCs w:val="18"/>
        </w:rPr>
        <w:t>XXX_YYY_#_#_</w:t>
      </w:r>
      <w:proofErr w:type="spellStart"/>
      <w:r>
        <w:rPr>
          <w:sz w:val="18"/>
          <w:szCs w:val="18"/>
        </w:rPr>
        <w:t>SecuencialN</w:t>
      </w:r>
      <w:proofErr w:type="spellEnd"/>
      <w:r>
        <w:rPr>
          <w:sz w:val="18"/>
          <w:szCs w:val="18"/>
        </w:rPr>
        <w:t xml:space="preserve"> </w:t>
      </w:r>
      <w:r>
        <w:rPr>
          <w:b/>
          <w:bCs/>
          <w:i/>
          <w:iCs/>
          <w:sz w:val="18"/>
          <w:szCs w:val="18"/>
        </w:rPr>
        <w:t>&lt;</w:t>
      </w:r>
      <w:proofErr w:type="spellStart"/>
      <w:r>
        <w:rPr>
          <w:b/>
          <w:bCs/>
          <w:i/>
          <w:iCs/>
          <w:sz w:val="18"/>
          <w:szCs w:val="18"/>
        </w:rPr>
        <w:t>NombreTarea</w:t>
      </w:r>
      <w:proofErr w:type="spellEnd"/>
      <w:r>
        <w:rPr>
          <w:b/>
          <w:bCs/>
          <w:i/>
          <w:iCs/>
          <w:sz w:val="18"/>
          <w:szCs w:val="18"/>
        </w:rPr>
        <w:t>&gt;</w:t>
      </w:r>
    </w:p>
    <w:p w:rsidR="002B3D3C" w:rsidRDefault="002B3D3C" w:rsidP="0073345C">
      <w:r>
        <w:t>Podrán ser divididas en:</w:t>
      </w:r>
    </w:p>
    <w:p w:rsidR="002B3D3C" w:rsidRDefault="002B3D3C" w:rsidP="002B3D3C">
      <w:pPr>
        <w:pStyle w:val="Default"/>
        <w:jc w:val="both"/>
        <w:rPr>
          <w:sz w:val="18"/>
          <w:szCs w:val="18"/>
        </w:rPr>
      </w:pPr>
      <w:r>
        <w:rPr>
          <w:sz w:val="18"/>
          <w:szCs w:val="18"/>
        </w:rPr>
        <w:t>XXX_YYY_#_#_</w:t>
      </w:r>
      <w:proofErr w:type="spellStart"/>
      <w:r>
        <w:rPr>
          <w:sz w:val="18"/>
          <w:szCs w:val="18"/>
        </w:rPr>
        <w:t>SecuencialN</w:t>
      </w:r>
      <w:proofErr w:type="spellEnd"/>
      <w:proofErr w:type="gramStart"/>
      <w:r>
        <w:rPr>
          <w:sz w:val="18"/>
          <w:szCs w:val="18"/>
        </w:rPr>
        <w:t>_[</w:t>
      </w:r>
      <w:proofErr w:type="gramEnd"/>
      <w:r>
        <w:rPr>
          <w:sz w:val="18"/>
          <w:szCs w:val="18"/>
        </w:rPr>
        <w:t>a-Z]_</w:t>
      </w:r>
      <w:r>
        <w:rPr>
          <w:b/>
          <w:bCs/>
          <w:i/>
          <w:iCs/>
          <w:sz w:val="18"/>
          <w:szCs w:val="18"/>
        </w:rPr>
        <w:t>&lt;</w:t>
      </w:r>
      <w:proofErr w:type="spellStart"/>
      <w:r>
        <w:rPr>
          <w:b/>
          <w:bCs/>
          <w:i/>
          <w:iCs/>
          <w:sz w:val="18"/>
          <w:szCs w:val="18"/>
        </w:rPr>
        <w:t>NombreTarea</w:t>
      </w:r>
      <w:proofErr w:type="spellEnd"/>
      <w:r>
        <w:rPr>
          <w:b/>
          <w:bCs/>
          <w:i/>
          <w:iCs/>
          <w:sz w:val="18"/>
          <w:szCs w:val="18"/>
        </w:rPr>
        <w:t>&gt;</w:t>
      </w:r>
    </w:p>
    <w:p w:rsidR="002B3D3C" w:rsidRDefault="002B3D3C" w:rsidP="0073345C">
      <w:pPr>
        <w:rPr>
          <w:lang w:val="es-ES_tradnl"/>
        </w:rPr>
      </w:pPr>
      <w:r>
        <w:rPr>
          <w:lang w:val="es-ES_tradnl"/>
        </w:rPr>
        <w:t xml:space="preserve">De la misma manera que se realiza con las tareas de servicios </w:t>
      </w:r>
      <w:r w:rsidR="006A14E6">
        <w:rPr>
          <w:lang w:val="es-ES_tradnl"/>
        </w:rPr>
        <w:t>cuando</w:t>
      </w:r>
      <w:r>
        <w:rPr>
          <w:lang w:val="es-ES_tradnl"/>
        </w:rPr>
        <w:t xml:space="preserve"> se dividen por </w:t>
      </w:r>
      <w:r w:rsidR="006A14E6">
        <w:rPr>
          <w:lang w:val="es-ES_tradnl"/>
        </w:rPr>
        <w:t>motivos</w:t>
      </w:r>
      <w:r>
        <w:rPr>
          <w:lang w:val="es-ES_tradnl"/>
        </w:rPr>
        <w:t xml:space="preserve"> técnicos.</w:t>
      </w:r>
    </w:p>
    <w:p w:rsidR="00801DEE" w:rsidRPr="002B3D3C" w:rsidRDefault="00801DEE" w:rsidP="0073345C">
      <w:pPr>
        <w:rPr>
          <w:lang w:val="es-ES_tradnl"/>
        </w:rPr>
      </w:pPr>
    </w:p>
    <w:p w:rsidR="002B3D3C" w:rsidRPr="00A80349" w:rsidRDefault="002B3D3C" w:rsidP="0073345C">
      <w:pPr>
        <w:rPr>
          <w:lang w:val="es-ES_tradnl"/>
        </w:rPr>
      </w:pPr>
    </w:p>
    <w:sectPr w:rsidR="002B3D3C" w:rsidRPr="00A80349" w:rsidSect="009B6580">
      <w:headerReference w:type="default" r:id="rId24"/>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7BE" w:rsidRDefault="00D847BE">
      <w:r>
        <w:separator/>
      </w:r>
    </w:p>
  </w:endnote>
  <w:endnote w:type="continuationSeparator" w:id="0">
    <w:p w:rsidR="00D847BE" w:rsidRDefault="00D8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6912"/>
      <w:gridCol w:w="1733"/>
    </w:tblGrid>
    <w:tr w:rsidR="00E575F3">
      <w:trPr>
        <w:trHeight w:val="70"/>
      </w:trPr>
      <w:tc>
        <w:tcPr>
          <w:tcW w:w="6912" w:type="dxa"/>
          <w:tcBorders>
            <w:top w:val="single" w:sz="4" w:space="0" w:color="auto"/>
            <w:left w:val="nil"/>
            <w:bottom w:val="nil"/>
            <w:right w:val="nil"/>
          </w:tcBorders>
          <w:vAlign w:val="center"/>
        </w:tcPr>
        <w:p w:rsidR="00E575F3" w:rsidRDefault="00CE61EA" w:rsidP="007813A4">
          <w:pPr>
            <w:pStyle w:val="Footer"/>
            <w:jc w:val="both"/>
          </w:pPr>
          <w:r>
            <w:fldChar w:fldCharType="begin"/>
          </w:r>
          <w:r>
            <w:instrText xml:space="preserve"> DOCPROPERTY  Asunto  \* MERGEFORMAT </w:instrText>
          </w:r>
          <w:r>
            <w:fldChar w:fldCharType="separate"/>
          </w:r>
          <w:r w:rsidR="00705215">
            <w:t xml:space="preserve">Versionado de Soluciones </w:t>
          </w:r>
          <w:proofErr w:type="spellStart"/>
          <w:r w:rsidR="00705215">
            <w:t>webMethods</w:t>
          </w:r>
          <w:proofErr w:type="spellEnd"/>
          <w:r>
            <w:fldChar w:fldCharType="end"/>
          </w:r>
        </w:p>
      </w:tc>
      <w:tc>
        <w:tcPr>
          <w:tcW w:w="1733" w:type="dxa"/>
          <w:tcBorders>
            <w:top w:val="single" w:sz="4" w:space="0" w:color="auto"/>
            <w:left w:val="nil"/>
            <w:bottom w:val="nil"/>
            <w:right w:val="nil"/>
          </w:tcBorders>
          <w:vAlign w:val="center"/>
        </w:tcPr>
        <w:p w:rsidR="00E575F3" w:rsidRDefault="007B52BA" w:rsidP="004B38C1">
          <w:pPr>
            <w:pStyle w:val="Footer"/>
            <w:jc w:val="right"/>
          </w:pPr>
          <w:fldSimple w:instr=" DOCPROPERTY  Entidad  \* MERGEFORMAT ">
            <w:r w:rsidR="00E575F3">
              <w:t>MAPFRE</w:t>
            </w:r>
          </w:fldSimple>
        </w:p>
      </w:tc>
    </w:tr>
    <w:tr w:rsidR="00E575F3">
      <w:tc>
        <w:tcPr>
          <w:tcW w:w="6912" w:type="dxa"/>
          <w:tcBorders>
            <w:top w:val="nil"/>
            <w:left w:val="nil"/>
            <w:bottom w:val="nil"/>
            <w:right w:val="nil"/>
          </w:tcBorders>
          <w:vAlign w:val="center"/>
        </w:tcPr>
        <w:p w:rsidR="00E575F3" w:rsidRDefault="00C313F0" w:rsidP="00382B65">
          <w:pPr>
            <w:pStyle w:val="Footer"/>
            <w:jc w:val="both"/>
          </w:pPr>
          <w:r>
            <w:fldChar w:fldCharType="begin"/>
          </w:r>
          <w:r>
            <w:instrText xml:space="preserve"> DOCPROPERTY  fecha </w:instrText>
          </w:r>
          <w:r>
            <w:fldChar w:fldCharType="separate"/>
          </w:r>
          <w:r w:rsidR="00382B65">
            <w:t>3/3</w:t>
          </w:r>
          <w:r w:rsidR="007C056D">
            <w:t>/201</w:t>
          </w:r>
          <w:r w:rsidR="00382B65">
            <w:t>7</w:t>
          </w:r>
          <w:r>
            <w:fldChar w:fldCharType="end"/>
          </w:r>
          <w:r w:rsidR="00BA2259">
            <w:t xml:space="preserve"> – v </w:t>
          </w:r>
          <w:r w:rsidR="00887CB8">
            <w:t>1</w:t>
          </w:r>
          <w:r w:rsidR="00BA2259">
            <w:t>.</w:t>
          </w:r>
          <w:r w:rsidR="00382B65">
            <w:t>1</w:t>
          </w:r>
        </w:p>
      </w:tc>
      <w:tc>
        <w:tcPr>
          <w:tcW w:w="1733" w:type="dxa"/>
          <w:tcBorders>
            <w:top w:val="nil"/>
            <w:left w:val="nil"/>
            <w:bottom w:val="nil"/>
            <w:right w:val="nil"/>
          </w:tcBorders>
          <w:vAlign w:val="center"/>
        </w:tcPr>
        <w:p w:rsidR="00E575F3" w:rsidRDefault="00E575F3">
          <w:pPr>
            <w:pStyle w:val="Footer"/>
            <w:jc w:val="both"/>
          </w:pPr>
          <w:r>
            <w:t xml:space="preserve">                  </w:t>
          </w:r>
        </w:p>
      </w:tc>
    </w:tr>
  </w:tbl>
  <w:p w:rsidR="00E575F3" w:rsidRDefault="00E575F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7BE" w:rsidRDefault="00D847BE">
      <w:r>
        <w:separator/>
      </w:r>
    </w:p>
  </w:footnote>
  <w:footnote w:type="continuationSeparator" w:id="0">
    <w:p w:rsidR="00D847BE" w:rsidRDefault="00D84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5F3" w:rsidRDefault="004003FC">
    <w:pPr>
      <w:pStyle w:val="Header"/>
    </w:pPr>
    <w:bookmarkStart w:id="5" w:name="logotipo"/>
    <w:r>
      <w:rPr>
        <w:noProof/>
        <w:lang w:eastAsia="es-ES"/>
      </w:rPr>
      <w:drawing>
        <wp:anchor distT="0" distB="0" distL="114300" distR="114300" simplePos="0" relativeHeight="251657728" behindDoc="0" locked="0" layoutInCell="0" allowOverlap="1" wp14:anchorId="225ABA0A" wp14:editId="0D9FDC6A">
          <wp:simplePos x="0" y="0"/>
          <wp:positionH relativeFrom="page">
            <wp:posOffset>5673090</wp:posOffset>
          </wp:positionH>
          <wp:positionV relativeFrom="page">
            <wp:posOffset>539750</wp:posOffset>
          </wp:positionV>
          <wp:extent cx="1346835" cy="289560"/>
          <wp:effectExtent l="0" t="0" r="5715" b="0"/>
          <wp:wrapNone/>
          <wp:docPr id="5" name="logotipo" descr="Mapf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descr="Mapf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835" cy="2895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5F3" w:rsidRDefault="00E575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5F3" w:rsidRDefault="00E575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5F3" w:rsidRDefault="00E575F3">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682E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6C2C9C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7469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8204E42"/>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B298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35AA0F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CE4292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F2A96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AF4EF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91CB6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764822"/>
    <w:multiLevelType w:val="multilevel"/>
    <w:tmpl w:val="708C0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342377"/>
    <w:multiLevelType w:val="hybridMultilevel"/>
    <w:tmpl w:val="92961B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F3708EC"/>
    <w:multiLevelType w:val="multilevel"/>
    <w:tmpl w:val="D38C5F4A"/>
    <w:lvl w:ilvl="0">
      <w:start w:val="1"/>
      <w:numFmt w:val="none"/>
      <w:pStyle w:val="Heading1"/>
      <w:lvlText w:val=""/>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07405A6"/>
    <w:multiLevelType w:val="hybridMultilevel"/>
    <w:tmpl w:val="CB74A51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44E2236"/>
    <w:multiLevelType w:val="hybridMultilevel"/>
    <w:tmpl w:val="63529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4"/>
  </w:num>
  <w:num w:numId="14">
    <w:abstractNumId w:val="13"/>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s-ES_tradnl" w:vendorID="9" w:dllVersion="512" w:checkStyle="1"/>
  <w:activeWritingStyle w:appName="MSWord" w:lang="es-ES" w:vendorID="9" w:dllVersion="512" w:checkStyle="1"/>
  <w:activeWritingStyle w:appName="MSWord" w:lang="en-GB" w:vendorID="8" w:dllVersion="513"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allowincell="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EB7"/>
    <w:rsid w:val="00001578"/>
    <w:rsid w:val="00001B27"/>
    <w:rsid w:val="000023C5"/>
    <w:rsid w:val="0000503E"/>
    <w:rsid w:val="00011119"/>
    <w:rsid w:val="000125D5"/>
    <w:rsid w:val="00012CB4"/>
    <w:rsid w:val="000143DE"/>
    <w:rsid w:val="00014490"/>
    <w:rsid w:val="00014AC2"/>
    <w:rsid w:val="000154B2"/>
    <w:rsid w:val="00015D4D"/>
    <w:rsid w:val="0001634B"/>
    <w:rsid w:val="0001789F"/>
    <w:rsid w:val="00017E25"/>
    <w:rsid w:val="00020FA8"/>
    <w:rsid w:val="000236AF"/>
    <w:rsid w:val="000270CD"/>
    <w:rsid w:val="00030FF2"/>
    <w:rsid w:val="00037AF7"/>
    <w:rsid w:val="000429F2"/>
    <w:rsid w:val="0004355A"/>
    <w:rsid w:val="000445E2"/>
    <w:rsid w:val="00044A2E"/>
    <w:rsid w:val="0004510B"/>
    <w:rsid w:val="00045388"/>
    <w:rsid w:val="00046615"/>
    <w:rsid w:val="000469EB"/>
    <w:rsid w:val="000506C2"/>
    <w:rsid w:val="000516E6"/>
    <w:rsid w:val="00051B11"/>
    <w:rsid w:val="00052881"/>
    <w:rsid w:val="00052E60"/>
    <w:rsid w:val="000544F1"/>
    <w:rsid w:val="000546FC"/>
    <w:rsid w:val="00057BD9"/>
    <w:rsid w:val="000657A0"/>
    <w:rsid w:val="000658CC"/>
    <w:rsid w:val="00065D5F"/>
    <w:rsid w:val="000668C8"/>
    <w:rsid w:val="000705E4"/>
    <w:rsid w:val="000721D2"/>
    <w:rsid w:val="00076A69"/>
    <w:rsid w:val="0007752E"/>
    <w:rsid w:val="00077A97"/>
    <w:rsid w:val="00080245"/>
    <w:rsid w:val="00081343"/>
    <w:rsid w:val="00083849"/>
    <w:rsid w:val="0008773C"/>
    <w:rsid w:val="00090B35"/>
    <w:rsid w:val="00093A1B"/>
    <w:rsid w:val="000957E1"/>
    <w:rsid w:val="00095A08"/>
    <w:rsid w:val="000A15E4"/>
    <w:rsid w:val="000A2E89"/>
    <w:rsid w:val="000A44E1"/>
    <w:rsid w:val="000A4C3A"/>
    <w:rsid w:val="000A55CE"/>
    <w:rsid w:val="000A71ED"/>
    <w:rsid w:val="000B08FE"/>
    <w:rsid w:val="000B2106"/>
    <w:rsid w:val="000B4764"/>
    <w:rsid w:val="000B49CA"/>
    <w:rsid w:val="000B7E9B"/>
    <w:rsid w:val="000C0975"/>
    <w:rsid w:val="000C0D2F"/>
    <w:rsid w:val="000C2986"/>
    <w:rsid w:val="000C2EB7"/>
    <w:rsid w:val="000C3151"/>
    <w:rsid w:val="000C3B4C"/>
    <w:rsid w:val="000C3DC3"/>
    <w:rsid w:val="000C4FB1"/>
    <w:rsid w:val="000D0384"/>
    <w:rsid w:val="000D0891"/>
    <w:rsid w:val="000D12D6"/>
    <w:rsid w:val="000D3D4D"/>
    <w:rsid w:val="000D68EA"/>
    <w:rsid w:val="000D75C8"/>
    <w:rsid w:val="000E0092"/>
    <w:rsid w:val="000E1D4D"/>
    <w:rsid w:val="000E5054"/>
    <w:rsid w:val="000E6871"/>
    <w:rsid w:val="000E6C2C"/>
    <w:rsid w:val="000E7759"/>
    <w:rsid w:val="000F1D0A"/>
    <w:rsid w:val="000F28B7"/>
    <w:rsid w:val="000F2EA4"/>
    <w:rsid w:val="000F30E1"/>
    <w:rsid w:val="000F33F5"/>
    <w:rsid w:val="000F470D"/>
    <w:rsid w:val="000F7C5E"/>
    <w:rsid w:val="000F7E82"/>
    <w:rsid w:val="00102EBF"/>
    <w:rsid w:val="00107529"/>
    <w:rsid w:val="001075B7"/>
    <w:rsid w:val="00110049"/>
    <w:rsid w:val="0011074C"/>
    <w:rsid w:val="00110CC4"/>
    <w:rsid w:val="001147B5"/>
    <w:rsid w:val="00114963"/>
    <w:rsid w:val="00115AEC"/>
    <w:rsid w:val="001170B1"/>
    <w:rsid w:val="001209BD"/>
    <w:rsid w:val="001218C1"/>
    <w:rsid w:val="00124348"/>
    <w:rsid w:val="00125AC4"/>
    <w:rsid w:val="00127D6F"/>
    <w:rsid w:val="001317C7"/>
    <w:rsid w:val="00133367"/>
    <w:rsid w:val="00135B64"/>
    <w:rsid w:val="001361EA"/>
    <w:rsid w:val="0013650C"/>
    <w:rsid w:val="0013662D"/>
    <w:rsid w:val="001377BE"/>
    <w:rsid w:val="00142F61"/>
    <w:rsid w:val="00143B1A"/>
    <w:rsid w:val="00151081"/>
    <w:rsid w:val="00152567"/>
    <w:rsid w:val="00153FF4"/>
    <w:rsid w:val="00154F26"/>
    <w:rsid w:val="0015560E"/>
    <w:rsid w:val="001561AD"/>
    <w:rsid w:val="001572A9"/>
    <w:rsid w:val="00160AF4"/>
    <w:rsid w:val="001623D3"/>
    <w:rsid w:val="00165815"/>
    <w:rsid w:val="00170579"/>
    <w:rsid w:val="00170A2D"/>
    <w:rsid w:val="00170BA2"/>
    <w:rsid w:val="00170E8A"/>
    <w:rsid w:val="001727C3"/>
    <w:rsid w:val="00172816"/>
    <w:rsid w:val="001757A0"/>
    <w:rsid w:val="001765B2"/>
    <w:rsid w:val="0017780C"/>
    <w:rsid w:val="00181BB5"/>
    <w:rsid w:val="0018326D"/>
    <w:rsid w:val="00183F11"/>
    <w:rsid w:val="001848B2"/>
    <w:rsid w:val="00185852"/>
    <w:rsid w:val="00186561"/>
    <w:rsid w:val="001865B0"/>
    <w:rsid w:val="00187FCC"/>
    <w:rsid w:val="0019280E"/>
    <w:rsid w:val="00192FD4"/>
    <w:rsid w:val="00194416"/>
    <w:rsid w:val="001944E0"/>
    <w:rsid w:val="0019460D"/>
    <w:rsid w:val="001A0B7C"/>
    <w:rsid w:val="001A0D06"/>
    <w:rsid w:val="001A1717"/>
    <w:rsid w:val="001A17FB"/>
    <w:rsid w:val="001A1A20"/>
    <w:rsid w:val="001A58EE"/>
    <w:rsid w:val="001B0DAA"/>
    <w:rsid w:val="001B1291"/>
    <w:rsid w:val="001B24A1"/>
    <w:rsid w:val="001B29E0"/>
    <w:rsid w:val="001B30D9"/>
    <w:rsid w:val="001B33D0"/>
    <w:rsid w:val="001B5EC7"/>
    <w:rsid w:val="001B6F2C"/>
    <w:rsid w:val="001C083A"/>
    <w:rsid w:val="001C087F"/>
    <w:rsid w:val="001C266D"/>
    <w:rsid w:val="001C2822"/>
    <w:rsid w:val="001C423B"/>
    <w:rsid w:val="001C5C9D"/>
    <w:rsid w:val="001C6003"/>
    <w:rsid w:val="001C6719"/>
    <w:rsid w:val="001C6ADB"/>
    <w:rsid w:val="001C7BE5"/>
    <w:rsid w:val="001D017D"/>
    <w:rsid w:val="001D405E"/>
    <w:rsid w:val="001D4846"/>
    <w:rsid w:val="001D4B5F"/>
    <w:rsid w:val="001D4F21"/>
    <w:rsid w:val="001D510F"/>
    <w:rsid w:val="001D5B49"/>
    <w:rsid w:val="001D6553"/>
    <w:rsid w:val="001D6EC6"/>
    <w:rsid w:val="001D72B2"/>
    <w:rsid w:val="001D73D7"/>
    <w:rsid w:val="001E24E4"/>
    <w:rsid w:val="001E34B8"/>
    <w:rsid w:val="001E34D6"/>
    <w:rsid w:val="001E5AC6"/>
    <w:rsid w:val="001E6695"/>
    <w:rsid w:val="001E6B82"/>
    <w:rsid w:val="001E7983"/>
    <w:rsid w:val="001E7AF6"/>
    <w:rsid w:val="001F0802"/>
    <w:rsid w:val="001F123C"/>
    <w:rsid w:val="001F3446"/>
    <w:rsid w:val="001F4FED"/>
    <w:rsid w:val="001F63F1"/>
    <w:rsid w:val="001F653C"/>
    <w:rsid w:val="001F7FEC"/>
    <w:rsid w:val="0020030D"/>
    <w:rsid w:val="00200662"/>
    <w:rsid w:val="00202EA9"/>
    <w:rsid w:val="002033B4"/>
    <w:rsid w:val="00204708"/>
    <w:rsid w:val="0020566B"/>
    <w:rsid w:val="00205C5B"/>
    <w:rsid w:val="002141BD"/>
    <w:rsid w:val="00215C12"/>
    <w:rsid w:val="0022061A"/>
    <w:rsid w:val="00221222"/>
    <w:rsid w:val="00222BED"/>
    <w:rsid w:val="0022478B"/>
    <w:rsid w:val="0022491E"/>
    <w:rsid w:val="00224D9E"/>
    <w:rsid w:val="002278D2"/>
    <w:rsid w:val="00232149"/>
    <w:rsid w:val="00235564"/>
    <w:rsid w:val="00235593"/>
    <w:rsid w:val="00237030"/>
    <w:rsid w:val="0023727C"/>
    <w:rsid w:val="00241A1D"/>
    <w:rsid w:val="0024375E"/>
    <w:rsid w:val="00244605"/>
    <w:rsid w:val="00245F85"/>
    <w:rsid w:val="00250C40"/>
    <w:rsid w:val="00253BB1"/>
    <w:rsid w:val="00255EDD"/>
    <w:rsid w:val="00260391"/>
    <w:rsid w:val="00262773"/>
    <w:rsid w:val="00263082"/>
    <w:rsid w:val="00263B2D"/>
    <w:rsid w:val="00264ADE"/>
    <w:rsid w:val="00265644"/>
    <w:rsid w:val="00265B8F"/>
    <w:rsid w:val="0026706C"/>
    <w:rsid w:val="00270047"/>
    <w:rsid w:val="0027076B"/>
    <w:rsid w:val="002717C9"/>
    <w:rsid w:val="00271CC5"/>
    <w:rsid w:val="00272478"/>
    <w:rsid w:val="00275760"/>
    <w:rsid w:val="00275A45"/>
    <w:rsid w:val="002760C3"/>
    <w:rsid w:val="00276526"/>
    <w:rsid w:val="00276B9A"/>
    <w:rsid w:val="00276FA0"/>
    <w:rsid w:val="002821AC"/>
    <w:rsid w:val="00282536"/>
    <w:rsid w:val="002826D9"/>
    <w:rsid w:val="00283B8A"/>
    <w:rsid w:val="002856C4"/>
    <w:rsid w:val="002858A9"/>
    <w:rsid w:val="002858D9"/>
    <w:rsid w:val="00286F2C"/>
    <w:rsid w:val="00292777"/>
    <w:rsid w:val="0029297A"/>
    <w:rsid w:val="0029563F"/>
    <w:rsid w:val="002964F9"/>
    <w:rsid w:val="00297ACE"/>
    <w:rsid w:val="002A02C8"/>
    <w:rsid w:val="002A0DEF"/>
    <w:rsid w:val="002A10B6"/>
    <w:rsid w:val="002A330A"/>
    <w:rsid w:val="002A4321"/>
    <w:rsid w:val="002A53D8"/>
    <w:rsid w:val="002A67A5"/>
    <w:rsid w:val="002A7416"/>
    <w:rsid w:val="002B0007"/>
    <w:rsid w:val="002B0E1B"/>
    <w:rsid w:val="002B1D28"/>
    <w:rsid w:val="002B2338"/>
    <w:rsid w:val="002B314D"/>
    <w:rsid w:val="002B3A54"/>
    <w:rsid w:val="002B3D3C"/>
    <w:rsid w:val="002B4405"/>
    <w:rsid w:val="002B476C"/>
    <w:rsid w:val="002B7636"/>
    <w:rsid w:val="002C063F"/>
    <w:rsid w:val="002C0979"/>
    <w:rsid w:val="002C0BED"/>
    <w:rsid w:val="002C1764"/>
    <w:rsid w:val="002C2899"/>
    <w:rsid w:val="002C31EC"/>
    <w:rsid w:val="002C44E1"/>
    <w:rsid w:val="002C6437"/>
    <w:rsid w:val="002C7549"/>
    <w:rsid w:val="002C7C2D"/>
    <w:rsid w:val="002D049F"/>
    <w:rsid w:val="002D0FFC"/>
    <w:rsid w:val="002D1F50"/>
    <w:rsid w:val="002D2115"/>
    <w:rsid w:val="002D31D3"/>
    <w:rsid w:val="002D5007"/>
    <w:rsid w:val="002E09E6"/>
    <w:rsid w:val="002E1F6D"/>
    <w:rsid w:val="002E32FF"/>
    <w:rsid w:val="002E7E0D"/>
    <w:rsid w:val="002F0934"/>
    <w:rsid w:val="002F0AF8"/>
    <w:rsid w:val="002F0E03"/>
    <w:rsid w:val="002F21AD"/>
    <w:rsid w:val="002F32BF"/>
    <w:rsid w:val="002F3E52"/>
    <w:rsid w:val="002F4229"/>
    <w:rsid w:val="002F63AE"/>
    <w:rsid w:val="002F797B"/>
    <w:rsid w:val="0030087E"/>
    <w:rsid w:val="00301161"/>
    <w:rsid w:val="0030165E"/>
    <w:rsid w:val="00302AF5"/>
    <w:rsid w:val="003033AE"/>
    <w:rsid w:val="00306D95"/>
    <w:rsid w:val="00310946"/>
    <w:rsid w:val="00310BAE"/>
    <w:rsid w:val="003113F3"/>
    <w:rsid w:val="00313DEC"/>
    <w:rsid w:val="00317AB0"/>
    <w:rsid w:val="00317E9D"/>
    <w:rsid w:val="0032521A"/>
    <w:rsid w:val="003262B6"/>
    <w:rsid w:val="00326E18"/>
    <w:rsid w:val="003270CD"/>
    <w:rsid w:val="00327287"/>
    <w:rsid w:val="003330D9"/>
    <w:rsid w:val="00333482"/>
    <w:rsid w:val="003336C1"/>
    <w:rsid w:val="00333C51"/>
    <w:rsid w:val="00335259"/>
    <w:rsid w:val="00337C45"/>
    <w:rsid w:val="00340838"/>
    <w:rsid w:val="00340F9A"/>
    <w:rsid w:val="003417E9"/>
    <w:rsid w:val="00341D6D"/>
    <w:rsid w:val="00342369"/>
    <w:rsid w:val="00342DD2"/>
    <w:rsid w:val="003450B4"/>
    <w:rsid w:val="003460E6"/>
    <w:rsid w:val="003475C8"/>
    <w:rsid w:val="00347C07"/>
    <w:rsid w:val="00350E71"/>
    <w:rsid w:val="0035266F"/>
    <w:rsid w:val="00353B23"/>
    <w:rsid w:val="00353C16"/>
    <w:rsid w:val="003548EF"/>
    <w:rsid w:val="00354D8A"/>
    <w:rsid w:val="00356E2A"/>
    <w:rsid w:val="00360D2D"/>
    <w:rsid w:val="00361085"/>
    <w:rsid w:val="00361DAA"/>
    <w:rsid w:val="00362160"/>
    <w:rsid w:val="003624B7"/>
    <w:rsid w:val="00362D23"/>
    <w:rsid w:val="00362DE2"/>
    <w:rsid w:val="00364339"/>
    <w:rsid w:val="00367632"/>
    <w:rsid w:val="00371B1F"/>
    <w:rsid w:val="00372008"/>
    <w:rsid w:val="00372798"/>
    <w:rsid w:val="00373DA2"/>
    <w:rsid w:val="00373E91"/>
    <w:rsid w:val="003740E8"/>
    <w:rsid w:val="00374AE3"/>
    <w:rsid w:val="00374FC4"/>
    <w:rsid w:val="003759B0"/>
    <w:rsid w:val="00376322"/>
    <w:rsid w:val="0038239A"/>
    <w:rsid w:val="003824C6"/>
    <w:rsid w:val="00382863"/>
    <w:rsid w:val="00382A8E"/>
    <w:rsid w:val="00382B65"/>
    <w:rsid w:val="00385934"/>
    <w:rsid w:val="00385F81"/>
    <w:rsid w:val="0038744D"/>
    <w:rsid w:val="00391537"/>
    <w:rsid w:val="00391849"/>
    <w:rsid w:val="00391EE1"/>
    <w:rsid w:val="003929B6"/>
    <w:rsid w:val="00393418"/>
    <w:rsid w:val="00393A13"/>
    <w:rsid w:val="00393FAA"/>
    <w:rsid w:val="00396482"/>
    <w:rsid w:val="003A0687"/>
    <w:rsid w:val="003A18A4"/>
    <w:rsid w:val="003A22A8"/>
    <w:rsid w:val="003A3012"/>
    <w:rsid w:val="003A4D9D"/>
    <w:rsid w:val="003A526F"/>
    <w:rsid w:val="003A5653"/>
    <w:rsid w:val="003A669C"/>
    <w:rsid w:val="003B13AA"/>
    <w:rsid w:val="003B151E"/>
    <w:rsid w:val="003B201B"/>
    <w:rsid w:val="003B2A37"/>
    <w:rsid w:val="003B5727"/>
    <w:rsid w:val="003B6A9A"/>
    <w:rsid w:val="003B7A4F"/>
    <w:rsid w:val="003C0D7C"/>
    <w:rsid w:val="003C1749"/>
    <w:rsid w:val="003C206C"/>
    <w:rsid w:val="003C27B1"/>
    <w:rsid w:val="003C41F0"/>
    <w:rsid w:val="003C7460"/>
    <w:rsid w:val="003D2A05"/>
    <w:rsid w:val="003D390E"/>
    <w:rsid w:val="003D3B84"/>
    <w:rsid w:val="003D40A8"/>
    <w:rsid w:val="003D54D4"/>
    <w:rsid w:val="003D597B"/>
    <w:rsid w:val="003D67BC"/>
    <w:rsid w:val="003D6A66"/>
    <w:rsid w:val="003E064B"/>
    <w:rsid w:val="003E143F"/>
    <w:rsid w:val="003E14DA"/>
    <w:rsid w:val="003E2846"/>
    <w:rsid w:val="003E3F50"/>
    <w:rsid w:val="003E44EC"/>
    <w:rsid w:val="003F1CDA"/>
    <w:rsid w:val="003F4B38"/>
    <w:rsid w:val="003F5E59"/>
    <w:rsid w:val="003F616A"/>
    <w:rsid w:val="003F687D"/>
    <w:rsid w:val="003F71C7"/>
    <w:rsid w:val="004003FC"/>
    <w:rsid w:val="00403028"/>
    <w:rsid w:val="00406056"/>
    <w:rsid w:val="00407FE6"/>
    <w:rsid w:val="00410727"/>
    <w:rsid w:val="00410E5C"/>
    <w:rsid w:val="00410F41"/>
    <w:rsid w:val="004117F9"/>
    <w:rsid w:val="00413EAB"/>
    <w:rsid w:val="00415760"/>
    <w:rsid w:val="00416BB1"/>
    <w:rsid w:val="0041775E"/>
    <w:rsid w:val="00421763"/>
    <w:rsid w:val="00423EA6"/>
    <w:rsid w:val="00424AF2"/>
    <w:rsid w:val="00424D8E"/>
    <w:rsid w:val="00426944"/>
    <w:rsid w:val="004311B6"/>
    <w:rsid w:val="0043320D"/>
    <w:rsid w:val="00434A17"/>
    <w:rsid w:val="0043570D"/>
    <w:rsid w:val="00436309"/>
    <w:rsid w:val="004372B1"/>
    <w:rsid w:val="00437478"/>
    <w:rsid w:val="004425C4"/>
    <w:rsid w:val="004441AF"/>
    <w:rsid w:val="00444683"/>
    <w:rsid w:val="00446A4C"/>
    <w:rsid w:val="0044777B"/>
    <w:rsid w:val="00450855"/>
    <w:rsid w:val="004514E8"/>
    <w:rsid w:val="0045198C"/>
    <w:rsid w:val="004540C7"/>
    <w:rsid w:val="0045617B"/>
    <w:rsid w:val="0045756E"/>
    <w:rsid w:val="00457CFC"/>
    <w:rsid w:val="00462BD3"/>
    <w:rsid w:val="00463132"/>
    <w:rsid w:val="00466842"/>
    <w:rsid w:val="00466E59"/>
    <w:rsid w:val="004702C3"/>
    <w:rsid w:val="0047167D"/>
    <w:rsid w:val="00475C63"/>
    <w:rsid w:val="0047679A"/>
    <w:rsid w:val="00476E20"/>
    <w:rsid w:val="00477238"/>
    <w:rsid w:val="004804D3"/>
    <w:rsid w:val="004815C9"/>
    <w:rsid w:val="0048194C"/>
    <w:rsid w:val="0048259A"/>
    <w:rsid w:val="00482B0E"/>
    <w:rsid w:val="00482BA4"/>
    <w:rsid w:val="00482DCD"/>
    <w:rsid w:val="00483B93"/>
    <w:rsid w:val="00484FA3"/>
    <w:rsid w:val="00486AAA"/>
    <w:rsid w:val="00490F17"/>
    <w:rsid w:val="00492B00"/>
    <w:rsid w:val="004938AC"/>
    <w:rsid w:val="00493C92"/>
    <w:rsid w:val="00495137"/>
    <w:rsid w:val="0049625D"/>
    <w:rsid w:val="00496CBA"/>
    <w:rsid w:val="00496EEF"/>
    <w:rsid w:val="004973D2"/>
    <w:rsid w:val="004A14D7"/>
    <w:rsid w:val="004A1547"/>
    <w:rsid w:val="004A16EE"/>
    <w:rsid w:val="004A18FD"/>
    <w:rsid w:val="004A2986"/>
    <w:rsid w:val="004A3804"/>
    <w:rsid w:val="004A3A7A"/>
    <w:rsid w:val="004A4391"/>
    <w:rsid w:val="004A78F5"/>
    <w:rsid w:val="004B0DC8"/>
    <w:rsid w:val="004B2C14"/>
    <w:rsid w:val="004B344C"/>
    <w:rsid w:val="004B38C1"/>
    <w:rsid w:val="004B430E"/>
    <w:rsid w:val="004B64AE"/>
    <w:rsid w:val="004C115F"/>
    <w:rsid w:val="004C1849"/>
    <w:rsid w:val="004C38DD"/>
    <w:rsid w:val="004C4CF7"/>
    <w:rsid w:val="004C4E4A"/>
    <w:rsid w:val="004C68B0"/>
    <w:rsid w:val="004C695F"/>
    <w:rsid w:val="004C6ABF"/>
    <w:rsid w:val="004C735B"/>
    <w:rsid w:val="004D0D34"/>
    <w:rsid w:val="004D461C"/>
    <w:rsid w:val="004D4BA3"/>
    <w:rsid w:val="004D5414"/>
    <w:rsid w:val="004D60C4"/>
    <w:rsid w:val="004D73AC"/>
    <w:rsid w:val="004E0525"/>
    <w:rsid w:val="004E074B"/>
    <w:rsid w:val="004E1103"/>
    <w:rsid w:val="004E1300"/>
    <w:rsid w:val="004E1783"/>
    <w:rsid w:val="004E2BEE"/>
    <w:rsid w:val="004E385D"/>
    <w:rsid w:val="004E5A83"/>
    <w:rsid w:val="004F35DE"/>
    <w:rsid w:val="004F3D0A"/>
    <w:rsid w:val="004F5A6A"/>
    <w:rsid w:val="004F69A1"/>
    <w:rsid w:val="004F6A8C"/>
    <w:rsid w:val="004F7BEE"/>
    <w:rsid w:val="00500570"/>
    <w:rsid w:val="0050234D"/>
    <w:rsid w:val="00503835"/>
    <w:rsid w:val="00504A70"/>
    <w:rsid w:val="00505204"/>
    <w:rsid w:val="0050544D"/>
    <w:rsid w:val="00507740"/>
    <w:rsid w:val="00507925"/>
    <w:rsid w:val="005138B0"/>
    <w:rsid w:val="00514A39"/>
    <w:rsid w:val="00514ABE"/>
    <w:rsid w:val="005151DF"/>
    <w:rsid w:val="0051531A"/>
    <w:rsid w:val="0051766B"/>
    <w:rsid w:val="005205F8"/>
    <w:rsid w:val="00520BAC"/>
    <w:rsid w:val="00520D75"/>
    <w:rsid w:val="00521087"/>
    <w:rsid w:val="00523FB8"/>
    <w:rsid w:val="005251FB"/>
    <w:rsid w:val="005260EB"/>
    <w:rsid w:val="005260F3"/>
    <w:rsid w:val="0052631A"/>
    <w:rsid w:val="00527194"/>
    <w:rsid w:val="00533712"/>
    <w:rsid w:val="005340FE"/>
    <w:rsid w:val="005354FB"/>
    <w:rsid w:val="005355E0"/>
    <w:rsid w:val="00535F24"/>
    <w:rsid w:val="005360E6"/>
    <w:rsid w:val="00536506"/>
    <w:rsid w:val="00541B68"/>
    <w:rsid w:val="0054529E"/>
    <w:rsid w:val="00547E9F"/>
    <w:rsid w:val="00550AA8"/>
    <w:rsid w:val="00550E34"/>
    <w:rsid w:val="00551D5B"/>
    <w:rsid w:val="0055364D"/>
    <w:rsid w:val="00553EB9"/>
    <w:rsid w:val="00556E21"/>
    <w:rsid w:val="00561573"/>
    <w:rsid w:val="005620F3"/>
    <w:rsid w:val="00565F65"/>
    <w:rsid w:val="00566B26"/>
    <w:rsid w:val="00566C75"/>
    <w:rsid w:val="00567286"/>
    <w:rsid w:val="00571D24"/>
    <w:rsid w:val="00572A2C"/>
    <w:rsid w:val="005737A3"/>
    <w:rsid w:val="00575385"/>
    <w:rsid w:val="005765E6"/>
    <w:rsid w:val="0057678E"/>
    <w:rsid w:val="00576D6A"/>
    <w:rsid w:val="005814E6"/>
    <w:rsid w:val="005818F9"/>
    <w:rsid w:val="00581B88"/>
    <w:rsid w:val="005831A2"/>
    <w:rsid w:val="005831A5"/>
    <w:rsid w:val="00584527"/>
    <w:rsid w:val="00584CBA"/>
    <w:rsid w:val="00585454"/>
    <w:rsid w:val="00585490"/>
    <w:rsid w:val="005906C8"/>
    <w:rsid w:val="00591310"/>
    <w:rsid w:val="00591412"/>
    <w:rsid w:val="00591EAC"/>
    <w:rsid w:val="00593126"/>
    <w:rsid w:val="00594C3D"/>
    <w:rsid w:val="005951B2"/>
    <w:rsid w:val="00595763"/>
    <w:rsid w:val="005A21DA"/>
    <w:rsid w:val="005A30D0"/>
    <w:rsid w:val="005A4BB2"/>
    <w:rsid w:val="005B107E"/>
    <w:rsid w:val="005B5F97"/>
    <w:rsid w:val="005C38C3"/>
    <w:rsid w:val="005C3BA4"/>
    <w:rsid w:val="005C62FF"/>
    <w:rsid w:val="005C664B"/>
    <w:rsid w:val="005C6856"/>
    <w:rsid w:val="005D17CB"/>
    <w:rsid w:val="005D21B1"/>
    <w:rsid w:val="005D44A3"/>
    <w:rsid w:val="005D5289"/>
    <w:rsid w:val="005D5429"/>
    <w:rsid w:val="005D6555"/>
    <w:rsid w:val="005E0302"/>
    <w:rsid w:val="005E1B72"/>
    <w:rsid w:val="005E2586"/>
    <w:rsid w:val="005E3439"/>
    <w:rsid w:val="005E46A9"/>
    <w:rsid w:val="005E58DD"/>
    <w:rsid w:val="005E5E51"/>
    <w:rsid w:val="005E66B8"/>
    <w:rsid w:val="005E6F89"/>
    <w:rsid w:val="005F1093"/>
    <w:rsid w:val="005F43C0"/>
    <w:rsid w:val="005F4FD9"/>
    <w:rsid w:val="005F5943"/>
    <w:rsid w:val="005F5E7D"/>
    <w:rsid w:val="005F6E4C"/>
    <w:rsid w:val="006007A8"/>
    <w:rsid w:val="0060407C"/>
    <w:rsid w:val="00604E17"/>
    <w:rsid w:val="00605763"/>
    <w:rsid w:val="00606D88"/>
    <w:rsid w:val="00607C90"/>
    <w:rsid w:val="00610B01"/>
    <w:rsid w:val="006121B4"/>
    <w:rsid w:val="00614D55"/>
    <w:rsid w:val="0061686F"/>
    <w:rsid w:val="00616C20"/>
    <w:rsid w:val="00617DF3"/>
    <w:rsid w:val="00620CBD"/>
    <w:rsid w:val="006218D0"/>
    <w:rsid w:val="006233FD"/>
    <w:rsid w:val="00623AE0"/>
    <w:rsid w:val="00625E35"/>
    <w:rsid w:val="00630994"/>
    <w:rsid w:val="00630CC5"/>
    <w:rsid w:val="00631678"/>
    <w:rsid w:val="00631B60"/>
    <w:rsid w:val="00631EC6"/>
    <w:rsid w:val="00632D5B"/>
    <w:rsid w:val="006338BA"/>
    <w:rsid w:val="006369C3"/>
    <w:rsid w:val="006379E1"/>
    <w:rsid w:val="00637DAC"/>
    <w:rsid w:val="0064085F"/>
    <w:rsid w:val="0064087F"/>
    <w:rsid w:val="00641474"/>
    <w:rsid w:val="00641AB3"/>
    <w:rsid w:val="006422E6"/>
    <w:rsid w:val="00642EC9"/>
    <w:rsid w:val="0064336C"/>
    <w:rsid w:val="00644490"/>
    <w:rsid w:val="00645573"/>
    <w:rsid w:val="006508C7"/>
    <w:rsid w:val="00651280"/>
    <w:rsid w:val="006519ED"/>
    <w:rsid w:val="006527D5"/>
    <w:rsid w:val="00653952"/>
    <w:rsid w:val="006548F1"/>
    <w:rsid w:val="00656CF3"/>
    <w:rsid w:val="00657172"/>
    <w:rsid w:val="0066019C"/>
    <w:rsid w:val="006609E5"/>
    <w:rsid w:val="00660D45"/>
    <w:rsid w:val="00662087"/>
    <w:rsid w:val="00662654"/>
    <w:rsid w:val="00663112"/>
    <w:rsid w:val="00663845"/>
    <w:rsid w:val="00663BE2"/>
    <w:rsid w:val="00664414"/>
    <w:rsid w:val="006662CB"/>
    <w:rsid w:val="00666EF3"/>
    <w:rsid w:val="00667AC2"/>
    <w:rsid w:val="0067264B"/>
    <w:rsid w:val="00672E36"/>
    <w:rsid w:val="00676E3D"/>
    <w:rsid w:val="006801D2"/>
    <w:rsid w:val="00681635"/>
    <w:rsid w:val="00681C1D"/>
    <w:rsid w:val="0068304E"/>
    <w:rsid w:val="006833DA"/>
    <w:rsid w:val="00684491"/>
    <w:rsid w:val="00685FF0"/>
    <w:rsid w:val="006871F0"/>
    <w:rsid w:val="006900A8"/>
    <w:rsid w:val="00691396"/>
    <w:rsid w:val="006914AA"/>
    <w:rsid w:val="00691BC7"/>
    <w:rsid w:val="00692788"/>
    <w:rsid w:val="00692947"/>
    <w:rsid w:val="0069301F"/>
    <w:rsid w:val="0069322B"/>
    <w:rsid w:val="00693E6B"/>
    <w:rsid w:val="006947E1"/>
    <w:rsid w:val="006A09B6"/>
    <w:rsid w:val="006A0BF0"/>
    <w:rsid w:val="006A0D7F"/>
    <w:rsid w:val="006A111C"/>
    <w:rsid w:val="006A14E6"/>
    <w:rsid w:val="006A5200"/>
    <w:rsid w:val="006A5A18"/>
    <w:rsid w:val="006A5DB9"/>
    <w:rsid w:val="006A6569"/>
    <w:rsid w:val="006A68B0"/>
    <w:rsid w:val="006A715B"/>
    <w:rsid w:val="006B07B7"/>
    <w:rsid w:val="006B0CB7"/>
    <w:rsid w:val="006B1C63"/>
    <w:rsid w:val="006B2725"/>
    <w:rsid w:val="006B2A7C"/>
    <w:rsid w:val="006B2C81"/>
    <w:rsid w:val="006B459B"/>
    <w:rsid w:val="006B4E5F"/>
    <w:rsid w:val="006B6629"/>
    <w:rsid w:val="006B6BC9"/>
    <w:rsid w:val="006C0E34"/>
    <w:rsid w:val="006C12BC"/>
    <w:rsid w:val="006C1D28"/>
    <w:rsid w:val="006C31C8"/>
    <w:rsid w:val="006C5BA8"/>
    <w:rsid w:val="006C5E6E"/>
    <w:rsid w:val="006C67D2"/>
    <w:rsid w:val="006C708E"/>
    <w:rsid w:val="006C7270"/>
    <w:rsid w:val="006C7FDF"/>
    <w:rsid w:val="006D0373"/>
    <w:rsid w:val="006D0DDD"/>
    <w:rsid w:val="006D1BB1"/>
    <w:rsid w:val="006D1BB8"/>
    <w:rsid w:val="006D2F0A"/>
    <w:rsid w:val="006D3B73"/>
    <w:rsid w:val="006D450C"/>
    <w:rsid w:val="006D5A13"/>
    <w:rsid w:val="006D6135"/>
    <w:rsid w:val="006E1F41"/>
    <w:rsid w:val="006E2D4B"/>
    <w:rsid w:val="006E36A8"/>
    <w:rsid w:val="006E42C2"/>
    <w:rsid w:val="006E4AC6"/>
    <w:rsid w:val="006E76C9"/>
    <w:rsid w:val="006F3A25"/>
    <w:rsid w:val="006F60BC"/>
    <w:rsid w:val="006F7C59"/>
    <w:rsid w:val="0070039B"/>
    <w:rsid w:val="007006DC"/>
    <w:rsid w:val="00700E8D"/>
    <w:rsid w:val="00701A8E"/>
    <w:rsid w:val="00701CEF"/>
    <w:rsid w:val="00702109"/>
    <w:rsid w:val="00702A21"/>
    <w:rsid w:val="0070432E"/>
    <w:rsid w:val="00705215"/>
    <w:rsid w:val="00706D47"/>
    <w:rsid w:val="00715F98"/>
    <w:rsid w:val="0071659C"/>
    <w:rsid w:val="00717FBB"/>
    <w:rsid w:val="00720F40"/>
    <w:rsid w:val="007245E7"/>
    <w:rsid w:val="007248B4"/>
    <w:rsid w:val="007262E0"/>
    <w:rsid w:val="00727CA7"/>
    <w:rsid w:val="00730A8A"/>
    <w:rsid w:val="00732C10"/>
    <w:rsid w:val="00733290"/>
    <w:rsid w:val="0073345C"/>
    <w:rsid w:val="00734044"/>
    <w:rsid w:val="00735677"/>
    <w:rsid w:val="00740B17"/>
    <w:rsid w:val="00743D0D"/>
    <w:rsid w:val="00744F21"/>
    <w:rsid w:val="00746094"/>
    <w:rsid w:val="0074654B"/>
    <w:rsid w:val="00747583"/>
    <w:rsid w:val="007476BC"/>
    <w:rsid w:val="00747A55"/>
    <w:rsid w:val="00751108"/>
    <w:rsid w:val="00752A80"/>
    <w:rsid w:val="0075369F"/>
    <w:rsid w:val="00754C8C"/>
    <w:rsid w:val="007560C2"/>
    <w:rsid w:val="00757159"/>
    <w:rsid w:val="007574DF"/>
    <w:rsid w:val="007610B4"/>
    <w:rsid w:val="007615CC"/>
    <w:rsid w:val="0076255F"/>
    <w:rsid w:val="00762790"/>
    <w:rsid w:val="00764062"/>
    <w:rsid w:val="00764B93"/>
    <w:rsid w:val="00766F4F"/>
    <w:rsid w:val="0076769B"/>
    <w:rsid w:val="00773D09"/>
    <w:rsid w:val="0077461F"/>
    <w:rsid w:val="007749CC"/>
    <w:rsid w:val="00776129"/>
    <w:rsid w:val="00776CAF"/>
    <w:rsid w:val="00777283"/>
    <w:rsid w:val="007813A4"/>
    <w:rsid w:val="007814A5"/>
    <w:rsid w:val="00781895"/>
    <w:rsid w:val="00781E1C"/>
    <w:rsid w:val="007851F4"/>
    <w:rsid w:val="00785E89"/>
    <w:rsid w:val="00786533"/>
    <w:rsid w:val="0078688C"/>
    <w:rsid w:val="00786CB5"/>
    <w:rsid w:val="00790C7A"/>
    <w:rsid w:val="00791C54"/>
    <w:rsid w:val="007935E2"/>
    <w:rsid w:val="007937B3"/>
    <w:rsid w:val="007940CC"/>
    <w:rsid w:val="00795ABC"/>
    <w:rsid w:val="00796DFE"/>
    <w:rsid w:val="007A039E"/>
    <w:rsid w:val="007A03BB"/>
    <w:rsid w:val="007A0E94"/>
    <w:rsid w:val="007A195F"/>
    <w:rsid w:val="007A363B"/>
    <w:rsid w:val="007A3A23"/>
    <w:rsid w:val="007A6F3E"/>
    <w:rsid w:val="007B2F73"/>
    <w:rsid w:val="007B300A"/>
    <w:rsid w:val="007B35DD"/>
    <w:rsid w:val="007B52BA"/>
    <w:rsid w:val="007B79B1"/>
    <w:rsid w:val="007C0144"/>
    <w:rsid w:val="007C056D"/>
    <w:rsid w:val="007C0915"/>
    <w:rsid w:val="007C1BA1"/>
    <w:rsid w:val="007C380D"/>
    <w:rsid w:val="007C3CB9"/>
    <w:rsid w:val="007C3D1E"/>
    <w:rsid w:val="007C734E"/>
    <w:rsid w:val="007C77D9"/>
    <w:rsid w:val="007D0783"/>
    <w:rsid w:val="007D3EB0"/>
    <w:rsid w:val="007D77D4"/>
    <w:rsid w:val="007D78A8"/>
    <w:rsid w:val="007E2398"/>
    <w:rsid w:val="007E33F1"/>
    <w:rsid w:val="007E5B28"/>
    <w:rsid w:val="007E5C19"/>
    <w:rsid w:val="007E6FA7"/>
    <w:rsid w:val="007F0007"/>
    <w:rsid w:val="007F1203"/>
    <w:rsid w:val="007F26FA"/>
    <w:rsid w:val="007F2FBF"/>
    <w:rsid w:val="007F3847"/>
    <w:rsid w:val="007F392F"/>
    <w:rsid w:val="007F4BA5"/>
    <w:rsid w:val="007F4C80"/>
    <w:rsid w:val="007F6F53"/>
    <w:rsid w:val="007F7A31"/>
    <w:rsid w:val="008001AD"/>
    <w:rsid w:val="00801DEE"/>
    <w:rsid w:val="0080512D"/>
    <w:rsid w:val="008101AD"/>
    <w:rsid w:val="0081167C"/>
    <w:rsid w:val="008132ED"/>
    <w:rsid w:val="008137DE"/>
    <w:rsid w:val="00813DE3"/>
    <w:rsid w:val="00816860"/>
    <w:rsid w:val="00820083"/>
    <w:rsid w:val="0082206F"/>
    <w:rsid w:val="008227D5"/>
    <w:rsid w:val="00822979"/>
    <w:rsid w:val="00825144"/>
    <w:rsid w:val="00825D61"/>
    <w:rsid w:val="00826767"/>
    <w:rsid w:val="008273F1"/>
    <w:rsid w:val="00830A44"/>
    <w:rsid w:val="00830E7D"/>
    <w:rsid w:val="008342D4"/>
    <w:rsid w:val="00837826"/>
    <w:rsid w:val="00841299"/>
    <w:rsid w:val="00842937"/>
    <w:rsid w:val="00842CAF"/>
    <w:rsid w:val="00842CF6"/>
    <w:rsid w:val="008434E0"/>
    <w:rsid w:val="00843975"/>
    <w:rsid w:val="00845AD5"/>
    <w:rsid w:val="0084613E"/>
    <w:rsid w:val="00846732"/>
    <w:rsid w:val="0085032E"/>
    <w:rsid w:val="008509D9"/>
    <w:rsid w:val="00851016"/>
    <w:rsid w:val="00851108"/>
    <w:rsid w:val="0085126B"/>
    <w:rsid w:val="00851E57"/>
    <w:rsid w:val="0085378B"/>
    <w:rsid w:val="00853B6F"/>
    <w:rsid w:val="00853BA8"/>
    <w:rsid w:val="0085474B"/>
    <w:rsid w:val="00854863"/>
    <w:rsid w:val="00855B80"/>
    <w:rsid w:val="00856AFB"/>
    <w:rsid w:val="008626BD"/>
    <w:rsid w:val="00864543"/>
    <w:rsid w:val="0086507D"/>
    <w:rsid w:val="00865773"/>
    <w:rsid w:val="0086716A"/>
    <w:rsid w:val="00871C6E"/>
    <w:rsid w:val="0087247B"/>
    <w:rsid w:val="00875EF2"/>
    <w:rsid w:val="00876723"/>
    <w:rsid w:val="0087791C"/>
    <w:rsid w:val="00883153"/>
    <w:rsid w:val="008831D8"/>
    <w:rsid w:val="00884741"/>
    <w:rsid w:val="008858D7"/>
    <w:rsid w:val="00886D30"/>
    <w:rsid w:val="008873E7"/>
    <w:rsid w:val="00887CB8"/>
    <w:rsid w:val="00890A7E"/>
    <w:rsid w:val="00890F81"/>
    <w:rsid w:val="00891835"/>
    <w:rsid w:val="0089243A"/>
    <w:rsid w:val="00893129"/>
    <w:rsid w:val="00894CE3"/>
    <w:rsid w:val="008954CA"/>
    <w:rsid w:val="00896B3D"/>
    <w:rsid w:val="00897724"/>
    <w:rsid w:val="00897C06"/>
    <w:rsid w:val="008A1089"/>
    <w:rsid w:val="008A1106"/>
    <w:rsid w:val="008A1AD2"/>
    <w:rsid w:val="008A5234"/>
    <w:rsid w:val="008A6258"/>
    <w:rsid w:val="008B0BC1"/>
    <w:rsid w:val="008B1055"/>
    <w:rsid w:val="008B3F5C"/>
    <w:rsid w:val="008B5954"/>
    <w:rsid w:val="008B6EA2"/>
    <w:rsid w:val="008B7AE9"/>
    <w:rsid w:val="008C30CD"/>
    <w:rsid w:val="008C3D1E"/>
    <w:rsid w:val="008C4A24"/>
    <w:rsid w:val="008D0424"/>
    <w:rsid w:val="008D1B83"/>
    <w:rsid w:val="008D2B40"/>
    <w:rsid w:val="008D3396"/>
    <w:rsid w:val="008D436F"/>
    <w:rsid w:val="008D543B"/>
    <w:rsid w:val="008D652A"/>
    <w:rsid w:val="008D6F85"/>
    <w:rsid w:val="008D7319"/>
    <w:rsid w:val="008D784A"/>
    <w:rsid w:val="008E3FED"/>
    <w:rsid w:val="008E4F13"/>
    <w:rsid w:val="008E5364"/>
    <w:rsid w:val="008F202F"/>
    <w:rsid w:val="008F2449"/>
    <w:rsid w:val="008F3836"/>
    <w:rsid w:val="008F4F91"/>
    <w:rsid w:val="008F7647"/>
    <w:rsid w:val="00901315"/>
    <w:rsid w:val="00904A06"/>
    <w:rsid w:val="00904D38"/>
    <w:rsid w:val="0090655B"/>
    <w:rsid w:val="00907677"/>
    <w:rsid w:val="00910293"/>
    <w:rsid w:val="009117DE"/>
    <w:rsid w:val="00915C05"/>
    <w:rsid w:val="00915F0F"/>
    <w:rsid w:val="009164D3"/>
    <w:rsid w:val="009165BF"/>
    <w:rsid w:val="009165E7"/>
    <w:rsid w:val="0092027B"/>
    <w:rsid w:val="00920F6E"/>
    <w:rsid w:val="00924E3F"/>
    <w:rsid w:val="0092549D"/>
    <w:rsid w:val="00925D35"/>
    <w:rsid w:val="00932DBE"/>
    <w:rsid w:val="009355A4"/>
    <w:rsid w:val="00935A00"/>
    <w:rsid w:val="00936719"/>
    <w:rsid w:val="00936C3D"/>
    <w:rsid w:val="00937504"/>
    <w:rsid w:val="00937846"/>
    <w:rsid w:val="00940B0C"/>
    <w:rsid w:val="009410F3"/>
    <w:rsid w:val="00941380"/>
    <w:rsid w:val="0094311E"/>
    <w:rsid w:val="00943ACC"/>
    <w:rsid w:val="0095488D"/>
    <w:rsid w:val="00954EDD"/>
    <w:rsid w:val="0095693E"/>
    <w:rsid w:val="009571A4"/>
    <w:rsid w:val="00957263"/>
    <w:rsid w:val="0095748A"/>
    <w:rsid w:val="0096334D"/>
    <w:rsid w:val="00963937"/>
    <w:rsid w:val="00963EB5"/>
    <w:rsid w:val="00965F00"/>
    <w:rsid w:val="00966C37"/>
    <w:rsid w:val="00967F4E"/>
    <w:rsid w:val="00970220"/>
    <w:rsid w:val="009712BA"/>
    <w:rsid w:val="00973F45"/>
    <w:rsid w:val="00976847"/>
    <w:rsid w:val="009779A0"/>
    <w:rsid w:val="0098007B"/>
    <w:rsid w:val="00980AAA"/>
    <w:rsid w:val="0098115E"/>
    <w:rsid w:val="00981695"/>
    <w:rsid w:val="00981CC1"/>
    <w:rsid w:val="0098303D"/>
    <w:rsid w:val="00983DAD"/>
    <w:rsid w:val="009849E5"/>
    <w:rsid w:val="00987D8F"/>
    <w:rsid w:val="009902B6"/>
    <w:rsid w:val="009920F9"/>
    <w:rsid w:val="009930A7"/>
    <w:rsid w:val="009941C1"/>
    <w:rsid w:val="009943C8"/>
    <w:rsid w:val="0099493E"/>
    <w:rsid w:val="00994DAF"/>
    <w:rsid w:val="0099599E"/>
    <w:rsid w:val="00997C79"/>
    <w:rsid w:val="009A03DE"/>
    <w:rsid w:val="009A086A"/>
    <w:rsid w:val="009A0B91"/>
    <w:rsid w:val="009A1FEE"/>
    <w:rsid w:val="009A2F77"/>
    <w:rsid w:val="009A4335"/>
    <w:rsid w:val="009A4A30"/>
    <w:rsid w:val="009A62ED"/>
    <w:rsid w:val="009A7501"/>
    <w:rsid w:val="009A75DD"/>
    <w:rsid w:val="009B0BE6"/>
    <w:rsid w:val="009B1D69"/>
    <w:rsid w:val="009B4227"/>
    <w:rsid w:val="009B479C"/>
    <w:rsid w:val="009B59C0"/>
    <w:rsid w:val="009B6580"/>
    <w:rsid w:val="009B6823"/>
    <w:rsid w:val="009C04B3"/>
    <w:rsid w:val="009C057E"/>
    <w:rsid w:val="009C07FB"/>
    <w:rsid w:val="009C1F55"/>
    <w:rsid w:val="009C29E8"/>
    <w:rsid w:val="009C31E4"/>
    <w:rsid w:val="009C33EE"/>
    <w:rsid w:val="009C3EB1"/>
    <w:rsid w:val="009C4F89"/>
    <w:rsid w:val="009C5354"/>
    <w:rsid w:val="009C5937"/>
    <w:rsid w:val="009C694D"/>
    <w:rsid w:val="009D417B"/>
    <w:rsid w:val="009D4464"/>
    <w:rsid w:val="009D47AD"/>
    <w:rsid w:val="009E1270"/>
    <w:rsid w:val="009E21C5"/>
    <w:rsid w:val="009E2D2C"/>
    <w:rsid w:val="009E4706"/>
    <w:rsid w:val="009F003D"/>
    <w:rsid w:val="009F071F"/>
    <w:rsid w:val="009F0E44"/>
    <w:rsid w:val="009F11C7"/>
    <w:rsid w:val="009F58D7"/>
    <w:rsid w:val="009F6EDF"/>
    <w:rsid w:val="009F716F"/>
    <w:rsid w:val="009F750C"/>
    <w:rsid w:val="009F7559"/>
    <w:rsid w:val="00A01D9A"/>
    <w:rsid w:val="00A020B5"/>
    <w:rsid w:val="00A02C4F"/>
    <w:rsid w:val="00A04A34"/>
    <w:rsid w:val="00A05093"/>
    <w:rsid w:val="00A05D23"/>
    <w:rsid w:val="00A062AD"/>
    <w:rsid w:val="00A06334"/>
    <w:rsid w:val="00A06782"/>
    <w:rsid w:val="00A078BD"/>
    <w:rsid w:val="00A07C58"/>
    <w:rsid w:val="00A106B2"/>
    <w:rsid w:val="00A111C6"/>
    <w:rsid w:val="00A11821"/>
    <w:rsid w:val="00A12F42"/>
    <w:rsid w:val="00A16500"/>
    <w:rsid w:val="00A1725B"/>
    <w:rsid w:val="00A175C5"/>
    <w:rsid w:val="00A20578"/>
    <w:rsid w:val="00A2300A"/>
    <w:rsid w:val="00A23106"/>
    <w:rsid w:val="00A2411B"/>
    <w:rsid w:val="00A24A6E"/>
    <w:rsid w:val="00A25A9B"/>
    <w:rsid w:val="00A30123"/>
    <w:rsid w:val="00A30FFE"/>
    <w:rsid w:val="00A3125E"/>
    <w:rsid w:val="00A3405E"/>
    <w:rsid w:val="00A34859"/>
    <w:rsid w:val="00A351E2"/>
    <w:rsid w:val="00A36331"/>
    <w:rsid w:val="00A377A1"/>
    <w:rsid w:val="00A40CCC"/>
    <w:rsid w:val="00A41975"/>
    <w:rsid w:val="00A41DA7"/>
    <w:rsid w:val="00A4296A"/>
    <w:rsid w:val="00A43672"/>
    <w:rsid w:val="00A44218"/>
    <w:rsid w:val="00A44661"/>
    <w:rsid w:val="00A44718"/>
    <w:rsid w:val="00A44A8E"/>
    <w:rsid w:val="00A44C91"/>
    <w:rsid w:val="00A4706B"/>
    <w:rsid w:val="00A52E9A"/>
    <w:rsid w:val="00A538A6"/>
    <w:rsid w:val="00A53B6E"/>
    <w:rsid w:val="00A542A7"/>
    <w:rsid w:val="00A550ED"/>
    <w:rsid w:val="00A56A2C"/>
    <w:rsid w:val="00A5701E"/>
    <w:rsid w:val="00A578D1"/>
    <w:rsid w:val="00A61898"/>
    <w:rsid w:val="00A61C99"/>
    <w:rsid w:val="00A63D1B"/>
    <w:rsid w:val="00A64B03"/>
    <w:rsid w:val="00A6753E"/>
    <w:rsid w:val="00A72C03"/>
    <w:rsid w:val="00A751E5"/>
    <w:rsid w:val="00A758A7"/>
    <w:rsid w:val="00A75A3B"/>
    <w:rsid w:val="00A777EC"/>
    <w:rsid w:val="00A77EA7"/>
    <w:rsid w:val="00A8025E"/>
    <w:rsid w:val="00A80349"/>
    <w:rsid w:val="00A80BD0"/>
    <w:rsid w:val="00A80EC4"/>
    <w:rsid w:val="00A8295D"/>
    <w:rsid w:val="00A85102"/>
    <w:rsid w:val="00A8663D"/>
    <w:rsid w:val="00A86B96"/>
    <w:rsid w:val="00A9089F"/>
    <w:rsid w:val="00A909D9"/>
    <w:rsid w:val="00A922DA"/>
    <w:rsid w:val="00A924E0"/>
    <w:rsid w:val="00A92E2A"/>
    <w:rsid w:val="00A9577C"/>
    <w:rsid w:val="00A9587D"/>
    <w:rsid w:val="00A95DA8"/>
    <w:rsid w:val="00A9622A"/>
    <w:rsid w:val="00A96CB2"/>
    <w:rsid w:val="00A96CC2"/>
    <w:rsid w:val="00A97090"/>
    <w:rsid w:val="00AA31CA"/>
    <w:rsid w:val="00AA4495"/>
    <w:rsid w:val="00AA54C0"/>
    <w:rsid w:val="00AA5A23"/>
    <w:rsid w:val="00AA76BC"/>
    <w:rsid w:val="00AB020B"/>
    <w:rsid w:val="00AB06B8"/>
    <w:rsid w:val="00AB19B2"/>
    <w:rsid w:val="00AB58D5"/>
    <w:rsid w:val="00AB653C"/>
    <w:rsid w:val="00AC002A"/>
    <w:rsid w:val="00AC2022"/>
    <w:rsid w:val="00AC5C0D"/>
    <w:rsid w:val="00AC5F96"/>
    <w:rsid w:val="00AC6A99"/>
    <w:rsid w:val="00AC6FC1"/>
    <w:rsid w:val="00AD0C03"/>
    <w:rsid w:val="00AD0CF9"/>
    <w:rsid w:val="00AD2C2C"/>
    <w:rsid w:val="00AD2FE7"/>
    <w:rsid w:val="00AD3079"/>
    <w:rsid w:val="00AD4911"/>
    <w:rsid w:val="00AD537A"/>
    <w:rsid w:val="00AE19F1"/>
    <w:rsid w:val="00AE24AC"/>
    <w:rsid w:val="00AE2C02"/>
    <w:rsid w:val="00AE3501"/>
    <w:rsid w:val="00AE49AA"/>
    <w:rsid w:val="00AE5988"/>
    <w:rsid w:val="00AE6A67"/>
    <w:rsid w:val="00AE6F92"/>
    <w:rsid w:val="00AF330C"/>
    <w:rsid w:val="00AF418E"/>
    <w:rsid w:val="00AF618A"/>
    <w:rsid w:val="00AF6421"/>
    <w:rsid w:val="00B014E8"/>
    <w:rsid w:val="00B01BED"/>
    <w:rsid w:val="00B03E5C"/>
    <w:rsid w:val="00B04874"/>
    <w:rsid w:val="00B0571E"/>
    <w:rsid w:val="00B060A6"/>
    <w:rsid w:val="00B06D53"/>
    <w:rsid w:val="00B07384"/>
    <w:rsid w:val="00B101FB"/>
    <w:rsid w:val="00B112E1"/>
    <w:rsid w:val="00B12793"/>
    <w:rsid w:val="00B14EB5"/>
    <w:rsid w:val="00B1739A"/>
    <w:rsid w:val="00B20886"/>
    <w:rsid w:val="00B21602"/>
    <w:rsid w:val="00B22208"/>
    <w:rsid w:val="00B241CB"/>
    <w:rsid w:val="00B26121"/>
    <w:rsid w:val="00B2613A"/>
    <w:rsid w:val="00B267D8"/>
    <w:rsid w:val="00B33C37"/>
    <w:rsid w:val="00B33E6B"/>
    <w:rsid w:val="00B344BA"/>
    <w:rsid w:val="00B352CE"/>
    <w:rsid w:val="00B3676E"/>
    <w:rsid w:val="00B40A90"/>
    <w:rsid w:val="00B40BCE"/>
    <w:rsid w:val="00B43120"/>
    <w:rsid w:val="00B432EE"/>
    <w:rsid w:val="00B45751"/>
    <w:rsid w:val="00B45AB5"/>
    <w:rsid w:val="00B46E25"/>
    <w:rsid w:val="00B505D2"/>
    <w:rsid w:val="00B51122"/>
    <w:rsid w:val="00B517C9"/>
    <w:rsid w:val="00B52E4F"/>
    <w:rsid w:val="00B539B3"/>
    <w:rsid w:val="00B54171"/>
    <w:rsid w:val="00B54DE9"/>
    <w:rsid w:val="00B57638"/>
    <w:rsid w:val="00B60069"/>
    <w:rsid w:val="00B604AA"/>
    <w:rsid w:val="00B60F80"/>
    <w:rsid w:val="00B61EE6"/>
    <w:rsid w:val="00B621C3"/>
    <w:rsid w:val="00B62860"/>
    <w:rsid w:val="00B62960"/>
    <w:rsid w:val="00B6303F"/>
    <w:rsid w:val="00B64A14"/>
    <w:rsid w:val="00B65B0B"/>
    <w:rsid w:val="00B65B4E"/>
    <w:rsid w:val="00B714FB"/>
    <w:rsid w:val="00B71E8C"/>
    <w:rsid w:val="00B71F8B"/>
    <w:rsid w:val="00B738EE"/>
    <w:rsid w:val="00B73C33"/>
    <w:rsid w:val="00B75AF9"/>
    <w:rsid w:val="00B82446"/>
    <w:rsid w:val="00B829A6"/>
    <w:rsid w:val="00B847C2"/>
    <w:rsid w:val="00B84D18"/>
    <w:rsid w:val="00B85D66"/>
    <w:rsid w:val="00B86B19"/>
    <w:rsid w:val="00B91D4D"/>
    <w:rsid w:val="00B9472C"/>
    <w:rsid w:val="00B95D9C"/>
    <w:rsid w:val="00B9633D"/>
    <w:rsid w:val="00BA0A8A"/>
    <w:rsid w:val="00BA1641"/>
    <w:rsid w:val="00BA2259"/>
    <w:rsid w:val="00BA24B1"/>
    <w:rsid w:val="00BA2EB2"/>
    <w:rsid w:val="00BA3191"/>
    <w:rsid w:val="00BA43D7"/>
    <w:rsid w:val="00BA449B"/>
    <w:rsid w:val="00BA44CD"/>
    <w:rsid w:val="00BA5A40"/>
    <w:rsid w:val="00BB2097"/>
    <w:rsid w:val="00BB5A77"/>
    <w:rsid w:val="00BB79B0"/>
    <w:rsid w:val="00BC15C6"/>
    <w:rsid w:val="00BC17DF"/>
    <w:rsid w:val="00BC2AA0"/>
    <w:rsid w:val="00BC2DA5"/>
    <w:rsid w:val="00BC55AF"/>
    <w:rsid w:val="00BC62C7"/>
    <w:rsid w:val="00BC6F91"/>
    <w:rsid w:val="00BC7111"/>
    <w:rsid w:val="00BC7146"/>
    <w:rsid w:val="00BC7872"/>
    <w:rsid w:val="00BD0508"/>
    <w:rsid w:val="00BD08A3"/>
    <w:rsid w:val="00BD157C"/>
    <w:rsid w:val="00BD1BC8"/>
    <w:rsid w:val="00BD3D8F"/>
    <w:rsid w:val="00BD466E"/>
    <w:rsid w:val="00BD4A8D"/>
    <w:rsid w:val="00BD4D15"/>
    <w:rsid w:val="00BD61D9"/>
    <w:rsid w:val="00BD6D2E"/>
    <w:rsid w:val="00BE26A0"/>
    <w:rsid w:val="00BE2C05"/>
    <w:rsid w:val="00BE2C7B"/>
    <w:rsid w:val="00BE39CF"/>
    <w:rsid w:val="00BE3EB9"/>
    <w:rsid w:val="00BE5893"/>
    <w:rsid w:val="00BE6BF8"/>
    <w:rsid w:val="00BE727D"/>
    <w:rsid w:val="00BE759C"/>
    <w:rsid w:val="00BF0184"/>
    <w:rsid w:val="00BF0590"/>
    <w:rsid w:val="00BF064C"/>
    <w:rsid w:val="00BF0968"/>
    <w:rsid w:val="00BF1A1B"/>
    <w:rsid w:val="00BF2515"/>
    <w:rsid w:val="00BF2CD3"/>
    <w:rsid w:val="00BF2FD5"/>
    <w:rsid w:val="00BF30EB"/>
    <w:rsid w:val="00BF3A92"/>
    <w:rsid w:val="00BF56B6"/>
    <w:rsid w:val="00BF5AE4"/>
    <w:rsid w:val="00BF6752"/>
    <w:rsid w:val="00BF7CCA"/>
    <w:rsid w:val="00C01651"/>
    <w:rsid w:val="00C016E0"/>
    <w:rsid w:val="00C016E1"/>
    <w:rsid w:val="00C0464C"/>
    <w:rsid w:val="00C04BB4"/>
    <w:rsid w:val="00C04F27"/>
    <w:rsid w:val="00C11612"/>
    <w:rsid w:val="00C12281"/>
    <w:rsid w:val="00C1338A"/>
    <w:rsid w:val="00C1359B"/>
    <w:rsid w:val="00C14C33"/>
    <w:rsid w:val="00C16BBF"/>
    <w:rsid w:val="00C21C7D"/>
    <w:rsid w:val="00C21F23"/>
    <w:rsid w:val="00C22B4C"/>
    <w:rsid w:val="00C23103"/>
    <w:rsid w:val="00C23BE4"/>
    <w:rsid w:val="00C25718"/>
    <w:rsid w:val="00C25738"/>
    <w:rsid w:val="00C26068"/>
    <w:rsid w:val="00C27701"/>
    <w:rsid w:val="00C3135D"/>
    <w:rsid w:val="00C313F0"/>
    <w:rsid w:val="00C3301C"/>
    <w:rsid w:val="00C34C04"/>
    <w:rsid w:val="00C353C1"/>
    <w:rsid w:val="00C355D3"/>
    <w:rsid w:val="00C40825"/>
    <w:rsid w:val="00C424E2"/>
    <w:rsid w:val="00C43CE7"/>
    <w:rsid w:val="00C45328"/>
    <w:rsid w:val="00C46941"/>
    <w:rsid w:val="00C54430"/>
    <w:rsid w:val="00C546EB"/>
    <w:rsid w:val="00C55CA0"/>
    <w:rsid w:val="00C55F15"/>
    <w:rsid w:val="00C55FF7"/>
    <w:rsid w:val="00C56BE8"/>
    <w:rsid w:val="00C57EE3"/>
    <w:rsid w:val="00C606AD"/>
    <w:rsid w:val="00C60AE2"/>
    <w:rsid w:val="00C60F45"/>
    <w:rsid w:val="00C6120D"/>
    <w:rsid w:val="00C62ACC"/>
    <w:rsid w:val="00C62D26"/>
    <w:rsid w:val="00C63EDB"/>
    <w:rsid w:val="00C652CC"/>
    <w:rsid w:val="00C6560E"/>
    <w:rsid w:val="00C66F0F"/>
    <w:rsid w:val="00C7182F"/>
    <w:rsid w:val="00C719B7"/>
    <w:rsid w:val="00C72563"/>
    <w:rsid w:val="00C74E63"/>
    <w:rsid w:val="00C76D3D"/>
    <w:rsid w:val="00C77025"/>
    <w:rsid w:val="00C774D5"/>
    <w:rsid w:val="00C8051B"/>
    <w:rsid w:val="00C83734"/>
    <w:rsid w:val="00C839D8"/>
    <w:rsid w:val="00C84B55"/>
    <w:rsid w:val="00C85233"/>
    <w:rsid w:val="00C86306"/>
    <w:rsid w:val="00C8649C"/>
    <w:rsid w:val="00C87A92"/>
    <w:rsid w:val="00C92CF9"/>
    <w:rsid w:val="00C93BF9"/>
    <w:rsid w:val="00C93E45"/>
    <w:rsid w:val="00C948C1"/>
    <w:rsid w:val="00C94D03"/>
    <w:rsid w:val="00C95582"/>
    <w:rsid w:val="00C973F5"/>
    <w:rsid w:val="00C97FE9"/>
    <w:rsid w:val="00CA42BA"/>
    <w:rsid w:val="00CA4A9A"/>
    <w:rsid w:val="00CA554B"/>
    <w:rsid w:val="00CA669E"/>
    <w:rsid w:val="00CA788D"/>
    <w:rsid w:val="00CB0870"/>
    <w:rsid w:val="00CB57EE"/>
    <w:rsid w:val="00CB5A4A"/>
    <w:rsid w:val="00CB6409"/>
    <w:rsid w:val="00CC060A"/>
    <w:rsid w:val="00CC1B65"/>
    <w:rsid w:val="00CC3BB8"/>
    <w:rsid w:val="00CC4461"/>
    <w:rsid w:val="00CC73A4"/>
    <w:rsid w:val="00CD1237"/>
    <w:rsid w:val="00CD236C"/>
    <w:rsid w:val="00CD4199"/>
    <w:rsid w:val="00CD6064"/>
    <w:rsid w:val="00CD6F14"/>
    <w:rsid w:val="00CE03AA"/>
    <w:rsid w:val="00CE0D47"/>
    <w:rsid w:val="00CE1D48"/>
    <w:rsid w:val="00CE4164"/>
    <w:rsid w:val="00CE4AF7"/>
    <w:rsid w:val="00CE5454"/>
    <w:rsid w:val="00CE61EA"/>
    <w:rsid w:val="00CE64F0"/>
    <w:rsid w:val="00CF087D"/>
    <w:rsid w:val="00CF0DD7"/>
    <w:rsid w:val="00CF14CE"/>
    <w:rsid w:val="00CF1705"/>
    <w:rsid w:val="00CF2A15"/>
    <w:rsid w:val="00CF350A"/>
    <w:rsid w:val="00CF4ACD"/>
    <w:rsid w:val="00CF4D21"/>
    <w:rsid w:val="00CF7629"/>
    <w:rsid w:val="00D03EB4"/>
    <w:rsid w:val="00D04A9E"/>
    <w:rsid w:val="00D0629E"/>
    <w:rsid w:val="00D07AB5"/>
    <w:rsid w:val="00D11B00"/>
    <w:rsid w:val="00D12056"/>
    <w:rsid w:val="00D13664"/>
    <w:rsid w:val="00D1385B"/>
    <w:rsid w:val="00D1526A"/>
    <w:rsid w:val="00D1667F"/>
    <w:rsid w:val="00D215BB"/>
    <w:rsid w:val="00D238A4"/>
    <w:rsid w:val="00D239C8"/>
    <w:rsid w:val="00D25C2A"/>
    <w:rsid w:val="00D3012F"/>
    <w:rsid w:val="00D30206"/>
    <w:rsid w:val="00D307C2"/>
    <w:rsid w:val="00D3157B"/>
    <w:rsid w:val="00D33393"/>
    <w:rsid w:val="00D33E89"/>
    <w:rsid w:val="00D33F9F"/>
    <w:rsid w:val="00D342BE"/>
    <w:rsid w:val="00D359DD"/>
    <w:rsid w:val="00D35A13"/>
    <w:rsid w:val="00D4272C"/>
    <w:rsid w:val="00D42B4D"/>
    <w:rsid w:val="00D4681B"/>
    <w:rsid w:val="00D4778F"/>
    <w:rsid w:val="00D502D2"/>
    <w:rsid w:val="00D51282"/>
    <w:rsid w:val="00D5147E"/>
    <w:rsid w:val="00D5220B"/>
    <w:rsid w:val="00D5499E"/>
    <w:rsid w:val="00D57204"/>
    <w:rsid w:val="00D631D7"/>
    <w:rsid w:val="00D6384B"/>
    <w:rsid w:val="00D65028"/>
    <w:rsid w:val="00D65A0D"/>
    <w:rsid w:val="00D65B3E"/>
    <w:rsid w:val="00D675F6"/>
    <w:rsid w:val="00D70013"/>
    <w:rsid w:val="00D70A50"/>
    <w:rsid w:val="00D72068"/>
    <w:rsid w:val="00D734F8"/>
    <w:rsid w:val="00D73F3A"/>
    <w:rsid w:val="00D74DF9"/>
    <w:rsid w:val="00D75912"/>
    <w:rsid w:val="00D77432"/>
    <w:rsid w:val="00D8000D"/>
    <w:rsid w:val="00D802BD"/>
    <w:rsid w:val="00D80639"/>
    <w:rsid w:val="00D8078C"/>
    <w:rsid w:val="00D823C8"/>
    <w:rsid w:val="00D841C2"/>
    <w:rsid w:val="00D84788"/>
    <w:rsid w:val="00D847BE"/>
    <w:rsid w:val="00D85040"/>
    <w:rsid w:val="00D850C5"/>
    <w:rsid w:val="00D86CC2"/>
    <w:rsid w:val="00D90F77"/>
    <w:rsid w:val="00D92259"/>
    <w:rsid w:val="00D9449E"/>
    <w:rsid w:val="00D94896"/>
    <w:rsid w:val="00D94CE3"/>
    <w:rsid w:val="00D95D3A"/>
    <w:rsid w:val="00D9799B"/>
    <w:rsid w:val="00DA1F01"/>
    <w:rsid w:val="00DA2D58"/>
    <w:rsid w:val="00DA2DCB"/>
    <w:rsid w:val="00DA3358"/>
    <w:rsid w:val="00DA33F7"/>
    <w:rsid w:val="00DA57AD"/>
    <w:rsid w:val="00DA6193"/>
    <w:rsid w:val="00DA6E82"/>
    <w:rsid w:val="00DA75E2"/>
    <w:rsid w:val="00DB0F05"/>
    <w:rsid w:val="00DB1792"/>
    <w:rsid w:val="00DB2B84"/>
    <w:rsid w:val="00DB3A90"/>
    <w:rsid w:val="00DB52EC"/>
    <w:rsid w:val="00DB57F9"/>
    <w:rsid w:val="00DB58F6"/>
    <w:rsid w:val="00DB6118"/>
    <w:rsid w:val="00DB7BEC"/>
    <w:rsid w:val="00DC2352"/>
    <w:rsid w:val="00DC401F"/>
    <w:rsid w:val="00DC6166"/>
    <w:rsid w:val="00DC6771"/>
    <w:rsid w:val="00DC7C93"/>
    <w:rsid w:val="00DD0489"/>
    <w:rsid w:val="00DD16DA"/>
    <w:rsid w:val="00DD3FA1"/>
    <w:rsid w:val="00DD408F"/>
    <w:rsid w:val="00DD46B6"/>
    <w:rsid w:val="00DD4B10"/>
    <w:rsid w:val="00DE0B48"/>
    <w:rsid w:val="00DE17F3"/>
    <w:rsid w:val="00DE42E3"/>
    <w:rsid w:val="00DE5489"/>
    <w:rsid w:val="00DE5E27"/>
    <w:rsid w:val="00DE7452"/>
    <w:rsid w:val="00DE7C8C"/>
    <w:rsid w:val="00DF0DC3"/>
    <w:rsid w:val="00DF124F"/>
    <w:rsid w:val="00DF173D"/>
    <w:rsid w:val="00DF1C58"/>
    <w:rsid w:val="00DF2273"/>
    <w:rsid w:val="00DF24BD"/>
    <w:rsid w:val="00DF3185"/>
    <w:rsid w:val="00DF4B5E"/>
    <w:rsid w:val="00DF5102"/>
    <w:rsid w:val="00E01348"/>
    <w:rsid w:val="00E02276"/>
    <w:rsid w:val="00E0395C"/>
    <w:rsid w:val="00E0498F"/>
    <w:rsid w:val="00E055E3"/>
    <w:rsid w:val="00E06336"/>
    <w:rsid w:val="00E10851"/>
    <w:rsid w:val="00E10A96"/>
    <w:rsid w:val="00E1341D"/>
    <w:rsid w:val="00E14650"/>
    <w:rsid w:val="00E15557"/>
    <w:rsid w:val="00E204F0"/>
    <w:rsid w:val="00E21FA9"/>
    <w:rsid w:val="00E2381B"/>
    <w:rsid w:val="00E24423"/>
    <w:rsid w:val="00E24C9A"/>
    <w:rsid w:val="00E24D34"/>
    <w:rsid w:val="00E254D5"/>
    <w:rsid w:val="00E257EF"/>
    <w:rsid w:val="00E30CB0"/>
    <w:rsid w:val="00E314F5"/>
    <w:rsid w:val="00E318B8"/>
    <w:rsid w:val="00E33A39"/>
    <w:rsid w:val="00E33C7E"/>
    <w:rsid w:val="00E34463"/>
    <w:rsid w:val="00E345BF"/>
    <w:rsid w:val="00E348A5"/>
    <w:rsid w:val="00E3495F"/>
    <w:rsid w:val="00E3583E"/>
    <w:rsid w:val="00E37084"/>
    <w:rsid w:val="00E407E7"/>
    <w:rsid w:val="00E41A8C"/>
    <w:rsid w:val="00E46721"/>
    <w:rsid w:val="00E473B0"/>
    <w:rsid w:val="00E473C5"/>
    <w:rsid w:val="00E477B4"/>
    <w:rsid w:val="00E47B79"/>
    <w:rsid w:val="00E5330D"/>
    <w:rsid w:val="00E54998"/>
    <w:rsid w:val="00E55BF8"/>
    <w:rsid w:val="00E5667A"/>
    <w:rsid w:val="00E575F3"/>
    <w:rsid w:val="00E57FA4"/>
    <w:rsid w:val="00E60AF2"/>
    <w:rsid w:val="00E61078"/>
    <w:rsid w:val="00E61687"/>
    <w:rsid w:val="00E619CB"/>
    <w:rsid w:val="00E62224"/>
    <w:rsid w:val="00E62949"/>
    <w:rsid w:val="00E62E74"/>
    <w:rsid w:val="00E62E86"/>
    <w:rsid w:val="00E636EB"/>
    <w:rsid w:val="00E638C4"/>
    <w:rsid w:val="00E638CE"/>
    <w:rsid w:val="00E642E6"/>
    <w:rsid w:val="00E676FD"/>
    <w:rsid w:val="00E70AD3"/>
    <w:rsid w:val="00E70F62"/>
    <w:rsid w:val="00E7131C"/>
    <w:rsid w:val="00E72726"/>
    <w:rsid w:val="00E7324D"/>
    <w:rsid w:val="00E74E9C"/>
    <w:rsid w:val="00E80C84"/>
    <w:rsid w:val="00E83C3B"/>
    <w:rsid w:val="00E84C56"/>
    <w:rsid w:val="00E84E43"/>
    <w:rsid w:val="00E85CBC"/>
    <w:rsid w:val="00E86149"/>
    <w:rsid w:val="00E86444"/>
    <w:rsid w:val="00E90824"/>
    <w:rsid w:val="00E91FCE"/>
    <w:rsid w:val="00E93CC3"/>
    <w:rsid w:val="00E975B1"/>
    <w:rsid w:val="00EA0213"/>
    <w:rsid w:val="00EA2403"/>
    <w:rsid w:val="00EA3611"/>
    <w:rsid w:val="00EA47BE"/>
    <w:rsid w:val="00EA60F0"/>
    <w:rsid w:val="00EA679A"/>
    <w:rsid w:val="00EA6FEB"/>
    <w:rsid w:val="00EA7377"/>
    <w:rsid w:val="00EA7F8B"/>
    <w:rsid w:val="00EB0E6E"/>
    <w:rsid w:val="00EB0F46"/>
    <w:rsid w:val="00EB34F1"/>
    <w:rsid w:val="00EB4AA9"/>
    <w:rsid w:val="00EC44D5"/>
    <w:rsid w:val="00EC566B"/>
    <w:rsid w:val="00EC7317"/>
    <w:rsid w:val="00ED17BB"/>
    <w:rsid w:val="00ED2D01"/>
    <w:rsid w:val="00ED331F"/>
    <w:rsid w:val="00ED4600"/>
    <w:rsid w:val="00ED4899"/>
    <w:rsid w:val="00ED6718"/>
    <w:rsid w:val="00ED6BE1"/>
    <w:rsid w:val="00ED6D01"/>
    <w:rsid w:val="00ED6D81"/>
    <w:rsid w:val="00ED6E55"/>
    <w:rsid w:val="00ED7315"/>
    <w:rsid w:val="00EE07E2"/>
    <w:rsid w:val="00EE206E"/>
    <w:rsid w:val="00EE2766"/>
    <w:rsid w:val="00EE2C42"/>
    <w:rsid w:val="00EE3256"/>
    <w:rsid w:val="00EE43EA"/>
    <w:rsid w:val="00EE45FC"/>
    <w:rsid w:val="00EE537C"/>
    <w:rsid w:val="00EE5E42"/>
    <w:rsid w:val="00EE6BA5"/>
    <w:rsid w:val="00EE6D4B"/>
    <w:rsid w:val="00EF142F"/>
    <w:rsid w:val="00EF3D6E"/>
    <w:rsid w:val="00EF5037"/>
    <w:rsid w:val="00EF545A"/>
    <w:rsid w:val="00EF5600"/>
    <w:rsid w:val="00F00674"/>
    <w:rsid w:val="00F00862"/>
    <w:rsid w:val="00F03172"/>
    <w:rsid w:val="00F037F2"/>
    <w:rsid w:val="00F04A05"/>
    <w:rsid w:val="00F04F0A"/>
    <w:rsid w:val="00F05EB1"/>
    <w:rsid w:val="00F06A7C"/>
    <w:rsid w:val="00F06C4A"/>
    <w:rsid w:val="00F070EA"/>
    <w:rsid w:val="00F108D6"/>
    <w:rsid w:val="00F1210F"/>
    <w:rsid w:val="00F13957"/>
    <w:rsid w:val="00F20344"/>
    <w:rsid w:val="00F20482"/>
    <w:rsid w:val="00F20BCC"/>
    <w:rsid w:val="00F20DCA"/>
    <w:rsid w:val="00F21863"/>
    <w:rsid w:val="00F21BE7"/>
    <w:rsid w:val="00F22DC4"/>
    <w:rsid w:val="00F24830"/>
    <w:rsid w:val="00F26A9E"/>
    <w:rsid w:val="00F2746B"/>
    <w:rsid w:val="00F278E4"/>
    <w:rsid w:val="00F311E4"/>
    <w:rsid w:val="00F31590"/>
    <w:rsid w:val="00F323D3"/>
    <w:rsid w:val="00F32595"/>
    <w:rsid w:val="00F32E66"/>
    <w:rsid w:val="00F33DA9"/>
    <w:rsid w:val="00F34DE7"/>
    <w:rsid w:val="00F3564F"/>
    <w:rsid w:val="00F360E8"/>
    <w:rsid w:val="00F37C18"/>
    <w:rsid w:val="00F40B04"/>
    <w:rsid w:val="00F42575"/>
    <w:rsid w:val="00F431F2"/>
    <w:rsid w:val="00F43CE3"/>
    <w:rsid w:val="00F44751"/>
    <w:rsid w:val="00F46E6C"/>
    <w:rsid w:val="00F50E69"/>
    <w:rsid w:val="00F54404"/>
    <w:rsid w:val="00F55C52"/>
    <w:rsid w:val="00F57321"/>
    <w:rsid w:val="00F579AE"/>
    <w:rsid w:val="00F604D9"/>
    <w:rsid w:val="00F61255"/>
    <w:rsid w:val="00F6282B"/>
    <w:rsid w:val="00F6781C"/>
    <w:rsid w:val="00F67A34"/>
    <w:rsid w:val="00F67E95"/>
    <w:rsid w:val="00F70E6B"/>
    <w:rsid w:val="00F72918"/>
    <w:rsid w:val="00F736A2"/>
    <w:rsid w:val="00F76C81"/>
    <w:rsid w:val="00F76D2B"/>
    <w:rsid w:val="00F775F7"/>
    <w:rsid w:val="00F804CC"/>
    <w:rsid w:val="00F81A31"/>
    <w:rsid w:val="00F86F6A"/>
    <w:rsid w:val="00F9018E"/>
    <w:rsid w:val="00F90464"/>
    <w:rsid w:val="00F91149"/>
    <w:rsid w:val="00F91195"/>
    <w:rsid w:val="00FA53AE"/>
    <w:rsid w:val="00FB3B07"/>
    <w:rsid w:val="00FB4EF1"/>
    <w:rsid w:val="00FB58F3"/>
    <w:rsid w:val="00FC34A6"/>
    <w:rsid w:val="00FC3887"/>
    <w:rsid w:val="00FC4215"/>
    <w:rsid w:val="00FC48FD"/>
    <w:rsid w:val="00FC5793"/>
    <w:rsid w:val="00FC5DDD"/>
    <w:rsid w:val="00FC65B1"/>
    <w:rsid w:val="00FC6728"/>
    <w:rsid w:val="00FC72CE"/>
    <w:rsid w:val="00FD03DC"/>
    <w:rsid w:val="00FD3889"/>
    <w:rsid w:val="00FD395D"/>
    <w:rsid w:val="00FD43C5"/>
    <w:rsid w:val="00FD5125"/>
    <w:rsid w:val="00FD5E9A"/>
    <w:rsid w:val="00FD6D03"/>
    <w:rsid w:val="00FE0C55"/>
    <w:rsid w:val="00FE0F85"/>
    <w:rsid w:val="00FE11A8"/>
    <w:rsid w:val="00FE18EC"/>
    <w:rsid w:val="00FE2077"/>
    <w:rsid w:val="00FE2229"/>
    <w:rsid w:val="00FE3247"/>
    <w:rsid w:val="00FE4704"/>
    <w:rsid w:val="00FE5BBA"/>
    <w:rsid w:val="00FE6860"/>
    <w:rsid w:val="00FF3425"/>
    <w:rsid w:val="00FF5473"/>
    <w:rsid w:val="00FF6CA2"/>
    <w:rsid w:val="00FF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HTML Preformatted" w:uiPriority="99"/>
    <w:lsdException w:name="No List" w:uiPriority="99"/>
    <w:lsdException w:name="Table Contemporary"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23D3"/>
    <w:pPr>
      <w:spacing w:before="120" w:line="360" w:lineRule="auto"/>
      <w:jc w:val="both"/>
    </w:pPr>
    <w:rPr>
      <w:rFonts w:ascii="Arial" w:hAnsi="Arial"/>
      <w:sz w:val="22"/>
      <w:lang w:val="es-ES"/>
    </w:rPr>
  </w:style>
  <w:style w:type="paragraph" w:styleId="Heading1">
    <w:name w:val="heading 1"/>
    <w:basedOn w:val="Normal"/>
    <w:next w:val="Normal"/>
    <w:uiPriority w:val="99"/>
    <w:qFormat/>
    <w:pPr>
      <w:keepNext/>
      <w:numPr>
        <w:numId w:val="1"/>
      </w:numPr>
      <w:pBdr>
        <w:bottom w:val="single" w:sz="18" w:space="1" w:color="000080"/>
      </w:pBdr>
      <w:spacing w:before="480" w:after="240"/>
      <w:jc w:val="right"/>
      <w:outlineLvl w:val="0"/>
    </w:pPr>
    <w:rPr>
      <w:b/>
      <w:color w:val="000080"/>
      <w:kern w:val="28"/>
      <w:sz w:val="36"/>
    </w:rPr>
  </w:style>
  <w:style w:type="paragraph" w:styleId="Heading2">
    <w:name w:val="heading 2"/>
    <w:aliases w:val="H2,h2,Section,heading 2,l2,level 2 heading,2,Lev 2,Header 2,ITT t2,PA Major Section,Livello 2,R2,H21,Heading 2 Hidden,2 headline,h,Head 2,2nd level,I2,Section Title,List level 2,1.1,2m,Level 2 Head,- heading 2,1,kop 14/b,body,h2.H2,B Sub/Bold"/>
    <w:basedOn w:val="Normal"/>
    <w:next w:val="Normal"/>
    <w:link w:val="Heading2Char"/>
    <w:autoRedefine/>
    <w:qFormat/>
    <w:rsid w:val="009E21C5"/>
    <w:pPr>
      <w:keepNext/>
      <w:pageBreakBefore/>
      <w:numPr>
        <w:ilvl w:val="1"/>
        <w:numId w:val="1"/>
      </w:numPr>
      <w:pBdr>
        <w:top w:val="single" w:sz="12" w:space="1" w:color="000080"/>
      </w:pBdr>
      <w:shd w:val="pct25" w:color="auto" w:fill="auto"/>
      <w:spacing w:before="480" w:after="120"/>
      <w:jc w:val="left"/>
      <w:outlineLvl w:val="1"/>
    </w:pPr>
    <w:rPr>
      <w:b/>
      <w:color w:val="000080"/>
      <w:sz w:val="32"/>
    </w:rPr>
  </w:style>
  <w:style w:type="paragraph" w:styleId="Heading3">
    <w:name w:val="heading 3"/>
    <w:aliases w:val="l3,H3,ASAPHeading 3,Level 1 - 1,titulo 3,(Appendix Nbr),Heading 31,TextProp,3,PARA3,Para3,PA Minor Section,H3&lt;------------------,H31,H32,h3,Level 3 Head,Estilo 3,3heading,level3,heading 3,min3,Numbered - 3,Proposa+salto de pagina anterior"/>
    <w:basedOn w:val="Normal"/>
    <w:next w:val="Normal"/>
    <w:link w:val="Heading3Char"/>
    <w:uiPriority w:val="99"/>
    <w:qFormat/>
    <w:pPr>
      <w:keepNext/>
      <w:numPr>
        <w:ilvl w:val="2"/>
        <w:numId w:val="1"/>
      </w:numPr>
      <w:spacing w:before="360" w:after="120"/>
      <w:outlineLvl w:val="2"/>
    </w:pPr>
    <w:rPr>
      <w:b/>
      <w:color w:val="000080"/>
      <w:sz w:val="28"/>
    </w:rPr>
  </w:style>
  <w:style w:type="paragraph" w:styleId="Heading4">
    <w:name w:val="heading 4"/>
    <w:aliases w:val="Level 2 - a,(Small Appendix),h4,4,H4,ASAP Heading,4heading,PA Micro Section,Bullet 1,Propos,PA Micro ..."/>
    <w:basedOn w:val="Normal"/>
    <w:next w:val="Normal"/>
    <w:link w:val="Heading4Char"/>
    <w:uiPriority w:val="99"/>
    <w:qFormat/>
    <w:pPr>
      <w:keepNext/>
      <w:numPr>
        <w:ilvl w:val="3"/>
        <w:numId w:val="1"/>
      </w:numPr>
      <w:spacing w:before="240"/>
      <w:outlineLvl w:val="3"/>
    </w:pPr>
    <w:rPr>
      <w:b/>
      <w:color w:val="000080"/>
      <w:sz w:val="26"/>
    </w:rPr>
  </w:style>
  <w:style w:type="paragraph" w:styleId="Heading5">
    <w:name w:val="heading 5"/>
    <w:aliases w:val="Level 3 - i,Body Text (R)"/>
    <w:basedOn w:val="Normal"/>
    <w:next w:val="Normal"/>
    <w:link w:val="Heading5Char"/>
    <w:autoRedefine/>
    <w:uiPriority w:val="99"/>
    <w:qFormat/>
    <w:rsid w:val="00302AF5"/>
    <w:pPr>
      <w:numPr>
        <w:ilvl w:val="4"/>
        <w:numId w:val="1"/>
      </w:numPr>
      <w:outlineLvl w:val="4"/>
    </w:pPr>
    <w:rPr>
      <w:b/>
      <w:color w:val="000080"/>
      <w:sz w:val="24"/>
    </w:rPr>
  </w:style>
  <w:style w:type="paragraph" w:styleId="Heading6">
    <w:name w:val="heading 6"/>
    <w:basedOn w:val="Normal"/>
    <w:next w:val="Normal"/>
    <w:autoRedefine/>
    <w:uiPriority w:val="99"/>
    <w:qFormat/>
    <w:pPr>
      <w:numPr>
        <w:ilvl w:val="5"/>
        <w:numId w:val="1"/>
      </w:numPr>
      <w:outlineLvl w:val="5"/>
    </w:pPr>
    <w:rPr>
      <w:b/>
      <w:color w:val="000080"/>
    </w:rPr>
  </w:style>
  <w:style w:type="paragraph" w:styleId="Heading7">
    <w:name w:val="heading 7"/>
    <w:aliases w:val="ASAPHeading 7,Legal Level 1.1.,Level 1.1"/>
    <w:basedOn w:val="Normal"/>
    <w:next w:val="Normal"/>
    <w:autoRedefine/>
    <w:uiPriority w:val="99"/>
    <w:qFormat/>
    <w:pPr>
      <w:numPr>
        <w:ilvl w:val="6"/>
        <w:numId w:val="1"/>
      </w:numPr>
      <w:outlineLvl w:val="6"/>
    </w:pPr>
    <w:rPr>
      <w:b/>
    </w:rPr>
  </w:style>
  <w:style w:type="paragraph" w:styleId="Heading8">
    <w:name w:val="heading 8"/>
    <w:aliases w:val="Legal Level 1.1.1.,Level 1.1.1"/>
    <w:basedOn w:val="Normal"/>
    <w:next w:val="Normal"/>
    <w:autoRedefine/>
    <w:uiPriority w:val="99"/>
    <w:qFormat/>
    <w:pPr>
      <w:numPr>
        <w:ilvl w:val="7"/>
        <w:numId w:val="1"/>
      </w:numPr>
      <w:outlineLvl w:val="7"/>
    </w:pPr>
    <w:rPr>
      <w:b/>
    </w:rPr>
  </w:style>
  <w:style w:type="paragraph" w:styleId="Heading9">
    <w:name w:val="heading 9"/>
    <w:aliases w:val="Legal Level 1.1.1.1.,Level (a),Titre 10"/>
    <w:basedOn w:val="Normal"/>
    <w:next w:val="Normal"/>
    <w:autoRedefine/>
    <w:uiPriority w:val="99"/>
    <w:qFormat/>
    <w:pPr>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Caption">
    <w:name w:val="caption"/>
    <w:basedOn w:val="Normal"/>
    <w:next w:val="Normal"/>
    <w:link w:val="CaptionChar"/>
    <w:qFormat/>
    <w:pPr>
      <w:spacing w:after="120" w:line="288" w:lineRule="auto"/>
      <w:jc w:val="center"/>
    </w:pPr>
    <w:rPr>
      <w:rFonts w:ascii="Times New Roman" w:hAnsi="Times New Roman"/>
      <w:i/>
      <w:sz w:val="18"/>
    </w:rPr>
  </w:style>
  <w:style w:type="paragraph" w:styleId="Footer">
    <w:name w:val="footer"/>
    <w:basedOn w:val="Normal"/>
    <w:pPr>
      <w:tabs>
        <w:tab w:val="center" w:pos="4252"/>
        <w:tab w:val="right" w:pos="8505"/>
      </w:tabs>
      <w:spacing w:before="0"/>
      <w:jc w:val="center"/>
    </w:pPr>
    <w:rPr>
      <w:color w:val="000080"/>
      <w:sz w:val="16"/>
    </w:rPr>
  </w:style>
  <w:style w:type="character" w:styleId="PageNumber">
    <w:name w:val="page number"/>
    <w:basedOn w:val="DefaultParagraphFont"/>
  </w:style>
  <w:style w:type="paragraph" w:styleId="TOC1">
    <w:name w:val="toc 1"/>
    <w:basedOn w:val="Normal"/>
    <w:next w:val="Heading2"/>
    <w:uiPriority w:val="39"/>
    <w:pPr>
      <w:tabs>
        <w:tab w:val="left" w:pos="993"/>
        <w:tab w:val="right" w:leader="dot" w:pos="8505"/>
      </w:tabs>
    </w:pPr>
    <w:rPr>
      <w:b/>
    </w:rPr>
  </w:style>
  <w:style w:type="paragraph" w:styleId="Signature">
    <w:name w:val="Signature"/>
    <w:basedOn w:val="Normal"/>
    <w:pPr>
      <w:ind w:left="4253"/>
      <w:jc w:val="right"/>
    </w:pPr>
    <w:rPr>
      <w:sz w:val="16"/>
    </w:rPr>
  </w:style>
  <w:style w:type="character" w:customStyle="1" w:styleId="CdigoFuenteenlnea">
    <w:name w:val="Código Fuente en línea"/>
    <w:uiPriority w:val="99"/>
    <w:rPr>
      <w:rFonts w:ascii="Courier New" w:hAnsi="Courier New"/>
      <w:noProof/>
    </w:rPr>
  </w:style>
  <w:style w:type="paragraph" w:styleId="TOC2">
    <w:name w:val="toc 2"/>
    <w:basedOn w:val="Normal"/>
    <w:next w:val="Heading3"/>
    <w:uiPriority w:val="39"/>
    <w:pPr>
      <w:tabs>
        <w:tab w:val="left" w:pos="1560"/>
        <w:tab w:val="right" w:leader="dot" w:pos="8505"/>
      </w:tabs>
      <w:spacing w:before="0"/>
      <w:ind w:left="993"/>
    </w:pPr>
    <w:rPr>
      <w:noProof/>
      <w:sz w:val="18"/>
    </w:rPr>
  </w:style>
  <w:style w:type="paragraph" w:customStyle="1" w:styleId="CdigoFuente">
    <w:name w:val="Código Fuente"/>
    <w:basedOn w:val="Normal"/>
    <w:uiPriority w:val="99"/>
    <w:pPr>
      <w:shd w:val="pct10" w:color="auto" w:fill="auto"/>
      <w:spacing w:before="0"/>
    </w:pPr>
    <w:rPr>
      <w:rFonts w:ascii="Courier New" w:hAnsi="Courier New"/>
      <w:noProof/>
      <w:sz w:val="16"/>
    </w:rPr>
  </w:style>
  <w:style w:type="paragraph" w:styleId="TOC3">
    <w:name w:val="toc 3"/>
    <w:basedOn w:val="Normal"/>
    <w:next w:val="Normal"/>
    <w:uiPriority w:val="39"/>
    <w:pPr>
      <w:tabs>
        <w:tab w:val="left" w:pos="1134"/>
        <w:tab w:val="left" w:pos="1843"/>
        <w:tab w:val="right" w:leader="dot" w:pos="8505"/>
      </w:tabs>
      <w:spacing w:before="0"/>
      <w:ind w:left="1134"/>
    </w:pPr>
    <w:rPr>
      <w:noProof/>
      <w:sz w:val="18"/>
    </w:rPr>
  </w:style>
  <w:style w:type="paragraph" w:styleId="TOC4">
    <w:name w:val="toc 4"/>
    <w:basedOn w:val="Normal"/>
    <w:next w:val="Normal"/>
    <w:uiPriority w:val="39"/>
    <w:pPr>
      <w:tabs>
        <w:tab w:val="right" w:leader="dot" w:pos="8505"/>
      </w:tabs>
      <w:spacing w:before="0"/>
      <w:ind w:left="1134"/>
    </w:pPr>
    <w:rPr>
      <w:sz w:val="18"/>
    </w:rPr>
  </w:style>
  <w:style w:type="paragraph" w:styleId="TOC5">
    <w:name w:val="toc 5"/>
    <w:basedOn w:val="Normal"/>
    <w:next w:val="Normal"/>
    <w:semiHidden/>
    <w:pPr>
      <w:tabs>
        <w:tab w:val="left" w:pos="2520"/>
        <w:tab w:val="right" w:leader="dot" w:pos="8505"/>
      </w:tabs>
      <w:spacing w:before="0"/>
      <w:ind w:left="1530"/>
    </w:pPr>
    <w:rPr>
      <w:sz w:val="18"/>
    </w:rPr>
  </w:style>
  <w:style w:type="paragraph" w:styleId="TOC6">
    <w:name w:val="toc 6"/>
    <w:basedOn w:val="Normal"/>
    <w:next w:val="Normal"/>
    <w:semiHidden/>
    <w:pPr>
      <w:tabs>
        <w:tab w:val="left" w:pos="3330"/>
        <w:tab w:val="right" w:leader="dot" w:pos="8505"/>
      </w:tabs>
      <w:spacing w:before="0"/>
      <w:ind w:left="1980"/>
    </w:pPr>
    <w:rPr>
      <w:sz w:val="18"/>
    </w:rPr>
  </w:style>
  <w:style w:type="paragraph" w:styleId="TOC7">
    <w:name w:val="toc 7"/>
    <w:basedOn w:val="Normal"/>
    <w:next w:val="Normal"/>
    <w:semiHidden/>
    <w:pPr>
      <w:tabs>
        <w:tab w:val="right" w:leader="dot" w:pos="8505"/>
      </w:tabs>
      <w:spacing w:before="0"/>
      <w:ind w:left="1200"/>
    </w:pPr>
    <w:rPr>
      <w:rFonts w:ascii="Times New Roman" w:hAnsi="Times New Roman"/>
      <w:sz w:val="18"/>
    </w:rPr>
  </w:style>
  <w:style w:type="paragraph" w:styleId="TOC8">
    <w:name w:val="toc 8"/>
    <w:basedOn w:val="Normal"/>
    <w:next w:val="Normal"/>
    <w:semiHidden/>
    <w:pPr>
      <w:tabs>
        <w:tab w:val="right" w:leader="dot" w:pos="8505"/>
      </w:tabs>
      <w:spacing w:before="0"/>
      <w:ind w:left="1400"/>
    </w:pPr>
    <w:rPr>
      <w:rFonts w:ascii="Times New Roman" w:hAnsi="Times New Roman"/>
      <w:sz w:val="18"/>
    </w:rPr>
  </w:style>
  <w:style w:type="paragraph" w:styleId="TOC9">
    <w:name w:val="toc 9"/>
    <w:basedOn w:val="Normal"/>
    <w:next w:val="Normal"/>
    <w:semiHidden/>
    <w:pPr>
      <w:tabs>
        <w:tab w:val="right" w:leader="dot" w:pos="8505"/>
      </w:tabs>
      <w:spacing w:before="0"/>
      <w:ind w:left="1600"/>
    </w:pPr>
    <w:rPr>
      <w:rFonts w:ascii="Times New Roman" w:hAnsi="Times New Roman"/>
      <w:sz w:val="18"/>
    </w:rPr>
  </w:style>
  <w:style w:type="character" w:styleId="Hyperlink">
    <w:name w:val="Hyperlink"/>
    <w:uiPriority w:val="99"/>
    <w:rPr>
      <w:bCs/>
      <w:noProof/>
      <w:color w:val="000000"/>
      <w:szCs w:val="32"/>
    </w:rPr>
  </w:style>
  <w:style w:type="paragraph" w:customStyle="1" w:styleId="Ttulondice">
    <w:name w:val="Título Índice"/>
    <w:next w:val="Normal"/>
    <w:autoRedefine/>
    <w:pPr>
      <w:pageBreakBefore/>
      <w:pBdr>
        <w:top w:val="single" w:sz="12" w:space="1" w:color="000080"/>
      </w:pBdr>
      <w:shd w:val="pct25" w:color="auto" w:fill="auto"/>
    </w:pPr>
    <w:rPr>
      <w:rFonts w:ascii="Arial" w:hAnsi="Arial"/>
      <w:b/>
      <w:color w:val="000080"/>
      <w:sz w:val="32"/>
      <w:lang w:val="es-ES" w:eastAsia="es-ES"/>
    </w:rPr>
  </w:style>
  <w:style w:type="character" w:styleId="FollowedHyperlink">
    <w:name w:val="FollowedHyperlink"/>
    <w:rPr>
      <w:color w:val="000000"/>
      <w:u w:val="none"/>
    </w:rPr>
  </w:style>
  <w:style w:type="paragraph" w:customStyle="1" w:styleId="CasodePrueba">
    <w:name w:val="Caso de Prueba"/>
    <w:basedOn w:val="Normal"/>
    <w:next w:val="Normal"/>
    <w:autoRedefine/>
    <w:rsid w:val="00C973F5"/>
    <w:rPr>
      <w:b/>
      <w:sz w:val="20"/>
    </w:rPr>
  </w:style>
  <w:style w:type="paragraph" w:styleId="TableofFigures">
    <w:name w:val="table of figures"/>
    <w:basedOn w:val="Normal"/>
    <w:next w:val="Normal"/>
    <w:uiPriority w:val="99"/>
    <w:pPr>
      <w:ind w:left="400" w:hanging="400"/>
    </w:pPr>
  </w:style>
  <w:style w:type="paragraph" w:styleId="BodyTextIndent2">
    <w:name w:val="Body Text Indent 2"/>
    <w:basedOn w:val="Normal"/>
  </w:style>
  <w:style w:type="character" w:styleId="FootnoteReference">
    <w:name w:val="footnote reference"/>
    <w:semiHidden/>
    <w:rPr>
      <w:vertAlign w:val="superscript"/>
    </w:rPr>
  </w:style>
  <w:style w:type="paragraph" w:styleId="FootnoteText">
    <w:name w:val="footnote text"/>
    <w:basedOn w:val="Normal"/>
    <w:semiHidden/>
    <w:pPr>
      <w:spacing w:before="80" w:after="80"/>
      <w:ind w:left="284" w:hanging="284"/>
    </w:pPr>
    <w:rPr>
      <w:rFonts w:ascii="Times New Roman" w:hAnsi="Times New Roman"/>
      <w:sz w:val="18"/>
    </w:rPr>
  </w:style>
  <w:style w:type="character" w:styleId="CommentReference">
    <w:name w:val="annotation reference"/>
    <w:semiHidden/>
    <w:rPr>
      <w:sz w:val="16"/>
    </w:rPr>
  </w:style>
  <w:style w:type="paragraph" w:customStyle="1" w:styleId="Comentario">
    <w:name w:val="Comentario"/>
    <w:basedOn w:val="Normal"/>
    <w:next w:val="Normal"/>
    <w:autoRedefine/>
    <w:pPr>
      <w:ind w:left="562"/>
    </w:pPr>
    <w:rPr>
      <w:vanish/>
      <w:color w:val="FF0000"/>
    </w:rPr>
  </w:style>
  <w:style w:type="paragraph" w:styleId="CommentText">
    <w:name w:val="annotation text"/>
    <w:basedOn w:val="Normal"/>
    <w:semiHidden/>
  </w:style>
  <w:style w:type="character" w:customStyle="1" w:styleId="Glosario">
    <w:name w:val="Glosario"/>
    <w:rsid w:val="007B79B1"/>
    <w:rPr>
      <w:rFonts w:ascii="Monotype Corsiva" w:hAnsi="Monotype Corsiva"/>
      <w:sz w:val="28"/>
      <w:lang w:val="es-ES"/>
    </w:rPr>
  </w:style>
  <w:style w:type="paragraph" w:styleId="ListBullet">
    <w:name w:val="List Bullet"/>
    <w:basedOn w:val="Normal"/>
    <w:rsid w:val="007B79B1"/>
    <w:pPr>
      <w:numPr>
        <w:numId w:val="7"/>
      </w:numPr>
      <w:ind w:left="720"/>
    </w:pPr>
  </w:style>
  <w:style w:type="paragraph" w:styleId="ListBullet2">
    <w:name w:val="List Bullet 2"/>
    <w:basedOn w:val="Normal"/>
    <w:rsid w:val="007B79B1"/>
    <w:pPr>
      <w:numPr>
        <w:numId w:val="8"/>
      </w:numPr>
      <w:ind w:left="1003"/>
    </w:pPr>
  </w:style>
  <w:style w:type="paragraph" w:styleId="ListBullet3">
    <w:name w:val="List Bullet 3"/>
    <w:basedOn w:val="Normal"/>
    <w:rsid w:val="007B79B1"/>
    <w:pPr>
      <w:numPr>
        <w:numId w:val="9"/>
      </w:numPr>
      <w:ind w:left="1286"/>
    </w:pPr>
  </w:style>
  <w:style w:type="paragraph" w:styleId="ListBullet4">
    <w:name w:val="List Bullet 4"/>
    <w:basedOn w:val="Normal"/>
    <w:rsid w:val="007B79B1"/>
    <w:pPr>
      <w:numPr>
        <w:numId w:val="10"/>
      </w:numPr>
      <w:ind w:left="1569"/>
    </w:pPr>
  </w:style>
  <w:style w:type="paragraph" w:styleId="ListBullet5">
    <w:name w:val="List Bullet 5"/>
    <w:basedOn w:val="Normal"/>
    <w:rsid w:val="007B79B1"/>
    <w:pPr>
      <w:numPr>
        <w:numId w:val="11"/>
      </w:numPr>
      <w:ind w:left="1852"/>
    </w:pPr>
  </w:style>
  <w:style w:type="paragraph" w:styleId="ListNumber">
    <w:name w:val="List Number"/>
    <w:basedOn w:val="Normal"/>
    <w:rsid w:val="007B79B1"/>
    <w:pPr>
      <w:numPr>
        <w:numId w:val="2"/>
      </w:numPr>
      <w:ind w:left="720"/>
    </w:pPr>
  </w:style>
  <w:style w:type="paragraph" w:styleId="ListNumber2">
    <w:name w:val="List Number 2"/>
    <w:basedOn w:val="Normal"/>
    <w:rsid w:val="007B79B1"/>
    <w:pPr>
      <w:numPr>
        <w:numId w:val="3"/>
      </w:numPr>
      <w:ind w:left="1003"/>
    </w:pPr>
  </w:style>
  <w:style w:type="paragraph" w:styleId="ListNumber3">
    <w:name w:val="List Number 3"/>
    <w:basedOn w:val="Normal"/>
    <w:rsid w:val="007B79B1"/>
    <w:pPr>
      <w:numPr>
        <w:numId w:val="4"/>
      </w:numPr>
      <w:ind w:left="1286"/>
    </w:pPr>
  </w:style>
  <w:style w:type="paragraph" w:styleId="ListNumber4">
    <w:name w:val="List Number 4"/>
    <w:basedOn w:val="Normal"/>
    <w:rsid w:val="007B79B1"/>
    <w:pPr>
      <w:numPr>
        <w:numId w:val="5"/>
      </w:numPr>
      <w:ind w:left="1569"/>
    </w:pPr>
  </w:style>
  <w:style w:type="paragraph" w:styleId="ListNumber5">
    <w:name w:val="List Number 5"/>
    <w:basedOn w:val="Normal"/>
    <w:rsid w:val="007B79B1"/>
    <w:pPr>
      <w:numPr>
        <w:numId w:val="6"/>
      </w:numPr>
      <w:ind w:left="1852"/>
    </w:pPr>
  </w:style>
  <w:style w:type="paragraph" w:styleId="List">
    <w:name w:val="List"/>
    <w:basedOn w:val="Normal"/>
    <w:rsid w:val="007B79B1"/>
    <w:pPr>
      <w:ind w:left="991" w:hanging="283"/>
    </w:pPr>
  </w:style>
  <w:style w:type="paragraph" w:styleId="List2">
    <w:name w:val="List 2"/>
    <w:basedOn w:val="Normal"/>
    <w:rsid w:val="007B79B1"/>
    <w:pPr>
      <w:ind w:left="991" w:hanging="283"/>
    </w:pPr>
  </w:style>
  <w:style w:type="paragraph" w:styleId="List3">
    <w:name w:val="List 3"/>
    <w:basedOn w:val="Normal"/>
    <w:rsid w:val="007B79B1"/>
    <w:pPr>
      <w:ind w:left="991" w:hanging="283"/>
    </w:pPr>
  </w:style>
  <w:style w:type="paragraph" w:styleId="List4">
    <w:name w:val="List 4"/>
    <w:basedOn w:val="Normal"/>
    <w:rsid w:val="007B79B1"/>
    <w:pPr>
      <w:ind w:left="2407" w:hanging="283"/>
    </w:pPr>
  </w:style>
  <w:style w:type="paragraph" w:styleId="List5">
    <w:name w:val="List 5"/>
    <w:basedOn w:val="Normal"/>
    <w:rsid w:val="007B79B1"/>
    <w:pPr>
      <w:ind w:left="1415" w:hanging="283"/>
    </w:pPr>
  </w:style>
  <w:style w:type="paragraph" w:styleId="Index1">
    <w:name w:val="index 1"/>
    <w:basedOn w:val="Normal"/>
    <w:next w:val="Normal"/>
    <w:autoRedefine/>
    <w:semiHidden/>
    <w:rsid w:val="009C33EE"/>
    <w:pPr>
      <w:ind w:left="200" w:hanging="200"/>
    </w:pPr>
  </w:style>
  <w:style w:type="table" w:styleId="TableContemporary">
    <w:name w:val="Table Contemporary"/>
    <w:basedOn w:val="TableNormal"/>
    <w:uiPriority w:val="99"/>
    <w:rsid w:val="00CD1237"/>
    <w:pPr>
      <w:spacing w:before="120"/>
      <w:ind w:left="567"/>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Normal-CasodePrueba-Punto">
    <w:name w:val="Normal - Caso de Prueba - Punto"/>
    <w:basedOn w:val="Normal"/>
    <w:rsid w:val="00C973F5"/>
    <w:pPr>
      <w:ind w:left="1134"/>
    </w:pPr>
    <w:rPr>
      <w:sz w:val="20"/>
    </w:rPr>
  </w:style>
  <w:style w:type="paragraph" w:styleId="CommentSubject">
    <w:name w:val="annotation subject"/>
    <w:basedOn w:val="CommentText"/>
    <w:next w:val="CommentText"/>
    <w:semiHidden/>
    <w:rsid w:val="00733290"/>
    <w:rPr>
      <w:b/>
      <w:bCs/>
      <w:sz w:val="20"/>
    </w:rPr>
  </w:style>
  <w:style w:type="paragraph" w:styleId="BalloonText">
    <w:name w:val="Balloon Text"/>
    <w:basedOn w:val="Normal"/>
    <w:semiHidden/>
    <w:rsid w:val="00733290"/>
    <w:rPr>
      <w:rFonts w:ascii="Tahoma" w:hAnsi="Tahoma" w:cs="Tahoma"/>
      <w:sz w:val="16"/>
      <w:szCs w:val="16"/>
    </w:rPr>
  </w:style>
  <w:style w:type="table" w:styleId="TableWeb1">
    <w:name w:val="Table Web 1"/>
    <w:basedOn w:val="TableNormal"/>
    <w:rsid w:val="005F5943"/>
    <w:pPr>
      <w:spacing w:before="120"/>
      <w:ind w:left="567"/>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5F5943"/>
    <w:pPr>
      <w:spacing w:before="120"/>
      <w:ind w:left="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APFRE">
    <w:name w:val="Tabla MAPFRE"/>
    <w:basedOn w:val="TableNormal"/>
    <w:rsid w:val="0007752E"/>
    <w:rPr>
      <w:rFonts w:ascii="Arial"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rFonts w:ascii="Arial" w:hAnsi="Arial"/>
        <w:b/>
        <w:color w:val="000080"/>
        <w:sz w:val="22"/>
      </w:rPr>
      <w:tblPr/>
      <w:tcPr>
        <w:shd w:val="clear" w:color="auto" w:fill="999999"/>
      </w:tcPr>
    </w:tblStylePr>
  </w:style>
  <w:style w:type="paragraph" w:customStyle="1" w:styleId="InfoBlue">
    <w:name w:val="InfoBlue"/>
    <w:basedOn w:val="Normal"/>
    <w:next w:val="BodyText"/>
    <w:autoRedefine/>
    <w:rsid w:val="008B3F5C"/>
    <w:pPr>
      <w:widowControl w:val="0"/>
      <w:spacing w:before="0" w:after="120" w:line="240" w:lineRule="atLeast"/>
      <w:ind w:left="720"/>
      <w:jc w:val="left"/>
    </w:pPr>
    <w:rPr>
      <w:rFonts w:ascii="Times New Roman" w:hAnsi="Times New Roman"/>
      <w:i/>
      <w:color w:val="0000FF"/>
      <w:sz w:val="20"/>
      <w:lang w:val="en-US"/>
    </w:rPr>
  </w:style>
  <w:style w:type="paragraph" w:styleId="BodyText">
    <w:name w:val="Body Text"/>
    <w:basedOn w:val="Normal"/>
    <w:rsid w:val="008B3F5C"/>
    <w:pPr>
      <w:spacing w:after="120"/>
    </w:pPr>
  </w:style>
  <w:style w:type="paragraph" w:styleId="BodyTextIndent">
    <w:name w:val="Body Text Indent"/>
    <w:basedOn w:val="Normal"/>
    <w:rsid w:val="00642EC9"/>
    <w:pPr>
      <w:spacing w:after="120"/>
      <w:ind w:left="360"/>
    </w:pPr>
  </w:style>
  <w:style w:type="paragraph" w:styleId="BodyText2">
    <w:name w:val="Body Text 2"/>
    <w:basedOn w:val="Normal"/>
    <w:rsid w:val="00642EC9"/>
    <w:pPr>
      <w:spacing w:after="120" w:line="480" w:lineRule="auto"/>
    </w:pPr>
  </w:style>
  <w:style w:type="paragraph" w:styleId="BodyTextIndent3">
    <w:name w:val="Body Text Indent 3"/>
    <w:basedOn w:val="Normal"/>
    <w:rsid w:val="00642EC9"/>
    <w:pPr>
      <w:spacing w:after="120"/>
      <w:ind w:left="360"/>
    </w:pPr>
    <w:rPr>
      <w:sz w:val="16"/>
      <w:szCs w:val="16"/>
    </w:rPr>
  </w:style>
  <w:style w:type="paragraph" w:styleId="BodyText3">
    <w:name w:val="Body Text 3"/>
    <w:basedOn w:val="Normal"/>
    <w:rsid w:val="00642EC9"/>
    <w:pPr>
      <w:spacing w:after="120"/>
    </w:pPr>
    <w:rPr>
      <w:sz w:val="16"/>
      <w:szCs w:val="16"/>
    </w:rPr>
  </w:style>
  <w:style w:type="table" w:customStyle="1" w:styleId="MAPFRE">
    <w:name w:val="MAPFRE"/>
    <w:basedOn w:val="TableGrid"/>
    <w:rsid w:val="00466E59"/>
    <w:rPr>
      <w:rFonts w:ascii="Arial"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rFonts w:ascii="Arial" w:hAnsi="Arial"/>
        <w:b/>
        <w:i w:val="0"/>
        <w:sz w:val="20"/>
      </w:rPr>
      <w:tblPr/>
      <w:tcPr>
        <w:shd w:val="clear" w:color="auto" w:fill="E0E0E0"/>
      </w:tcPr>
    </w:tblStylePr>
  </w:style>
  <w:style w:type="paragraph" w:styleId="DocumentMap">
    <w:name w:val="Document Map"/>
    <w:basedOn w:val="Normal"/>
    <w:link w:val="DocumentMapChar"/>
    <w:rsid w:val="00A550ED"/>
    <w:rPr>
      <w:rFonts w:ascii="Tahoma" w:hAnsi="Tahoma"/>
      <w:sz w:val="16"/>
      <w:szCs w:val="16"/>
      <w:lang w:val="x-none"/>
    </w:rPr>
  </w:style>
  <w:style w:type="character" w:customStyle="1" w:styleId="DocumentMapChar">
    <w:name w:val="Document Map Char"/>
    <w:link w:val="DocumentMap"/>
    <w:rsid w:val="00A550ED"/>
    <w:rPr>
      <w:rFonts w:ascii="Tahoma" w:hAnsi="Tahoma" w:cs="Tahoma"/>
      <w:sz w:val="16"/>
      <w:szCs w:val="16"/>
      <w:lang w:eastAsia="en-US"/>
    </w:rPr>
  </w:style>
  <w:style w:type="paragraph" w:customStyle="1" w:styleId="Texto">
    <w:name w:val="Texto"/>
    <w:basedOn w:val="Normal"/>
    <w:link w:val="TextoCar"/>
    <w:rsid w:val="00015D4D"/>
  </w:style>
  <w:style w:type="paragraph" w:customStyle="1" w:styleId="resaltado">
    <w:name w:val="resaltado"/>
    <w:basedOn w:val="Texto"/>
    <w:link w:val="resaltadoCar"/>
    <w:rsid w:val="003D67BC"/>
    <w:pPr>
      <w:spacing w:before="0" w:line="240" w:lineRule="auto"/>
      <w:ind w:left="720" w:right="585"/>
    </w:pPr>
    <w:rPr>
      <w:rFonts w:ascii="Tahoma" w:hAnsi="Tahoma"/>
      <w:i/>
      <w:lang w:val="es-ES_tradnl"/>
    </w:rPr>
  </w:style>
  <w:style w:type="paragraph" w:customStyle="1" w:styleId="Estiloresaltado">
    <w:name w:val="Estilo resaltado"/>
    <w:basedOn w:val="resaltado"/>
    <w:link w:val="EstiloresaltadoCar"/>
    <w:rsid w:val="004D73AC"/>
    <w:pPr>
      <w:spacing w:before="240" w:after="240"/>
    </w:pPr>
    <w:rPr>
      <w:iCs/>
    </w:rPr>
  </w:style>
  <w:style w:type="character" w:customStyle="1" w:styleId="TextoCar">
    <w:name w:val="Texto Car"/>
    <w:link w:val="Texto"/>
    <w:rsid w:val="004D73AC"/>
    <w:rPr>
      <w:rFonts w:ascii="Arial" w:hAnsi="Arial"/>
      <w:sz w:val="24"/>
      <w:lang w:val="es-ES" w:eastAsia="en-US" w:bidi="ar-SA"/>
    </w:rPr>
  </w:style>
  <w:style w:type="character" w:customStyle="1" w:styleId="resaltadoCar">
    <w:name w:val="resaltado Car"/>
    <w:link w:val="resaltado"/>
    <w:rsid w:val="004D73AC"/>
    <w:rPr>
      <w:rFonts w:ascii="Tahoma" w:hAnsi="Tahoma"/>
      <w:i/>
      <w:sz w:val="24"/>
      <w:lang w:val="es-ES_tradnl" w:eastAsia="en-US" w:bidi="ar-SA"/>
    </w:rPr>
  </w:style>
  <w:style w:type="character" w:customStyle="1" w:styleId="EstiloresaltadoCar">
    <w:name w:val="Estilo resaltado Car"/>
    <w:link w:val="Estiloresaltado"/>
    <w:rsid w:val="004D73AC"/>
    <w:rPr>
      <w:rFonts w:ascii="Tahoma" w:hAnsi="Tahoma"/>
      <w:i/>
      <w:iCs/>
      <w:sz w:val="24"/>
      <w:lang w:val="es-ES_tradnl" w:eastAsia="en-US" w:bidi="ar-SA"/>
    </w:rPr>
  </w:style>
  <w:style w:type="paragraph" w:customStyle="1" w:styleId="EstiloSAGETEXArial12pt">
    <w:name w:val="Estilo SAGETEX + Arial 12 pt"/>
    <w:basedOn w:val="Normal"/>
    <w:link w:val="EstiloSAGETEXArial12ptCar"/>
    <w:rsid w:val="00BE759C"/>
    <w:rPr>
      <w:lang w:val="es-ES_tradnl" w:eastAsia="es-ES"/>
    </w:rPr>
  </w:style>
  <w:style w:type="character" w:customStyle="1" w:styleId="EstiloSAGETEXArial12ptCar">
    <w:name w:val="Estilo SAGETEX + Arial 12 pt Car"/>
    <w:link w:val="EstiloSAGETEXArial12pt"/>
    <w:locked/>
    <w:rsid w:val="00BE759C"/>
    <w:rPr>
      <w:rFonts w:ascii="Arial" w:hAnsi="Arial"/>
      <w:sz w:val="24"/>
      <w:lang w:val="es-ES_tradnl" w:eastAsia="es-ES" w:bidi="ar-SA"/>
    </w:rPr>
  </w:style>
  <w:style w:type="paragraph" w:customStyle="1" w:styleId="EstiloSAGETEXDerecha035Interlineado15lneas">
    <w:name w:val="Estilo SAGETEX + Derecha:  035&quot; Interlineado:  15 líneas"/>
    <w:basedOn w:val="Normal"/>
    <w:rsid w:val="00BE759C"/>
    <w:pPr>
      <w:ind w:right="504"/>
    </w:pPr>
    <w:rPr>
      <w:lang w:val="es-ES_tradnl" w:eastAsia="es-ES"/>
    </w:rPr>
  </w:style>
  <w:style w:type="paragraph" w:customStyle="1" w:styleId="SAGETEX">
    <w:name w:val="SAGETEX"/>
    <w:basedOn w:val="Normal"/>
    <w:link w:val="SAGETEXCar"/>
    <w:uiPriority w:val="99"/>
    <w:rsid w:val="00A41DA7"/>
    <w:pPr>
      <w:spacing w:before="0" w:after="120"/>
    </w:pPr>
    <w:rPr>
      <w:rFonts w:ascii="Trebuchet MS" w:hAnsi="Trebuchet MS"/>
      <w:sz w:val="20"/>
      <w:lang w:val="es-ES_tradnl" w:eastAsia="es-ES"/>
    </w:rPr>
  </w:style>
  <w:style w:type="character" w:customStyle="1" w:styleId="SAGETEXCar">
    <w:name w:val="SAGETEX Car"/>
    <w:link w:val="SAGETEX"/>
    <w:uiPriority w:val="99"/>
    <w:locked/>
    <w:rsid w:val="00A41DA7"/>
    <w:rPr>
      <w:rFonts w:ascii="Trebuchet MS" w:hAnsi="Trebuchet MS"/>
      <w:lang w:val="es-ES_tradnl" w:eastAsia="es-ES" w:bidi="ar-SA"/>
    </w:rPr>
  </w:style>
  <w:style w:type="character" w:customStyle="1" w:styleId="CaptionChar">
    <w:name w:val="Caption Char"/>
    <w:link w:val="Caption"/>
    <w:locked/>
    <w:rsid w:val="00A41DA7"/>
    <w:rPr>
      <w:i/>
      <w:sz w:val="18"/>
      <w:lang w:val="es-ES" w:eastAsia="en-US" w:bidi="ar-SA"/>
    </w:rPr>
  </w:style>
  <w:style w:type="paragraph" w:customStyle="1" w:styleId="EstiloSAGETEXArial12ptDerecha035Interlineado15l">
    <w:name w:val="Estilo SAGETEX + Arial 12 pt Derecha:  035&quot; Interlineado:  15 l..."/>
    <w:basedOn w:val="SAGETEX"/>
    <w:uiPriority w:val="99"/>
    <w:rsid w:val="00A41DA7"/>
    <w:pPr>
      <w:spacing w:before="120" w:after="0"/>
      <w:ind w:right="504"/>
    </w:pPr>
    <w:rPr>
      <w:rFonts w:ascii="Arial" w:hAnsi="Arial"/>
      <w:sz w:val="24"/>
    </w:rPr>
  </w:style>
  <w:style w:type="paragraph" w:customStyle="1" w:styleId="EstiloTtulo2SuperiorSencilloGris8005ptoAnchodel">
    <w:name w:val="Estilo Título 2 + Superior: (Sencillo Gris 80%  05 pto Ancho de l..."/>
    <w:basedOn w:val="Heading2"/>
    <w:rsid w:val="00BF5AE4"/>
    <w:pPr>
      <w:pageBreakBefore w:val="0"/>
      <w:numPr>
        <w:ilvl w:val="0"/>
        <w:numId w:val="0"/>
      </w:numPr>
      <w:pBdr>
        <w:top w:val="single" w:sz="4" w:space="1" w:color="333333"/>
      </w:pBdr>
      <w:shd w:val="clear" w:color="auto" w:fill="5E7190"/>
    </w:pPr>
    <w:rPr>
      <w:rFonts w:ascii="Calibri" w:hAnsi="Calibri"/>
      <w:bCs/>
      <w:color w:val="FFFFFF"/>
      <w:szCs w:val="32"/>
      <w:lang w:val="en-US"/>
    </w:rPr>
  </w:style>
  <w:style w:type="paragraph" w:customStyle="1" w:styleId="Ilustracion">
    <w:name w:val="Ilustracion"/>
    <w:basedOn w:val="Caption"/>
    <w:link w:val="IlustracionCar"/>
    <w:qFormat/>
    <w:rsid w:val="00DB2B84"/>
    <w:rPr>
      <w:lang w:val="en-US"/>
    </w:rPr>
  </w:style>
  <w:style w:type="paragraph" w:styleId="ListParagraph">
    <w:name w:val="List Paragraph"/>
    <w:basedOn w:val="Normal"/>
    <w:uiPriority w:val="34"/>
    <w:qFormat/>
    <w:rsid w:val="004A3A7A"/>
    <w:pPr>
      <w:ind w:left="720"/>
      <w:contextualSpacing/>
    </w:pPr>
  </w:style>
  <w:style w:type="character" w:customStyle="1" w:styleId="IlustracionCar">
    <w:name w:val="Ilustracion Car"/>
    <w:link w:val="Ilustracion"/>
    <w:rsid w:val="00DB2B84"/>
    <w:rPr>
      <w:i/>
      <w:sz w:val="18"/>
      <w:lang w:val="en-US" w:eastAsia="en-US" w:bidi="ar-SA"/>
    </w:rPr>
  </w:style>
  <w:style w:type="character" w:customStyle="1" w:styleId="m1">
    <w:name w:val="m1"/>
    <w:rsid w:val="00C25718"/>
    <w:rPr>
      <w:color w:val="0000FF"/>
    </w:rPr>
  </w:style>
  <w:style w:type="character" w:customStyle="1" w:styleId="t1">
    <w:name w:val="t1"/>
    <w:rsid w:val="00C25718"/>
    <w:rPr>
      <w:color w:val="990000"/>
    </w:rPr>
  </w:style>
  <w:style w:type="character" w:customStyle="1" w:styleId="b1">
    <w:name w:val="b1"/>
    <w:rsid w:val="00C25718"/>
    <w:rPr>
      <w:rFonts w:ascii="Courier New" w:hAnsi="Courier New" w:cs="Courier New" w:hint="default"/>
      <w:b/>
      <w:bCs/>
      <w:strike w:val="0"/>
      <w:dstrike w:val="0"/>
      <w:color w:val="FF0000"/>
      <w:u w:val="none"/>
      <w:effect w:val="none"/>
    </w:rPr>
  </w:style>
  <w:style w:type="character" w:customStyle="1" w:styleId="tx1">
    <w:name w:val="tx1"/>
    <w:rsid w:val="00C25718"/>
    <w:rPr>
      <w:b/>
      <w:bCs/>
    </w:rPr>
  </w:style>
  <w:style w:type="character" w:customStyle="1" w:styleId="pi1">
    <w:name w:val="pi1"/>
    <w:rsid w:val="00C25718"/>
    <w:rPr>
      <w:color w:val="0000FF"/>
    </w:rPr>
  </w:style>
  <w:style w:type="paragraph" w:customStyle="1" w:styleId="SAGETAB">
    <w:name w:val="SAGETAB"/>
    <w:basedOn w:val="SAGETEX"/>
    <w:uiPriority w:val="99"/>
    <w:rsid w:val="00A111C6"/>
    <w:pPr>
      <w:spacing w:before="60" w:after="60"/>
      <w:jc w:val="left"/>
    </w:pPr>
    <w:rPr>
      <w:color w:val="233356"/>
      <w:sz w:val="18"/>
      <w:szCs w:val="18"/>
    </w:rPr>
  </w:style>
  <w:style w:type="paragraph" w:customStyle="1" w:styleId="SAGETABTITULO">
    <w:name w:val="SAGETABTITULO"/>
    <w:basedOn w:val="SAGETAB"/>
    <w:uiPriority w:val="99"/>
    <w:rsid w:val="00A111C6"/>
    <w:pPr>
      <w:jc w:val="center"/>
    </w:pPr>
    <w:rPr>
      <w:b/>
      <w:smallCaps/>
      <w:color w:val="FFFFFF"/>
      <w:sz w:val="20"/>
      <w:szCs w:val="20"/>
    </w:rPr>
  </w:style>
  <w:style w:type="character" w:customStyle="1" w:styleId="Heading2Char">
    <w:name w:val="Heading 2 Char"/>
    <w:aliases w:val="H2 Char,h2 Char,Section Char,heading 2 Char,l2 Char,level 2 heading Char,2 Char,Lev 2 Char,Header 2 Char,ITT t2 Char,PA Major Section Char,Livello 2 Char,R2 Char,H21 Char,Heading 2 Hidden Char,2 headline Char,h Char,Head 2 Char,I2 Char"/>
    <w:link w:val="Heading2"/>
    <w:locked/>
    <w:rsid w:val="009E21C5"/>
    <w:rPr>
      <w:rFonts w:ascii="Arial" w:hAnsi="Arial"/>
      <w:b/>
      <w:color w:val="000080"/>
      <w:sz w:val="32"/>
      <w:shd w:val="pct25" w:color="auto" w:fill="auto"/>
      <w:lang w:val="es-ES"/>
    </w:rPr>
  </w:style>
  <w:style w:type="character" w:customStyle="1" w:styleId="Heading3Char">
    <w:name w:val="Heading 3 Char"/>
    <w:aliases w:val="l3 Char,H3 Char,ASAPHeading 3 Char,Level 1 - 1 Char,titulo 3 Char,(Appendix Nbr) Char,Heading 31 Char,TextProp Char,3 Char,PARA3 Char,Para3 Char,PA Minor Section Char,H3&lt;------------------ Char,H31 Char,H32 Char,h3 Char,Level 3 Head Char"/>
    <w:link w:val="Heading3"/>
    <w:uiPriority w:val="99"/>
    <w:locked/>
    <w:rsid w:val="00BD3D8F"/>
    <w:rPr>
      <w:rFonts w:ascii="Arial" w:hAnsi="Arial"/>
      <w:b/>
      <w:color w:val="000080"/>
      <w:sz w:val="28"/>
      <w:lang w:val="es-ES"/>
    </w:rPr>
  </w:style>
  <w:style w:type="character" w:customStyle="1" w:styleId="Heading4Char">
    <w:name w:val="Heading 4 Char"/>
    <w:aliases w:val="Level 2 - a Char,(Small Appendix) Char,h4 Char,4 Char,H4 Char,ASAP Heading Char,4heading Char,PA Micro Section Char,Bullet 1 Char,Propos Char,PA Micro ... Char"/>
    <w:link w:val="Heading4"/>
    <w:uiPriority w:val="99"/>
    <w:locked/>
    <w:rsid w:val="00BD3D8F"/>
    <w:rPr>
      <w:rFonts w:ascii="Arial" w:hAnsi="Arial"/>
      <w:b/>
      <w:color w:val="000080"/>
      <w:sz w:val="26"/>
      <w:lang w:val="es-ES"/>
    </w:rPr>
  </w:style>
  <w:style w:type="paragraph" w:styleId="PlainText">
    <w:name w:val="Plain Text"/>
    <w:basedOn w:val="Normal"/>
    <w:link w:val="PlainTextChar"/>
    <w:uiPriority w:val="99"/>
    <w:unhideWhenUsed/>
    <w:rsid w:val="00EF5600"/>
    <w:pPr>
      <w:spacing w:before="0"/>
      <w:jc w:val="left"/>
    </w:pPr>
    <w:rPr>
      <w:rFonts w:ascii="Calibri" w:eastAsia="Calibri" w:hAnsi="Calibri"/>
      <w:szCs w:val="22"/>
      <w:lang w:val="es-ES_tradnl" w:eastAsia="es-ES_tradnl"/>
    </w:rPr>
  </w:style>
  <w:style w:type="character" w:customStyle="1" w:styleId="PlainTextChar">
    <w:name w:val="Plain Text Char"/>
    <w:link w:val="PlainText"/>
    <w:uiPriority w:val="99"/>
    <w:rsid w:val="00EF5600"/>
    <w:rPr>
      <w:rFonts w:ascii="Calibri" w:eastAsia="Calibri" w:hAnsi="Calibri"/>
      <w:sz w:val="22"/>
      <w:szCs w:val="22"/>
    </w:rPr>
  </w:style>
  <w:style w:type="paragraph" w:customStyle="1" w:styleId="Indice">
    <w:name w:val="Indice"/>
    <w:basedOn w:val="Heading2"/>
    <w:next w:val="Normal"/>
    <w:qFormat/>
    <w:rsid w:val="00B060A6"/>
    <w:pPr>
      <w:pageBreakBefore w:val="0"/>
      <w:ind w:left="578" w:hanging="578"/>
    </w:pPr>
  </w:style>
  <w:style w:type="paragraph" w:styleId="IntenseQuote">
    <w:name w:val="Intense Quote"/>
    <w:basedOn w:val="Normal"/>
    <w:next w:val="Normal"/>
    <w:link w:val="IntenseQuoteChar"/>
    <w:uiPriority w:val="30"/>
    <w:qFormat/>
    <w:rsid w:val="004D4BA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D4BA3"/>
    <w:rPr>
      <w:rFonts w:ascii="Arial" w:hAnsi="Arial"/>
      <w:b/>
      <w:bCs/>
      <w:i/>
      <w:iCs/>
      <w:color w:val="4F81BD"/>
      <w:sz w:val="24"/>
      <w:lang w:eastAsia="en-US"/>
    </w:rPr>
  </w:style>
  <w:style w:type="paragraph" w:styleId="HTMLPreformatted">
    <w:name w:val="HTML Preformatted"/>
    <w:basedOn w:val="Normal"/>
    <w:link w:val="HTMLPreformattedChar"/>
    <w:uiPriority w:val="99"/>
    <w:unhideWhenUsed/>
    <w:rsid w:val="00B26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Calibri" w:hAnsi="Courier New" w:cs="Courier New"/>
      <w:sz w:val="20"/>
      <w:lang w:val="es-ES_tradnl" w:eastAsia="es-ES_tradnl"/>
    </w:rPr>
  </w:style>
  <w:style w:type="character" w:customStyle="1" w:styleId="HTMLPreformattedChar">
    <w:name w:val="HTML Preformatted Char"/>
    <w:link w:val="HTMLPreformatted"/>
    <w:uiPriority w:val="99"/>
    <w:rsid w:val="00B267D8"/>
    <w:rPr>
      <w:rFonts w:ascii="Courier New" w:eastAsia="Calibri" w:hAnsi="Courier New" w:cs="Courier New"/>
    </w:rPr>
  </w:style>
  <w:style w:type="character" w:customStyle="1" w:styleId="coderay">
    <w:name w:val="coderay"/>
    <w:rsid w:val="00B267D8"/>
  </w:style>
  <w:style w:type="character" w:customStyle="1" w:styleId="directive">
    <w:name w:val="directive"/>
    <w:rsid w:val="00B267D8"/>
  </w:style>
  <w:style w:type="character" w:customStyle="1" w:styleId="predefined-type">
    <w:name w:val="predefined-type"/>
    <w:rsid w:val="00B267D8"/>
  </w:style>
  <w:style w:type="character" w:customStyle="1" w:styleId="delimiter">
    <w:name w:val="delimiter"/>
    <w:rsid w:val="00B267D8"/>
  </w:style>
  <w:style w:type="character" w:customStyle="1" w:styleId="content">
    <w:name w:val="content"/>
    <w:rsid w:val="00B267D8"/>
  </w:style>
  <w:style w:type="character" w:customStyle="1" w:styleId="type">
    <w:name w:val="type"/>
    <w:rsid w:val="00B267D8"/>
  </w:style>
  <w:style w:type="character" w:customStyle="1" w:styleId="keyword">
    <w:name w:val="keyword"/>
    <w:rsid w:val="00B267D8"/>
  </w:style>
  <w:style w:type="character" w:customStyle="1" w:styleId="predefined-constant">
    <w:name w:val="predefined-constant"/>
    <w:rsid w:val="00B267D8"/>
  </w:style>
  <w:style w:type="character" w:customStyle="1" w:styleId="exception">
    <w:name w:val="exception"/>
    <w:rsid w:val="00B267D8"/>
  </w:style>
  <w:style w:type="table" w:customStyle="1" w:styleId="Tablaweb11">
    <w:name w:val="Tabla web 11"/>
    <w:basedOn w:val="TableNormal"/>
    <w:rsid w:val="0073345C"/>
    <w:pPr>
      <w:spacing w:before="120"/>
      <w:ind w:left="567"/>
      <w:jc w:val="both"/>
    </w:pPr>
    <w:rPr>
      <w:lang w:val="es-ES"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aliases w:val="Level 3 - i Char,Body Text (R) Char"/>
    <w:link w:val="Heading5"/>
    <w:uiPriority w:val="99"/>
    <w:rsid w:val="0073345C"/>
    <w:rPr>
      <w:rFonts w:ascii="Arial" w:hAnsi="Arial"/>
      <w:b/>
      <w:color w:val="000080"/>
      <w:sz w:val="24"/>
      <w:lang w:val="es-ES"/>
    </w:rPr>
  </w:style>
  <w:style w:type="paragraph" w:customStyle="1" w:styleId="Default">
    <w:name w:val="Default"/>
    <w:rsid w:val="00FA53AE"/>
    <w:pPr>
      <w:autoSpaceDE w:val="0"/>
      <w:autoSpaceDN w:val="0"/>
      <w:adjustRightInd w:val="0"/>
    </w:pPr>
    <w:rPr>
      <w:rFonts w:ascii="Trebuchet MS" w:hAnsi="Trebuchet MS" w:cs="Trebuchet MS"/>
      <w:color w:val="000000"/>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HTML Preformatted" w:uiPriority="99"/>
    <w:lsdException w:name="No List" w:uiPriority="99"/>
    <w:lsdException w:name="Table Contemporary"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23D3"/>
    <w:pPr>
      <w:spacing w:before="120" w:line="360" w:lineRule="auto"/>
      <w:jc w:val="both"/>
    </w:pPr>
    <w:rPr>
      <w:rFonts w:ascii="Arial" w:hAnsi="Arial"/>
      <w:sz w:val="22"/>
      <w:lang w:val="es-ES"/>
    </w:rPr>
  </w:style>
  <w:style w:type="paragraph" w:styleId="Heading1">
    <w:name w:val="heading 1"/>
    <w:basedOn w:val="Normal"/>
    <w:next w:val="Normal"/>
    <w:uiPriority w:val="99"/>
    <w:qFormat/>
    <w:pPr>
      <w:keepNext/>
      <w:numPr>
        <w:numId w:val="1"/>
      </w:numPr>
      <w:pBdr>
        <w:bottom w:val="single" w:sz="18" w:space="1" w:color="000080"/>
      </w:pBdr>
      <w:spacing w:before="480" w:after="240"/>
      <w:jc w:val="right"/>
      <w:outlineLvl w:val="0"/>
    </w:pPr>
    <w:rPr>
      <w:b/>
      <w:color w:val="000080"/>
      <w:kern w:val="28"/>
      <w:sz w:val="36"/>
    </w:rPr>
  </w:style>
  <w:style w:type="paragraph" w:styleId="Heading2">
    <w:name w:val="heading 2"/>
    <w:aliases w:val="H2,h2,Section,heading 2,l2,level 2 heading,2,Lev 2,Header 2,ITT t2,PA Major Section,Livello 2,R2,H21,Heading 2 Hidden,2 headline,h,Head 2,2nd level,I2,Section Title,List level 2,1.1,2m,Level 2 Head,- heading 2,1,kop 14/b,body,h2.H2,B Sub/Bold"/>
    <w:basedOn w:val="Normal"/>
    <w:next w:val="Normal"/>
    <w:link w:val="Heading2Char"/>
    <w:autoRedefine/>
    <w:qFormat/>
    <w:rsid w:val="009E21C5"/>
    <w:pPr>
      <w:keepNext/>
      <w:pageBreakBefore/>
      <w:numPr>
        <w:ilvl w:val="1"/>
        <w:numId w:val="1"/>
      </w:numPr>
      <w:pBdr>
        <w:top w:val="single" w:sz="12" w:space="1" w:color="000080"/>
      </w:pBdr>
      <w:shd w:val="pct25" w:color="auto" w:fill="auto"/>
      <w:spacing w:before="480" w:after="120"/>
      <w:jc w:val="left"/>
      <w:outlineLvl w:val="1"/>
    </w:pPr>
    <w:rPr>
      <w:b/>
      <w:color w:val="000080"/>
      <w:sz w:val="32"/>
    </w:rPr>
  </w:style>
  <w:style w:type="paragraph" w:styleId="Heading3">
    <w:name w:val="heading 3"/>
    <w:aliases w:val="l3,H3,ASAPHeading 3,Level 1 - 1,titulo 3,(Appendix Nbr),Heading 31,TextProp,3,PARA3,Para3,PA Minor Section,H3&lt;------------------,H31,H32,h3,Level 3 Head,Estilo 3,3heading,level3,heading 3,min3,Numbered - 3,Proposa+salto de pagina anterior"/>
    <w:basedOn w:val="Normal"/>
    <w:next w:val="Normal"/>
    <w:link w:val="Heading3Char"/>
    <w:uiPriority w:val="99"/>
    <w:qFormat/>
    <w:pPr>
      <w:keepNext/>
      <w:numPr>
        <w:ilvl w:val="2"/>
        <w:numId w:val="1"/>
      </w:numPr>
      <w:spacing w:before="360" w:after="120"/>
      <w:outlineLvl w:val="2"/>
    </w:pPr>
    <w:rPr>
      <w:b/>
      <w:color w:val="000080"/>
      <w:sz w:val="28"/>
    </w:rPr>
  </w:style>
  <w:style w:type="paragraph" w:styleId="Heading4">
    <w:name w:val="heading 4"/>
    <w:aliases w:val="Level 2 - a,(Small Appendix),h4,4,H4,ASAP Heading,4heading,PA Micro Section,Bullet 1,Propos,PA Micro ..."/>
    <w:basedOn w:val="Normal"/>
    <w:next w:val="Normal"/>
    <w:link w:val="Heading4Char"/>
    <w:uiPriority w:val="99"/>
    <w:qFormat/>
    <w:pPr>
      <w:keepNext/>
      <w:numPr>
        <w:ilvl w:val="3"/>
        <w:numId w:val="1"/>
      </w:numPr>
      <w:spacing w:before="240"/>
      <w:outlineLvl w:val="3"/>
    </w:pPr>
    <w:rPr>
      <w:b/>
      <w:color w:val="000080"/>
      <w:sz w:val="26"/>
    </w:rPr>
  </w:style>
  <w:style w:type="paragraph" w:styleId="Heading5">
    <w:name w:val="heading 5"/>
    <w:aliases w:val="Level 3 - i,Body Text (R)"/>
    <w:basedOn w:val="Normal"/>
    <w:next w:val="Normal"/>
    <w:link w:val="Heading5Char"/>
    <w:autoRedefine/>
    <w:uiPriority w:val="99"/>
    <w:qFormat/>
    <w:rsid w:val="00302AF5"/>
    <w:pPr>
      <w:numPr>
        <w:ilvl w:val="4"/>
        <w:numId w:val="1"/>
      </w:numPr>
      <w:outlineLvl w:val="4"/>
    </w:pPr>
    <w:rPr>
      <w:b/>
      <w:color w:val="000080"/>
      <w:sz w:val="24"/>
    </w:rPr>
  </w:style>
  <w:style w:type="paragraph" w:styleId="Heading6">
    <w:name w:val="heading 6"/>
    <w:basedOn w:val="Normal"/>
    <w:next w:val="Normal"/>
    <w:autoRedefine/>
    <w:uiPriority w:val="99"/>
    <w:qFormat/>
    <w:pPr>
      <w:numPr>
        <w:ilvl w:val="5"/>
        <w:numId w:val="1"/>
      </w:numPr>
      <w:outlineLvl w:val="5"/>
    </w:pPr>
    <w:rPr>
      <w:b/>
      <w:color w:val="000080"/>
    </w:rPr>
  </w:style>
  <w:style w:type="paragraph" w:styleId="Heading7">
    <w:name w:val="heading 7"/>
    <w:aliases w:val="ASAPHeading 7,Legal Level 1.1.,Level 1.1"/>
    <w:basedOn w:val="Normal"/>
    <w:next w:val="Normal"/>
    <w:autoRedefine/>
    <w:uiPriority w:val="99"/>
    <w:qFormat/>
    <w:pPr>
      <w:numPr>
        <w:ilvl w:val="6"/>
        <w:numId w:val="1"/>
      </w:numPr>
      <w:outlineLvl w:val="6"/>
    </w:pPr>
    <w:rPr>
      <w:b/>
    </w:rPr>
  </w:style>
  <w:style w:type="paragraph" w:styleId="Heading8">
    <w:name w:val="heading 8"/>
    <w:aliases w:val="Legal Level 1.1.1.,Level 1.1.1"/>
    <w:basedOn w:val="Normal"/>
    <w:next w:val="Normal"/>
    <w:autoRedefine/>
    <w:uiPriority w:val="99"/>
    <w:qFormat/>
    <w:pPr>
      <w:numPr>
        <w:ilvl w:val="7"/>
        <w:numId w:val="1"/>
      </w:numPr>
      <w:outlineLvl w:val="7"/>
    </w:pPr>
    <w:rPr>
      <w:b/>
    </w:rPr>
  </w:style>
  <w:style w:type="paragraph" w:styleId="Heading9">
    <w:name w:val="heading 9"/>
    <w:aliases w:val="Legal Level 1.1.1.1.,Level (a),Titre 10"/>
    <w:basedOn w:val="Normal"/>
    <w:next w:val="Normal"/>
    <w:autoRedefine/>
    <w:uiPriority w:val="99"/>
    <w:qFormat/>
    <w:pPr>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Caption">
    <w:name w:val="caption"/>
    <w:basedOn w:val="Normal"/>
    <w:next w:val="Normal"/>
    <w:link w:val="CaptionChar"/>
    <w:qFormat/>
    <w:pPr>
      <w:spacing w:after="120" w:line="288" w:lineRule="auto"/>
      <w:jc w:val="center"/>
    </w:pPr>
    <w:rPr>
      <w:rFonts w:ascii="Times New Roman" w:hAnsi="Times New Roman"/>
      <w:i/>
      <w:sz w:val="18"/>
    </w:rPr>
  </w:style>
  <w:style w:type="paragraph" w:styleId="Footer">
    <w:name w:val="footer"/>
    <w:basedOn w:val="Normal"/>
    <w:pPr>
      <w:tabs>
        <w:tab w:val="center" w:pos="4252"/>
        <w:tab w:val="right" w:pos="8505"/>
      </w:tabs>
      <w:spacing w:before="0"/>
      <w:jc w:val="center"/>
    </w:pPr>
    <w:rPr>
      <w:color w:val="000080"/>
      <w:sz w:val="16"/>
    </w:rPr>
  </w:style>
  <w:style w:type="character" w:styleId="PageNumber">
    <w:name w:val="page number"/>
    <w:basedOn w:val="DefaultParagraphFont"/>
  </w:style>
  <w:style w:type="paragraph" w:styleId="TOC1">
    <w:name w:val="toc 1"/>
    <w:basedOn w:val="Normal"/>
    <w:next w:val="Heading2"/>
    <w:uiPriority w:val="39"/>
    <w:pPr>
      <w:tabs>
        <w:tab w:val="left" w:pos="993"/>
        <w:tab w:val="right" w:leader="dot" w:pos="8505"/>
      </w:tabs>
    </w:pPr>
    <w:rPr>
      <w:b/>
    </w:rPr>
  </w:style>
  <w:style w:type="paragraph" w:styleId="Signature">
    <w:name w:val="Signature"/>
    <w:basedOn w:val="Normal"/>
    <w:pPr>
      <w:ind w:left="4253"/>
      <w:jc w:val="right"/>
    </w:pPr>
    <w:rPr>
      <w:sz w:val="16"/>
    </w:rPr>
  </w:style>
  <w:style w:type="character" w:customStyle="1" w:styleId="CdigoFuenteenlnea">
    <w:name w:val="Código Fuente en línea"/>
    <w:uiPriority w:val="99"/>
    <w:rPr>
      <w:rFonts w:ascii="Courier New" w:hAnsi="Courier New"/>
      <w:noProof/>
    </w:rPr>
  </w:style>
  <w:style w:type="paragraph" w:styleId="TOC2">
    <w:name w:val="toc 2"/>
    <w:basedOn w:val="Normal"/>
    <w:next w:val="Heading3"/>
    <w:uiPriority w:val="39"/>
    <w:pPr>
      <w:tabs>
        <w:tab w:val="left" w:pos="1560"/>
        <w:tab w:val="right" w:leader="dot" w:pos="8505"/>
      </w:tabs>
      <w:spacing w:before="0"/>
      <w:ind w:left="993"/>
    </w:pPr>
    <w:rPr>
      <w:noProof/>
      <w:sz w:val="18"/>
    </w:rPr>
  </w:style>
  <w:style w:type="paragraph" w:customStyle="1" w:styleId="CdigoFuente">
    <w:name w:val="Código Fuente"/>
    <w:basedOn w:val="Normal"/>
    <w:uiPriority w:val="99"/>
    <w:pPr>
      <w:shd w:val="pct10" w:color="auto" w:fill="auto"/>
      <w:spacing w:before="0"/>
    </w:pPr>
    <w:rPr>
      <w:rFonts w:ascii="Courier New" w:hAnsi="Courier New"/>
      <w:noProof/>
      <w:sz w:val="16"/>
    </w:rPr>
  </w:style>
  <w:style w:type="paragraph" w:styleId="TOC3">
    <w:name w:val="toc 3"/>
    <w:basedOn w:val="Normal"/>
    <w:next w:val="Normal"/>
    <w:uiPriority w:val="39"/>
    <w:pPr>
      <w:tabs>
        <w:tab w:val="left" w:pos="1134"/>
        <w:tab w:val="left" w:pos="1843"/>
        <w:tab w:val="right" w:leader="dot" w:pos="8505"/>
      </w:tabs>
      <w:spacing w:before="0"/>
      <w:ind w:left="1134"/>
    </w:pPr>
    <w:rPr>
      <w:noProof/>
      <w:sz w:val="18"/>
    </w:rPr>
  </w:style>
  <w:style w:type="paragraph" w:styleId="TOC4">
    <w:name w:val="toc 4"/>
    <w:basedOn w:val="Normal"/>
    <w:next w:val="Normal"/>
    <w:uiPriority w:val="39"/>
    <w:pPr>
      <w:tabs>
        <w:tab w:val="right" w:leader="dot" w:pos="8505"/>
      </w:tabs>
      <w:spacing w:before="0"/>
      <w:ind w:left="1134"/>
    </w:pPr>
    <w:rPr>
      <w:sz w:val="18"/>
    </w:rPr>
  </w:style>
  <w:style w:type="paragraph" w:styleId="TOC5">
    <w:name w:val="toc 5"/>
    <w:basedOn w:val="Normal"/>
    <w:next w:val="Normal"/>
    <w:semiHidden/>
    <w:pPr>
      <w:tabs>
        <w:tab w:val="left" w:pos="2520"/>
        <w:tab w:val="right" w:leader="dot" w:pos="8505"/>
      </w:tabs>
      <w:spacing w:before="0"/>
      <w:ind w:left="1530"/>
    </w:pPr>
    <w:rPr>
      <w:sz w:val="18"/>
    </w:rPr>
  </w:style>
  <w:style w:type="paragraph" w:styleId="TOC6">
    <w:name w:val="toc 6"/>
    <w:basedOn w:val="Normal"/>
    <w:next w:val="Normal"/>
    <w:semiHidden/>
    <w:pPr>
      <w:tabs>
        <w:tab w:val="left" w:pos="3330"/>
        <w:tab w:val="right" w:leader="dot" w:pos="8505"/>
      </w:tabs>
      <w:spacing w:before="0"/>
      <w:ind w:left="1980"/>
    </w:pPr>
    <w:rPr>
      <w:sz w:val="18"/>
    </w:rPr>
  </w:style>
  <w:style w:type="paragraph" w:styleId="TOC7">
    <w:name w:val="toc 7"/>
    <w:basedOn w:val="Normal"/>
    <w:next w:val="Normal"/>
    <w:semiHidden/>
    <w:pPr>
      <w:tabs>
        <w:tab w:val="right" w:leader="dot" w:pos="8505"/>
      </w:tabs>
      <w:spacing w:before="0"/>
      <w:ind w:left="1200"/>
    </w:pPr>
    <w:rPr>
      <w:rFonts w:ascii="Times New Roman" w:hAnsi="Times New Roman"/>
      <w:sz w:val="18"/>
    </w:rPr>
  </w:style>
  <w:style w:type="paragraph" w:styleId="TOC8">
    <w:name w:val="toc 8"/>
    <w:basedOn w:val="Normal"/>
    <w:next w:val="Normal"/>
    <w:semiHidden/>
    <w:pPr>
      <w:tabs>
        <w:tab w:val="right" w:leader="dot" w:pos="8505"/>
      </w:tabs>
      <w:spacing w:before="0"/>
      <w:ind w:left="1400"/>
    </w:pPr>
    <w:rPr>
      <w:rFonts w:ascii="Times New Roman" w:hAnsi="Times New Roman"/>
      <w:sz w:val="18"/>
    </w:rPr>
  </w:style>
  <w:style w:type="paragraph" w:styleId="TOC9">
    <w:name w:val="toc 9"/>
    <w:basedOn w:val="Normal"/>
    <w:next w:val="Normal"/>
    <w:semiHidden/>
    <w:pPr>
      <w:tabs>
        <w:tab w:val="right" w:leader="dot" w:pos="8505"/>
      </w:tabs>
      <w:spacing w:before="0"/>
      <w:ind w:left="1600"/>
    </w:pPr>
    <w:rPr>
      <w:rFonts w:ascii="Times New Roman" w:hAnsi="Times New Roman"/>
      <w:sz w:val="18"/>
    </w:rPr>
  </w:style>
  <w:style w:type="character" w:styleId="Hyperlink">
    <w:name w:val="Hyperlink"/>
    <w:uiPriority w:val="99"/>
    <w:rPr>
      <w:bCs/>
      <w:noProof/>
      <w:color w:val="000000"/>
      <w:szCs w:val="32"/>
    </w:rPr>
  </w:style>
  <w:style w:type="paragraph" w:customStyle="1" w:styleId="Ttulondice">
    <w:name w:val="Título Índice"/>
    <w:next w:val="Normal"/>
    <w:autoRedefine/>
    <w:pPr>
      <w:pageBreakBefore/>
      <w:pBdr>
        <w:top w:val="single" w:sz="12" w:space="1" w:color="000080"/>
      </w:pBdr>
      <w:shd w:val="pct25" w:color="auto" w:fill="auto"/>
    </w:pPr>
    <w:rPr>
      <w:rFonts w:ascii="Arial" w:hAnsi="Arial"/>
      <w:b/>
      <w:color w:val="000080"/>
      <w:sz w:val="32"/>
      <w:lang w:val="es-ES" w:eastAsia="es-ES"/>
    </w:rPr>
  </w:style>
  <w:style w:type="character" w:styleId="FollowedHyperlink">
    <w:name w:val="FollowedHyperlink"/>
    <w:rPr>
      <w:color w:val="000000"/>
      <w:u w:val="none"/>
    </w:rPr>
  </w:style>
  <w:style w:type="paragraph" w:customStyle="1" w:styleId="CasodePrueba">
    <w:name w:val="Caso de Prueba"/>
    <w:basedOn w:val="Normal"/>
    <w:next w:val="Normal"/>
    <w:autoRedefine/>
    <w:rsid w:val="00C973F5"/>
    <w:rPr>
      <w:b/>
      <w:sz w:val="20"/>
    </w:rPr>
  </w:style>
  <w:style w:type="paragraph" w:styleId="TableofFigures">
    <w:name w:val="table of figures"/>
    <w:basedOn w:val="Normal"/>
    <w:next w:val="Normal"/>
    <w:uiPriority w:val="99"/>
    <w:pPr>
      <w:ind w:left="400" w:hanging="400"/>
    </w:pPr>
  </w:style>
  <w:style w:type="paragraph" w:styleId="BodyTextIndent2">
    <w:name w:val="Body Text Indent 2"/>
    <w:basedOn w:val="Normal"/>
  </w:style>
  <w:style w:type="character" w:styleId="FootnoteReference">
    <w:name w:val="footnote reference"/>
    <w:semiHidden/>
    <w:rPr>
      <w:vertAlign w:val="superscript"/>
    </w:rPr>
  </w:style>
  <w:style w:type="paragraph" w:styleId="FootnoteText">
    <w:name w:val="footnote text"/>
    <w:basedOn w:val="Normal"/>
    <w:semiHidden/>
    <w:pPr>
      <w:spacing w:before="80" w:after="80"/>
      <w:ind w:left="284" w:hanging="284"/>
    </w:pPr>
    <w:rPr>
      <w:rFonts w:ascii="Times New Roman" w:hAnsi="Times New Roman"/>
      <w:sz w:val="18"/>
    </w:rPr>
  </w:style>
  <w:style w:type="character" w:styleId="CommentReference">
    <w:name w:val="annotation reference"/>
    <w:semiHidden/>
    <w:rPr>
      <w:sz w:val="16"/>
    </w:rPr>
  </w:style>
  <w:style w:type="paragraph" w:customStyle="1" w:styleId="Comentario">
    <w:name w:val="Comentario"/>
    <w:basedOn w:val="Normal"/>
    <w:next w:val="Normal"/>
    <w:autoRedefine/>
    <w:pPr>
      <w:ind w:left="562"/>
    </w:pPr>
    <w:rPr>
      <w:vanish/>
      <w:color w:val="FF0000"/>
    </w:rPr>
  </w:style>
  <w:style w:type="paragraph" w:styleId="CommentText">
    <w:name w:val="annotation text"/>
    <w:basedOn w:val="Normal"/>
    <w:semiHidden/>
  </w:style>
  <w:style w:type="character" w:customStyle="1" w:styleId="Glosario">
    <w:name w:val="Glosario"/>
    <w:rsid w:val="007B79B1"/>
    <w:rPr>
      <w:rFonts w:ascii="Monotype Corsiva" w:hAnsi="Monotype Corsiva"/>
      <w:sz w:val="28"/>
      <w:lang w:val="es-ES"/>
    </w:rPr>
  </w:style>
  <w:style w:type="paragraph" w:styleId="ListBullet">
    <w:name w:val="List Bullet"/>
    <w:basedOn w:val="Normal"/>
    <w:rsid w:val="007B79B1"/>
    <w:pPr>
      <w:numPr>
        <w:numId w:val="7"/>
      </w:numPr>
      <w:ind w:left="720"/>
    </w:pPr>
  </w:style>
  <w:style w:type="paragraph" w:styleId="ListBullet2">
    <w:name w:val="List Bullet 2"/>
    <w:basedOn w:val="Normal"/>
    <w:rsid w:val="007B79B1"/>
    <w:pPr>
      <w:numPr>
        <w:numId w:val="8"/>
      </w:numPr>
      <w:ind w:left="1003"/>
    </w:pPr>
  </w:style>
  <w:style w:type="paragraph" w:styleId="ListBullet3">
    <w:name w:val="List Bullet 3"/>
    <w:basedOn w:val="Normal"/>
    <w:rsid w:val="007B79B1"/>
    <w:pPr>
      <w:numPr>
        <w:numId w:val="9"/>
      </w:numPr>
      <w:ind w:left="1286"/>
    </w:pPr>
  </w:style>
  <w:style w:type="paragraph" w:styleId="ListBullet4">
    <w:name w:val="List Bullet 4"/>
    <w:basedOn w:val="Normal"/>
    <w:rsid w:val="007B79B1"/>
    <w:pPr>
      <w:numPr>
        <w:numId w:val="10"/>
      </w:numPr>
      <w:ind w:left="1569"/>
    </w:pPr>
  </w:style>
  <w:style w:type="paragraph" w:styleId="ListBullet5">
    <w:name w:val="List Bullet 5"/>
    <w:basedOn w:val="Normal"/>
    <w:rsid w:val="007B79B1"/>
    <w:pPr>
      <w:numPr>
        <w:numId w:val="11"/>
      </w:numPr>
      <w:ind w:left="1852"/>
    </w:pPr>
  </w:style>
  <w:style w:type="paragraph" w:styleId="ListNumber">
    <w:name w:val="List Number"/>
    <w:basedOn w:val="Normal"/>
    <w:rsid w:val="007B79B1"/>
    <w:pPr>
      <w:numPr>
        <w:numId w:val="2"/>
      </w:numPr>
      <w:ind w:left="720"/>
    </w:pPr>
  </w:style>
  <w:style w:type="paragraph" w:styleId="ListNumber2">
    <w:name w:val="List Number 2"/>
    <w:basedOn w:val="Normal"/>
    <w:rsid w:val="007B79B1"/>
    <w:pPr>
      <w:numPr>
        <w:numId w:val="3"/>
      </w:numPr>
      <w:ind w:left="1003"/>
    </w:pPr>
  </w:style>
  <w:style w:type="paragraph" w:styleId="ListNumber3">
    <w:name w:val="List Number 3"/>
    <w:basedOn w:val="Normal"/>
    <w:rsid w:val="007B79B1"/>
    <w:pPr>
      <w:numPr>
        <w:numId w:val="4"/>
      </w:numPr>
      <w:ind w:left="1286"/>
    </w:pPr>
  </w:style>
  <w:style w:type="paragraph" w:styleId="ListNumber4">
    <w:name w:val="List Number 4"/>
    <w:basedOn w:val="Normal"/>
    <w:rsid w:val="007B79B1"/>
    <w:pPr>
      <w:numPr>
        <w:numId w:val="5"/>
      </w:numPr>
      <w:ind w:left="1569"/>
    </w:pPr>
  </w:style>
  <w:style w:type="paragraph" w:styleId="ListNumber5">
    <w:name w:val="List Number 5"/>
    <w:basedOn w:val="Normal"/>
    <w:rsid w:val="007B79B1"/>
    <w:pPr>
      <w:numPr>
        <w:numId w:val="6"/>
      </w:numPr>
      <w:ind w:left="1852"/>
    </w:pPr>
  </w:style>
  <w:style w:type="paragraph" w:styleId="List">
    <w:name w:val="List"/>
    <w:basedOn w:val="Normal"/>
    <w:rsid w:val="007B79B1"/>
    <w:pPr>
      <w:ind w:left="991" w:hanging="283"/>
    </w:pPr>
  </w:style>
  <w:style w:type="paragraph" w:styleId="List2">
    <w:name w:val="List 2"/>
    <w:basedOn w:val="Normal"/>
    <w:rsid w:val="007B79B1"/>
    <w:pPr>
      <w:ind w:left="991" w:hanging="283"/>
    </w:pPr>
  </w:style>
  <w:style w:type="paragraph" w:styleId="List3">
    <w:name w:val="List 3"/>
    <w:basedOn w:val="Normal"/>
    <w:rsid w:val="007B79B1"/>
    <w:pPr>
      <w:ind w:left="991" w:hanging="283"/>
    </w:pPr>
  </w:style>
  <w:style w:type="paragraph" w:styleId="List4">
    <w:name w:val="List 4"/>
    <w:basedOn w:val="Normal"/>
    <w:rsid w:val="007B79B1"/>
    <w:pPr>
      <w:ind w:left="2407" w:hanging="283"/>
    </w:pPr>
  </w:style>
  <w:style w:type="paragraph" w:styleId="List5">
    <w:name w:val="List 5"/>
    <w:basedOn w:val="Normal"/>
    <w:rsid w:val="007B79B1"/>
    <w:pPr>
      <w:ind w:left="1415" w:hanging="283"/>
    </w:pPr>
  </w:style>
  <w:style w:type="paragraph" w:styleId="Index1">
    <w:name w:val="index 1"/>
    <w:basedOn w:val="Normal"/>
    <w:next w:val="Normal"/>
    <w:autoRedefine/>
    <w:semiHidden/>
    <w:rsid w:val="009C33EE"/>
    <w:pPr>
      <w:ind w:left="200" w:hanging="200"/>
    </w:pPr>
  </w:style>
  <w:style w:type="table" w:styleId="TableContemporary">
    <w:name w:val="Table Contemporary"/>
    <w:basedOn w:val="TableNormal"/>
    <w:uiPriority w:val="99"/>
    <w:rsid w:val="00CD1237"/>
    <w:pPr>
      <w:spacing w:before="120"/>
      <w:ind w:left="567"/>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Normal-CasodePrueba-Punto">
    <w:name w:val="Normal - Caso de Prueba - Punto"/>
    <w:basedOn w:val="Normal"/>
    <w:rsid w:val="00C973F5"/>
    <w:pPr>
      <w:ind w:left="1134"/>
    </w:pPr>
    <w:rPr>
      <w:sz w:val="20"/>
    </w:rPr>
  </w:style>
  <w:style w:type="paragraph" w:styleId="CommentSubject">
    <w:name w:val="annotation subject"/>
    <w:basedOn w:val="CommentText"/>
    <w:next w:val="CommentText"/>
    <w:semiHidden/>
    <w:rsid w:val="00733290"/>
    <w:rPr>
      <w:b/>
      <w:bCs/>
      <w:sz w:val="20"/>
    </w:rPr>
  </w:style>
  <w:style w:type="paragraph" w:styleId="BalloonText">
    <w:name w:val="Balloon Text"/>
    <w:basedOn w:val="Normal"/>
    <w:semiHidden/>
    <w:rsid w:val="00733290"/>
    <w:rPr>
      <w:rFonts w:ascii="Tahoma" w:hAnsi="Tahoma" w:cs="Tahoma"/>
      <w:sz w:val="16"/>
      <w:szCs w:val="16"/>
    </w:rPr>
  </w:style>
  <w:style w:type="table" w:styleId="TableWeb1">
    <w:name w:val="Table Web 1"/>
    <w:basedOn w:val="TableNormal"/>
    <w:rsid w:val="005F5943"/>
    <w:pPr>
      <w:spacing w:before="120"/>
      <w:ind w:left="567"/>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5F5943"/>
    <w:pPr>
      <w:spacing w:before="120"/>
      <w:ind w:left="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APFRE">
    <w:name w:val="Tabla MAPFRE"/>
    <w:basedOn w:val="TableNormal"/>
    <w:rsid w:val="0007752E"/>
    <w:rPr>
      <w:rFonts w:ascii="Arial"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rFonts w:ascii="Arial" w:hAnsi="Arial"/>
        <w:b/>
        <w:color w:val="000080"/>
        <w:sz w:val="22"/>
      </w:rPr>
      <w:tblPr/>
      <w:tcPr>
        <w:shd w:val="clear" w:color="auto" w:fill="999999"/>
      </w:tcPr>
    </w:tblStylePr>
  </w:style>
  <w:style w:type="paragraph" w:customStyle="1" w:styleId="InfoBlue">
    <w:name w:val="InfoBlue"/>
    <w:basedOn w:val="Normal"/>
    <w:next w:val="BodyText"/>
    <w:autoRedefine/>
    <w:rsid w:val="008B3F5C"/>
    <w:pPr>
      <w:widowControl w:val="0"/>
      <w:spacing w:before="0" w:after="120" w:line="240" w:lineRule="atLeast"/>
      <w:ind w:left="720"/>
      <w:jc w:val="left"/>
    </w:pPr>
    <w:rPr>
      <w:rFonts w:ascii="Times New Roman" w:hAnsi="Times New Roman"/>
      <w:i/>
      <w:color w:val="0000FF"/>
      <w:sz w:val="20"/>
      <w:lang w:val="en-US"/>
    </w:rPr>
  </w:style>
  <w:style w:type="paragraph" w:styleId="BodyText">
    <w:name w:val="Body Text"/>
    <w:basedOn w:val="Normal"/>
    <w:rsid w:val="008B3F5C"/>
    <w:pPr>
      <w:spacing w:after="120"/>
    </w:pPr>
  </w:style>
  <w:style w:type="paragraph" w:styleId="BodyTextIndent">
    <w:name w:val="Body Text Indent"/>
    <w:basedOn w:val="Normal"/>
    <w:rsid w:val="00642EC9"/>
    <w:pPr>
      <w:spacing w:after="120"/>
      <w:ind w:left="360"/>
    </w:pPr>
  </w:style>
  <w:style w:type="paragraph" w:styleId="BodyText2">
    <w:name w:val="Body Text 2"/>
    <w:basedOn w:val="Normal"/>
    <w:rsid w:val="00642EC9"/>
    <w:pPr>
      <w:spacing w:after="120" w:line="480" w:lineRule="auto"/>
    </w:pPr>
  </w:style>
  <w:style w:type="paragraph" w:styleId="BodyTextIndent3">
    <w:name w:val="Body Text Indent 3"/>
    <w:basedOn w:val="Normal"/>
    <w:rsid w:val="00642EC9"/>
    <w:pPr>
      <w:spacing w:after="120"/>
      <w:ind w:left="360"/>
    </w:pPr>
    <w:rPr>
      <w:sz w:val="16"/>
      <w:szCs w:val="16"/>
    </w:rPr>
  </w:style>
  <w:style w:type="paragraph" w:styleId="BodyText3">
    <w:name w:val="Body Text 3"/>
    <w:basedOn w:val="Normal"/>
    <w:rsid w:val="00642EC9"/>
    <w:pPr>
      <w:spacing w:after="120"/>
    </w:pPr>
    <w:rPr>
      <w:sz w:val="16"/>
      <w:szCs w:val="16"/>
    </w:rPr>
  </w:style>
  <w:style w:type="table" w:customStyle="1" w:styleId="MAPFRE">
    <w:name w:val="MAPFRE"/>
    <w:basedOn w:val="TableGrid"/>
    <w:rsid w:val="00466E59"/>
    <w:rPr>
      <w:rFonts w:ascii="Arial"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rFonts w:ascii="Arial" w:hAnsi="Arial"/>
        <w:b/>
        <w:i w:val="0"/>
        <w:sz w:val="20"/>
      </w:rPr>
      <w:tblPr/>
      <w:tcPr>
        <w:shd w:val="clear" w:color="auto" w:fill="E0E0E0"/>
      </w:tcPr>
    </w:tblStylePr>
  </w:style>
  <w:style w:type="paragraph" w:styleId="DocumentMap">
    <w:name w:val="Document Map"/>
    <w:basedOn w:val="Normal"/>
    <w:link w:val="DocumentMapChar"/>
    <w:rsid w:val="00A550ED"/>
    <w:rPr>
      <w:rFonts w:ascii="Tahoma" w:hAnsi="Tahoma"/>
      <w:sz w:val="16"/>
      <w:szCs w:val="16"/>
      <w:lang w:val="x-none"/>
    </w:rPr>
  </w:style>
  <w:style w:type="character" w:customStyle="1" w:styleId="DocumentMapChar">
    <w:name w:val="Document Map Char"/>
    <w:link w:val="DocumentMap"/>
    <w:rsid w:val="00A550ED"/>
    <w:rPr>
      <w:rFonts w:ascii="Tahoma" w:hAnsi="Tahoma" w:cs="Tahoma"/>
      <w:sz w:val="16"/>
      <w:szCs w:val="16"/>
      <w:lang w:eastAsia="en-US"/>
    </w:rPr>
  </w:style>
  <w:style w:type="paragraph" w:customStyle="1" w:styleId="Texto">
    <w:name w:val="Texto"/>
    <w:basedOn w:val="Normal"/>
    <w:link w:val="TextoCar"/>
    <w:rsid w:val="00015D4D"/>
  </w:style>
  <w:style w:type="paragraph" w:customStyle="1" w:styleId="resaltado">
    <w:name w:val="resaltado"/>
    <w:basedOn w:val="Texto"/>
    <w:link w:val="resaltadoCar"/>
    <w:rsid w:val="003D67BC"/>
    <w:pPr>
      <w:spacing w:before="0" w:line="240" w:lineRule="auto"/>
      <w:ind w:left="720" w:right="585"/>
    </w:pPr>
    <w:rPr>
      <w:rFonts w:ascii="Tahoma" w:hAnsi="Tahoma"/>
      <w:i/>
      <w:lang w:val="es-ES_tradnl"/>
    </w:rPr>
  </w:style>
  <w:style w:type="paragraph" w:customStyle="1" w:styleId="Estiloresaltado">
    <w:name w:val="Estilo resaltado"/>
    <w:basedOn w:val="resaltado"/>
    <w:link w:val="EstiloresaltadoCar"/>
    <w:rsid w:val="004D73AC"/>
    <w:pPr>
      <w:spacing w:before="240" w:after="240"/>
    </w:pPr>
    <w:rPr>
      <w:iCs/>
    </w:rPr>
  </w:style>
  <w:style w:type="character" w:customStyle="1" w:styleId="TextoCar">
    <w:name w:val="Texto Car"/>
    <w:link w:val="Texto"/>
    <w:rsid w:val="004D73AC"/>
    <w:rPr>
      <w:rFonts w:ascii="Arial" w:hAnsi="Arial"/>
      <w:sz w:val="24"/>
      <w:lang w:val="es-ES" w:eastAsia="en-US" w:bidi="ar-SA"/>
    </w:rPr>
  </w:style>
  <w:style w:type="character" w:customStyle="1" w:styleId="resaltadoCar">
    <w:name w:val="resaltado Car"/>
    <w:link w:val="resaltado"/>
    <w:rsid w:val="004D73AC"/>
    <w:rPr>
      <w:rFonts w:ascii="Tahoma" w:hAnsi="Tahoma"/>
      <w:i/>
      <w:sz w:val="24"/>
      <w:lang w:val="es-ES_tradnl" w:eastAsia="en-US" w:bidi="ar-SA"/>
    </w:rPr>
  </w:style>
  <w:style w:type="character" w:customStyle="1" w:styleId="EstiloresaltadoCar">
    <w:name w:val="Estilo resaltado Car"/>
    <w:link w:val="Estiloresaltado"/>
    <w:rsid w:val="004D73AC"/>
    <w:rPr>
      <w:rFonts w:ascii="Tahoma" w:hAnsi="Tahoma"/>
      <w:i/>
      <w:iCs/>
      <w:sz w:val="24"/>
      <w:lang w:val="es-ES_tradnl" w:eastAsia="en-US" w:bidi="ar-SA"/>
    </w:rPr>
  </w:style>
  <w:style w:type="paragraph" w:customStyle="1" w:styleId="EstiloSAGETEXArial12pt">
    <w:name w:val="Estilo SAGETEX + Arial 12 pt"/>
    <w:basedOn w:val="Normal"/>
    <w:link w:val="EstiloSAGETEXArial12ptCar"/>
    <w:rsid w:val="00BE759C"/>
    <w:rPr>
      <w:lang w:val="es-ES_tradnl" w:eastAsia="es-ES"/>
    </w:rPr>
  </w:style>
  <w:style w:type="character" w:customStyle="1" w:styleId="EstiloSAGETEXArial12ptCar">
    <w:name w:val="Estilo SAGETEX + Arial 12 pt Car"/>
    <w:link w:val="EstiloSAGETEXArial12pt"/>
    <w:locked/>
    <w:rsid w:val="00BE759C"/>
    <w:rPr>
      <w:rFonts w:ascii="Arial" w:hAnsi="Arial"/>
      <w:sz w:val="24"/>
      <w:lang w:val="es-ES_tradnl" w:eastAsia="es-ES" w:bidi="ar-SA"/>
    </w:rPr>
  </w:style>
  <w:style w:type="paragraph" w:customStyle="1" w:styleId="EstiloSAGETEXDerecha035Interlineado15lneas">
    <w:name w:val="Estilo SAGETEX + Derecha:  035&quot; Interlineado:  15 líneas"/>
    <w:basedOn w:val="Normal"/>
    <w:rsid w:val="00BE759C"/>
    <w:pPr>
      <w:ind w:right="504"/>
    </w:pPr>
    <w:rPr>
      <w:lang w:val="es-ES_tradnl" w:eastAsia="es-ES"/>
    </w:rPr>
  </w:style>
  <w:style w:type="paragraph" w:customStyle="1" w:styleId="SAGETEX">
    <w:name w:val="SAGETEX"/>
    <w:basedOn w:val="Normal"/>
    <w:link w:val="SAGETEXCar"/>
    <w:uiPriority w:val="99"/>
    <w:rsid w:val="00A41DA7"/>
    <w:pPr>
      <w:spacing w:before="0" w:after="120"/>
    </w:pPr>
    <w:rPr>
      <w:rFonts w:ascii="Trebuchet MS" w:hAnsi="Trebuchet MS"/>
      <w:sz w:val="20"/>
      <w:lang w:val="es-ES_tradnl" w:eastAsia="es-ES"/>
    </w:rPr>
  </w:style>
  <w:style w:type="character" w:customStyle="1" w:styleId="SAGETEXCar">
    <w:name w:val="SAGETEX Car"/>
    <w:link w:val="SAGETEX"/>
    <w:uiPriority w:val="99"/>
    <w:locked/>
    <w:rsid w:val="00A41DA7"/>
    <w:rPr>
      <w:rFonts w:ascii="Trebuchet MS" w:hAnsi="Trebuchet MS"/>
      <w:lang w:val="es-ES_tradnl" w:eastAsia="es-ES" w:bidi="ar-SA"/>
    </w:rPr>
  </w:style>
  <w:style w:type="character" w:customStyle="1" w:styleId="CaptionChar">
    <w:name w:val="Caption Char"/>
    <w:link w:val="Caption"/>
    <w:locked/>
    <w:rsid w:val="00A41DA7"/>
    <w:rPr>
      <w:i/>
      <w:sz w:val="18"/>
      <w:lang w:val="es-ES" w:eastAsia="en-US" w:bidi="ar-SA"/>
    </w:rPr>
  </w:style>
  <w:style w:type="paragraph" w:customStyle="1" w:styleId="EstiloSAGETEXArial12ptDerecha035Interlineado15l">
    <w:name w:val="Estilo SAGETEX + Arial 12 pt Derecha:  035&quot; Interlineado:  15 l..."/>
    <w:basedOn w:val="SAGETEX"/>
    <w:uiPriority w:val="99"/>
    <w:rsid w:val="00A41DA7"/>
    <w:pPr>
      <w:spacing w:before="120" w:after="0"/>
      <w:ind w:right="504"/>
    </w:pPr>
    <w:rPr>
      <w:rFonts w:ascii="Arial" w:hAnsi="Arial"/>
      <w:sz w:val="24"/>
    </w:rPr>
  </w:style>
  <w:style w:type="paragraph" w:customStyle="1" w:styleId="EstiloTtulo2SuperiorSencilloGris8005ptoAnchodel">
    <w:name w:val="Estilo Título 2 + Superior: (Sencillo Gris 80%  05 pto Ancho de l..."/>
    <w:basedOn w:val="Heading2"/>
    <w:rsid w:val="00BF5AE4"/>
    <w:pPr>
      <w:pageBreakBefore w:val="0"/>
      <w:numPr>
        <w:ilvl w:val="0"/>
        <w:numId w:val="0"/>
      </w:numPr>
      <w:pBdr>
        <w:top w:val="single" w:sz="4" w:space="1" w:color="333333"/>
      </w:pBdr>
      <w:shd w:val="clear" w:color="auto" w:fill="5E7190"/>
    </w:pPr>
    <w:rPr>
      <w:rFonts w:ascii="Calibri" w:hAnsi="Calibri"/>
      <w:bCs/>
      <w:color w:val="FFFFFF"/>
      <w:szCs w:val="32"/>
      <w:lang w:val="en-US"/>
    </w:rPr>
  </w:style>
  <w:style w:type="paragraph" w:customStyle="1" w:styleId="Ilustracion">
    <w:name w:val="Ilustracion"/>
    <w:basedOn w:val="Caption"/>
    <w:link w:val="IlustracionCar"/>
    <w:qFormat/>
    <w:rsid w:val="00DB2B84"/>
    <w:rPr>
      <w:lang w:val="en-US"/>
    </w:rPr>
  </w:style>
  <w:style w:type="paragraph" w:styleId="ListParagraph">
    <w:name w:val="List Paragraph"/>
    <w:basedOn w:val="Normal"/>
    <w:uiPriority w:val="34"/>
    <w:qFormat/>
    <w:rsid w:val="004A3A7A"/>
    <w:pPr>
      <w:ind w:left="720"/>
      <w:contextualSpacing/>
    </w:pPr>
  </w:style>
  <w:style w:type="character" w:customStyle="1" w:styleId="IlustracionCar">
    <w:name w:val="Ilustracion Car"/>
    <w:link w:val="Ilustracion"/>
    <w:rsid w:val="00DB2B84"/>
    <w:rPr>
      <w:i/>
      <w:sz w:val="18"/>
      <w:lang w:val="en-US" w:eastAsia="en-US" w:bidi="ar-SA"/>
    </w:rPr>
  </w:style>
  <w:style w:type="character" w:customStyle="1" w:styleId="m1">
    <w:name w:val="m1"/>
    <w:rsid w:val="00C25718"/>
    <w:rPr>
      <w:color w:val="0000FF"/>
    </w:rPr>
  </w:style>
  <w:style w:type="character" w:customStyle="1" w:styleId="t1">
    <w:name w:val="t1"/>
    <w:rsid w:val="00C25718"/>
    <w:rPr>
      <w:color w:val="990000"/>
    </w:rPr>
  </w:style>
  <w:style w:type="character" w:customStyle="1" w:styleId="b1">
    <w:name w:val="b1"/>
    <w:rsid w:val="00C25718"/>
    <w:rPr>
      <w:rFonts w:ascii="Courier New" w:hAnsi="Courier New" w:cs="Courier New" w:hint="default"/>
      <w:b/>
      <w:bCs/>
      <w:strike w:val="0"/>
      <w:dstrike w:val="0"/>
      <w:color w:val="FF0000"/>
      <w:u w:val="none"/>
      <w:effect w:val="none"/>
    </w:rPr>
  </w:style>
  <w:style w:type="character" w:customStyle="1" w:styleId="tx1">
    <w:name w:val="tx1"/>
    <w:rsid w:val="00C25718"/>
    <w:rPr>
      <w:b/>
      <w:bCs/>
    </w:rPr>
  </w:style>
  <w:style w:type="character" w:customStyle="1" w:styleId="pi1">
    <w:name w:val="pi1"/>
    <w:rsid w:val="00C25718"/>
    <w:rPr>
      <w:color w:val="0000FF"/>
    </w:rPr>
  </w:style>
  <w:style w:type="paragraph" w:customStyle="1" w:styleId="SAGETAB">
    <w:name w:val="SAGETAB"/>
    <w:basedOn w:val="SAGETEX"/>
    <w:uiPriority w:val="99"/>
    <w:rsid w:val="00A111C6"/>
    <w:pPr>
      <w:spacing w:before="60" w:after="60"/>
      <w:jc w:val="left"/>
    </w:pPr>
    <w:rPr>
      <w:color w:val="233356"/>
      <w:sz w:val="18"/>
      <w:szCs w:val="18"/>
    </w:rPr>
  </w:style>
  <w:style w:type="paragraph" w:customStyle="1" w:styleId="SAGETABTITULO">
    <w:name w:val="SAGETABTITULO"/>
    <w:basedOn w:val="SAGETAB"/>
    <w:uiPriority w:val="99"/>
    <w:rsid w:val="00A111C6"/>
    <w:pPr>
      <w:jc w:val="center"/>
    </w:pPr>
    <w:rPr>
      <w:b/>
      <w:smallCaps/>
      <w:color w:val="FFFFFF"/>
      <w:sz w:val="20"/>
      <w:szCs w:val="20"/>
    </w:rPr>
  </w:style>
  <w:style w:type="character" w:customStyle="1" w:styleId="Heading2Char">
    <w:name w:val="Heading 2 Char"/>
    <w:aliases w:val="H2 Char,h2 Char,Section Char,heading 2 Char,l2 Char,level 2 heading Char,2 Char,Lev 2 Char,Header 2 Char,ITT t2 Char,PA Major Section Char,Livello 2 Char,R2 Char,H21 Char,Heading 2 Hidden Char,2 headline Char,h Char,Head 2 Char,I2 Char"/>
    <w:link w:val="Heading2"/>
    <w:locked/>
    <w:rsid w:val="009E21C5"/>
    <w:rPr>
      <w:rFonts w:ascii="Arial" w:hAnsi="Arial"/>
      <w:b/>
      <w:color w:val="000080"/>
      <w:sz w:val="32"/>
      <w:shd w:val="pct25" w:color="auto" w:fill="auto"/>
      <w:lang w:val="es-ES"/>
    </w:rPr>
  </w:style>
  <w:style w:type="character" w:customStyle="1" w:styleId="Heading3Char">
    <w:name w:val="Heading 3 Char"/>
    <w:aliases w:val="l3 Char,H3 Char,ASAPHeading 3 Char,Level 1 - 1 Char,titulo 3 Char,(Appendix Nbr) Char,Heading 31 Char,TextProp Char,3 Char,PARA3 Char,Para3 Char,PA Minor Section Char,H3&lt;------------------ Char,H31 Char,H32 Char,h3 Char,Level 3 Head Char"/>
    <w:link w:val="Heading3"/>
    <w:uiPriority w:val="99"/>
    <w:locked/>
    <w:rsid w:val="00BD3D8F"/>
    <w:rPr>
      <w:rFonts w:ascii="Arial" w:hAnsi="Arial"/>
      <w:b/>
      <w:color w:val="000080"/>
      <w:sz w:val="28"/>
      <w:lang w:val="es-ES"/>
    </w:rPr>
  </w:style>
  <w:style w:type="character" w:customStyle="1" w:styleId="Heading4Char">
    <w:name w:val="Heading 4 Char"/>
    <w:aliases w:val="Level 2 - a Char,(Small Appendix) Char,h4 Char,4 Char,H4 Char,ASAP Heading Char,4heading Char,PA Micro Section Char,Bullet 1 Char,Propos Char,PA Micro ... Char"/>
    <w:link w:val="Heading4"/>
    <w:uiPriority w:val="99"/>
    <w:locked/>
    <w:rsid w:val="00BD3D8F"/>
    <w:rPr>
      <w:rFonts w:ascii="Arial" w:hAnsi="Arial"/>
      <w:b/>
      <w:color w:val="000080"/>
      <w:sz w:val="26"/>
      <w:lang w:val="es-ES"/>
    </w:rPr>
  </w:style>
  <w:style w:type="paragraph" w:styleId="PlainText">
    <w:name w:val="Plain Text"/>
    <w:basedOn w:val="Normal"/>
    <w:link w:val="PlainTextChar"/>
    <w:uiPriority w:val="99"/>
    <w:unhideWhenUsed/>
    <w:rsid w:val="00EF5600"/>
    <w:pPr>
      <w:spacing w:before="0"/>
      <w:jc w:val="left"/>
    </w:pPr>
    <w:rPr>
      <w:rFonts w:ascii="Calibri" w:eastAsia="Calibri" w:hAnsi="Calibri"/>
      <w:szCs w:val="22"/>
      <w:lang w:val="es-ES_tradnl" w:eastAsia="es-ES_tradnl"/>
    </w:rPr>
  </w:style>
  <w:style w:type="character" w:customStyle="1" w:styleId="PlainTextChar">
    <w:name w:val="Plain Text Char"/>
    <w:link w:val="PlainText"/>
    <w:uiPriority w:val="99"/>
    <w:rsid w:val="00EF5600"/>
    <w:rPr>
      <w:rFonts w:ascii="Calibri" w:eastAsia="Calibri" w:hAnsi="Calibri"/>
      <w:sz w:val="22"/>
      <w:szCs w:val="22"/>
    </w:rPr>
  </w:style>
  <w:style w:type="paragraph" w:customStyle="1" w:styleId="Indice">
    <w:name w:val="Indice"/>
    <w:basedOn w:val="Heading2"/>
    <w:next w:val="Normal"/>
    <w:qFormat/>
    <w:rsid w:val="00B060A6"/>
    <w:pPr>
      <w:pageBreakBefore w:val="0"/>
      <w:ind w:left="578" w:hanging="578"/>
    </w:pPr>
  </w:style>
  <w:style w:type="paragraph" w:styleId="IntenseQuote">
    <w:name w:val="Intense Quote"/>
    <w:basedOn w:val="Normal"/>
    <w:next w:val="Normal"/>
    <w:link w:val="IntenseQuoteChar"/>
    <w:uiPriority w:val="30"/>
    <w:qFormat/>
    <w:rsid w:val="004D4BA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D4BA3"/>
    <w:rPr>
      <w:rFonts w:ascii="Arial" w:hAnsi="Arial"/>
      <w:b/>
      <w:bCs/>
      <w:i/>
      <w:iCs/>
      <w:color w:val="4F81BD"/>
      <w:sz w:val="24"/>
      <w:lang w:eastAsia="en-US"/>
    </w:rPr>
  </w:style>
  <w:style w:type="paragraph" w:styleId="HTMLPreformatted">
    <w:name w:val="HTML Preformatted"/>
    <w:basedOn w:val="Normal"/>
    <w:link w:val="HTMLPreformattedChar"/>
    <w:uiPriority w:val="99"/>
    <w:unhideWhenUsed/>
    <w:rsid w:val="00B26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Calibri" w:hAnsi="Courier New" w:cs="Courier New"/>
      <w:sz w:val="20"/>
      <w:lang w:val="es-ES_tradnl" w:eastAsia="es-ES_tradnl"/>
    </w:rPr>
  </w:style>
  <w:style w:type="character" w:customStyle="1" w:styleId="HTMLPreformattedChar">
    <w:name w:val="HTML Preformatted Char"/>
    <w:link w:val="HTMLPreformatted"/>
    <w:uiPriority w:val="99"/>
    <w:rsid w:val="00B267D8"/>
    <w:rPr>
      <w:rFonts w:ascii="Courier New" w:eastAsia="Calibri" w:hAnsi="Courier New" w:cs="Courier New"/>
    </w:rPr>
  </w:style>
  <w:style w:type="character" w:customStyle="1" w:styleId="coderay">
    <w:name w:val="coderay"/>
    <w:rsid w:val="00B267D8"/>
  </w:style>
  <w:style w:type="character" w:customStyle="1" w:styleId="directive">
    <w:name w:val="directive"/>
    <w:rsid w:val="00B267D8"/>
  </w:style>
  <w:style w:type="character" w:customStyle="1" w:styleId="predefined-type">
    <w:name w:val="predefined-type"/>
    <w:rsid w:val="00B267D8"/>
  </w:style>
  <w:style w:type="character" w:customStyle="1" w:styleId="delimiter">
    <w:name w:val="delimiter"/>
    <w:rsid w:val="00B267D8"/>
  </w:style>
  <w:style w:type="character" w:customStyle="1" w:styleId="content">
    <w:name w:val="content"/>
    <w:rsid w:val="00B267D8"/>
  </w:style>
  <w:style w:type="character" w:customStyle="1" w:styleId="type">
    <w:name w:val="type"/>
    <w:rsid w:val="00B267D8"/>
  </w:style>
  <w:style w:type="character" w:customStyle="1" w:styleId="keyword">
    <w:name w:val="keyword"/>
    <w:rsid w:val="00B267D8"/>
  </w:style>
  <w:style w:type="character" w:customStyle="1" w:styleId="predefined-constant">
    <w:name w:val="predefined-constant"/>
    <w:rsid w:val="00B267D8"/>
  </w:style>
  <w:style w:type="character" w:customStyle="1" w:styleId="exception">
    <w:name w:val="exception"/>
    <w:rsid w:val="00B267D8"/>
  </w:style>
  <w:style w:type="table" w:customStyle="1" w:styleId="Tablaweb11">
    <w:name w:val="Tabla web 11"/>
    <w:basedOn w:val="TableNormal"/>
    <w:rsid w:val="0073345C"/>
    <w:pPr>
      <w:spacing w:before="120"/>
      <w:ind w:left="567"/>
      <w:jc w:val="both"/>
    </w:pPr>
    <w:rPr>
      <w:lang w:val="es-ES"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aliases w:val="Level 3 - i Char,Body Text (R) Char"/>
    <w:link w:val="Heading5"/>
    <w:uiPriority w:val="99"/>
    <w:rsid w:val="0073345C"/>
    <w:rPr>
      <w:rFonts w:ascii="Arial" w:hAnsi="Arial"/>
      <w:b/>
      <w:color w:val="000080"/>
      <w:sz w:val="24"/>
      <w:lang w:val="es-ES"/>
    </w:rPr>
  </w:style>
  <w:style w:type="paragraph" w:customStyle="1" w:styleId="Default">
    <w:name w:val="Default"/>
    <w:rsid w:val="00FA53AE"/>
    <w:pPr>
      <w:autoSpaceDE w:val="0"/>
      <w:autoSpaceDN w:val="0"/>
      <w:adjustRightInd w:val="0"/>
    </w:pPr>
    <w:rPr>
      <w:rFonts w:ascii="Trebuchet MS" w:hAnsi="Trebuchet MS" w:cs="Trebuchet MS"/>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2505">
      <w:bodyDiv w:val="1"/>
      <w:marLeft w:val="0"/>
      <w:marRight w:val="0"/>
      <w:marTop w:val="0"/>
      <w:marBottom w:val="0"/>
      <w:divBdr>
        <w:top w:val="none" w:sz="0" w:space="0" w:color="auto"/>
        <w:left w:val="none" w:sz="0" w:space="0" w:color="auto"/>
        <w:bottom w:val="none" w:sz="0" w:space="0" w:color="auto"/>
        <w:right w:val="none" w:sz="0" w:space="0" w:color="auto"/>
      </w:divBdr>
    </w:div>
    <w:div w:id="158037832">
      <w:bodyDiv w:val="1"/>
      <w:marLeft w:val="0"/>
      <w:marRight w:val="0"/>
      <w:marTop w:val="0"/>
      <w:marBottom w:val="0"/>
      <w:divBdr>
        <w:top w:val="none" w:sz="0" w:space="0" w:color="auto"/>
        <w:left w:val="none" w:sz="0" w:space="0" w:color="auto"/>
        <w:bottom w:val="none" w:sz="0" w:space="0" w:color="auto"/>
        <w:right w:val="none" w:sz="0" w:space="0" w:color="auto"/>
      </w:divBdr>
    </w:div>
    <w:div w:id="394474146">
      <w:bodyDiv w:val="1"/>
      <w:marLeft w:val="0"/>
      <w:marRight w:val="0"/>
      <w:marTop w:val="0"/>
      <w:marBottom w:val="0"/>
      <w:divBdr>
        <w:top w:val="none" w:sz="0" w:space="0" w:color="auto"/>
        <w:left w:val="none" w:sz="0" w:space="0" w:color="auto"/>
        <w:bottom w:val="none" w:sz="0" w:space="0" w:color="auto"/>
        <w:right w:val="none" w:sz="0" w:space="0" w:color="auto"/>
      </w:divBdr>
    </w:div>
    <w:div w:id="413433122">
      <w:bodyDiv w:val="1"/>
      <w:marLeft w:val="0"/>
      <w:marRight w:val="0"/>
      <w:marTop w:val="0"/>
      <w:marBottom w:val="0"/>
      <w:divBdr>
        <w:top w:val="none" w:sz="0" w:space="0" w:color="auto"/>
        <w:left w:val="none" w:sz="0" w:space="0" w:color="auto"/>
        <w:bottom w:val="none" w:sz="0" w:space="0" w:color="auto"/>
        <w:right w:val="none" w:sz="0" w:space="0" w:color="auto"/>
      </w:divBdr>
    </w:div>
    <w:div w:id="659162914">
      <w:bodyDiv w:val="1"/>
      <w:marLeft w:val="0"/>
      <w:marRight w:val="0"/>
      <w:marTop w:val="0"/>
      <w:marBottom w:val="0"/>
      <w:divBdr>
        <w:top w:val="none" w:sz="0" w:space="0" w:color="auto"/>
        <w:left w:val="none" w:sz="0" w:space="0" w:color="auto"/>
        <w:bottom w:val="none" w:sz="0" w:space="0" w:color="auto"/>
        <w:right w:val="none" w:sz="0" w:space="0" w:color="auto"/>
      </w:divBdr>
    </w:div>
    <w:div w:id="941955966">
      <w:bodyDiv w:val="1"/>
      <w:marLeft w:val="0"/>
      <w:marRight w:val="0"/>
      <w:marTop w:val="0"/>
      <w:marBottom w:val="0"/>
      <w:divBdr>
        <w:top w:val="none" w:sz="0" w:space="0" w:color="auto"/>
        <w:left w:val="none" w:sz="0" w:space="0" w:color="auto"/>
        <w:bottom w:val="none" w:sz="0" w:space="0" w:color="auto"/>
        <w:right w:val="none" w:sz="0" w:space="0" w:color="auto"/>
      </w:divBdr>
      <w:divsChild>
        <w:div w:id="1768036262">
          <w:marLeft w:val="0"/>
          <w:marRight w:val="0"/>
          <w:marTop w:val="0"/>
          <w:marBottom w:val="0"/>
          <w:divBdr>
            <w:top w:val="none" w:sz="0" w:space="0" w:color="auto"/>
            <w:left w:val="none" w:sz="0" w:space="0" w:color="auto"/>
            <w:bottom w:val="none" w:sz="0" w:space="0" w:color="auto"/>
            <w:right w:val="none" w:sz="0" w:space="0" w:color="auto"/>
          </w:divBdr>
          <w:divsChild>
            <w:div w:id="279538098">
              <w:marLeft w:val="0"/>
              <w:marRight w:val="0"/>
              <w:marTop w:val="0"/>
              <w:marBottom w:val="0"/>
              <w:divBdr>
                <w:top w:val="none" w:sz="0" w:space="0" w:color="auto"/>
                <w:left w:val="none" w:sz="0" w:space="0" w:color="auto"/>
                <w:bottom w:val="none" w:sz="0" w:space="0" w:color="auto"/>
                <w:right w:val="none" w:sz="0" w:space="0" w:color="auto"/>
              </w:divBdr>
              <w:divsChild>
                <w:div w:id="198665737">
                  <w:marLeft w:val="0"/>
                  <w:marRight w:val="0"/>
                  <w:marTop w:val="0"/>
                  <w:marBottom w:val="0"/>
                  <w:divBdr>
                    <w:top w:val="none" w:sz="0" w:space="0" w:color="auto"/>
                    <w:left w:val="none" w:sz="0" w:space="0" w:color="auto"/>
                    <w:bottom w:val="none" w:sz="0" w:space="0" w:color="auto"/>
                    <w:right w:val="none" w:sz="0" w:space="0" w:color="auto"/>
                  </w:divBdr>
                  <w:divsChild>
                    <w:div w:id="17085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3591">
      <w:bodyDiv w:val="1"/>
      <w:marLeft w:val="0"/>
      <w:marRight w:val="0"/>
      <w:marTop w:val="0"/>
      <w:marBottom w:val="0"/>
      <w:divBdr>
        <w:top w:val="none" w:sz="0" w:space="0" w:color="auto"/>
        <w:left w:val="none" w:sz="0" w:space="0" w:color="auto"/>
        <w:bottom w:val="none" w:sz="0" w:space="0" w:color="auto"/>
        <w:right w:val="none" w:sz="0" w:space="0" w:color="auto"/>
      </w:divBdr>
    </w:div>
    <w:div w:id="1071974174">
      <w:bodyDiv w:val="1"/>
      <w:marLeft w:val="0"/>
      <w:marRight w:val="0"/>
      <w:marTop w:val="0"/>
      <w:marBottom w:val="0"/>
      <w:divBdr>
        <w:top w:val="none" w:sz="0" w:space="0" w:color="auto"/>
        <w:left w:val="none" w:sz="0" w:space="0" w:color="auto"/>
        <w:bottom w:val="none" w:sz="0" w:space="0" w:color="auto"/>
        <w:right w:val="none" w:sz="0" w:space="0" w:color="auto"/>
      </w:divBdr>
    </w:div>
    <w:div w:id="1201547762">
      <w:bodyDiv w:val="1"/>
      <w:marLeft w:val="0"/>
      <w:marRight w:val="0"/>
      <w:marTop w:val="0"/>
      <w:marBottom w:val="0"/>
      <w:divBdr>
        <w:top w:val="none" w:sz="0" w:space="0" w:color="auto"/>
        <w:left w:val="none" w:sz="0" w:space="0" w:color="auto"/>
        <w:bottom w:val="none" w:sz="0" w:space="0" w:color="auto"/>
        <w:right w:val="none" w:sz="0" w:space="0" w:color="auto"/>
      </w:divBdr>
    </w:div>
    <w:div w:id="1217664677">
      <w:bodyDiv w:val="1"/>
      <w:marLeft w:val="0"/>
      <w:marRight w:val="0"/>
      <w:marTop w:val="0"/>
      <w:marBottom w:val="0"/>
      <w:divBdr>
        <w:top w:val="none" w:sz="0" w:space="0" w:color="auto"/>
        <w:left w:val="none" w:sz="0" w:space="0" w:color="auto"/>
        <w:bottom w:val="none" w:sz="0" w:space="0" w:color="auto"/>
        <w:right w:val="none" w:sz="0" w:space="0" w:color="auto"/>
      </w:divBdr>
    </w:div>
    <w:div w:id="1487089083">
      <w:bodyDiv w:val="1"/>
      <w:marLeft w:val="0"/>
      <w:marRight w:val="0"/>
      <w:marTop w:val="0"/>
      <w:marBottom w:val="0"/>
      <w:divBdr>
        <w:top w:val="none" w:sz="0" w:space="0" w:color="auto"/>
        <w:left w:val="none" w:sz="0" w:space="0" w:color="auto"/>
        <w:bottom w:val="none" w:sz="0" w:space="0" w:color="auto"/>
        <w:right w:val="none" w:sz="0" w:space="0" w:color="auto"/>
      </w:divBdr>
    </w:div>
    <w:div w:id="1731415325">
      <w:bodyDiv w:val="1"/>
      <w:marLeft w:val="0"/>
      <w:marRight w:val="0"/>
      <w:marTop w:val="0"/>
      <w:marBottom w:val="0"/>
      <w:divBdr>
        <w:top w:val="none" w:sz="0" w:space="0" w:color="auto"/>
        <w:left w:val="none" w:sz="0" w:space="0" w:color="auto"/>
        <w:bottom w:val="none" w:sz="0" w:space="0" w:color="auto"/>
        <w:right w:val="none" w:sz="0" w:space="0" w:color="auto"/>
      </w:divBdr>
    </w:div>
    <w:div w:id="1785030697">
      <w:bodyDiv w:val="1"/>
      <w:marLeft w:val="0"/>
      <w:marRight w:val="0"/>
      <w:marTop w:val="0"/>
      <w:marBottom w:val="0"/>
      <w:divBdr>
        <w:top w:val="none" w:sz="0" w:space="0" w:color="auto"/>
        <w:left w:val="none" w:sz="0" w:space="0" w:color="auto"/>
        <w:bottom w:val="none" w:sz="0" w:space="0" w:color="auto"/>
        <w:right w:val="none" w:sz="0" w:space="0" w:color="auto"/>
      </w:divBdr>
    </w:div>
    <w:div w:id="1839996043">
      <w:bodyDiv w:val="1"/>
      <w:marLeft w:val="0"/>
      <w:marRight w:val="0"/>
      <w:marTop w:val="0"/>
      <w:marBottom w:val="0"/>
      <w:divBdr>
        <w:top w:val="none" w:sz="0" w:space="0" w:color="auto"/>
        <w:left w:val="none" w:sz="0" w:space="0" w:color="auto"/>
        <w:bottom w:val="none" w:sz="0" w:space="0" w:color="auto"/>
        <w:right w:val="none" w:sz="0" w:space="0" w:color="auto"/>
      </w:divBdr>
    </w:div>
    <w:div w:id="21083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apfre.com"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46E17FC81F9E54793D39C013D9EBBA4" ma:contentTypeVersion="0" ma:contentTypeDescription="Crear nuevo documento." ma:contentTypeScope="" ma:versionID="64576daba786ca2dd2650761bed4c830">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21A38-09B6-4651-9C0D-451BF66C4948}">
  <ds:schemaRefs>
    <ds:schemaRef ds:uri="http://schemas.microsoft.com/office/2006/metadata/longProperties"/>
  </ds:schemaRefs>
</ds:datastoreItem>
</file>

<file path=customXml/itemProps2.xml><?xml version="1.0" encoding="utf-8"?>
<ds:datastoreItem xmlns:ds="http://schemas.openxmlformats.org/officeDocument/2006/customXml" ds:itemID="{5465BF40-1AD1-4208-B40D-D1CDF4289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E4746F5-2DC1-4D6F-8732-96F0CFE81961}">
  <ds:schemaRefs>
    <ds:schemaRef ds:uri="http://schemas.microsoft.com/sharepoint/v3/contenttype/forms"/>
  </ds:schemaRefs>
</ds:datastoreItem>
</file>

<file path=customXml/itemProps4.xml><?xml version="1.0" encoding="utf-8"?>
<ds:datastoreItem xmlns:ds="http://schemas.openxmlformats.org/officeDocument/2006/customXml" ds:itemID="{E8E54756-2EA8-4D74-893C-BE4E4BA565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D7E06A-CB16-4E49-8019-7080F54D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18</Pages>
  <Words>3200</Words>
  <Characters>17606</Characters>
  <Application>Microsoft Office Word</Application>
  <DocSecurity>0</DocSecurity>
  <Lines>146</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Versionado de Soluciones webMethods</vt:lpstr>
      <vt:lpstr>Versionado de Soluciones webMethods</vt:lpstr>
    </vt:vector>
  </TitlesOfParts>
  <Company>Mapfre</Company>
  <LinksUpToDate>false</LinksUpToDate>
  <CharactersWithSpaces>20765</CharactersWithSpaces>
  <SharedDoc>false</SharedDoc>
  <HLinks>
    <vt:vector size="324" baseType="variant">
      <vt:variant>
        <vt:i4>4980785</vt:i4>
      </vt:variant>
      <vt:variant>
        <vt:i4>357</vt:i4>
      </vt:variant>
      <vt:variant>
        <vt:i4>0</vt:i4>
      </vt:variant>
      <vt:variant>
        <vt:i4>5</vt:i4>
      </vt:variant>
      <vt:variant>
        <vt:lpwstr>https://wportalinterno/com.ibm.ram.repository.web/search/_rlvid.jsp.faces?_rap=!assetDetails&amp;_rvip=/search/index.jsp&amp;guid=D43EC45C-3CFF-1183-7F5E-BB5420F62232&amp;v=1.0&amp;submission=false</vt:lpwstr>
      </vt:variant>
      <vt:variant>
        <vt:lpwstr/>
      </vt:variant>
      <vt:variant>
        <vt:i4>2949156</vt:i4>
      </vt:variant>
      <vt:variant>
        <vt:i4>345</vt:i4>
      </vt:variant>
      <vt:variant>
        <vt:i4>0</vt:i4>
      </vt:variant>
      <vt:variant>
        <vt:i4>5</vt:i4>
      </vt:variant>
      <vt:variant>
        <vt:lpwstr>http://documentation.softwareag.com/webmethods/wmsuites/wmsuite8-2_sp2/Designer/8-2-SP1_CAF_Development_Help.pdf</vt:lpwstr>
      </vt:variant>
      <vt:variant>
        <vt:lpwstr/>
      </vt:variant>
      <vt:variant>
        <vt:i4>6422535</vt:i4>
      </vt:variant>
      <vt:variant>
        <vt:i4>342</vt:i4>
      </vt:variant>
      <vt:variant>
        <vt:i4>0</vt:i4>
      </vt:variant>
      <vt:variant>
        <vt:i4>5</vt:i4>
      </vt:variant>
      <vt:variant>
        <vt:lpwstr>https://wportalinterno/com.ibm.ram.repository.web/artifact/1C5F9C99-CB3C-6709-81A6-7418F01EB2A0/1.0/1.4 HR_NR_EX_NomenclaturaDisenoTecnicoBPM.pdf</vt:lpwstr>
      </vt:variant>
      <vt:variant>
        <vt:lpwstr/>
      </vt:variant>
      <vt:variant>
        <vt:i4>3801228</vt:i4>
      </vt:variant>
      <vt:variant>
        <vt:i4>312</vt:i4>
      </vt:variant>
      <vt:variant>
        <vt:i4>0</vt:i4>
      </vt:variant>
      <vt:variant>
        <vt:i4>5</vt:i4>
      </vt:variant>
      <vt:variant>
        <vt:lpwstr/>
      </vt:variant>
      <vt:variant>
        <vt:lpwstr>_Glosario_de_términos</vt:lpwstr>
      </vt:variant>
      <vt:variant>
        <vt:i4>2031676</vt:i4>
      </vt:variant>
      <vt:variant>
        <vt:i4>309</vt:i4>
      </vt:variant>
      <vt:variant>
        <vt:i4>0</vt:i4>
      </vt:variant>
      <vt:variant>
        <vt:i4>5</vt:i4>
      </vt:variant>
      <vt:variant>
        <vt:lpwstr>http://wportalinterno/wportalinterno5/es/DGTP/DPCC/Documentacion/Presentaciones/MI_PR_EX_Mapa_Documentacion_Desarrollo_Procesos_Automatizados.pdf</vt:lpwstr>
      </vt:variant>
      <vt:variant>
        <vt:lpwstr/>
      </vt:variant>
      <vt:variant>
        <vt:i4>1507383</vt:i4>
      </vt:variant>
      <vt:variant>
        <vt:i4>302</vt:i4>
      </vt:variant>
      <vt:variant>
        <vt:i4>0</vt:i4>
      </vt:variant>
      <vt:variant>
        <vt:i4>5</vt:i4>
      </vt:variant>
      <vt:variant>
        <vt:lpwstr/>
      </vt:variant>
      <vt:variant>
        <vt:lpwstr>_Toc406054044</vt:lpwstr>
      </vt:variant>
      <vt:variant>
        <vt:i4>1507383</vt:i4>
      </vt:variant>
      <vt:variant>
        <vt:i4>296</vt:i4>
      </vt:variant>
      <vt:variant>
        <vt:i4>0</vt:i4>
      </vt:variant>
      <vt:variant>
        <vt:i4>5</vt:i4>
      </vt:variant>
      <vt:variant>
        <vt:lpwstr/>
      </vt:variant>
      <vt:variant>
        <vt:lpwstr>_Toc406054043</vt:lpwstr>
      </vt:variant>
      <vt:variant>
        <vt:i4>1507383</vt:i4>
      </vt:variant>
      <vt:variant>
        <vt:i4>290</vt:i4>
      </vt:variant>
      <vt:variant>
        <vt:i4>0</vt:i4>
      </vt:variant>
      <vt:variant>
        <vt:i4>5</vt:i4>
      </vt:variant>
      <vt:variant>
        <vt:lpwstr/>
      </vt:variant>
      <vt:variant>
        <vt:lpwstr>_Toc406054042</vt:lpwstr>
      </vt:variant>
      <vt:variant>
        <vt:i4>1507383</vt:i4>
      </vt:variant>
      <vt:variant>
        <vt:i4>284</vt:i4>
      </vt:variant>
      <vt:variant>
        <vt:i4>0</vt:i4>
      </vt:variant>
      <vt:variant>
        <vt:i4>5</vt:i4>
      </vt:variant>
      <vt:variant>
        <vt:lpwstr/>
      </vt:variant>
      <vt:variant>
        <vt:lpwstr>_Toc406054041</vt:lpwstr>
      </vt:variant>
      <vt:variant>
        <vt:i4>1507383</vt:i4>
      </vt:variant>
      <vt:variant>
        <vt:i4>278</vt:i4>
      </vt:variant>
      <vt:variant>
        <vt:i4>0</vt:i4>
      </vt:variant>
      <vt:variant>
        <vt:i4>5</vt:i4>
      </vt:variant>
      <vt:variant>
        <vt:lpwstr/>
      </vt:variant>
      <vt:variant>
        <vt:lpwstr>_Toc406054040</vt:lpwstr>
      </vt:variant>
      <vt:variant>
        <vt:i4>1048631</vt:i4>
      </vt:variant>
      <vt:variant>
        <vt:i4>272</vt:i4>
      </vt:variant>
      <vt:variant>
        <vt:i4>0</vt:i4>
      </vt:variant>
      <vt:variant>
        <vt:i4>5</vt:i4>
      </vt:variant>
      <vt:variant>
        <vt:lpwstr/>
      </vt:variant>
      <vt:variant>
        <vt:lpwstr>_Toc406054039</vt:lpwstr>
      </vt:variant>
      <vt:variant>
        <vt:i4>1048631</vt:i4>
      </vt:variant>
      <vt:variant>
        <vt:i4>266</vt:i4>
      </vt:variant>
      <vt:variant>
        <vt:i4>0</vt:i4>
      </vt:variant>
      <vt:variant>
        <vt:i4>5</vt:i4>
      </vt:variant>
      <vt:variant>
        <vt:lpwstr/>
      </vt:variant>
      <vt:variant>
        <vt:lpwstr>_Toc406054038</vt:lpwstr>
      </vt:variant>
      <vt:variant>
        <vt:i4>1048631</vt:i4>
      </vt:variant>
      <vt:variant>
        <vt:i4>260</vt:i4>
      </vt:variant>
      <vt:variant>
        <vt:i4>0</vt:i4>
      </vt:variant>
      <vt:variant>
        <vt:i4>5</vt:i4>
      </vt:variant>
      <vt:variant>
        <vt:lpwstr/>
      </vt:variant>
      <vt:variant>
        <vt:lpwstr>_Toc406054037</vt:lpwstr>
      </vt:variant>
      <vt:variant>
        <vt:i4>1048631</vt:i4>
      </vt:variant>
      <vt:variant>
        <vt:i4>254</vt:i4>
      </vt:variant>
      <vt:variant>
        <vt:i4>0</vt:i4>
      </vt:variant>
      <vt:variant>
        <vt:i4>5</vt:i4>
      </vt:variant>
      <vt:variant>
        <vt:lpwstr/>
      </vt:variant>
      <vt:variant>
        <vt:lpwstr>_Toc406054036</vt:lpwstr>
      </vt:variant>
      <vt:variant>
        <vt:i4>1048631</vt:i4>
      </vt:variant>
      <vt:variant>
        <vt:i4>248</vt:i4>
      </vt:variant>
      <vt:variant>
        <vt:i4>0</vt:i4>
      </vt:variant>
      <vt:variant>
        <vt:i4>5</vt:i4>
      </vt:variant>
      <vt:variant>
        <vt:lpwstr/>
      </vt:variant>
      <vt:variant>
        <vt:lpwstr>_Toc406054035</vt:lpwstr>
      </vt:variant>
      <vt:variant>
        <vt:i4>1376305</vt:i4>
      </vt:variant>
      <vt:variant>
        <vt:i4>239</vt:i4>
      </vt:variant>
      <vt:variant>
        <vt:i4>0</vt:i4>
      </vt:variant>
      <vt:variant>
        <vt:i4>5</vt:i4>
      </vt:variant>
      <vt:variant>
        <vt:lpwstr/>
      </vt:variant>
      <vt:variant>
        <vt:lpwstr>_Toc406412243</vt:lpwstr>
      </vt:variant>
      <vt:variant>
        <vt:i4>1376305</vt:i4>
      </vt:variant>
      <vt:variant>
        <vt:i4>233</vt:i4>
      </vt:variant>
      <vt:variant>
        <vt:i4>0</vt:i4>
      </vt:variant>
      <vt:variant>
        <vt:i4>5</vt:i4>
      </vt:variant>
      <vt:variant>
        <vt:lpwstr/>
      </vt:variant>
      <vt:variant>
        <vt:lpwstr>_Toc406412242</vt:lpwstr>
      </vt:variant>
      <vt:variant>
        <vt:i4>1376305</vt:i4>
      </vt:variant>
      <vt:variant>
        <vt:i4>227</vt:i4>
      </vt:variant>
      <vt:variant>
        <vt:i4>0</vt:i4>
      </vt:variant>
      <vt:variant>
        <vt:i4>5</vt:i4>
      </vt:variant>
      <vt:variant>
        <vt:lpwstr/>
      </vt:variant>
      <vt:variant>
        <vt:lpwstr>_Toc406412241</vt:lpwstr>
      </vt:variant>
      <vt:variant>
        <vt:i4>1376305</vt:i4>
      </vt:variant>
      <vt:variant>
        <vt:i4>221</vt:i4>
      </vt:variant>
      <vt:variant>
        <vt:i4>0</vt:i4>
      </vt:variant>
      <vt:variant>
        <vt:i4>5</vt:i4>
      </vt:variant>
      <vt:variant>
        <vt:lpwstr/>
      </vt:variant>
      <vt:variant>
        <vt:lpwstr>_Toc406412240</vt:lpwstr>
      </vt:variant>
      <vt:variant>
        <vt:i4>1179697</vt:i4>
      </vt:variant>
      <vt:variant>
        <vt:i4>215</vt:i4>
      </vt:variant>
      <vt:variant>
        <vt:i4>0</vt:i4>
      </vt:variant>
      <vt:variant>
        <vt:i4>5</vt:i4>
      </vt:variant>
      <vt:variant>
        <vt:lpwstr/>
      </vt:variant>
      <vt:variant>
        <vt:lpwstr>_Toc406412239</vt:lpwstr>
      </vt:variant>
      <vt:variant>
        <vt:i4>1179697</vt:i4>
      </vt:variant>
      <vt:variant>
        <vt:i4>209</vt:i4>
      </vt:variant>
      <vt:variant>
        <vt:i4>0</vt:i4>
      </vt:variant>
      <vt:variant>
        <vt:i4>5</vt:i4>
      </vt:variant>
      <vt:variant>
        <vt:lpwstr/>
      </vt:variant>
      <vt:variant>
        <vt:lpwstr>_Toc406412238</vt:lpwstr>
      </vt:variant>
      <vt:variant>
        <vt:i4>1179697</vt:i4>
      </vt:variant>
      <vt:variant>
        <vt:i4>203</vt:i4>
      </vt:variant>
      <vt:variant>
        <vt:i4>0</vt:i4>
      </vt:variant>
      <vt:variant>
        <vt:i4>5</vt:i4>
      </vt:variant>
      <vt:variant>
        <vt:lpwstr/>
      </vt:variant>
      <vt:variant>
        <vt:lpwstr>_Toc406412237</vt:lpwstr>
      </vt:variant>
      <vt:variant>
        <vt:i4>1179697</vt:i4>
      </vt:variant>
      <vt:variant>
        <vt:i4>197</vt:i4>
      </vt:variant>
      <vt:variant>
        <vt:i4>0</vt:i4>
      </vt:variant>
      <vt:variant>
        <vt:i4>5</vt:i4>
      </vt:variant>
      <vt:variant>
        <vt:lpwstr/>
      </vt:variant>
      <vt:variant>
        <vt:lpwstr>_Toc406412236</vt:lpwstr>
      </vt:variant>
      <vt:variant>
        <vt:i4>1179697</vt:i4>
      </vt:variant>
      <vt:variant>
        <vt:i4>191</vt:i4>
      </vt:variant>
      <vt:variant>
        <vt:i4>0</vt:i4>
      </vt:variant>
      <vt:variant>
        <vt:i4>5</vt:i4>
      </vt:variant>
      <vt:variant>
        <vt:lpwstr/>
      </vt:variant>
      <vt:variant>
        <vt:lpwstr>_Toc406412235</vt:lpwstr>
      </vt:variant>
      <vt:variant>
        <vt:i4>1179697</vt:i4>
      </vt:variant>
      <vt:variant>
        <vt:i4>185</vt:i4>
      </vt:variant>
      <vt:variant>
        <vt:i4>0</vt:i4>
      </vt:variant>
      <vt:variant>
        <vt:i4>5</vt:i4>
      </vt:variant>
      <vt:variant>
        <vt:lpwstr/>
      </vt:variant>
      <vt:variant>
        <vt:lpwstr>_Toc406412234</vt:lpwstr>
      </vt:variant>
      <vt:variant>
        <vt:i4>1179697</vt:i4>
      </vt:variant>
      <vt:variant>
        <vt:i4>179</vt:i4>
      </vt:variant>
      <vt:variant>
        <vt:i4>0</vt:i4>
      </vt:variant>
      <vt:variant>
        <vt:i4>5</vt:i4>
      </vt:variant>
      <vt:variant>
        <vt:lpwstr/>
      </vt:variant>
      <vt:variant>
        <vt:lpwstr>_Toc406412233</vt:lpwstr>
      </vt:variant>
      <vt:variant>
        <vt:i4>1179697</vt:i4>
      </vt:variant>
      <vt:variant>
        <vt:i4>173</vt:i4>
      </vt:variant>
      <vt:variant>
        <vt:i4>0</vt:i4>
      </vt:variant>
      <vt:variant>
        <vt:i4>5</vt:i4>
      </vt:variant>
      <vt:variant>
        <vt:lpwstr/>
      </vt:variant>
      <vt:variant>
        <vt:lpwstr>_Toc406412232</vt:lpwstr>
      </vt:variant>
      <vt:variant>
        <vt:i4>1179697</vt:i4>
      </vt:variant>
      <vt:variant>
        <vt:i4>167</vt:i4>
      </vt:variant>
      <vt:variant>
        <vt:i4>0</vt:i4>
      </vt:variant>
      <vt:variant>
        <vt:i4>5</vt:i4>
      </vt:variant>
      <vt:variant>
        <vt:lpwstr/>
      </vt:variant>
      <vt:variant>
        <vt:lpwstr>_Toc406412231</vt:lpwstr>
      </vt:variant>
      <vt:variant>
        <vt:i4>1179697</vt:i4>
      </vt:variant>
      <vt:variant>
        <vt:i4>161</vt:i4>
      </vt:variant>
      <vt:variant>
        <vt:i4>0</vt:i4>
      </vt:variant>
      <vt:variant>
        <vt:i4>5</vt:i4>
      </vt:variant>
      <vt:variant>
        <vt:lpwstr/>
      </vt:variant>
      <vt:variant>
        <vt:lpwstr>_Toc406412230</vt:lpwstr>
      </vt:variant>
      <vt:variant>
        <vt:i4>1245233</vt:i4>
      </vt:variant>
      <vt:variant>
        <vt:i4>155</vt:i4>
      </vt:variant>
      <vt:variant>
        <vt:i4>0</vt:i4>
      </vt:variant>
      <vt:variant>
        <vt:i4>5</vt:i4>
      </vt:variant>
      <vt:variant>
        <vt:lpwstr/>
      </vt:variant>
      <vt:variant>
        <vt:lpwstr>_Toc406412229</vt:lpwstr>
      </vt:variant>
      <vt:variant>
        <vt:i4>1245233</vt:i4>
      </vt:variant>
      <vt:variant>
        <vt:i4>149</vt:i4>
      </vt:variant>
      <vt:variant>
        <vt:i4>0</vt:i4>
      </vt:variant>
      <vt:variant>
        <vt:i4>5</vt:i4>
      </vt:variant>
      <vt:variant>
        <vt:lpwstr/>
      </vt:variant>
      <vt:variant>
        <vt:lpwstr>_Toc406412228</vt:lpwstr>
      </vt:variant>
      <vt:variant>
        <vt:i4>1245233</vt:i4>
      </vt:variant>
      <vt:variant>
        <vt:i4>143</vt:i4>
      </vt:variant>
      <vt:variant>
        <vt:i4>0</vt:i4>
      </vt:variant>
      <vt:variant>
        <vt:i4>5</vt:i4>
      </vt:variant>
      <vt:variant>
        <vt:lpwstr/>
      </vt:variant>
      <vt:variant>
        <vt:lpwstr>_Toc406412227</vt:lpwstr>
      </vt:variant>
      <vt:variant>
        <vt:i4>1245233</vt:i4>
      </vt:variant>
      <vt:variant>
        <vt:i4>137</vt:i4>
      </vt:variant>
      <vt:variant>
        <vt:i4>0</vt:i4>
      </vt:variant>
      <vt:variant>
        <vt:i4>5</vt:i4>
      </vt:variant>
      <vt:variant>
        <vt:lpwstr/>
      </vt:variant>
      <vt:variant>
        <vt:lpwstr>_Toc406412226</vt:lpwstr>
      </vt:variant>
      <vt:variant>
        <vt:i4>1245233</vt:i4>
      </vt:variant>
      <vt:variant>
        <vt:i4>131</vt:i4>
      </vt:variant>
      <vt:variant>
        <vt:i4>0</vt:i4>
      </vt:variant>
      <vt:variant>
        <vt:i4>5</vt:i4>
      </vt:variant>
      <vt:variant>
        <vt:lpwstr/>
      </vt:variant>
      <vt:variant>
        <vt:lpwstr>_Toc406412225</vt:lpwstr>
      </vt:variant>
      <vt:variant>
        <vt:i4>1245233</vt:i4>
      </vt:variant>
      <vt:variant>
        <vt:i4>125</vt:i4>
      </vt:variant>
      <vt:variant>
        <vt:i4>0</vt:i4>
      </vt:variant>
      <vt:variant>
        <vt:i4>5</vt:i4>
      </vt:variant>
      <vt:variant>
        <vt:lpwstr/>
      </vt:variant>
      <vt:variant>
        <vt:lpwstr>_Toc406412224</vt:lpwstr>
      </vt:variant>
      <vt:variant>
        <vt:i4>1245233</vt:i4>
      </vt:variant>
      <vt:variant>
        <vt:i4>119</vt:i4>
      </vt:variant>
      <vt:variant>
        <vt:i4>0</vt:i4>
      </vt:variant>
      <vt:variant>
        <vt:i4>5</vt:i4>
      </vt:variant>
      <vt:variant>
        <vt:lpwstr/>
      </vt:variant>
      <vt:variant>
        <vt:lpwstr>_Toc406412223</vt:lpwstr>
      </vt:variant>
      <vt:variant>
        <vt:i4>1245233</vt:i4>
      </vt:variant>
      <vt:variant>
        <vt:i4>113</vt:i4>
      </vt:variant>
      <vt:variant>
        <vt:i4>0</vt:i4>
      </vt:variant>
      <vt:variant>
        <vt:i4>5</vt:i4>
      </vt:variant>
      <vt:variant>
        <vt:lpwstr/>
      </vt:variant>
      <vt:variant>
        <vt:lpwstr>_Toc406412222</vt:lpwstr>
      </vt:variant>
      <vt:variant>
        <vt:i4>1245233</vt:i4>
      </vt:variant>
      <vt:variant>
        <vt:i4>107</vt:i4>
      </vt:variant>
      <vt:variant>
        <vt:i4>0</vt:i4>
      </vt:variant>
      <vt:variant>
        <vt:i4>5</vt:i4>
      </vt:variant>
      <vt:variant>
        <vt:lpwstr/>
      </vt:variant>
      <vt:variant>
        <vt:lpwstr>_Toc406412221</vt:lpwstr>
      </vt:variant>
      <vt:variant>
        <vt:i4>1245233</vt:i4>
      </vt:variant>
      <vt:variant>
        <vt:i4>101</vt:i4>
      </vt:variant>
      <vt:variant>
        <vt:i4>0</vt:i4>
      </vt:variant>
      <vt:variant>
        <vt:i4>5</vt:i4>
      </vt:variant>
      <vt:variant>
        <vt:lpwstr/>
      </vt:variant>
      <vt:variant>
        <vt:lpwstr>_Toc406412220</vt:lpwstr>
      </vt:variant>
      <vt:variant>
        <vt:i4>1048625</vt:i4>
      </vt:variant>
      <vt:variant>
        <vt:i4>95</vt:i4>
      </vt:variant>
      <vt:variant>
        <vt:i4>0</vt:i4>
      </vt:variant>
      <vt:variant>
        <vt:i4>5</vt:i4>
      </vt:variant>
      <vt:variant>
        <vt:lpwstr/>
      </vt:variant>
      <vt:variant>
        <vt:lpwstr>_Toc406412219</vt:lpwstr>
      </vt:variant>
      <vt:variant>
        <vt:i4>1048625</vt:i4>
      </vt:variant>
      <vt:variant>
        <vt:i4>89</vt:i4>
      </vt:variant>
      <vt:variant>
        <vt:i4>0</vt:i4>
      </vt:variant>
      <vt:variant>
        <vt:i4>5</vt:i4>
      </vt:variant>
      <vt:variant>
        <vt:lpwstr/>
      </vt:variant>
      <vt:variant>
        <vt:lpwstr>_Toc406412218</vt:lpwstr>
      </vt:variant>
      <vt:variant>
        <vt:i4>1048625</vt:i4>
      </vt:variant>
      <vt:variant>
        <vt:i4>83</vt:i4>
      </vt:variant>
      <vt:variant>
        <vt:i4>0</vt:i4>
      </vt:variant>
      <vt:variant>
        <vt:i4>5</vt:i4>
      </vt:variant>
      <vt:variant>
        <vt:lpwstr/>
      </vt:variant>
      <vt:variant>
        <vt:lpwstr>_Toc406412217</vt:lpwstr>
      </vt:variant>
      <vt:variant>
        <vt:i4>1048625</vt:i4>
      </vt:variant>
      <vt:variant>
        <vt:i4>77</vt:i4>
      </vt:variant>
      <vt:variant>
        <vt:i4>0</vt:i4>
      </vt:variant>
      <vt:variant>
        <vt:i4>5</vt:i4>
      </vt:variant>
      <vt:variant>
        <vt:lpwstr/>
      </vt:variant>
      <vt:variant>
        <vt:lpwstr>_Toc406412216</vt:lpwstr>
      </vt:variant>
      <vt:variant>
        <vt:i4>1048625</vt:i4>
      </vt:variant>
      <vt:variant>
        <vt:i4>71</vt:i4>
      </vt:variant>
      <vt:variant>
        <vt:i4>0</vt:i4>
      </vt:variant>
      <vt:variant>
        <vt:i4>5</vt:i4>
      </vt:variant>
      <vt:variant>
        <vt:lpwstr/>
      </vt:variant>
      <vt:variant>
        <vt:lpwstr>_Toc406412215</vt:lpwstr>
      </vt:variant>
      <vt:variant>
        <vt:i4>1048625</vt:i4>
      </vt:variant>
      <vt:variant>
        <vt:i4>65</vt:i4>
      </vt:variant>
      <vt:variant>
        <vt:i4>0</vt:i4>
      </vt:variant>
      <vt:variant>
        <vt:i4>5</vt:i4>
      </vt:variant>
      <vt:variant>
        <vt:lpwstr/>
      </vt:variant>
      <vt:variant>
        <vt:lpwstr>_Toc406412214</vt:lpwstr>
      </vt:variant>
      <vt:variant>
        <vt:i4>1048625</vt:i4>
      </vt:variant>
      <vt:variant>
        <vt:i4>59</vt:i4>
      </vt:variant>
      <vt:variant>
        <vt:i4>0</vt:i4>
      </vt:variant>
      <vt:variant>
        <vt:i4>5</vt:i4>
      </vt:variant>
      <vt:variant>
        <vt:lpwstr/>
      </vt:variant>
      <vt:variant>
        <vt:lpwstr>_Toc406412213</vt:lpwstr>
      </vt:variant>
      <vt:variant>
        <vt:i4>1048625</vt:i4>
      </vt:variant>
      <vt:variant>
        <vt:i4>53</vt:i4>
      </vt:variant>
      <vt:variant>
        <vt:i4>0</vt:i4>
      </vt:variant>
      <vt:variant>
        <vt:i4>5</vt:i4>
      </vt:variant>
      <vt:variant>
        <vt:lpwstr/>
      </vt:variant>
      <vt:variant>
        <vt:lpwstr>_Toc406412212</vt:lpwstr>
      </vt:variant>
      <vt:variant>
        <vt:i4>1048625</vt:i4>
      </vt:variant>
      <vt:variant>
        <vt:i4>47</vt:i4>
      </vt:variant>
      <vt:variant>
        <vt:i4>0</vt:i4>
      </vt:variant>
      <vt:variant>
        <vt:i4>5</vt:i4>
      </vt:variant>
      <vt:variant>
        <vt:lpwstr/>
      </vt:variant>
      <vt:variant>
        <vt:lpwstr>_Toc406412211</vt:lpwstr>
      </vt:variant>
      <vt:variant>
        <vt:i4>1048625</vt:i4>
      </vt:variant>
      <vt:variant>
        <vt:i4>41</vt:i4>
      </vt:variant>
      <vt:variant>
        <vt:i4>0</vt:i4>
      </vt:variant>
      <vt:variant>
        <vt:i4>5</vt:i4>
      </vt:variant>
      <vt:variant>
        <vt:lpwstr/>
      </vt:variant>
      <vt:variant>
        <vt:lpwstr>_Toc406412210</vt:lpwstr>
      </vt:variant>
      <vt:variant>
        <vt:i4>1114161</vt:i4>
      </vt:variant>
      <vt:variant>
        <vt:i4>35</vt:i4>
      </vt:variant>
      <vt:variant>
        <vt:i4>0</vt:i4>
      </vt:variant>
      <vt:variant>
        <vt:i4>5</vt:i4>
      </vt:variant>
      <vt:variant>
        <vt:lpwstr/>
      </vt:variant>
      <vt:variant>
        <vt:lpwstr>_Toc406412209</vt:lpwstr>
      </vt:variant>
      <vt:variant>
        <vt:i4>1114161</vt:i4>
      </vt:variant>
      <vt:variant>
        <vt:i4>29</vt:i4>
      </vt:variant>
      <vt:variant>
        <vt:i4>0</vt:i4>
      </vt:variant>
      <vt:variant>
        <vt:i4>5</vt:i4>
      </vt:variant>
      <vt:variant>
        <vt:lpwstr/>
      </vt:variant>
      <vt:variant>
        <vt:lpwstr>_Toc406412208</vt:lpwstr>
      </vt:variant>
      <vt:variant>
        <vt:i4>1114161</vt:i4>
      </vt:variant>
      <vt:variant>
        <vt:i4>23</vt:i4>
      </vt:variant>
      <vt:variant>
        <vt:i4>0</vt:i4>
      </vt:variant>
      <vt:variant>
        <vt:i4>5</vt:i4>
      </vt:variant>
      <vt:variant>
        <vt:lpwstr/>
      </vt:variant>
      <vt:variant>
        <vt:lpwstr>_Toc406412207</vt:lpwstr>
      </vt:variant>
      <vt:variant>
        <vt:i4>1114161</vt:i4>
      </vt:variant>
      <vt:variant>
        <vt:i4>17</vt:i4>
      </vt:variant>
      <vt:variant>
        <vt:i4>0</vt:i4>
      </vt:variant>
      <vt:variant>
        <vt:i4>5</vt:i4>
      </vt:variant>
      <vt:variant>
        <vt:lpwstr/>
      </vt:variant>
      <vt:variant>
        <vt:lpwstr>_Toc406412206</vt:lpwstr>
      </vt:variant>
      <vt:variant>
        <vt:i4>2752572</vt:i4>
      </vt:variant>
      <vt:variant>
        <vt:i4>9</vt:i4>
      </vt:variant>
      <vt:variant>
        <vt:i4>0</vt:i4>
      </vt:variant>
      <vt:variant>
        <vt:i4>5</vt:i4>
      </vt:variant>
      <vt:variant>
        <vt:lpwstr>http://www.mapfre.com/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Versionado de Soluciones webMethods</dc:title>
  <dc:creator>Área Integración - BPM</dc:creator>
  <cp:lastModifiedBy>Amaro Gonzalez Herrera</cp:lastModifiedBy>
  <cp:revision>16</cp:revision>
  <cp:lastPrinted>2013-05-29T14:17:00Z</cp:lastPrinted>
  <dcterms:created xsi:type="dcterms:W3CDTF">2016-02-25T15:08:00Z</dcterms:created>
  <dcterms:modified xsi:type="dcterms:W3CDTF">2017-03-03T11:10:00Z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fecha" pid="2">
    <vt:lpwstr>29/02/2016</vt:lpwstr>
  </property>
  <property fmtid="{D5CDD505-2E9C-101B-9397-08002B2CF9AE}" name="Entidad" pid="3">
    <vt:lpwstr>MAPFRE</vt:lpwstr>
  </property>
  <property fmtid="{D5CDD505-2E9C-101B-9397-08002B2CF9AE}" name="Asunto" pid="4">
    <vt:lpwstr>Versionado de Soluciones webMethods</vt:lpwstr>
  </property>
  <property fmtid="{D5CDD505-2E9C-101B-9397-08002B2CF9AE}" name="Versión" pid="5">
    <vt:lpwstr>1.0</vt:lpwstr>
  </property>
  <property fmtid="{D5CDD505-2E9C-101B-9397-08002B2CF9AE}" name="Subject" pid="6">
    <vt:lpwstr/>
  </property>
  <property fmtid="{D5CDD505-2E9C-101B-9397-08002B2CF9AE}" name="Keywords" pid="7">
    <vt:lpwstr/>
  </property>
  <property fmtid="{D5CDD505-2E9C-101B-9397-08002B2CF9AE}" name="_Author" pid="8">
    <vt:lpwstr>Área Integración - BPM</vt:lpwstr>
  </property>
  <property fmtid="{D5CDD505-2E9C-101B-9397-08002B2CF9AE}" name="_Category" pid="9">
    <vt:lpwstr/>
  </property>
  <property fmtid="{D5CDD505-2E9C-101B-9397-08002B2CF9AE}" name="Categories" pid="10">
    <vt:lpwstr/>
  </property>
  <property fmtid="{D5CDD505-2E9C-101B-9397-08002B2CF9AE}" name="Approval Level" pid="11">
    <vt:lpwstr/>
  </property>
  <property fmtid="{D5CDD505-2E9C-101B-9397-08002B2CF9AE}" name="_Comments" pid="12">
    <vt:lpwstr/>
  </property>
  <property fmtid="{D5CDD505-2E9C-101B-9397-08002B2CF9AE}" name="Assigned To" pid="13">
    <vt:lpwstr/>
  </property>
  <property fmtid="{D5CDD505-2E9C-101B-9397-08002B2CF9AE}" name="ContentTypeId" pid="14">
    <vt:lpwstr>0x010100646E17FC81F9E54793D39C013D9EBBA4</vt:lpwstr>
  </property>
  <property fmtid="{D5CDD505-2E9C-101B-9397-08002B2CF9AE}" name="com.ibm.ram.artifactUrl" pid="15">
    <lpwstr xmlns="http://schemas.openxmlformats.org/officeDocument/2006/docPropsVTypes">https://wportalinterno.es.mapfre.net/com.ibm.ram.repository.web/oslc/assets/1C5F9C99-CB3C-6709-81A6-7418F01EB2A0/1.0/artifactContents/Versionado de soluciones WM. v1.1.docx</lpwstr>
  </property>
</Properties>
</file>