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507A01" w14:textId="77777777" w:rsidR="008A2405" w:rsidRDefault="008A2405" w:rsidP="008A2405">
      <w:pPr>
        <w:jc w:val="center"/>
        <w:rPr>
          <w:sz w:val="40"/>
          <w:szCs w:val="40"/>
        </w:rPr>
      </w:pPr>
      <w:r w:rsidRPr="008A2405">
        <w:rPr>
          <w:sz w:val="40"/>
          <w:szCs w:val="40"/>
        </w:rPr>
        <w:t>CS 421.621 Advanced Web APP Development Course</w:t>
      </w:r>
    </w:p>
    <w:p w14:paraId="31654252" w14:textId="77777777" w:rsidR="008A2405" w:rsidRPr="008A2405" w:rsidRDefault="008A2405" w:rsidP="008A2405">
      <w:pPr>
        <w:jc w:val="center"/>
        <w:rPr>
          <w:sz w:val="40"/>
          <w:szCs w:val="40"/>
        </w:rPr>
      </w:pPr>
      <w:r w:rsidRPr="008A2405">
        <w:rPr>
          <w:sz w:val="40"/>
          <w:szCs w:val="40"/>
        </w:rPr>
        <w:t xml:space="preserve"> </w:t>
      </w:r>
    </w:p>
    <w:p w14:paraId="14AE01FC" w14:textId="23894DA2" w:rsidR="00B32FC6" w:rsidRPr="008A2405" w:rsidRDefault="008A2405" w:rsidP="008A2405">
      <w:pPr>
        <w:jc w:val="center"/>
        <w:rPr>
          <w:sz w:val="52"/>
          <w:szCs w:val="52"/>
        </w:rPr>
      </w:pPr>
      <w:r w:rsidRPr="008A2405">
        <w:rPr>
          <w:sz w:val="52"/>
          <w:szCs w:val="52"/>
        </w:rPr>
        <w:t xml:space="preserve">Project </w:t>
      </w:r>
      <w:r w:rsidR="00BC60BF">
        <w:rPr>
          <w:sz w:val="52"/>
          <w:szCs w:val="52"/>
        </w:rPr>
        <w:t>Report</w:t>
      </w:r>
    </w:p>
    <w:p w14:paraId="728ECAE1" w14:textId="77777777" w:rsidR="008A2405" w:rsidRDefault="008A2405" w:rsidP="008A2405">
      <w:pPr>
        <w:jc w:val="center"/>
        <w:rPr>
          <w:sz w:val="52"/>
          <w:szCs w:val="52"/>
        </w:rPr>
      </w:pPr>
    </w:p>
    <w:p w14:paraId="6B0A0BA1" w14:textId="77777777" w:rsidR="008A2405" w:rsidRDefault="008A2405" w:rsidP="008A2405">
      <w:pPr>
        <w:jc w:val="center"/>
        <w:rPr>
          <w:sz w:val="52"/>
          <w:szCs w:val="52"/>
        </w:rPr>
      </w:pPr>
    </w:p>
    <w:p w14:paraId="7B6CFCEC" w14:textId="3ABDFCB6" w:rsidR="008A2405" w:rsidRDefault="008A2405" w:rsidP="008A2405">
      <w:pPr>
        <w:jc w:val="center"/>
        <w:rPr>
          <w:sz w:val="52"/>
          <w:szCs w:val="52"/>
        </w:rPr>
      </w:pPr>
      <w:r>
        <w:rPr>
          <w:sz w:val="52"/>
          <w:szCs w:val="52"/>
        </w:rPr>
        <w:t>Team Name:</w:t>
      </w:r>
    </w:p>
    <w:p w14:paraId="4FD592DF" w14:textId="77777777" w:rsidR="003663F0" w:rsidRPr="00FA3386" w:rsidRDefault="003663F0" w:rsidP="003663F0">
      <w:pPr>
        <w:jc w:val="center"/>
        <w:rPr>
          <w:sz w:val="144"/>
          <w:szCs w:val="144"/>
        </w:rPr>
      </w:pPr>
      <w:proofErr w:type="spellStart"/>
      <w:r w:rsidRPr="00FA3386">
        <w:rPr>
          <w:sz w:val="144"/>
          <w:szCs w:val="144"/>
        </w:rPr>
        <w:t>LiveStream</w:t>
      </w:r>
      <w:proofErr w:type="spellEnd"/>
    </w:p>
    <w:p w14:paraId="259492EF" w14:textId="77777777" w:rsidR="003663F0" w:rsidRDefault="003663F0" w:rsidP="008A2405">
      <w:pPr>
        <w:jc w:val="center"/>
        <w:rPr>
          <w:sz w:val="52"/>
          <w:szCs w:val="52"/>
        </w:rPr>
      </w:pPr>
    </w:p>
    <w:p w14:paraId="1F2FD70F" w14:textId="77777777" w:rsidR="008A2405" w:rsidRDefault="008A2405" w:rsidP="008A2405">
      <w:pPr>
        <w:jc w:val="center"/>
        <w:rPr>
          <w:sz w:val="52"/>
          <w:szCs w:val="52"/>
        </w:rPr>
      </w:pPr>
    </w:p>
    <w:p w14:paraId="095A0E87" w14:textId="77777777" w:rsidR="008A2405" w:rsidRDefault="008A2405" w:rsidP="008A2405">
      <w:pPr>
        <w:jc w:val="center"/>
        <w:rPr>
          <w:sz w:val="52"/>
          <w:szCs w:val="52"/>
        </w:rPr>
      </w:pPr>
    </w:p>
    <w:p w14:paraId="5EEC0DBC" w14:textId="7661C811" w:rsidR="008A2405" w:rsidRPr="00181EC4" w:rsidRDefault="008A2405" w:rsidP="008A2405">
      <w:pPr>
        <w:jc w:val="center"/>
        <w:rPr>
          <w:b/>
          <w:bCs/>
          <w:sz w:val="44"/>
          <w:szCs w:val="44"/>
        </w:rPr>
      </w:pPr>
      <w:r w:rsidRPr="00181EC4">
        <w:rPr>
          <w:b/>
          <w:bCs/>
          <w:sz w:val="44"/>
          <w:szCs w:val="44"/>
        </w:rPr>
        <w:t>Team members:</w:t>
      </w:r>
    </w:p>
    <w:p w14:paraId="193F4744" w14:textId="77777777" w:rsidR="003663F0" w:rsidRPr="00FA3386" w:rsidRDefault="003663F0" w:rsidP="003663F0">
      <w:pPr>
        <w:jc w:val="center"/>
        <w:rPr>
          <w:sz w:val="52"/>
          <w:szCs w:val="52"/>
        </w:rPr>
      </w:pPr>
      <w:r w:rsidRPr="00FA3386">
        <w:rPr>
          <w:sz w:val="52"/>
          <w:szCs w:val="52"/>
        </w:rPr>
        <w:t>Karishma Chawla</w:t>
      </w:r>
    </w:p>
    <w:p w14:paraId="2B9DB0E7" w14:textId="77777777" w:rsidR="003663F0" w:rsidRPr="00FA3386" w:rsidRDefault="003663F0" w:rsidP="003663F0">
      <w:pPr>
        <w:jc w:val="center"/>
        <w:rPr>
          <w:sz w:val="52"/>
          <w:szCs w:val="52"/>
        </w:rPr>
      </w:pPr>
      <w:r w:rsidRPr="00FA3386">
        <w:rPr>
          <w:sz w:val="52"/>
          <w:szCs w:val="52"/>
        </w:rPr>
        <w:t>Kevin Mooney</w:t>
      </w:r>
    </w:p>
    <w:p w14:paraId="5B986668" w14:textId="77777777" w:rsidR="003663F0" w:rsidRPr="00FA3386" w:rsidRDefault="003663F0" w:rsidP="003663F0">
      <w:pPr>
        <w:jc w:val="center"/>
        <w:rPr>
          <w:sz w:val="52"/>
          <w:szCs w:val="52"/>
        </w:rPr>
      </w:pPr>
      <w:r w:rsidRPr="00FA3386">
        <w:rPr>
          <w:sz w:val="52"/>
          <w:szCs w:val="52"/>
        </w:rPr>
        <w:t>John Bedingfield</w:t>
      </w:r>
    </w:p>
    <w:p w14:paraId="20452F96" w14:textId="77777777" w:rsidR="003663F0" w:rsidRDefault="003663F0" w:rsidP="008A2405">
      <w:pPr>
        <w:jc w:val="center"/>
        <w:rPr>
          <w:sz w:val="52"/>
          <w:szCs w:val="52"/>
        </w:rPr>
      </w:pPr>
    </w:p>
    <w:p w14:paraId="20D7C415" w14:textId="77777777" w:rsidR="008A2405" w:rsidRDefault="008A2405" w:rsidP="008A2405">
      <w:pPr>
        <w:jc w:val="center"/>
        <w:rPr>
          <w:sz w:val="52"/>
          <w:szCs w:val="52"/>
        </w:rPr>
      </w:pPr>
    </w:p>
    <w:p w14:paraId="108A2ADB" w14:textId="77777777" w:rsidR="008A2405" w:rsidRDefault="008A2405" w:rsidP="008A2405">
      <w:pPr>
        <w:jc w:val="center"/>
        <w:rPr>
          <w:sz w:val="52"/>
          <w:szCs w:val="52"/>
        </w:rPr>
      </w:pPr>
    </w:p>
    <w:p w14:paraId="1F9AC324" w14:textId="77777777" w:rsidR="008A2405" w:rsidRDefault="008A2405" w:rsidP="008A2405">
      <w:pPr>
        <w:jc w:val="center"/>
        <w:rPr>
          <w:sz w:val="52"/>
          <w:szCs w:val="52"/>
        </w:rPr>
      </w:pPr>
    </w:p>
    <w:p w14:paraId="0F3CFCAB" w14:textId="77777777" w:rsidR="008A2405" w:rsidRDefault="008A2405" w:rsidP="008A2405">
      <w:pPr>
        <w:jc w:val="center"/>
        <w:rPr>
          <w:sz w:val="52"/>
          <w:szCs w:val="52"/>
        </w:rPr>
      </w:pPr>
    </w:p>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5"/>
        <w:gridCol w:w="1620"/>
        <w:gridCol w:w="2434"/>
        <w:gridCol w:w="2176"/>
      </w:tblGrid>
      <w:tr w:rsidR="0005370A" w14:paraId="2C2FA103" w14:textId="77777777" w:rsidTr="0005370A">
        <w:tc>
          <w:tcPr>
            <w:tcW w:w="8835" w:type="dxa"/>
            <w:gridSpan w:val="4"/>
            <w:tcBorders>
              <w:top w:val="single" w:sz="4" w:space="0" w:color="auto"/>
              <w:left w:val="single" w:sz="4" w:space="0" w:color="auto"/>
              <w:bottom w:val="single" w:sz="4" w:space="0" w:color="auto"/>
              <w:right w:val="single" w:sz="4" w:space="0" w:color="auto"/>
            </w:tcBorders>
          </w:tcPr>
          <w:p w14:paraId="4F2EE835" w14:textId="77777777" w:rsidR="0005370A" w:rsidRDefault="0005370A">
            <w:pPr>
              <w:pStyle w:val="BlockText"/>
              <w:spacing w:before="0" w:beforeAutospacing="0" w:afterAutospacing="0"/>
              <w:ind w:left="0" w:right="0"/>
              <w:contextualSpacing/>
              <w:jc w:val="both"/>
              <w:rPr>
                <w:rFonts w:ascii="Calibri" w:hAnsi="Calibri"/>
              </w:rPr>
            </w:pPr>
            <w:r>
              <w:rPr>
                <w:rFonts w:ascii="Calibri" w:hAnsi="Calibri"/>
              </w:rPr>
              <w:lastRenderedPageBreak/>
              <w:t>We declare that we have completed this assignment completely and entirely on our own, without any consultation with others. We understand that any breach of the UAB Academic Honor Code may result in severe penalties.</w:t>
            </w:r>
          </w:p>
          <w:p w14:paraId="558F07ED" w14:textId="77777777" w:rsidR="0005370A" w:rsidRDefault="0005370A">
            <w:pPr>
              <w:pStyle w:val="BlockText"/>
              <w:spacing w:before="0" w:beforeAutospacing="0" w:after="0" w:afterAutospacing="0"/>
              <w:ind w:left="0" w:right="0"/>
              <w:contextualSpacing/>
              <w:jc w:val="both"/>
              <w:rPr>
                <w:rFonts w:ascii="Calibri" w:hAnsi="Calibri"/>
              </w:rPr>
            </w:pPr>
            <w:r>
              <w:rPr>
                <w:rFonts w:ascii="Calibri" w:hAnsi="Calibri"/>
              </w:rPr>
              <w:t xml:space="preserve">We also declare that the following percentage distribution </w:t>
            </w:r>
            <w:r>
              <w:rPr>
                <w:rFonts w:ascii="Calibri" w:hAnsi="Calibri"/>
                <w:b/>
                <w:i/>
              </w:rPr>
              <w:t>faithfully</w:t>
            </w:r>
            <w:r>
              <w:rPr>
                <w:rFonts w:ascii="Calibri" w:hAnsi="Calibri"/>
              </w:rPr>
              <w:t xml:space="preserve"> represents individual group members’ contributions to the completion of the assignment:</w:t>
            </w:r>
          </w:p>
          <w:p w14:paraId="6B3004A8" w14:textId="77777777" w:rsidR="0005370A" w:rsidRDefault="0005370A">
            <w:pPr>
              <w:pStyle w:val="BlockText"/>
              <w:spacing w:beforeAutospacing="0" w:after="0" w:afterAutospacing="0"/>
              <w:ind w:left="0" w:right="0"/>
              <w:contextualSpacing/>
              <w:jc w:val="both"/>
              <w:rPr>
                <w:rFonts w:ascii="Calibri" w:hAnsi="Calibri"/>
              </w:rPr>
            </w:pPr>
          </w:p>
        </w:tc>
      </w:tr>
      <w:tr w:rsidR="0005370A" w14:paraId="397180D5" w14:textId="77777777" w:rsidTr="0005370A">
        <w:tc>
          <w:tcPr>
            <w:tcW w:w="2605" w:type="dxa"/>
            <w:tcBorders>
              <w:top w:val="single" w:sz="4" w:space="0" w:color="auto"/>
              <w:left w:val="single" w:sz="4" w:space="0" w:color="auto"/>
              <w:bottom w:val="single" w:sz="4" w:space="0" w:color="auto"/>
              <w:right w:val="single" w:sz="4" w:space="0" w:color="auto"/>
            </w:tcBorders>
            <w:hideMark/>
          </w:tcPr>
          <w:p w14:paraId="3A40ACDB" w14:textId="77777777" w:rsidR="0005370A" w:rsidRDefault="0005370A">
            <w:pPr>
              <w:pStyle w:val="BlockText"/>
              <w:spacing w:beforeAutospacing="0" w:afterAutospacing="0"/>
              <w:ind w:left="0" w:right="0"/>
              <w:jc w:val="center"/>
              <w:rPr>
                <w:rFonts w:ascii="Calibri" w:hAnsi="Calibri"/>
              </w:rPr>
            </w:pPr>
            <w:r>
              <w:rPr>
                <w:rFonts w:ascii="Calibri" w:hAnsi="Calibri"/>
              </w:rPr>
              <w:t>Name</w:t>
            </w:r>
          </w:p>
        </w:tc>
        <w:tc>
          <w:tcPr>
            <w:tcW w:w="1620" w:type="dxa"/>
            <w:tcBorders>
              <w:top w:val="single" w:sz="4" w:space="0" w:color="auto"/>
              <w:left w:val="single" w:sz="4" w:space="0" w:color="auto"/>
              <w:bottom w:val="single" w:sz="4" w:space="0" w:color="auto"/>
              <w:right w:val="single" w:sz="4" w:space="0" w:color="auto"/>
            </w:tcBorders>
            <w:hideMark/>
          </w:tcPr>
          <w:p w14:paraId="5E34334F" w14:textId="77777777" w:rsidR="0005370A" w:rsidRDefault="0005370A">
            <w:pPr>
              <w:pStyle w:val="BlockText"/>
              <w:spacing w:beforeAutospacing="0" w:afterAutospacing="0"/>
              <w:ind w:left="0" w:right="0"/>
              <w:jc w:val="center"/>
              <w:rPr>
                <w:rFonts w:ascii="Calibri" w:hAnsi="Calibri"/>
              </w:rPr>
            </w:pPr>
            <w:r>
              <w:rPr>
                <w:rFonts w:ascii="Calibri" w:hAnsi="Calibri"/>
              </w:rPr>
              <w:t>Contribution (%)</w:t>
            </w:r>
          </w:p>
        </w:tc>
        <w:tc>
          <w:tcPr>
            <w:tcW w:w="2434" w:type="dxa"/>
            <w:tcBorders>
              <w:top w:val="single" w:sz="4" w:space="0" w:color="auto"/>
              <w:left w:val="single" w:sz="4" w:space="0" w:color="auto"/>
              <w:bottom w:val="single" w:sz="4" w:space="0" w:color="auto"/>
              <w:right w:val="single" w:sz="4" w:space="0" w:color="auto"/>
            </w:tcBorders>
            <w:hideMark/>
          </w:tcPr>
          <w:p w14:paraId="13A1512B" w14:textId="77777777" w:rsidR="0005370A" w:rsidRDefault="0005370A">
            <w:pPr>
              <w:pStyle w:val="BlockText"/>
              <w:spacing w:beforeAutospacing="0" w:afterAutospacing="0"/>
              <w:ind w:left="0" w:right="0"/>
              <w:jc w:val="center"/>
              <w:rPr>
                <w:rFonts w:ascii="Calibri" w:hAnsi="Calibri"/>
              </w:rPr>
            </w:pPr>
            <w:r>
              <w:rPr>
                <w:rFonts w:ascii="Calibri" w:hAnsi="Calibri"/>
              </w:rPr>
              <w:t>Signature</w:t>
            </w:r>
          </w:p>
        </w:tc>
        <w:tc>
          <w:tcPr>
            <w:tcW w:w="2176" w:type="dxa"/>
            <w:tcBorders>
              <w:top w:val="single" w:sz="4" w:space="0" w:color="auto"/>
              <w:left w:val="single" w:sz="4" w:space="0" w:color="auto"/>
              <w:bottom w:val="single" w:sz="4" w:space="0" w:color="auto"/>
              <w:right w:val="single" w:sz="4" w:space="0" w:color="auto"/>
            </w:tcBorders>
            <w:hideMark/>
          </w:tcPr>
          <w:p w14:paraId="2EB38E94" w14:textId="77777777" w:rsidR="0005370A" w:rsidRDefault="0005370A">
            <w:pPr>
              <w:pStyle w:val="BlockText"/>
              <w:spacing w:beforeAutospacing="0" w:afterAutospacing="0"/>
              <w:ind w:left="0" w:right="0"/>
              <w:jc w:val="center"/>
              <w:rPr>
                <w:rFonts w:ascii="Calibri" w:hAnsi="Calibri"/>
              </w:rPr>
            </w:pPr>
            <w:r>
              <w:rPr>
                <w:rFonts w:ascii="Calibri" w:hAnsi="Calibri"/>
              </w:rPr>
              <w:t>Date</w:t>
            </w:r>
          </w:p>
        </w:tc>
      </w:tr>
      <w:tr w:rsidR="0005370A" w14:paraId="5C3E5580" w14:textId="77777777" w:rsidTr="0005370A">
        <w:tc>
          <w:tcPr>
            <w:tcW w:w="2605" w:type="dxa"/>
            <w:tcBorders>
              <w:top w:val="single" w:sz="4" w:space="0" w:color="auto"/>
              <w:left w:val="single" w:sz="4" w:space="0" w:color="auto"/>
              <w:bottom w:val="single" w:sz="4" w:space="0" w:color="auto"/>
              <w:right w:val="single" w:sz="4" w:space="0" w:color="auto"/>
            </w:tcBorders>
          </w:tcPr>
          <w:p w14:paraId="526846A4" w14:textId="2D7B6AE3" w:rsidR="0005370A" w:rsidRDefault="0005370A" w:rsidP="0005370A">
            <w:pPr>
              <w:pStyle w:val="BlockText"/>
              <w:ind w:left="0"/>
              <w:jc w:val="both"/>
              <w:rPr>
                <w:rFonts w:ascii="Calibri" w:hAnsi="Calibri"/>
              </w:rPr>
            </w:pPr>
            <w:r>
              <w:rPr>
                <w:rFonts w:ascii="Calibri" w:hAnsi="Calibri"/>
              </w:rPr>
              <w:t>Karishma Chawla</w:t>
            </w:r>
          </w:p>
        </w:tc>
        <w:tc>
          <w:tcPr>
            <w:tcW w:w="1620" w:type="dxa"/>
            <w:tcBorders>
              <w:top w:val="single" w:sz="4" w:space="0" w:color="auto"/>
              <w:left w:val="single" w:sz="4" w:space="0" w:color="auto"/>
              <w:bottom w:val="single" w:sz="4" w:space="0" w:color="auto"/>
              <w:right w:val="single" w:sz="4" w:space="0" w:color="auto"/>
            </w:tcBorders>
          </w:tcPr>
          <w:p w14:paraId="056AE490" w14:textId="08BD22E2" w:rsidR="0005370A" w:rsidRDefault="0005370A">
            <w:pPr>
              <w:pStyle w:val="BlockText"/>
              <w:ind w:left="0"/>
              <w:jc w:val="both"/>
              <w:rPr>
                <w:rFonts w:ascii="Calibri" w:hAnsi="Calibri"/>
              </w:rPr>
            </w:pPr>
            <w:r>
              <w:rPr>
                <w:rFonts w:ascii="Calibri" w:hAnsi="Calibri"/>
              </w:rPr>
              <w:t>33.3 %</w:t>
            </w:r>
          </w:p>
        </w:tc>
        <w:tc>
          <w:tcPr>
            <w:tcW w:w="2434" w:type="dxa"/>
            <w:tcBorders>
              <w:top w:val="single" w:sz="4" w:space="0" w:color="auto"/>
              <w:left w:val="single" w:sz="4" w:space="0" w:color="auto"/>
              <w:bottom w:val="single" w:sz="4" w:space="0" w:color="auto"/>
              <w:right w:val="single" w:sz="4" w:space="0" w:color="auto"/>
            </w:tcBorders>
          </w:tcPr>
          <w:p w14:paraId="70CF19C3" w14:textId="77777777" w:rsidR="0005370A" w:rsidRDefault="0005370A">
            <w:pPr>
              <w:pStyle w:val="BlockText"/>
              <w:ind w:left="0"/>
              <w:jc w:val="both"/>
              <w:rPr>
                <w:rFonts w:ascii="Calibri" w:hAnsi="Calibri"/>
              </w:rPr>
            </w:pPr>
          </w:p>
        </w:tc>
        <w:tc>
          <w:tcPr>
            <w:tcW w:w="2176" w:type="dxa"/>
            <w:tcBorders>
              <w:top w:val="single" w:sz="4" w:space="0" w:color="auto"/>
              <w:left w:val="single" w:sz="4" w:space="0" w:color="auto"/>
              <w:bottom w:val="single" w:sz="4" w:space="0" w:color="auto"/>
              <w:right w:val="single" w:sz="4" w:space="0" w:color="auto"/>
            </w:tcBorders>
          </w:tcPr>
          <w:p w14:paraId="541C498C" w14:textId="77777777" w:rsidR="0005370A" w:rsidRDefault="0005370A">
            <w:pPr>
              <w:pStyle w:val="BlockText"/>
              <w:ind w:left="0"/>
              <w:jc w:val="both"/>
              <w:rPr>
                <w:rFonts w:ascii="Calibri" w:hAnsi="Calibri"/>
              </w:rPr>
            </w:pPr>
          </w:p>
        </w:tc>
      </w:tr>
      <w:tr w:rsidR="0005370A" w14:paraId="213FD109" w14:textId="77777777" w:rsidTr="0005370A">
        <w:tc>
          <w:tcPr>
            <w:tcW w:w="2605" w:type="dxa"/>
            <w:tcBorders>
              <w:top w:val="single" w:sz="4" w:space="0" w:color="auto"/>
              <w:left w:val="single" w:sz="4" w:space="0" w:color="auto"/>
              <w:bottom w:val="single" w:sz="4" w:space="0" w:color="auto"/>
              <w:right w:val="single" w:sz="4" w:space="0" w:color="auto"/>
            </w:tcBorders>
          </w:tcPr>
          <w:p w14:paraId="5E6300F1" w14:textId="086702E7" w:rsidR="0005370A" w:rsidRDefault="0005370A">
            <w:pPr>
              <w:pStyle w:val="BlockText"/>
              <w:ind w:left="0"/>
              <w:jc w:val="both"/>
              <w:rPr>
                <w:rFonts w:ascii="Calibri" w:hAnsi="Calibri"/>
              </w:rPr>
            </w:pPr>
            <w:r>
              <w:rPr>
                <w:rFonts w:ascii="Calibri" w:hAnsi="Calibri"/>
              </w:rPr>
              <w:t>Kevin Mooney</w:t>
            </w:r>
          </w:p>
        </w:tc>
        <w:tc>
          <w:tcPr>
            <w:tcW w:w="1620" w:type="dxa"/>
            <w:tcBorders>
              <w:top w:val="single" w:sz="4" w:space="0" w:color="auto"/>
              <w:left w:val="single" w:sz="4" w:space="0" w:color="auto"/>
              <w:bottom w:val="single" w:sz="4" w:space="0" w:color="auto"/>
              <w:right w:val="single" w:sz="4" w:space="0" w:color="auto"/>
            </w:tcBorders>
          </w:tcPr>
          <w:p w14:paraId="1727F78B" w14:textId="277B7744" w:rsidR="0005370A" w:rsidRDefault="0005370A">
            <w:pPr>
              <w:pStyle w:val="BlockText"/>
              <w:ind w:left="0"/>
              <w:jc w:val="both"/>
              <w:rPr>
                <w:rFonts w:ascii="Calibri" w:hAnsi="Calibri"/>
              </w:rPr>
            </w:pPr>
            <w:r>
              <w:rPr>
                <w:rFonts w:ascii="Calibri" w:hAnsi="Calibri"/>
              </w:rPr>
              <w:t>33.3 %</w:t>
            </w:r>
          </w:p>
        </w:tc>
        <w:tc>
          <w:tcPr>
            <w:tcW w:w="2434" w:type="dxa"/>
            <w:tcBorders>
              <w:top w:val="single" w:sz="4" w:space="0" w:color="auto"/>
              <w:left w:val="single" w:sz="4" w:space="0" w:color="auto"/>
              <w:bottom w:val="single" w:sz="4" w:space="0" w:color="auto"/>
              <w:right w:val="single" w:sz="4" w:space="0" w:color="auto"/>
            </w:tcBorders>
          </w:tcPr>
          <w:p w14:paraId="735048BD" w14:textId="77777777" w:rsidR="0005370A" w:rsidRDefault="0005370A">
            <w:pPr>
              <w:pStyle w:val="BlockText"/>
              <w:ind w:left="0"/>
              <w:jc w:val="both"/>
              <w:rPr>
                <w:rFonts w:ascii="Calibri" w:hAnsi="Calibri"/>
              </w:rPr>
            </w:pPr>
          </w:p>
        </w:tc>
        <w:tc>
          <w:tcPr>
            <w:tcW w:w="2176" w:type="dxa"/>
            <w:tcBorders>
              <w:top w:val="single" w:sz="4" w:space="0" w:color="auto"/>
              <w:left w:val="single" w:sz="4" w:space="0" w:color="auto"/>
              <w:bottom w:val="single" w:sz="4" w:space="0" w:color="auto"/>
              <w:right w:val="single" w:sz="4" w:space="0" w:color="auto"/>
            </w:tcBorders>
          </w:tcPr>
          <w:p w14:paraId="6A03722B" w14:textId="77777777" w:rsidR="0005370A" w:rsidRDefault="0005370A">
            <w:pPr>
              <w:pStyle w:val="BlockText"/>
              <w:ind w:left="0"/>
              <w:jc w:val="both"/>
              <w:rPr>
                <w:rFonts w:ascii="Calibri" w:hAnsi="Calibri"/>
              </w:rPr>
            </w:pPr>
          </w:p>
        </w:tc>
      </w:tr>
      <w:tr w:rsidR="0005370A" w14:paraId="4DCDC8D1" w14:textId="77777777" w:rsidTr="0005370A">
        <w:tc>
          <w:tcPr>
            <w:tcW w:w="2605" w:type="dxa"/>
            <w:tcBorders>
              <w:top w:val="single" w:sz="4" w:space="0" w:color="auto"/>
              <w:left w:val="single" w:sz="4" w:space="0" w:color="auto"/>
              <w:bottom w:val="single" w:sz="4" w:space="0" w:color="auto"/>
              <w:right w:val="single" w:sz="4" w:space="0" w:color="auto"/>
            </w:tcBorders>
          </w:tcPr>
          <w:p w14:paraId="284311F3" w14:textId="2A0A8FB9" w:rsidR="0005370A" w:rsidRDefault="0005370A">
            <w:pPr>
              <w:pStyle w:val="BlockText"/>
              <w:ind w:left="0"/>
              <w:jc w:val="both"/>
              <w:rPr>
                <w:rFonts w:ascii="Calibri" w:hAnsi="Calibri"/>
              </w:rPr>
            </w:pPr>
            <w:r>
              <w:rPr>
                <w:rFonts w:ascii="Calibri" w:hAnsi="Calibri"/>
              </w:rPr>
              <w:t>John Bedingfield</w:t>
            </w:r>
          </w:p>
        </w:tc>
        <w:tc>
          <w:tcPr>
            <w:tcW w:w="1620" w:type="dxa"/>
            <w:tcBorders>
              <w:top w:val="single" w:sz="4" w:space="0" w:color="auto"/>
              <w:left w:val="single" w:sz="4" w:space="0" w:color="auto"/>
              <w:bottom w:val="single" w:sz="4" w:space="0" w:color="auto"/>
              <w:right w:val="single" w:sz="4" w:space="0" w:color="auto"/>
            </w:tcBorders>
          </w:tcPr>
          <w:p w14:paraId="30145C4A" w14:textId="040CFC35" w:rsidR="0005370A" w:rsidRDefault="0005370A">
            <w:pPr>
              <w:pStyle w:val="BlockText"/>
              <w:ind w:left="0"/>
              <w:jc w:val="both"/>
              <w:rPr>
                <w:rFonts w:ascii="Calibri" w:hAnsi="Calibri"/>
              </w:rPr>
            </w:pPr>
            <w:r>
              <w:rPr>
                <w:rFonts w:ascii="Calibri" w:hAnsi="Calibri"/>
              </w:rPr>
              <w:t>33.3 %</w:t>
            </w:r>
          </w:p>
        </w:tc>
        <w:tc>
          <w:tcPr>
            <w:tcW w:w="2434" w:type="dxa"/>
            <w:tcBorders>
              <w:top w:val="single" w:sz="4" w:space="0" w:color="auto"/>
              <w:left w:val="single" w:sz="4" w:space="0" w:color="auto"/>
              <w:bottom w:val="single" w:sz="4" w:space="0" w:color="auto"/>
              <w:right w:val="single" w:sz="4" w:space="0" w:color="auto"/>
            </w:tcBorders>
          </w:tcPr>
          <w:p w14:paraId="18254187" w14:textId="1C8B738D" w:rsidR="0005370A" w:rsidRDefault="00B86EA0" w:rsidP="00B86EA0">
            <w:pPr>
              <w:pStyle w:val="BlockText"/>
              <w:ind w:left="0" w:right="-15"/>
              <w:jc w:val="center"/>
              <w:rPr>
                <w:rFonts w:ascii="Calibri" w:hAnsi="Calibri"/>
              </w:rPr>
            </w:pPr>
            <w:proofErr w:type="spellStart"/>
            <w:r>
              <w:rPr>
                <w:rFonts w:ascii="Calibri" w:hAnsi="Calibri"/>
              </w:rPr>
              <w:t>jdb</w:t>
            </w:r>
            <w:proofErr w:type="spellEnd"/>
          </w:p>
        </w:tc>
        <w:tc>
          <w:tcPr>
            <w:tcW w:w="2176" w:type="dxa"/>
            <w:tcBorders>
              <w:top w:val="single" w:sz="4" w:space="0" w:color="auto"/>
              <w:left w:val="single" w:sz="4" w:space="0" w:color="auto"/>
              <w:bottom w:val="single" w:sz="4" w:space="0" w:color="auto"/>
              <w:right w:val="single" w:sz="4" w:space="0" w:color="auto"/>
            </w:tcBorders>
          </w:tcPr>
          <w:p w14:paraId="684F85D2" w14:textId="38581BAB" w:rsidR="0005370A" w:rsidRDefault="00B86EA0">
            <w:pPr>
              <w:pStyle w:val="BlockText"/>
              <w:ind w:left="0"/>
              <w:jc w:val="both"/>
              <w:rPr>
                <w:rFonts w:ascii="Calibri" w:hAnsi="Calibri"/>
              </w:rPr>
            </w:pPr>
            <w:r>
              <w:rPr>
                <w:rFonts w:ascii="Calibri" w:hAnsi="Calibri"/>
              </w:rPr>
              <w:t>10 Aug 2020</w:t>
            </w:r>
          </w:p>
        </w:tc>
      </w:tr>
    </w:tbl>
    <w:p w14:paraId="31B5F5A0" w14:textId="20809EE8" w:rsidR="008A2405" w:rsidRDefault="008A2405" w:rsidP="0005370A"/>
    <w:p w14:paraId="015CF6B6" w14:textId="477501F6" w:rsidR="0005370A" w:rsidRPr="0005370A" w:rsidRDefault="0005370A" w:rsidP="0005370A">
      <w:r>
        <w:t xml:space="preserve">Note: We also utilized the resources listed in the references section, and consulted with </w:t>
      </w:r>
      <w:hyperlink r:id="rId5" w:history="1">
        <w:proofErr w:type="spellStart"/>
        <w:r w:rsidR="00181EC4" w:rsidRPr="00181EC4">
          <w:rPr>
            <w:rStyle w:val="Hyperlink"/>
            <w:rFonts w:ascii="Segoe UI" w:hAnsi="Segoe UI" w:cs="Segoe UI"/>
            <w:color w:val="2E2E2E"/>
            <w:sz w:val="21"/>
            <w:szCs w:val="21"/>
            <w:u w:val="none"/>
            <w:shd w:val="clear" w:color="auto" w:fill="FFFFFF"/>
          </w:rPr>
          <w:t>Trupeshkumar</w:t>
        </w:r>
        <w:proofErr w:type="spellEnd"/>
        <w:r w:rsidR="00181EC4" w:rsidRPr="00181EC4">
          <w:rPr>
            <w:rStyle w:val="Hyperlink"/>
            <w:rFonts w:ascii="Segoe UI" w:hAnsi="Segoe UI" w:cs="Segoe UI"/>
            <w:color w:val="2E2E2E"/>
            <w:sz w:val="21"/>
            <w:szCs w:val="21"/>
            <w:u w:val="none"/>
            <w:shd w:val="clear" w:color="auto" w:fill="FFFFFF"/>
          </w:rPr>
          <w:t xml:space="preserve"> Patel</w:t>
        </w:r>
      </w:hyperlink>
      <w:r w:rsidR="00181EC4">
        <w:t xml:space="preserve"> during his office hours.</w:t>
      </w:r>
    </w:p>
    <w:p w14:paraId="6B5F2824" w14:textId="0F968FC6" w:rsidR="0005370A" w:rsidRPr="0005370A" w:rsidRDefault="0005370A" w:rsidP="0005370A">
      <w:pPr>
        <w:jc w:val="both"/>
      </w:pPr>
      <w:r>
        <w:rPr>
          <w:sz w:val="52"/>
          <w:szCs w:val="52"/>
        </w:rPr>
        <w:br w:type="page"/>
      </w:r>
    </w:p>
    <w:p w14:paraId="3C93DB99" w14:textId="77777777" w:rsidR="008A2405" w:rsidRDefault="008A2405" w:rsidP="0005370A">
      <w:pPr>
        <w:rPr>
          <w:sz w:val="52"/>
          <w:szCs w:val="52"/>
        </w:rPr>
      </w:pPr>
    </w:p>
    <w:p w14:paraId="0F5C536D" w14:textId="413B1209" w:rsidR="008A2405" w:rsidRDefault="008A2405" w:rsidP="008A2405">
      <w:pPr>
        <w:jc w:val="center"/>
        <w:rPr>
          <w:sz w:val="52"/>
          <w:szCs w:val="52"/>
        </w:rPr>
      </w:pPr>
      <w:r>
        <w:rPr>
          <w:sz w:val="52"/>
          <w:szCs w:val="52"/>
        </w:rPr>
        <w:t xml:space="preserve">Project </w:t>
      </w:r>
      <w:proofErr w:type="spellStart"/>
      <w:r w:rsidR="00BF4B70">
        <w:rPr>
          <w:sz w:val="52"/>
          <w:szCs w:val="52"/>
        </w:rPr>
        <w:t>LiveStream</w:t>
      </w:r>
      <w:proofErr w:type="spellEnd"/>
    </w:p>
    <w:p w14:paraId="63F94414" w14:textId="77777777" w:rsidR="008A2405" w:rsidRDefault="008A2405" w:rsidP="008A2405">
      <w:pPr>
        <w:jc w:val="center"/>
        <w:rPr>
          <w:sz w:val="52"/>
          <w:szCs w:val="52"/>
        </w:rPr>
      </w:pPr>
    </w:p>
    <w:p w14:paraId="6CB5980B" w14:textId="77777777" w:rsidR="008A2405" w:rsidRDefault="008A2405" w:rsidP="008A2405">
      <w:pPr>
        <w:jc w:val="center"/>
        <w:rPr>
          <w:sz w:val="52"/>
          <w:szCs w:val="52"/>
        </w:rPr>
      </w:pPr>
    </w:p>
    <w:p w14:paraId="0D96C39A" w14:textId="12C26494" w:rsidR="008A2405" w:rsidRDefault="008A2405" w:rsidP="008A2405">
      <w:pPr>
        <w:jc w:val="center"/>
        <w:rPr>
          <w:sz w:val="52"/>
          <w:szCs w:val="52"/>
        </w:rPr>
      </w:pPr>
      <w:r>
        <w:rPr>
          <w:sz w:val="52"/>
          <w:szCs w:val="52"/>
        </w:rPr>
        <w:t xml:space="preserve">Summary </w:t>
      </w:r>
      <w:r w:rsidR="003405DD">
        <w:rPr>
          <w:sz w:val="52"/>
          <w:szCs w:val="52"/>
        </w:rPr>
        <w:t>o</w:t>
      </w:r>
      <w:r>
        <w:rPr>
          <w:sz w:val="52"/>
          <w:szCs w:val="52"/>
        </w:rPr>
        <w:t>f the Project</w:t>
      </w:r>
    </w:p>
    <w:p w14:paraId="0003AD09" w14:textId="77777777" w:rsidR="00BF4B70" w:rsidRDefault="00BF4B70" w:rsidP="00BF4B70">
      <w:pPr>
        <w:rPr>
          <w:sz w:val="40"/>
          <w:szCs w:val="40"/>
        </w:rPr>
      </w:pPr>
      <w:r>
        <w:rPr>
          <w:sz w:val="40"/>
          <w:szCs w:val="40"/>
        </w:rPr>
        <w:t>Currently, if a user is streaming on multiple platforms (i.e. YouTube Live, Facebook Live, Instagram Live), they have to log-in and manage each stream individually.  For example, the user would need to chat on each platform individually.</w:t>
      </w:r>
    </w:p>
    <w:p w14:paraId="2811D4E3" w14:textId="646D7D86" w:rsidR="00BF4B70" w:rsidRDefault="00BF4B70" w:rsidP="00BF4B70">
      <w:pPr>
        <w:rPr>
          <w:sz w:val="40"/>
          <w:szCs w:val="40"/>
        </w:rPr>
      </w:pPr>
      <w:r>
        <w:rPr>
          <w:sz w:val="40"/>
          <w:szCs w:val="40"/>
        </w:rPr>
        <w:t xml:space="preserve">  Project </w:t>
      </w:r>
      <w:proofErr w:type="spellStart"/>
      <w:r>
        <w:rPr>
          <w:sz w:val="40"/>
          <w:szCs w:val="40"/>
        </w:rPr>
        <w:t>LiveStream</w:t>
      </w:r>
      <w:proofErr w:type="spellEnd"/>
      <w:r>
        <w:rPr>
          <w:sz w:val="40"/>
          <w:szCs w:val="40"/>
        </w:rPr>
        <w:t xml:space="preserve"> integrates chat activities among various streaming platforms.  The application allows the user to view an integrated view of all chats, regardless of which platform the chat originated.</w:t>
      </w:r>
    </w:p>
    <w:p w14:paraId="4F20DF28" w14:textId="75A190AC" w:rsidR="00BF4B70" w:rsidRDefault="00BF4B70" w:rsidP="00BF4B70">
      <w:pPr>
        <w:rPr>
          <w:sz w:val="40"/>
          <w:szCs w:val="40"/>
        </w:rPr>
      </w:pPr>
      <w:r>
        <w:rPr>
          <w:sz w:val="40"/>
          <w:szCs w:val="40"/>
        </w:rPr>
        <w:t xml:space="preserve">  Project </w:t>
      </w:r>
      <w:proofErr w:type="spellStart"/>
      <w:r>
        <w:rPr>
          <w:sz w:val="40"/>
          <w:szCs w:val="40"/>
        </w:rPr>
        <w:t>LiveStream</w:t>
      </w:r>
      <w:proofErr w:type="spellEnd"/>
      <w:r>
        <w:rPr>
          <w:sz w:val="40"/>
          <w:szCs w:val="40"/>
        </w:rPr>
        <w:t xml:space="preserve"> also provides user log-in, an administration capability that allows the user to enter their stream information, and a capability to provide pricing and account information.</w:t>
      </w:r>
    </w:p>
    <w:p w14:paraId="46993E9B" w14:textId="77777777" w:rsidR="00BF4B70" w:rsidRDefault="00BF4B70" w:rsidP="008A2405">
      <w:pPr>
        <w:jc w:val="center"/>
        <w:rPr>
          <w:sz w:val="52"/>
          <w:szCs w:val="52"/>
        </w:rPr>
      </w:pPr>
    </w:p>
    <w:p w14:paraId="6BDAAA1C" w14:textId="77777777" w:rsidR="008A2405" w:rsidRDefault="008A2405" w:rsidP="008A2405">
      <w:pPr>
        <w:rPr>
          <w:sz w:val="52"/>
          <w:szCs w:val="52"/>
        </w:rPr>
      </w:pPr>
    </w:p>
    <w:p w14:paraId="3EBCD2BB" w14:textId="77777777" w:rsidR="008A2405" w:rsidRDefault="008A2405" w:rsidP="008A2405">
      <w:pPr>
        <w:rPr>
          <w:sz w:val="52"/>
          <w:szCs w:val="52"/>
        </w:rPr>
      </w:pPr>
    </w:p>
    <w:p w14:paraId="7CC63F36" w14:textId="77777777" w:rsidR="00BF4B70" w:rsidRDefault="008A2405" w:rsidP="008A2405">
      <w:pPr>
        <w:jc w:val="center"/>
        <w:rPr>
          <w:sz w:val="52"/>
          <w:szCs w:val="52"/>
        </w:rPr>
      </w:pPr>
      <w:r>
        <w:rPr>
          <w:sz w:val="52"/>
          <w:szCs w:val="52"/>
        </w:rPr>
        <w:t>Technology</w:t>
      </w:r>
    </w:p>
    <w:p w14:paraId="5C73FFFD" w14:textId="77777777" w:rsidR="00BF4B70" w:rsidRDefault="00BF4B70" w:rsidP="00BF4B70">
      <w:pPr>
        <w:rPr>
          <w:sz w:val="40"/>
          <w:szCs w:val="40"/>
        </w:rPr>
      </w:pPr>
      <w:r>
        <w:rPr>
          <w:sz w:val="40"/>
          <w:szCs w:val="40"/>
        </w:rPr>
        <w:lastRenderedPageBreak/>
        <w:t xml:space="preserve">For the front-end, HTML, CSS, and </w:t>
      </w:r>
      <w:proofErr w:type="spellStart"/>
      <w:r>
        <w:rPr>
          <w:sz w:val="40"/>
          <w:szCs w:val="40"/>
        </w:rPr>
        <w:t>Javascript</w:t>
      </w:r>
      <w:proofErr w:type="spellEnd"/>
      <w:r>
        <w:rPr>
          <w:sz w:val="40"/>
          <w:szCs w:val="40"/>
        </w:rPr>
        <w:t xml:space="preserve"> will be the primary technologies used, as well as some bootstrap elements to simplify common front-end look and feel, for example, for the log-in page.</w:t>
      </w:r>
    </w:p>
    <w:p w14:paraId="69307309" w14:textId="74E5F482" w:rsidR="00BF4B70" w:rsidRPr="00FA3386" w:rsidRDefault="00BF4B70" w:rsidP="00BF4B70">
      <w:pPr>
        <w:rPr>
          <w:sz w:val="40"/>
          <w:szCs w:val="40"/>
        </w:rPr>
      </w:pPr>
      <w:r>
        <w:rPr>
          <w:sz w:val="40"/>
          <w:szCs w:val="40"/>
        </w:rPr>
        <w:t xml:space="preserve">For the back-end, Python and Flask were used.  The database is </w:t>
      </w:r>
      <w:r w:rsidR="001F4E58">
        <w:rPr>
          <w:sz w:val="40"/>
          <w:szCs w:val="40"/>
        </w:rPr>
        <w:t>SQLite</w:t>
      </w:r>
      <w:r>
        <w:rPr>
          <w:sz w:val="40"/>
          <w:szCs w:val="40"/>
        </w:rPr>
        <w:t xml:space="preserve">, </w:t>
      </w:r>
      <w:r w:rsidR="001F4E58">
        <w:rPr>
          <w:sz w:val="40"/>
          <w:szCs w:val="40"/>
        </w:rPr>
        <w:t xml:space="preserve">using the Python </w:t>
      </w:r>
      <w:proofErr w:type="spellStart"/>
      <w:r w:rsidR="001F4E58">
        <w:rPr>
          <w:sz w:val="40"/>
          <w:szCs w:val="40"/>
        </w:rPr>
        <w:t>flask_sqlalchemy</w:t>
      </w:r>
      <w:proofErr w:type="spellEnd"/>
      <w:r w:rsidR="001F4E58">
        <w:rPr>
          <w:sz w:val="40"/>
          <w:szCs w:val="40"/>
        </w:rPr>
        <w:t xml:space="preserve"> library</w:t>
      </w:r>
      <w:r>
        <w:rPr>
          <w:sz w:val="40"/>
          <w:szCs w:val="40"/>
        </w:rPr>
        <w:t>.  In addition, t</w:t>
      </w:r>
      <w:r w:rsidR="001F4E58">
        <w:rPr>
          <w:sz w:val="40"/>
          <w:szCs w:val="40"/>
        </w:rPr>
        <w:t>h</w:t>
      </w:r>
      <w:r>
        <w:rPr>
          <w:sz w:val="40"/>
          <w:szCs w:val="40"/>
        </w:rPr>
        <w:t>e Flask “session” capability was used for session management</w:t>
      </w:r>
      <w:r w:rsidR="001F4E58">
        <w:rPr>
          <w:sz w:val="40"/>
          <w:szCs w:val="40"/>
        </w:rPr>
        <w:t xml:space="preserve">, and the following flask capabilities were used throughout the application: request, Response, redirect, </w:t>
      </w:r>
      <w:proofErr w:type="spellStart"/>
      <w:r w:rsidR="001F4E58">
        <w:rPr>
          <w:sz w:val="40"/>
          <w:szCs w:val="40"/>
        </w:rPr>
        <w:t>url_for</w:t>
      </w:r>
      <w:proofErr w:type="spellEnd"/>
      <w:r w:rsidR="001F4E58">
        <w:rPr>
          <w:sz w:val="40"/>
          <w:szCs w:val="40"/>
        </w:rPr>
        <w:t xml:space="preserve">.  </w:t>
      </w:r>
      <w:r>
        <w:rPr>
          <w:sz w:val="40"/>
          <w:szCs w:val="40"/>
        </w:rPr>
        <w:t>Finally the APIs for the different streaming platforms were used heavily with various levels of success.</w:t>
      </w:r>
    </w:p>
    <w:p w14:paraId="6CED32C3" w14:textId="3F7B6B0A" w:rsidR="008A2405" w:rsidRDefault="008A2405" w:rsidP="008A2405">
      <w:pPr>
        <w:jc w:val="center"/>
        <w:rPr>
          <w:sz w:val="52"/>
          <w:szCs w:val="52"/>
        </w:rPr>
      </w:pPr>
      <w:r>
        <w:rPr>
          <w:sz w:val="52"/>
          <w:szCs w:val="52"/>
        </w:rPr>
        <w:t xml:space="preserve"> </w:t>
      </w:r>
    </w:p>
    <w:p w14:paraId="62C15315" w14:textId="77777777" w:rsidR="008A2405" w:rsidRDefault="008A2405" w:rsidP="008A2405">
      <w:pPr>
        <w:jc w:val="center"/>
        <w:rPr>
          <w:sz w:val="52"/>
          <w:szCs w:val="52"/>
        </w:rPr>
      </w:pPr>
    </w:p>
    <w:p w14:paraId="2D9D2A5E" w14:textId="09E1310F" w:rsidR="008A2405" w:rsidRDefault="00E00153" w:rsidP="008A2405">
      <w:pPr>
        <w:jc w:val="center"/>
        <w:rPr>
          <w:sz w:val="52"/>
          <w:szCs w:val="52"/>
        </w:rPr>
      </w:pPr>
      <w:r>
        <w:rPr>
          <w:sz w:val="52"/>
          <w:szCs w:val="52"/>
        </w:rPr>
        <w:t>Project Set up Instructions (readme file)</w:t>
      </w:r>
    </w:p>
    <w:p w14:paraId="1F23B789" w14:textId="453D36CA" w:rsidR="00BF4B70" w:rsidRDefault="00C4347D" w:rsidP="00BF4B70">
      <w:pPr>
        <w:rPr>
          <w:sz w:val="40"/>
          <w:szCs w:val="40"/>
        </w:rPr>
      </w:pPr>
      <w:r w:rsidRPr="00C4347D">
        <w:rPr>
          <w:sz w:val="40"/>
          <w:szCs w:val="40"/>
        </w:rPr>
        <w:t>It is recommended the user</w:t>
      </w:r>
      <w:r>
        <w:rPr>
          <w:sz w:val="40"/>
          <w:szCs w:val="40"/>
        </w:rPr>
        <w:t xml:space="preserve"> first have live streams set-up in YouTube and Twitch.  Therefore, YouTube and Twitch accounts are prerequisites.</w:t>
      </w:r>
    </w:p>
    <w:p w14:paraId="586BAE3C" w14:textId="6ED925A9" w:rsidR="00C4347D" w:rsidRDefault="00C4347D" w:rsidP="00C4347D">
      <w:pPr>
        <w:pStyle w:val="ListParagraph"/>
        <w:numPr>
          <w:ilvl w:val="0"/>
          <w:numId w:val="1"/>
        </w:numPr>
        <w:rPr>
          <w:sz w:val="40"/>
          <w:szCs w:val="40"/>
        </w:rPr>
      </w:pPr>
      <w:r>
        <w:rPr>
          <w:sz w:val="40"/>
          <w:szCs w:val="40"/>
        </w:rPr>
        <w:t>Set-up a live stream on YouTube and Twitch</w:t>
      </w:r>
    </w:p>
    <w:p w14:paraId="537ADF61" w14:textId="53E65E7A" w:rsidR="007D071A" w:rsidRDefault="00181EC4" w:rsidP="007D071A">
      <w:pPr>
        <w:pStyle w:val="ListParagraph"/>
        <w:numPr>
          <w:ilvl w:val="0"/>
          <w:numId w:val="1"/>
        </w:numPr>
        <w:rPr>
          <w:sz w:val="40"/>
          <w:szCs w:val="40"/>
        </w:rPr>
      </w:pPr>
      <w:r>
        <w:rPr>
          <w:sz w:val="40"/>
          <w:szCs w:val="40"/>
        </w:rPr>
        <w:t>Since this is a Flask application, start the application with the command “python application.py”</w:t>
      </w:r>
    </w:p>
    <w:tbl>
      <w:tblPr>
        <w:tblStyle w:val="TableGrid"/>
        <w:tblW w:w="0" w:type="auto"/>
        <w:tblLook w:val="04A0" w:firstRow="1" w:lastRow="0" w:firstColumn="1" w:lastColumn="0" w:noHBand="0" w:noVBand="1"/>
      </w:tblPr>
      <w:tblGrid>
        <w:gridCol w:w="9350"/>
      </w:tblGrid>
      <w:tr w:rsidR="007D071A" w14:paraId="396BDF95" w14:textId="77777777" w:rsidTr="007D071A">
        <w:tc>
          <w:tcPr>
            <w:tcW w:w="9350" w:type="dxa"/>
          </w:tcPr>
          <w:p w14:paraId="584A675A" w14:textId="08707C57" w:rsidR="007D071A" w:rsidRDefault="007D071A" w:rsidP="007D071A">
            <w:pPr>
              <w:jc w:val="center"/>
              <w:rPr>
                <w:sz w:val="40"/>
                <w:szCs w:val="40"/>
              </w:rPr>
            </w:pPr>
            <w:r>
              <w:rPr>
                <w:noProof/>
                <w:sz w:val="40"/>
                <w:szCs w:val="40"/>
              </w:rPr>
              <w:lastRenderedPageBreak/>
              <w:drawing>
                <wp:inline distT="0" distB="0" distL="0" distR="0" wp14:anchorId="5E5ED2F8" wp14:editId="145E1FE4">
                  <wp:extent cx="5943600" cy="2832735"/>
                  <wp:effectExtent l="0" t="0" r="0" b="571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tc>
      </w:tr>
    </w:tbl>
    <w:p w14:paraId="47C346F6" w14:textId="77777777" w:rsidR="007D071A" w:rsidRPr="007D071A" w:rsidRDefault="007D071A" w:rsidP="007D071A">
      <w:pPr>
        <w:rPr>
          <w:sz w:val="40"/>
          <w:szCs w:val="40"/>
        </w:rPr>
      </w:pPr>
    </w:p>
    <w:p w14:paraId="154CC637" w14:textId="34E20E1F" w:rsidR="00C4347D" w:rsidRDefault="00C4347D" w:rsidP="000F7C74">
      <w:pPr>
        <w:pStyle w:val="ListParagraph"/>
        <w:keepNext/>
        <w:numPr>
          <w:ilvl w:val="0"/>
          <w:numId w:val="1"/>
        </w:numPr>
        <w:rPr>
          <w:sz w:val="40"/>
          <w:szCs w:val="40"/>
        </w:rPr>
      </w:pPr>
      <w:r>
        <w:rPr>
          <w:sz w:val="40"/>
          <w:szCs w:val="40"/>
        </w:rPr>
        <w:t xml:space="preserve">Log-in to the </w:t>
      </w:r>
      <w:proofErr w:type="spellStart"/>
      <w:r>
        <w:rPr>
          <w:sz w:val="40"/>
          <w:szCs w:val="40"/>
        </w:rPr>
        <w:t>LiveStream</w:t>
      </w:r>
      <w:proofErr w:type="spellEnd"/>
      <w:r>
        <w:rPr>
          <w:sz w:val="40"/>
          <w:szCs w:val="40"/>
        </w:rPr>
        <w:t xml:space="preserve"> application</w:t>
      </w:r>
    </w:p>
    <w:tbl>
      <w:tblPr>
        <w:tblStyle w:val="TableGrid"/>
        <w:tblW w:w="0" w:type="auto"/>
        <w:tblInd w:w="360" w:type="dxa"/>
        <w:tblLook w:val="04A0" w:firstRow="1" w:lastRow="0" w:firstColumn="1" w:lastColumn="0" w:noHBand="0" w:noVBand="1"/>
      </w:tblPr>
      <w:tblGrid>
        <w:gridCol w:w="8990"/>
      </w:tblGrid>
      <w:tr w:rsidR="001F4E58" w14:paraId="2812EDAC" w14:textId="77777777" w:rsidTr="001F4E58">
        <w:tc>
          <w:tcPr>
            <w:tcW w:w="9350" w:type="dxa"/>
          </w:tcPr>
          <w:p w14:paraId="34AE918F" w14:textId="22DC2AD7" w:rsidR="001F4E58" w:rsidRDefault="007D071A" w:rsidP="001F4E58">
            <w:pPr>
              <w:jc w:val="center"/>
              <w:rPr>
                <w:sz w:val="40"/>
                <w:szCs w:val="40"/>
              </w:rPr>
            </w:pPr>
            <w:r>
              <w:rPr>
                <w:noProof/>
                <w:sz w:val="40"/>
                <w:szCs w:val="40"/>
              </w:rPr>
              <w:drawing>
                <wp:inline distT="0" distB="0" distL="0" distR="0" wp14:anchorId="7364452E" wp14:editId="3AF45FC6">
                  <wp:extent cx="5943600" cy="2219325"/>
                  <wp:effectExtent l="0" t="0" r="0" b="952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inline>
              </w:drawing>
            </w:r>
          </w:p>
        </w:tc>
      </w:tr>
    </w:tbl>
    <w:p w14:paraId="5F448E81" w14:textId="77777777" w:rsidR="001F4E58" w:rsidRPr="001F4E58" w:rsidRDefault="001F4E58" w:rsidP="001F4E58">
      <w:pPr>
        <w:ind w:left="360"/>
        <w:rPr>
          <w:sz w:val="40"/>
          <w:szCs w:val="40"/>
        </w:rPr>
      </w:pPr>
    </w:p>
    <w:p w14:paraId="20CB5E0C" w14:textId="77777777" w:rsidR="00C4347D" w:rsidRDefault="00C4347D" w:rsidP="00C4347D">
      <w:pPr>
        <w:pStyle w:val="ListParagraph"/>
        <w:numPr>
          <w:ilvl w:val="0"/>
          <w:numId w:val="1"/>
        </w:numPr>
        <w:rPr>
          <w:sz w:val="40"/>
          <w:szCs w:val="40"/>
        </w:rPr>
      </w:pPr>
      <w:r>
        <w:rPr>
          <w:sz w:val="40"/>
          <w:szCs w:val="40"/>
        </w:rPr>
        <w:t xml:space="preserve">If you don’t have a </w:t>
      </w:r>
      <w:proofErr w:type="spellStart"/>
      <w:r>
        <w:rPr>
          <w:sz w:val="40"/>
          <w:szCs w:val="40"/>
        </w:rPr>
        <w:t>LiveStream</w:t>
      </w:r>
      <w:proofErr w:type="spellEnd"/>
      <w:r>
        <w:rPr>
          <w:sz w:val="40"/>
          <w:szCs w:val="40"/>
        </w:rPr>
        <w:t xml:space="preserve"> account:</w:t>
      </w:r>
    </w:p>
    <w:p w14:paraId="7FA0D561" w14:textId="5B32C60C" w:rsidR="00C4347D" w:rsidRDefault="00C4347D" w:rsidP="00C4347D">
      <w:pPr>
        <w:pStyle w:val="ListParagraph"/>
        <w:numPr>
          <w:ilvl w:val="1"/>
          <w:numId w:val="1"/>
        </w:numPr>
        <w:rPr>
          <w:sz w:val="40"/>
          <w:szCs w:val="40"/>
        </w:rPr>
      </w:pPr>
      <w:r>
        <w:rPr>
          <w:sz w:val="40"/>
          <w:szCs w:val="40"/>
        </w:rPr>
        <w:t>Click “sign-up for account”</w:t>
      </w:r>
    </w:p>
    <w:p w14:paraId="45E4A090" w14:textId="00F2C2DA" w:rsidR="00C4347D" w:rsidRDefault="00C4347D" w:rsidP="00C4347D">
      <w:pPr>
        <w:pStyle w:val="ListParagraph"/>
        <w:numPr>
          <w:ilvl w:val="1"/>
          <w:numId w:val="1"/>
        </w:numPr>
        <w:rPr>
          <w:sz w:val="40"/>
          <w:szCs w:val="40"/>
        </w:rPr>
      </w:pPr>
      <w:r>
        <w:rPr>
          <w:sz w:val="40"/>
          <w:szCs w:val="40"/>
        </w:rPr>
        <w:t>Enter your user information</w:t>
      </w:r>
    </w:p>
    <w:tbl>
      <w:tblPr>
        <w:tblStyle w:val="TableGrid"/>
        <w:tblW w:w="0" w:type="auto"/>
        <w:tblLook w:val="04A0" w:firstRow="1" w:lastRow="0" w:firstColumn="1" w:lastColumn="0" w:noHBand="0" w:noVBand="1"/>
      </w:tblPr>
      <w:tblGrid>
        <w:gridCol w:w="9350"/>
      </w:tblGrid>
      <w:tr w:rsidR="008571BC" w14:paraId="18312859" w14:textId="77777777" w:rsidTr="008571BC">
        <w:tc>
          <w:tcPr>
            <w:tcW w:w="9350" w:type="dxa"/>
          </w:tcPr>
          <w:p w14:paraId="35945FEF" w14:textId="4126BB4D" w:rsidR="008571BC" w:rsidRDefault="007D071A" w:rsidP="008571BC">
            <w:pPr>
              <w:jc w:val="center"/>
              <w:rPr>
                <w:sz w:val="40"/>
                <w:szCs w:val="40"/>
              </w:rPr>
            </w:pPr>
            <w:r>
              <w:rPr>
                <w:noProof/>
                <w:sz w:val="40"/>
                <w:szCs w:val="40"/>
              </w:rPr>
              <w:lastRenderedPageBreak/>
              <w:drawing>
                <wp:inline distT="0" distB="0" distL="0" distR="0" wp14:anchorId="05EC592F" wp14:editId="094C767D">
                  <wp:extent cx="5943600" cy="263207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inline>
              </w:drawing>
            </w:r>
          </w:p>
        </w:tc>
      </w:tr>
    </w:tbl>
    <w:p w14:paraId="7C29D2AC" w14:textId="77777777" w:rsidR="008571BC" w:rsidRPr="008571BC" w:rsidRDefault="008571BC" w:rsidP="008571BC">
      <w:pPr>
        <w:rPr>
          <w:sz w:val="40"/>
          <w:szCs w:val="40"/>
        </w:rPr>
      </w:pPr>
    </w:p>
    <w:p w14:paraId="710280B2" w14:textId="4FC7C61E" w:rsidR="00C4347D" w:rsidRDefault="00C4347D" w:rsidP="000F7C74">
      <w:pPr>
        <w:pStyle w:val="ListParagraph"/>
        <w:keepNext/>
        <w:numPr>
          <w:ilvl w:val="1"/>
          <w:numId w:val="1"/>
        </w:numPr>
        <w:rPr>
          <w:sz w:val="40"/>
          <w:szCs w:val="40"/>
        </w:rPr>
      </w:pPr>
      <w:r>
        <w:rPr>
          <w:sz w:val="40"/>
          <w:szCs w:val="40"/>
        </w:rPr>
        <w:t xml:space="preserve">Select </w:t>
      </w:r>
      <w:r w:rsidR="008571BC">
        <w:rPr>
          <w:sz w:val="40"/>
          <w:szCs w:val="40"/>
        </w:rPr>
        <w:t xml:space="preserve">a </w:t>
      </w:r>
      <w:r>
        <w:rPr>
          <w:sz w:val="40"/>
          <w:szCs w:val="40"/>
        </w:rPr>
        <w:t>Plan</w:t>
      </w:r>
    </w:p>
    <w:tbl>
      <w:tblPr>
        <w:tblStyle w:val="TableGrid"/>
        <w:tblW w:w="0" w:type="auto"/>
        <w:tblLook w:val="04A0" w:firstRow="1" w:lastRow="0" w:firstColumn="1" w:lastColumn="0" w:noHBand="0" w:noVBand="1"/>
      </w:tblPr>
      <w:tblGrid>
        <w:gridCol w:w="9350"/>
      </w:tblGrid>
      <w:tr w:rsidR="008571BC" w14:paraId="649055C6" w14:textId="77777777" w:rsidTr="008571BC">
        <w:tc>
          <w:tcPr>
            <w:tcW w:w="9350" w:type="dxa"/>
          </w:tcPr>
          <w:p w14:paraId="422D728D" w14:textId="270CB989" w:rsidR="008571BC" w:rsidRDefault="007D071A" w:rsidP="008571BC">
            <w:pPr>
              <w:jc w:val="center"/>
              <w:rPr>
                <w:sz w:val="40"/>
                <w:szCs w:val="40"/>
              </w:rPr>
            </w:pPr>
            <w:r>
              <w:rPr>
                <w:noProof/>
                <w:sz w:val="40"/>
                <w:szCs w:val="40"/>
              </w:rPr>
              <w:drawing>
                <wp:inline distT="0" distB="0" distL="0" distR="0" wp14:anchorId="2E3679D6" wp14:editId="0B6CE11E">
                  <wp:extent cx="5943600" cy="228917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289175"/>
                          </a:xfrm>
                          <a:prstGeom prst="rect">
                            <a:avLst/>
                          </a:prstGeom>
                        </pic:spPr>
                      </pic:pic>
                    </a:graphicData>
                  </a:graphic>
                </wp:inline>
              </w:drawing>
            </w:r>
          </w:p>
        </w:tc>
      </w:tr>
    </w:tbl>
    <w:p w14:paraId="75FBABA4" w14:textId="77777777" w:rsidR="008571BC" w:rsidRPr="008571BC" w:rsidRDefault="008571BC" w:rsidP="008571BC">
      <w:pPr>
        <w:rPr>
          <w:sz w:val="40"/>
          <w:szCs w:val="40"/>
        </w:rPr>
      </w:pPr>
    </w:p>
    <w:p w14:paraId="7E19D7AD" w14:textId="10D1D4EF" w:rsidR="00C4347D" w:rsidRDefault="00C4347D" w:rsidP="000F7C74">
      <w:pPr>
        <w:pStyle w:val="ListParagraph"/>
        <w:keepNext/>
        <w:numPr>
          <w:ilvl w:val="1"/>
          <w:numId w:val="1"/>
        </w:numPr>
        <w:rPr>
          <w:sz w:val="40"/>
          <w:szCs w:val="40"/>
        </w:rPr>
      </w:pPr>
      <w:r>
        <w:rPr>
          <w:sz w:val="40"/>
          <w:szCs w:val="40"/>
        </w:rPr>
        <w:lastRenderedPageBreak/>
        <w:t>Enter billing information</w:t>
      </w:r>
    </w:p>
    <w:tbl>
      <w:tblPr>
        <w:tblStyle w:val="TableGrid"/>
        <w:tblW w:w="0" w:type="auto"/>
        <w:tblLook w:val="04A0" w:firstRow="1" w:lastRow="0" w:firstColumn="1" w:lastColumn="0" w:noHBand="0" w:noVBand="1"/>
      </w:tblPr>
      <w:tblGrid>
        <w:gridCol w:w="9350"/>
      </w:tblGrid>
      <w:tr w:rsidR="001F4E58" w14:paraId="4168EED4" w14:textId="77777777" w:rsidTr="001F4E58">
        <w:tc>
          <w:tcPr>
            <w:tcW w:w="9350" w:type="dxa"/>
          </w:tcPr>
          <w:p w14:paraId="009724BC" w14:textId="115D8499" w:rsidR="001F4E58" w:rsidRDefault="007D071A" w:rsidP="001F4E58">
            <w:pPr>
              <w:jc w:val="center"/>
              <w:rPr>
                <w:sz w:val="40"/>
                <w:szCs w:val="40"/>
              </w:rPr>
            </w:pPr>
            <w:r>
              <w:rPr>
                <w:noProof/>
                <w:sz w:val="40"/>
                <w:szCs w:val="40"/>
              </w:rPr>
              <w:drawing>
                <wp:inline distT="0" distB="0" distL="0" distR="0" wp14:anchorId="4BB48B18" wp14:editId="3C94F22B">
                  <wp:extent cx="5943600" cy="2129155"/>
                  <wp:effectExtent l="0" t="0" r="0" b="444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129155"/>
                          </a:xfrm>
                          <a:prstGeom prst="rect">
                            <a:avLst/>
                          </a:prstGeom>
                        </pic:spPr>
                      </pic:pic>
                    </a:graphicData>
                  </a:graphic>
                </wp:inline>
              </w:drawing>
            </w:r>
          </w:p>
        </w:tc>
      </w:tr>
    </w:tbl>
    <w:p w14:paraId="5CE29C61" w14:textId="77777777" w:rsidR="001F4E58" w:rsidRPr="001F4E58" w:rsidRDefault="001F4E58" w:rsidP="001F4E58">
      <w:pPr>
        <w:rPr>
          <w:sz w:val="40"/>
          <w:szCs w:val="40"/>
        </w:rPr>
      </w:pPr>
    </w:p>
    <w:p w14:paraId="3C6F414D" w14:textId="3D2188B6" w:rsidR="00C4347D" w:rsidRDefault="001F4E58" w:rsidP="000F7C74">
      <w:pPr>
        <w:pStyle w:val="ListParagraph"/>
        <w:keepNext/>
        <w:numPr>
          <w:ilvl w:val="0"/>
          <w:numId w:val="1"/>
        </w:numPr>
        <w:rPr>
          <w:sz w:val="40"/>
          <w:szCs w:val="40"/>
        </w:rPr>
      </w:pPr>
      <w:r>
        <w:rPr>
          <w:sz w:val="40"/>
          <w:szCs w:val="40"/>
        </w:rPr>
        <w:t xml:space="preserve">Once you are logged into </w:t>
      </w:r>
      <w:proofErr w:type="spellStart"/>
      <w:r>
        <w:rPr>
          <w:sz w:val="40"/>
          <w:szCs w:val="40"/>
        </w:rPr>
        <w:t>LiveStream</w:t>
      </w:r>
      <w:proofErr w:type="spellEnd"/>
      <w:r>
        <w:rPr>
          <w:sz w:val="40"/>
          <w:szCs w:val="40"/>
        </w:rPr>
        <w:t>, whether you created a new account, or used an existing account, g</w:t>
      </w:r>
      <w:r w:rsidR="00C4347D">
        <w:rPr>
          <w:sz w:val="40"/>
          <w:szCs w:val="40"/>
        </w:rPr>
        <w:t>o to the Setup page and enter the YouTube and Twitch stream information</w:t>
      </w:r>
    </w:p>
    <w:tbl>
      <w:tblPr>
        <w:tblStyle w:val="TableGrid"/>
        <w:tblW w:w="0" w:type="auto"/>
        <w:tblLook w:val="04A0" w:firstRow="1" w:lastRow="0" w:firstColumn="1" w:lastColumn="0" w:noHBand="0" w:noVBand="1"/>
      </w:tblPr>
      <w:tblGrid>
        <w:gridCol w:w="9350"/>
      </w:tblGrid>
      <w:tr w:rsidR="001F4E58" w14:paraId="048BC8E3" w14:textId="77777777" w:rsidTr="001F4E58">
        <w:tc>
          <w:tcPr>
            <w:tcW w:w="9350" w:type="dxa"/>
          </w:tcPr>
          <w:p w14:paraId="036CEB4E" w14:textId="467FC9C5" w:rsidR="001F4E58" w:rsidRDefault="007D071A" w:rsidP="001F4E58">
            <w:pPr>
              <w:jc w:val="center"/>
              <w:rPr>
                <w:sz w:val="40"/>
                <w:szCs w:val="40"/>
              </w:rPr>
            </w:pPr>
            <w:r>
              <w:rPr>
                <w:noProof/>
                <w:sz w:val="40"/>
                <w:szCs w:val="40"/>
              </w:rPr>
              <w:drawing>
                <wp:inline distT="0" distB="0" distL="0" distR="0" wp14:anchorId="2F6C6D2C" wp14:editId="1E6032EC">
                  <wp:extent cx="5943600" cy="2054225"/>
                  <wp:effectExtent l="0" t="0" r="0" b="317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054225"/>
                          </a:xfrm>
                          <a:prstGeom prst="rect">
                            <a:avLst/>
                          </a:prstGeom>
                        </pic:spPr>
                      </pic:pic>
                    </a:graphicData>
                  </a:graphic>
                </wp:inline>
              </w:drawing>
            </w:r>
          </w:p>
        </w:tc>
      </w:tr>
    </w:tbl>
    <w:p w14:paraId="4A867A78" w14:textId="77777777" w:rsidR="001F4E58" w:rsidRPr="001F4E58" w:rsidRDefault="001F4E58" w:rsidP="001F4E58">
      <w:pPr>
        <w:rPr>
          <w:sz w:val="40"/>
          <w:szCs w:val="40"/>
        </w:rPr>
      </w:pPr>
    </w:p>
    <w:p w14:paraId="36F7F57C" w14:textId="7C7228C8" w:rsidR="00C4347D" w:rsidRDefault="00C4347D" w:rsidP="00C4347D">
      <w:pPr>
        <w:pStyle w:val="ListParagraph"/>
        <w:numPr>
          <w:ilvl w:val="1"/>
          <w:numId w:val="1"/>
        </w:numPr>
        <w:rPr>
          <w:sz w:val="40"/>
          <w:szCs w:val="40"/>
        </w:rPr>
      </w:pPr>
      <w:r>
        <w:rPr>
          <w:sz w:val="40"/>
          <w:szCs w:val="40"/>
        </w:rPr>
        <w:t>To find the information in YouTube</w:t>
      </w:r>
    </w:p>
    <w:p w14:paraId="429376AB" w14:textId="39E9612F" w:rsidR="008571BC" w:rsidRPr="002B0174" w:rsidRDefault="002B0174" w:rsidP="002B0174">
      <w:pPr>
        <w:pStyle w:val="ListParagraph"/>
        <w:numPr>
          <w:ilvl w:val="2"/>
          <w:numId w:val="1"/>
        </w:numPr>
        <w:rPr>
          <w:sz w:val="40"/>
          <w:szCs w:val="40"/>
        </w:rPr>
      </w:pPr>
      <w:r>
        <w:rPr>
          <w:sz w:val="40"/>
          <w:szCs w:val="40"/>
        </w:rPr>
        <w:t xml:space="preserve">In YouTube Studio, next to the live chat there is a “hamburger” click on that and select “pop-out chat”.  In the new window’s </w:t>
      </w:r>
      <w:proofErr w:type="spellStart"/>
      <w:r>
        <w:rPr>
          <w:sz w:val="40"/>
          <w:szCs w:val="40"/>
        </w:rPr>
        <w:lastRenderedPageBreak/>
        <w:t>url</w:t>
      </w:r>
      <w:proofErr w:type="spellEnd"/>
      <w:r>
        <w:rPr>
          <w:sz w:val="40"/>
          <w:szCs w:val="40"/>
        </w:rPr>
        <w:t>, copy the code after “v=”, it will look something like “</w:t>
      </w:r>
      <w:r w:rsidRPr="002B0174">
        <w:rPr>
          <w:sz w:val="40"/>
          <w:szCs w:val="40"/>
        </w:rPr>
        <w:t>Wg0MPITzkPE</w:t>
      </w:r>
      <w:r>
        <w:rPr>
          <w:sz w:val="40"/>
          <w:szCs w:val="40"/>
        </w:rPr>
        <w:t>”</w:t>
      </w:r>
    </w:p>
    <w:p w14:paraId="3D24E1EF" w14:textId="38CC9144" w:rsidR="002B0174" w:rsidRDefault="002B0174" w:rsidP="000F7C74">
      <w:pPr>
        <w:pStyle w:val="ListParagraph"/>
        <w:keepNext/>
        <w:numPr>
          <w:ilvl w:val="2"/>
          <w:numId w:val="1"/>
        </w:numPr>
        <w:ind w:left="2174" w:hanging="187"/>
        <w:rPr>
          <w:sz w:val="40"/>
          <w:szCs w:val="40"/>
        </w:rPr>
      </w:pPr>
      <w:r>
        <w:rPr>
          <w:sz w:val="40"/>
          <w:szCs w:val="40"/>
        </w:rPr>
        <w:t xml:space="preserve">Alternatively, in YouTube Studio, at the bottom of your livestream, there is a white arrow, click that which will lead to a pop-up, the YouTube ID is everything after </w:t>
      </w:r>
      <w:hyperlink r:id="rId12" w:history="1">
        <w:r w:rsidRPr="00F40BAF">
          <w:rPr>
            <w:rStyle w:val="Hyperlink"/>
            <w:sz w:val="40"/>
            <w:szCs w:val="40"/>
          </w:rPr>
          <w:t>https://youtu.be/</w:t>
        </w:r>
      </w:hyperlink>
      <w:r>
        <w:rPr>
          <w:sz w:val="40"/>
          <w:szCs w:val="40"/>
        </w:rPr>
        <w:t>, as shown below, the YouTube ID is “</w:t>
      </w:r>
      <w:r w:rsidRPr="002B0174">
        <w:rPr>
          <w:sz w:val="40"/>
          <w:szCs w:val="40"/>
        </w:rPr>
        <w:t>Wg0MPITzkPE</w:t>
      </w:r>
      <w:r>
        <w:rPr>
          <w:sz w:val="40"/>
          <w:szCs w:val="40"/>
        </w:rPr>
        <w:t>”</w:t>
      </w:r>
    </w:p>
    <w:tbl>
      <w:tblPr>
        <w:tblStyle w:val="TableGrid"/>
        <w:tblW w:w="0" w:type="auto"/>
        <w:tblLook w:val="04A0" w:firstRow="1" w:lastRow="0" w:firstColumn="1" w:lastColumn="0" w:noHBand="0" w:noVBand="1"/>
      </w:tblPr>
      <w:tblGrid>
        <w:gridCol w:w="9350"/>
      </w:tblGrid>
      <w:tr w:rsidR="00F60A19" w14:paraId="7FD98EAD" w14:textId="77777777" w:rsidTr="00F60A19">
        <w:tc>
          <w:tcPr>
            <w:tcW w:w="9350" w:type="dxa"/>
          </w:tcPr>
          <w:p w14:paraId="06FBAAF1" w14:textId="3EF6135A" w:rsidR="00F60A19" w:rsidRDefault="00F60A19" w:rsidP="00F60A19">
            <w:pPr>
              <w:jc w:val="center"/>
              <w:rPr>
                <w:sz w:val="40"/>
                <w:szCs w:val="40"/>
              </w:rPr>
            </w:pPr>
            <w:r>
              <w:rPr>
                <w:noProof/>
                <w:sz w:val="40"/>
                <w:szCs w:val="40"/>
              </w:rPr>
              <w:drawing>
                <wp:inline distT="0" distB="0" distL="0" distR="0" wp14:anchorId="01513BF7" wp14:editId="4B9FE373">
                  <wp:extent cx="5943600" cy="2927350"/>
                  <wp:effectExtent l="0" t="0" r="0" b="635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inline>
              </w:drawing>
            </w:r>
          </w:p>
        </w:tc>
      </w:tr>
    </w:tbl>
    <w:p w14:paraId="1AEDB21D" w14:textId="77777777" w:rsidR="002B0174" w:rsidRPr="002B0174" w:rsidRDefault="002B0174" w:rsidP="002B0174">
      <w:pPr>
        <w:rPr>
          <w:sz w:val="40"/>
          <w:szCs w:val="40"/>
        </w:rPr>
      </w:pPr>
    </w:p>
    <w:p w14:paraId="64779F9E" w14:textId="4E610E65" w:rsidR="008571BC" w:rsidRPr="008571BC" w:rsidRDefault="008571BC" w:rsidP="008571BC">
      <w:pPr>
        <w:pStyle w:val="ListParagraph"/>
        <w:numPr>
          <w:ilvl w:val="1"/>
          <w:numId w:val="1"/>
        </w:numPr>
        <w:rPr>
          <w:sz w:val="40"/>
          <w:szCs w:val="40"/>
        </w:rPr>
      </w:pPr>
      <w:r>
        <w:rPr>
          <w:sz w:val="40"/>
          <w:szCs w:val="40"/>
        </w:rPr>
        <w:t xml:space="preserve">For </w:t>
      </w:r>
      <w:r w:rsidR="00C4347D">
        <w:rPr>
          <w:sz w:val="40"/>
          <w:szCs w:val="40"/>
        </w:rPr>
        <w:t>Twitc</w:t>
      </w:r>
      <w:r>
        <w:rPr>
          <w:sz w:val="40"/>
          <w:szCs w:val="40"/>
        </w:rPr>
        <w:t>h, y</w:t>
      </w:r>
      <w:r w:rsidRPr="008571BC">
        <w:rPr>
          <w:sz w:val="40"/>
          <w:szCs w:val="40"/>
        </w:rPr>
        <w:t>our ID is your username</w:t>
      </w:r>
    </w:p>
    <w:p w14:paraId="3DAE0AA9" w14:textId="77777777" w:rsidR="001F4E58" w:rsidRPr="001F4E58" w:rsidRDefault="001F4E58" w:rsidP="001F4E58">
      <w:pPr>
        <w:rPr>
          <w:sz w:val="40"/>
          <w:szCs w:val="40"/>
        </w:rPr>
      </w:pPr>
    </w:p>
    <w:p w14:paraId="1B871D85" w14:textId="548ECB01" w:rsidR="00C4347D" w:rsidRDefault="00C4347D" w:rsidP="00C4347D">
      <w:pPr>
        <w:pStyle w:val="ListParagraph"/>
        <w:numPr>
          <w:ilvl w:val="0"/>
          <w:numId w:val="1"/>
        </w:numPr>
        <w:rPr>
          <w:sz w:val="40"/>
          <w:szCs w:val="40"/>
        </w:rPr>
      </w:pPr>
      <w:r>
        <w:rPr>
          <w:sz w:val="40"/>
          <w:szCs w:val="40"/>
        </w:rPr>
        <w:t>Go to Stream page to see you</w:t>
      </w:r>
      <w:r w:rsidR="001F4E58">
        <w:rPr>
          <w:sz w:val="40"/>
          <w:szCs w:val="40"/>
        </w:rPr>
        <w:t>r</w:t>
      </w:r>
      <w:r>
        <w:rPr>
          <w:sz w:val="40"/>
          <w:szCs w:val="40"/>
        </w:rPr>
        <w:t xml:space="preserve"> streams</w:t>
      </w:r>
    </w:p>
    <w:p w14:paraId="1FEF68FD" w14:textId="050EBD8F" w:rsidR="00C4347D" w:rsidRDefault="00C4347D" w:rsidP="000F7C74">
      <w:pPr>
        <w:pStyle w:val="ListParagraph"/>
        <w:keepNext/>
        <w:numPr>
          <w:ilvl w:val="1"/>
          <w:numId w:val="1"/>
        </w:numPr>
        <w:rPr>
          <w:sz w:val="40"/>
          <w:szCs w:val="40"/>
        </w:rPr>
      </w:pPr>
      <w:r>
        <w:rPr>
          <w:sz w:val="40"/>
          <w:szCs w:val="40"/>
        </w:rPr>
        <w:t xml:space="preserve">On this page you can see the live YouTube video.  You can also see the chats from YouTube and Twitch.  If you are the one streaming, and you are logging on to the YouTube and Twitch </w:t>
      </w:r>
      <w:r>
        <w:rPr>
          <w:sz w:val="40"/>
          <w:szCs w:val="40"/>
        </w:rPr>
        <w:lastRenderedPageBreak/>
        <w:t>platforms, you can also chat back (and it will display on those platforms)</w:t>
      </w:r>
    </w:p>
    <w:tbl>
      <w:tblPr>
        <w:tblStyle w:val="TableGrid"/>
        <w:tblW w:w="0" w:type="auto"/>
        <w:tblLook w:val="04A0" w:firstRow="1" w:lastRow="0" w:firstColumn="1" w:lastColumn="0" w:noHBand="0" w:noVBand="1"/>
      </w:tblPr>
      <w:tblGrid>
        <w:gridCol w:w="9350"/>
      </w:tblGrid>
      <w:tr w:rsidR="001F4E58" w14:paraId="6341A170" w14:textId="77777777" w:rsidTr="001F4E58">
        <w:tc>
          <w:tcPr>
            <w:tcW w:w="9350" w:type="dxa"/>
          </w:tcPr>
          <w:p w14:paraId="56179F28" w14:textId="0F045CBF" w:rsidR="001F4E58" w:rsidRDefault="007D071A" w:rsidP="001F4E58">
            <w:pPr>
              <w:jc w:val="center"/>
              <w:rPr>
                <w:sz w:val="40"/>
                <w:szCs w:val="40"/>
              </w:rPr>
            </w:pPr>
            <w:r>
              <w:rPr>
                <w:noProof/>
                <w:sz w:val="40"/>
                <w:szCs w:val="40"/>
              </w:rPr>
              <w:drawing>
                <wp:inline distT="0" distB="0" distL="0" distR="0" wp14:anchorId="3566B7E5" wp14:editId="4BB4A54E">
                  <wp:extent cx="5943600" cy="2997200"/>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social media pos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997200"/>
                          </a:xfrm>
                          <a:prstGeom prst="rect">
                            <a:avLst/>
                          </a:prstGeom>
                        </pic:spPr>
                      </pic:pic>
                    </a:graphicData>
                  </a:graphic>
                </wp:inline>
              </w:drawing>
            </w:r>
          </w:p>
        </w:tc>
      </w:tr>
    </w:tbl>
    <w:p w14:paraId="218AC269" w14:textId="77777777" w:rsidR="001F4E58" w:rsidRPr="001F4E58" w:rsidRDefault="001F4E58" w:rsidP="001F4E58">
      <w:pPr>
        <w:rPr>
          <w:sz w:val="40"/>
          <w:szCs w:val="40"/>
        </w:rPr>
      </w:pPr>
    </w:p>
    <w:p w14:paraId="3009ACC8" w14:textId="77777777" w:rsidR="00E00153" w:rsidRDefault="00E00153" w:rsidP="008A2405">
      <w:pPr>
        <w:jc w:val="center"/>
        <w:rPr>
          <w:sz w:val="52"/>
          <w:szCs w:val="52"/>
        </w:rPr>
      </w:pPr>
    </w:p>
    <w:p w14:paraId="016F148B" w14:textId="4E2A6AE4" w:rsidR="008A2405" w:rsidRDefault="008A2405" w:rsidP="008A2405">
      <w:pPr>
        <w:jc w:val="center"/>
        <w:rPr>
          <w:sz w:val="52"/>
          <w:szCs w:val="52"/>
        </w:rPr>
      </w:pPr>
      <w:r>
        <w:rPr>
          <w:sz w:val="52"/>
          <w:szCs w:val="52"/>
        </w:rPr>
        <w:t>Challenges</w:t>
      </w:r>
    </w:p>
    <w:p w14:paraId="4C5398F3" w14:textId="5F06014D" w:rsidR="009434D2" w:rsidRDefault="009434D2" w:rsidP="009434D2">
      <w:pPr>
        <w:pStyle w:val="ListParagraph"/>
        <w:numPr>
          <w:ilvl w:val="0"/>
          <w:numId w:val="2"/>
        </w:numPr>
        <w:rPr>
          <w:sz w:val="40"/>
          <w:szCs w:val="40"/>
        </w:rPr>
      </w:pPr>
      <w:r>
        <w:rPr>
          <w:sz w:val="40"/>
          <w:szCs w:val="40"/>
        </w:rPr>
        <w:t>A</w:t>
      </w:r>
      <w:r w:rsidR="006B6F9D">
        <w:rPr>
          <w:sz w:val="40"/>
          <w:szCs w:val="40"/>
        </w:rPr>
        <w:t xml:space="preserve">pplication </w:t>
      </w:r>
      <w:r>
        <w:rPr>
          <w:sz w:val="40"/>
          <w:szCs w:val="40"/>
        </w:rPr>
        <w:t>P</w:t>
      </w:r>
      <w:r w:rsidR="006B6F9D">
        <w:rPr>
          <w:sz w:val="40"/>
          <w:szCs w:val="40"/>
        </w:rPr>
        <w:t>rogramming Interfaces (APIs)</w:t>
      </w:r>
      <w:r>
        <w:rPr>
          <w:sz w:val="40"/>
          <w:szCs w:val="40"/>
        </w:rPr>
        <w:t xml:space="preserve">.  </w:t>
      </w:r>
      <w:r w:rsidR="006B6F9D">
        <w:rPr>
          <w:sz w:val="40"/>
          <w:szCs w:val="40"/>
        </w:rPr>
        <w:t xml:space="preserve">The APIs </w:t>
      </w:r>
      <w:proofErr w:type="spellStart"/>
      <w:r>
        <w:rPr>
          <w:sz w:val="40"/>
          <w:szCs w:val="40"/>
        </w:rPr>
        <w:t>APIs</w:t>
      </w:r>
      <w:proofErr w:type="spellEnd"/>
      <w:r w:rsidR="006B6F9D">
        <w:rPr>
          <w:sz w:val="40"/>
          <w:szCs w:val="40"/>
        </w:rPr>
        <w:t xml:space="preserve"> for Facebook, YouTube, and Twitter were</w:t>
      </w:r>
      <w:r>
        <w:rPr>
          <w:sz w:val="40"/>
          <w:szCs w:val="40"/>
        </w:rPr>
        <w:t xml:space="preserve"> </w:t>
      </w:r>
      <w:r w:rsidR="006B6F9D">
        <w:rPr>
          <w:sz w:val="40"/>
          <w:szCs w:val="40"/>
        </w:rPr>
        <w:t>sometimes</w:t>
      </w:r>
      <w:r>
        <w:rPr>
          <w:sz w:val="40"/>
          <w:szCs w:val="40"/>
        </w:rPr>
        <w:t xml:space="preserve"> confusing, lacking information, and in some cases did not provide the desired function</w:t>
      </w:r>
      <w:r w:rsidR="00FA26C5">
        <w:rPr>
          <w:sz w:val="40"/>
          <w:szCs w:val="40"/>
        </w:rPr>
        <w:t>ality.  Perhaps this is because the platforms are incentivized to keep use</w:t>
      </w:r>
      <w:r w:rsidR="006B6F9D">
        <w:rPr>
          <w:sz w:val="40"/>
          <w:szCs w:val="40"/>
        </w:rPr>
        <w:t>rs</w:t>
      </w:r>
      <w:r w:rsidR="00FA26C5">
        <w:rPr>
          <w:sz w:val="40"/>
          <w:szCs w:val="40"/>
        </w:rPr>
        <w:t xml:space="preserve"> on their platforms, and not share significant capabilities outside their platforms.</w:t>
      </w:r>
      <w:r w:rsidR="006B6F9D">
        <w:rPr>
          <w:sz w:val="40"/>
          <w:szCs w:val="40"/>
        </w:rPr>
        <w:t xml:space="preserve">  Consequently, both chat applications had problems that required solutions not documented in the API.</w:t>
      </w:r>
    </w:p>
    <w:p w14:paraId="3761A536" w14:textId="691FA5D3" w:rsidR="001F4E58" w:rsidRDefault="001F4E58" w:rsidP="009434D2">
      <w:pPr>
        <w:pStyle w:val="ListParagraph"/>
        <w:numPr>
          <w:ilvl w:val="0"/>
          <w:numId w:val="2"/>
        </w:numPr>
        <w:rPr>
          <w:sz w:val="40"/>
          <w:szCs w:val="40"/>
        </w:rPr>
      </w:pPr>
      <w:r>
        <w:rPr>
          <w:sz w:val="40"/>
          <w:szCs w:val="40"/>
        </w:rPr>
        <w:lastRenderedPageBreak/>
        <w:t>Hosting:  Once the application was working on the team laptops, the code was then pushed to Amazon Web Services (AWS) using the Elastic Beanstalk deployment service.  On AWS neither chat initially worked.  Consequently, trouble shooting and testing were required on the AWS.  Once the problem and solution was determined for the YouTube chat, the solution required a code change.  Subsequently, the new code was specific to the hosting environment, and would not work on the team laptops.  Therefore, the project ended up with one version of the software that works on a “localhost” and one version that works in AWS.</w:t>
      </w:r>
      <w:r w:rsidR="006B6F9D">
        <w:rPr>
          <w:sz w:val="40"/>
          <w:szCs w:val="40"/>
        </w:rPr>
        <w:t xml:space="preserve">  Furthermore, the team was unable to make Twitter chat work in the AWS environment.</w:t>
      </w:r>
    </w:p>
    <w:p w14:paraId="2FA068C7" w14:textId="61005FD1" w:rsidR="00BC60BF" w:rsidRPr="00554118" w:rsidRDefault="00554118" w:rsidP="00554118">
      <w:pPr>
        <w:pStyle w:val="ListParagraph"/>
        <w:numPr>
          <w:ilvl w:val="0"/>
          <w:numId w:val="2"/>
        </w:numPr>
        <w:rPr>
          <w:sz w:val="40"/>
          <w:szCs w:val="40"/>
        </w:rPr>
      </w:pPr>
      <w:r>
        <w:rPr>
          <w:sz w:val="40"/>
          <w:szCs w:val="40"/>
        </w:rPr>
        <w:t>Newness.  Since the team had no experience in any of the technologies, APIs, web application development, or hosting before the semester, everything was new and many lessons were learned by making and correcting numerous mistakes.  Therefore, a lot of time and effect were expended to climb the “learning curve”, but the result was that the team learned a lot of useful information that will be practical to future efforts.</w:t>
      </w:r>
    </w:p>
    <w:p w14:paraId="00B5067E" w14:textId="77777777" w:rsidR="008A2405" w:rsidRDefault="008A2405" w:rsidP="008A2405">
      <w:pPr>
        <w:jc w:val="center"/>
        <w:rPr>
          <w:sz w:val="52"/>
          <w:szCs w:val="52"/>
        </w:rPr>
      </w:pPr>
    </w:p>
    <w:p w14:paraId="3BC6C95B" w14:textId="77777777" w:rsidR="008A2405" w:rsidRDefault="008A2405" w:rsidP="008A2405">
      <w:pPr>
        <w:jc w:val="center"/>
        <w:rPr>
          <w:sz w:val="52"/>
          <w:szCs w:val="52"/>
        </w:rPr>
      </w:pPr>
      <w:r>
        <w:rPr>
          <w:sz w:val="52"/>
          <w:szCs w:val="52"/>
        </w:rPr>
        <w:lastRenderedPageBreak/>
        <w:t>References</w:t>
      </w:r>
    </w:p>
    <w:p w14:paraId="54278562" w14:textId="56C12648" w:rsidR="008A2405" w:rsidRDefault="00694A62" w:rsidP="00694A62">
      <w:pPr>
        <w:rPr>
          <w:sz w:val="40"/>
          <w:szCs w:val="40"/>
        </w:rPr>
      </w:pPr>
      <w:r>
        <w:rPr>
          <w:sz w:val="40"/>
          <w:szCs w:val="40"/>
        </w:rPr>
        <w:t>Facebook API</w:t>
      </w:r>
      <w:r w:rsidR="009A223C">
        <w:rPr>
          <w:sz w:val="40"/>
          <w:szCs w:val="40"/>
        </w:rPr>
        <w:t xml:space="preserve"> references</w:t>
      </w:r>
      <w:r>
        <w:rPr>
          <w:sz w:val="40"/>
          <w:szCs w:val="40"/>
        </w:rPr>
        <w:t>:</w:t>
      </w:r>
    </w:p>
    <w:p w14:paraId="4AE6864D" w14:textId="1A777BDE" w:rsidR="009A223C" w:rsidRDefault="009A223C" w:rsidP="00694A62">
      <w:hyperlink r:id="rId15" w:history="1">
        <w:r>
          <w:rPr>
            <w:rStyle w:val="Hyperlink"/>
          </w:rPr>
          <w:t>https://developers.facebook.com/docs/graph-api/server-sent-events/endpoints/live-comments</w:t>
        </w:r>
      </w:hyperlink>
    </w:p>
    <w:p w14:paraId="74D7B223" w14:textId="23464AFB" w:rsidR="009A223C" w:rsidRDefault="009A223C" w:rsidP="00694A62">
      <w:hyperlink r:id="rId16" w:history="1">
        <w:r>
          <w:rPr>
            <w:rStyle w:val="Hyperlink"/>
          </w:rPr>
          <w:t>https://www.facebook.com/facebookmedia/blog/introducing-the-facebook-live-api</w:t>
        </w:r>
      </w:hyperlink>
    </w:p>
    <w:p w14:paraId="5AB7525A" w14:textId="77777777" w:rsidR="009A223C" w:rsidRDefault="009A223C" w:rsidP="00694A62">
      <w:pPr>
        <w:rPr>
          <w:sz w:val="40"/>
          <w:szCs w:val="40"/>
        </w:rPr>
      </w:pPr>
    </w:p>
    <w:p w14:paraId="00D640FE" w14:textId="4698A50B" w:rsidR="00694A62" w:rsidRDefault="00694A62" w:rsidP="00694A62">
      <w:pPr>
        <w:rPr>
          <w:sz w:val="40"/>
          <w:szCs w:val="40"/>
        </w:rPr>
      </w:pPr>
      <w:r>
        <w:rPr>
          <w:sz w:val="40"/>
          <w:szCs w:val="40"/>
        </w:rPr>
        <w:t>YouTube API</w:t>
      </w:r>
      <w:r w:rsidR="009A223C">
        <w:rPr>
          <w:sz w:val="40"/>
          <w:szCs w:val="40"/>
        </w:rPr>
        <w:t xml:space="preserve"> references</w:t>
      </w:r>
      <w:r>
        <w:rPr>
          <w:sz w:val="40"/>
          <w:szCs w:val="40"/>
        </w:rPr>
        <w:t>:</w:t>
      </w:r>
    </w:p>
    <w:p w14:paraId="69006F2F" w14:textId="7B5C9478" w:rsidR="009A223C" w:rsidRDefault="009A223C" w:rsidP="00694A62">
      <w:hyperlink r:id="rId17" w:history="1">
        <w:r>
          <w:rPr>
            <w:rStyle w:val="Hyperlink"/>
          </w:rPr>
          <w:t>https://developers.google.com/youtube/v3/live/docs/liveChatMessages</w:t>
        </w:r>
      </w:hyperlink>
    </w:p>
    <w:p w14:paraId="29B8BCA7" w14:textId="77777777" w:rsidR="009A223C" w:rsidRDefault="009A223C" w:rsidP="00694A62">
      <w:pPr>
        <w:rPr>
          <w:sz w:val="40"/>
          <w:szCs w:val="40"/>
        </w:rPr>
      </w:pPr>
    </w:p>
    <w:p w14:paraId="7D693D82" w14:textId="6C366D76" w:rsidR="00694A62" w:rsidRDefault="00694A62" w:rsidP="00694A62">
      <w:r>
        <w:rPr>
          <w:sz w:val="40"/>
          <w:szCs w:val="40"/>
        </w:rPr>
        <w:t>Twitch API</w:t>
      </w:r>
      <w:r w:rsidR="009A223C">
        <w:rPr>
          <w:sz w:val="40"/>
          <w:szCs w:val="40"/>
        </w:rPr>
        <w:t xml:space="preserve"> reference</w:t>
      </w:r>
      <w:r>
        <w:rPr>
          <w:sz w:val="40"/>
          <w:szCs w:val="40"/>
        </w:rPr>
        <w:t>:</w:t>
      </w:r>
      <w:r w:rsidR="009A223C">
        <w:rPr>
          <w:sz w:val="40"/>
          <w:szCs w:val="40"/>
        </w:rPr>
        <w:t xml:space="preserve"> </w:t>
      </w:r>
      <w:hyperlink r:id="rId18" w:history="1">
        <w:r w:rsidR="009A223C">
          <w:rPr>
            <w:rStyle w:val="Hyperlink"/>
          </w:rPr>
          <w:t>https://dev.twitch.tv/docs/embed/chat</w:t>
        </w:r>
      </w:hyperlink>
    </w:p>
    <w:p w14:paraId="7F1236AF" w14:textId="77777777" w:rsidR="007D071A" w:rsidRDefault="007D071A" w:rsidP="00694A62">
      <w:pPr>
        <w:rPr>
          <w:sz w:val="40"/>
          <w:szCs w:val="40"/>
        </w:rPr>
      </w:pPr>
    </w:p>
    <w:p w14:paraId="12E897CE" w14:textId="437DE305" w:rsidR="00694A62" w:rsidRDefault="00694A62" w:rsidP="00694A62">
      <w:r>
        <w:rPr>
          <w:sz w:val="40"/>
          <w:szCs w:val="40"/>
        </w:rPr>
        <w:t>Flask reference:</w:t>
      </w:r>
      <w:r w:rsidR="009A223C">
        <w:rPr>
          <w:sz w:val="40"/>
          <w:szCs w:val="40"/>
        </w:rPr>
        <w:t xml:space="preserve"> </w:t>
      </w:r>
      <w:hyperlink r:id="rId19" w:history="1">
        <w:r w:rsidR="007D071A">
          <w:rPr>
            <w:rStyle w:val="Hyperlink"/>
          </w:rPr>
          <w:t>https://www.flaskapi.org/</w:t>
        </w:r>
      </w:hyperlink>
    </w:p>
    <w:p w14:paraId="4F7B0EC8" w14:textId="3EF2F1F0" w:rsidR="00C24E4A" w:rsidRDefault="00C24E4A" w:rsidP="00694A62"/>
    <w:p w14:paraId="09385184" w14:textId="77777777" w:rsidR="00C24E4A" w:rsidRDefault="00C24E4A" w:rsidP="00694A62">
      <w:pPr>
        <w:rPr>
          <w:sz w:val="40"/>
          <w:szCs w:val="40"/>
        </w:rPr>
      </w:pPr>
    </w:p>
    <w:p w14:paraId="76FEA778" w14:textId="77777777" w:rsidR="00694A62" w:rsidRPr="00694A62" w:rsidRDefault="00694A62" w:rsidP="00694A62">
      <w:pPr>
        <w:rPr>
          <w:sz w:val="40"/>
          <w:szCs w:val="40"/>
        </w:rPr>
      </w:pPr>
    </w:p>
    <w:sectPr w:rsidR="00694A62" w:rsidRPr="00694A62" w:rsidSect="009A37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781763"/>
    <w:multiLevelType w:val="hybridMultilevel"/>
    <w:tmpl w:val="BBD0D4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4351B6"/>
    <w:multiLevelType w:val="hybridMultilevel"/>
    <w:tmpl w:val="F7D4019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405"/>
    <w:rsid w:val="0005370A"/>
    <w:rsid w:val="000E3D5D"/>
    <w:rsid w:val="000F7C74"/>
    <w:rsid w:val="00181EC4"/>
    <w:rsid w:val="001F4E58"/>
    <w:rsid w:val="002A6922"/>
    <w:rsid w:val="002B0174"/>
    <w:rsid w:val="003405DD"/>
    <w:rsid w:val="003663F0"/>
    <w:rsid w:val="00554118"/>
    <w:rsid w:val="00694A62"/>
    <w:rsid w:val="006B6F9D"/>
    <w:rsid w:val="007D071A"/>
    <w:rsid w:val="008571BC"/>
    <w:rsid w:val="008A2405"/>
    <w:rsid w:val="009434D2"/>
    <w:rsid w:val="00976936"/>
    <w:rsid w:val="00985DA5"/>
    <w:rsid w:val="009A223C"/>
    <w:rsid w:val="009A3706"/>
    <w:rsid w:val="00A103C8"/>
    <w:rsid w:val="00B32FC6"/>
    <w:rsid w:val="00B86EA0"/>
    <w:rsid w:val="00BC60BF"/>
    <w:rsid w:val="00BF4B70"/>
    <w:rsid w:val="00C24E4A"/>
    <w:rsid w:val="00C4347D"/>
    <w:rsid w:val="00E00153"/>
    <w:rsid w:val="00E24A54"/>
    <w:rsid w:val="00F60A19"/>
    <w:rsid w:val="00FA2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556DD"/>
  <w14:defaultImageDpi w14:val="32767"/>
  <w15:chartTrackingRefBased/>
  <w15:docId w15:val="{CC881CC2-F327-8A49-B117-5016D8406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347D"/>
    <w:pPr>
      <w:ind w:left="720"/>
      <w:contextualSpacing/>
    </w:pPr>
  </w:style>
  <w:style w:type="table" w:styleId="TableGrid">
    <w:name w:val="Table Grid"/>
    <w:basedOn w:val="TableNormal"/>
    <w:uiPriority w:val="39"/>
    <w:rsid w:val="001F4E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A223C"/>
    <w:rPr>
      <w:color w:val="0000FF"/>
      <w:u w:val="single"/>
    </w:rPr>
  </w:style>
  <w:style w:type="character" w:styleId="UnresolvedMention">
    <w:name w:val="Unresolved Mention"/>
    <w:basedOn w:val="DefaultParagraphFont"/>
    <w:uiPriority w:val="99"/>
    <w:rsid w:val="002B0174"/>
    <w:rPr>
      <w:color w:val="605E5C"/>
      <w:shd w:val="clear" w:color="auto" w:fill="E1DFDD"/>
    </w:rPr>
  </w:style>
  <w:style w:type="paragraph" w:styleId="BlockText">
    <w:name w:val="Block Text"/>
    <w:basedOn w:val="Normal"/>
    <w:semiHidden/>
    <w:unhideWhenUsed/>
    <w:rsid w:val="0005370A"/>
    <w:pPr>
      <w:spacing w:before="100" w:beforeAutospacing="1" w:after="100" w:afterAutospacing="1"/>
      <w:ind w:left="720" w:right="720"/>
    </w:pPr>
    <w:rPr>
      <w:rFonts w:ascii="Times New Roman" w:eastAsia="SimSun" w:hAnsi="Times New Roman"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4140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hyperlink" Target="https://dev.twitch.tv/docs/embed/chat"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hyperlink" Target="https://youtu.be/" TargetMode="External"/><Relationship Id="rId17" Type="http://schemas.openxmlformats.org/officeDocument/2006/relationships/hyperlink" Target="https://developers.google.com/youtube/v3/live/docs/liveChatMessages" TargetMode="External"/><Relationship Id="rId2" Type="http://schemas.openxmlformats.org/officeDocument/2006/relationships/styles" Target="styles.xml"/><Relationship Id="rId16" Type="http://schemas.openxmlformats.org/officeDocument/2006/relationships/hyperlink" Target="https://www.facebook.com/facebookmedia/blog/introducing-the-facebook-live-api"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hyperlink" Target="https://gitlab.cs.uab.edu/tr27p" TargetMode="External"/><Relationship Id="rId15" Type="http://schemas.openxmlformats.org/officeDocument/2006/relationships/hyperlink" Target="https://developers.facebook.com/docs/graph-api/server-sent-events/endpoints/live-comments" TargetMode="External"/><Relationship Id="rId10" Type="http://schemas.openxmlformats.org/officeDocument/2006/relationships/image" Target="media/image5.jpg"/><Relationship Id="rId19" Type="http://schemas.openxmlformats.org/officeDocument/2006/relationships/hyperlink" Target="https://www.flaskapi.org/" TargetMode="Externa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530</TotalTime>
  <Pages>11</Pages>
  <Words>906</Words>
  <Characters>5167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Unan, Mahmut</dc:creator>
  <cp:keywords/>
  <dc:description/>
  <cp:lastModifiedBy>John Bedingfield</cp:lastModifiedBy>
  <cp:revision>20</cp:revision>
  <dcterms:created xsi:type="dcterms:W3CDTF">2020-07-30T19:14:00Z</dcterms:created>
  <dcterms:modified xsi:type="dcterms:W3CDTF">2020-08-11T02:42:00Z</dcterms:modified>
</cp:coreProperties>
</file>