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44"/>
          <w:szCs w:val="44"/>
        </w:rPr>
      </w:pPr>
      <w:r>
        <w:rPr>
          <w:rFonts w:hint="eastAsia"/>
          <w:sz w:val="44"/>
          <w:szCs w:val="44"/>
        </w:rPr>
        <w:t>名称：</w:t>
      </w:r>
      <w:r>
        <w:rPr>
          <w:rFonts w:ascii="Arial" w:hAnsi="Arial" w:cs="Arial"/>
          <w:sz w:val="44"/>
          <w:szCs w:val="44"/>
        </w:rPr>
        <w:t>×××××××</w:t>
      </w:r>
      <w:r>
        <w:rPr>
          <w:rFonts w:hint="eastAsia" w:ascii="Arial" w:hAnsi="Arial" w:cs="Arial"/>
          <w:sz w:val="44"/>
          <w:szCs w:val="44"/>
        </w:rPr>
        <w:t>LTE室内分布系统设计</w:t>
      </w:r>
    </w:p>
    <w:p>
      <w:pPr>
        <w:rPr>
          <w:rFonts w:ascii="Arial" w:hAnsi="Arial" w:cs="Arial"/>
          <w:sz w:val="30"/>
          <w:szCs w:val="30"/>
        </w:rPr>
      </w:pPr>
    </w:p>
    <w:p>
      <w:pPr>
        <w:rPr>
          <w:rFonts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任务安排：</w:t>
      </w:r>
    </w:p>
    <w:p>
      <w:pPr>
        <w:rPr>
          <w:rFonts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1、安装VISIO画图软件及室分设计器件库，学习室分系统图的绘制（完成室分设计例图的绘制）；</w:t>
      </w:r>
    </w:p>
    <w:p>
      <w:pPr>
        <w:rPr>
          <w:rFonts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2、按例图给定的各点具体功率值，学习功率分配计算；</w:t>
      </w:r>
    </w:p>
    <w:p>
      <w:pPr>
        <w:rPr>
          <w:rFonts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3、了解信源、3dB电桥、功分器、耦合器、馈线（2种规格：1/2&amp;7/8）、室内全向/定向天线的功用及在室分系统中的使用方法，熟练掌握信号进入各器件后输出端的功率计算；</w:t>
      </w:r>
    </w:p>
    <w:p>
      <w:pPr>
        <w:rPr>
          <w:rFonts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4、确定LTE标准</w:t>
      </w:r>
      <w:r>
        <w:rPr>
          <w:rFonts w:hint="eastAsia" w:ascii="Arial" w:hAnsi="Arial" w:cs="Arial"/>
          <w:color w:val="FF0000"/>
          <w:sz w:val="30"/>
          <w:szCs w:val="30"/>
        </w:rPr>
        <w:t>信源</w:t>
      </w:r>
      <w:r>
        <w:rPr>
          <w:rFonts w:hint="eastAsia" w:ascii="Arial" w:hAnsi="Arial" w:cs="Arial"/>
          <w:sz w:val="30"/>
          <w:szCs w:val="30"/>
        </w:rPr>
        <w:t>输出功率、室分</w:t>
      </w:r>
      <w:r>
        <w:rPr>
          <w:rFonts w:hint="eastAsia" w:ascii="Arial" w:hAnsi="Arial" w:cs="Arial"/>
          <w:color w:val="FF0000"/>
          <w:sz w:val="30"/>
          <w:szCs w:val="30"/>
        </w:rPr>
        <w:t>天线</w:t>
      </w:r>
      <w:r>
        <w:rPr>
          <w:rFonts w:hint="eastAsia" w:ascii="Arial" w:hAnsi="Arial" w:cs="Arial"/>
          <w:sz w:val="30"/>
          <w:szCs w:val="30"/>
        </w:rPr>
        <w:t>的输出功率（此值时一个范围）及每副</w:t>
      </w:r>
      <w:r>
        <w:rPr>
          <w:rFonts w:hint="eastAsia" w:ascii="Arial" w:hAnsi="Arial" w:cs="Arial"/>
          <w:color w:val="FF0000"/>
          <w:sz w:val="30"/>
          <w:szCs w:val="30"/>
        </w:rPr>
        <w:t>天线</w:t>
      </w:r>
      <w:r>
        <w:rPr>
          <w:rFonts w:hint="eastAsia" w:ascii="Arial" w:hAnsi="Arial" w:cs="Arial"/>
          <w:sz w:val="30"/>
          <w:szCs w:val="30"/>
        </w:rPr>
        <w:t>的覆盖距离；</w:t>
      </w:r>
    </w:p>
    <w:p>
      <w:pPr>
        <w:rPr>
          <w:rFonts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5、</w:t>
      </w:r>
      <w:r>
        <w:rPr>
          <w:rFonts w:hint="eastAsia" w:ascii="Arial" w:hAnsi="Arial" w:cs="Arial"/>
          <w:sz w:val="30"/>
          <w:szCs w:val="30"/>
          <w:highlight w:val="yellow"/>
        </w:rPr>
        <w:t>实地勘测</w:t>
      </w:r>
      <w:r>
        <w:rPr>
          <w:rFonts w:hint="eastAsia" w:ascii="Arial" w:hAnsi="Arial" w:cs="Arial"/>
          <w:sz w:val="30"/>
          <w:szCs w:val="30"/>
        </w:rPr>
        <w:t>进行室内覆盖的建筑物：建筑物的层数、每层的区域用途（如酒店：有房间层、就餐大厅、接待大厅、地下停车场）、每层的长宽，记录这些数据。</w:t>
      </w:r>
    </w:p>
    <w:p>
      <w:pPr>
        <w:rPr>
          <w:rFonts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6、按每副天线的覆盖距离及建筑物的布局和长宽，计算每一层需要的</w:t>
      </w:r>
      <w:r>
        <w:rPr>
          <w:rFonts w:hint="eastAsia" w:ascii="Arial" w:hAnsi="Arial" w:cs="Arial"/>
          <w:color w:val="FF0000"/>
          <w:sz w:val="30"/>
          <w:szCs w:val="30"/>
        </w:rPr>
        <w:t>天线数</w:t>
      </w:r>
      <w:r>
        <w:rPr>
          <w:rFonts w:hint="eastAsia" w:ascii="Arial" w:hAnsi="Arial" w:cs="Arial"/>
          <w:sz w:val="30"/>
          <w:szCs w:val="30"/>
        </w:rPr>
        <w:t>及每副天线放置的大体</w:t>
      </w:r>
      <w:r>
        <w:rPr>
          <w:rFonts w:hint="eastAsia" w:ascii="Arial" w:hAnsi="Arial" w:cs="Arial"/>
          <w:color w:val="FF0000"/>
          <w:sz w:val="30"/>
          <w:szCs w:val="30"/>
        </w:rPr>
        <w:t>位置；</w:t>
      </w:r>
    </w:p>
    <w:p>
      <w:pPr>
        <w:rPr>
          <w:rFonts w:hint="eastAsia"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7、按楼层的多少设计</w:t>
      </w:r>
      <w:r>
        <w:rPr>
          <w:rFonts w:hint="eastAsia" w:ascii="Arial" w:hAnsi="Arial" w:cs="Arial"/>
          <w:color w:val="FF0000"/>
          <w:sz w:val="30"/>
          <w:szCs w:val="30"/>
        </w:rPr>
        <w:t>信源的布放位置</w:t>
      </w:r>
      <w:r>
        <w:rPr>
          <w:rFonts w:hint="eastAsia" w:ascii="Arial" w:hAnsi="Arial" w:cs="Arial"/>
          <w:sz w:val="30"/>
          <w:szCs w:val="30"/>
        </w:rPr>
        <w:t>（一般取中间楼层），画出每层的天线点位图，计算每副天线的辐射功率。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hint="eastAsia" w:ascii="Arial" w:hAnsi="Arial" w:cs="Arial"/>
          <w:sz w:val="32"/>
          <w:szCs w:val="32"/>
        </w:rPr>
        <w:t>天线的使用说明: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hint="eastAsia" w:ascii="Arial" w:hAnsi="Arial" w:cs="Arial"/>
          <w:sz w:val="32"/>
          <w:szCs w:val="32"/>
        </w:rPr>
        <w:t>1、可以是全向天线，也可以是定向天线，对于用途比较单一的楼层，如酒店的房间层，可直接用全向天线，但对于地下停车场，特殊的区域还必须辅以定向天线，无论用哪种天线，最终的目标都是要实现室内全覆盖，但室内的信号又不能泄露到室外影响室外宏站的覆盖；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hint="eastAsia" w:ascii="Arial" w:hAnsi="Arial" w:cs="Arial"/>
          <w:sz w:val="32"/>
          <w:szCs w:val="32"/>
        </w:rPr>
        <w:t>2、本设计使用天线数不得少于20副；</w:t>
      </w:r>
    </w:p>
    <w:p>
      <w:pPr>
        <w:rPr>
          <w:rFonts w:hint="eastAsia" w:ascii="Arial" w:hAnsi="Arial" w:cs="Arial"/>
          <w:sz w:val="32"/>
          <w:szCs w:val="32"/>
        </w:rPr>
      </w:pPr>
      <w:r>
        <w:rPr>
          <w:rFonts w:hint="eastAsia" w:ascii="Arial" w:hAnsi="Arial" w:cs="Arial"/>
          <w:sz w:val="32"/>
          <w:szCs w:val="32"/>
        </w:rPr>
        <w:t>3、每副天线的功率都必须差不多，不能太失衡。（相差3</w:t>
      </w:r>
      <w:r>
        <w:rPr>
          <w:rFonts w:ascii="Arial" w:hAnsi="Arial" w:cs="Arial"/>
          <w:sz w:val="32"/>
          <w:szCs w:val="32"/>
        </w:rPr>
        <w:t>DB</w:t>
      </w:r>
      <w:r>
        <w:rPr>
          <w:rFonts w:hint="eastAsia" w:ascii="Arial" w:hAnsi="Arial" w:cs="Arial"/>
          <w:sz w:val="32"/>
          <w:szCs w:val="32"/>
        </w:rPr>
        <w:t>）</w:t>
      </w:r>
    </w:p>
    <w:p>
      <w:pPr>
        <w:rPr>
          <w:rFonts w:hint="eastAsia" w:ascii="Arial" w:hAnsi="Arial" w:cs="Arial"/>
          <w:sz w:val="32"/>
          <w:szCs w:val="32"/>
        </w:rPr>
      </w:pPr>
    </w:p>
    <w:p>
      <w:pPr>
        <w:rPr>
          <w:rFonts w:hint="default" w:ascii="Arial" w:hAnsi="Arial" w:cs="Arial" w:eastAsiaTheme="minorEastAsia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PPT制作要求：</w:t>
      </w:r>
    </w:p>
    <w:p>
      <w:pPr>
        <w:numPr>
          <w:ilvl w:val="0"/>
          <w:numId w:val="1"/>
        </w:numPr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覆盖区域介绍，</w:t>
      </w:r>
      <w:bookmarkStart w:id="0" w:name="_GoBack"/>
      <w:bookmarkEnd w:id="0"/>
      <w:r>
        <w:rPr>
          <w:rFonts w:hint="eastAsia" w:ascii="Arial" w:hAnsi="Arial" w:cs="Arial"/>
          <w:sz w:val="32"/>
          <w:szCs w:val="32"/>
          <w:lang w:val="en-US" w:eastAsia="zh-CN"/>
        </w:rPr>
        <w:t>位置图，经纬度，占地面积</w:t>
      </w:r>
    </w:p>
    <w:p>
      <w:pPr>
        <w:numPr>
          <w:ilvl w:val="0"/>
          <w:numId w:val="1"/>
        </w:numPr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 xml:space="preserve">0° 90° 180° 270°照片 </w:t>
      </w:r>
    </w:p>
    <w:p>
      <w:pPr>
        <w:numPr>
          <w:ilvl w:val="0"/>
          <w:numId w:val="1"/>
        </w:numPr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每一层楼的平面图（草图可加可不加）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天线覆盖图以及器件连接图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设计思路以及所用器件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 xml:space="preserve">设计过程中所遇到的问题以及解决方法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系统图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 xml:space="preserve">汇报总结 </w:t>
      </w:r>
    </w:p>
    <w:p>
      <w:pPr>
        <w:rPr>
          <w:rFonts w:hint="eastAsia" w:ascii="Arial" w:hAnsi="Arial" w:cs="Arial"/>
          <w:sz w:val="32"/>
          <w:szCs w:val="32"/>
        </w:rPr>
      </w:pPr>
    </w:p>
    <w:p>
      <w:pPr>
        <w:rPr>
          <w:rFonts w:hint="eastAsia" w:ascii="Arial" w:hAnsi="Arial" w:cs="Arial"/>
          <w:sz w:val="32"/>
          <w:szCs w:val="32"/>
        </w:rPr>
      </w:pPr>
    </w:p>
    <w:p>
      <w:pPr>
        <w:rPr>
          <w:rFonts w:hint="eastAsia" w:ascii="Arial" w:hAnsi="Arial" w:cs="Arial"/>
          <w:sz w:val="32"/>
          <w:szCs w:val="32"/>
        </w:rPr>
      </w:pPr>
    </w:p>
    <w:p>
      <w:pPr>
        <w:rPr>
          <w:rFonts w:ascii="Arial" w:hAnsi="Arial" w:cs="Arial"/>
        </w:rPr>
      </w:pPr>
    </w:p>
    <w:p>
      <w:pPr>
        <w:rPr>
          <w:rFonts w:hint="eastAsia" w:ascii="Arial" w:hAnsi="Arial" w:cs="Arial"/>
          <w:sz w:val="52"/>
          <w:szCs w:val="52"/>
          <w:lang w:val="en-US" w:eastAsia="zh-CN"/>
        </w:rPr>
      </w:pPr>
      <w:r>
        <w:rPr>
          <w:rFonts w:hint="eastAsia" w:ascii="Arial" w:hAnsi="Arial" w:cs="Arial"/>
          <w:sz w:val="52"/>
          <w:szCs w:val="52"/>
          <w:lang w:val="en-US" w:eastAsia="zh-CN"/>
        </w:rPr>
        <w:t xml:space="preserve">邮箱： </w:t>
      </w:r>
      <w:r>
        <w:rPr>
          <w:rFonts w:hint="eastAsia" w:ascii="Arial" w:hAnsi="Arial" w:cs="Arial"/>
          <w:sz w:val="52"/>
          <w:szCs w:val="52"/>
          <w:lang w:val="en-US" w:eastAsia="zh-CN"/>
        </w:rPr>
        <w:fldChar w:fldCharType="begin"/>
      </w:r>
      <w:r>
        <w:rPr>
          <w:rFonts w:hint="eastAsia" w:ascii="Arial" w:hAnsi="Arial" w:cs="Arial"/>
          <w:sz w:val="52"/>
          <w:szCs w:val="52"/>
          <w:lang w:val="en-US" w:eastAsia="zh-CN"/>
        </w:rPr>
        <w:instrText xml:space="preserve"> HYPERLINK "mailto:wangjiahui.jia@foxmail.com" </w:instrText>
      </w:r>
      <w:r>
        <w:rPr>
          <w:rFonts w:hint="eastAsia" w:ascii="Arial" w:hAnsi="Arial" w:cs="Arial"/>
          <w:sz w:val="52"/>
          <w:szCs w:val="52"/>
          <w:lang w:val="en-US" w:eastAsia="zh-CN"/>
        </w:rPr>
        <w:fldChar w:fldCharType="separate"/>
      </w:r>
      <w:r>
        <w:rPr>
          <w:rStyle w:val="4"/>
          <w:rFonts w:hint="eastAsia" w:ascii="Arial" w:hAnsi="Arial" w:cs="Arial"/>
          <w:sz w:val="52"/>
          <w:szCs w:val="52"/>
          <w:lang w:val="en-US" w:eastAsia="zh-CN"/>
        </w:rPr>
        <w:t>wangjiahui.jia@foxmail.com</w:t>
      </w:r>
      <w:r>
        <w:rPr>
          <w:rFonts w:hint="eastAsia" w:ascii="Arial" w:hAnsi="Arial" w:cs="Arial"/>
          <w:sz w:val="52"/>
          <w:szCs w:val="52"/>
          <w:lang w:val="en-US" w:eastAsia="zh-CN"/>
        </w:rPr>
        <w:fldChar w:fldCharType="end"/>
      </w:r>
      <w:r>
        <w:rPr>
          <w:rFonts w:hint="eastAsia" w:ascii="Arial" w:hAnsi="Arial" w:cs="Arial"/>
          <w:sz w:val="52"/>
          <w:szCs w:val="52"/>
          <w:lang w:val="en-US" w:eastAsia="zh-CN"/>
        </w:rPr>
        <w:t>;</w:t>
      </w:r>
    </w:p>
    <w:p>
      <w:pPr>
        <w:rPr>
          <w:rFonts w:hint="eastAsia" w:ascii="Arial" w:hAnsi="Arial" w:cs="Arial"/>
          <w:sz w:val="52"/>
          <w:szCs w:val="52"/>
          <w:lang w:val="en-US" w:eastAsia="zh-CN"/>
        </w:rPr>
      </w:pPr>
      <w:r>
        <w:rPr>
          <w:rFonts w:hint="eastAsia" w:ascii="Arial" w:hAnsi="Arial" w:cs="Arial"/>
          <w:sz w:val="52"/>
          <w:szCs w:val="52"/>
          <w:lang w:val="en-US" w:eastAsia="zh-CN"/>
        </w:rPr>
        <w:t>电信2004表现良好的学生：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cs="Arial"/>
          <w:sz w:val="44"/>
          <w:szCs w:val="44"/>
          <w:lang w:val="en-US" w:eastAsia="zh-CN"/>
        </w:rPr>
      </w:pPr>
      <w:r>
        <w:rPr>
          <w:rFonts w:hint="eastAsia" w:ascii="Arial" w:hAnsi="Arial" w:cs="Arial"/>
          <w:sz w:val="44"/>
          <w:szCs w:val="44"/>
          <w:lang w:val="en-US" w:eastAsia="zh-CN"/>
        </w:rPr>
        <w:t xml:space="preserve">陶吉傲 刘远洲 叶星蔚 孙婷 李雅娜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52"/>
          <w:szCs w:val="52"/>
          <w:lang w:val="en-US" w:eastAsia="zh-CN"/>
        </w:rPr>
      </w:pPr>
      <w:r>
        <w:rPr>
          <w:rFonts w:hint="eastAsia" w:ascii="Arial" w:hAnsi="Arial" w:cs="Arial"/>
          <w:sz w:val="44"/>
          <w:szCs w:val="44"/>
          <w:lang w:val="en-US" w:eastAsia="zh-CN"/>
        </w:rPr>
        <w:t>江文能 袁杰 王星越 邵志诚</w:t>
      </w:r>
      <w:r>
        <w:rPr>
          <w:rFonts w:hint="eastAsia" w:ascii="Arial" w:hAnsi="Arial" w:cs="Arial"/>
          <w:sz w:val="52"/>
          <w:szCs w:val="5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380C81"/>
    <w:multiLevelType w:val="singleLevel"/>
    <w:tmpl w:val="56380C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0E"/>
    <w:rsid w:val="001A1B0E"/>
    <w:rsid w:val="00961DA9"/>
    <w:rsid w:val="00AC3F5A"/>
    <w:rsid w:val="00C20DB5"/>
    <w:rsid w:val="14E867D8"/>
    <w:rsid w:val="179205A0"/>
    <w:rsid w:val="1822219B"/>
    <w:rsid w:val="1E0C0259"/>
    <w:rsid w:val="235C3262"/>
    <w:rsid w:val="29373FC3"/>
    <w:rsid w:val="2EC87FA4"/>
    <w:rsid w:val="3F3656AE"/>
    <w:rsid w:val="425A2F52"/>
    <w:rsid w:val="45D52DB0"/>
    <w:rsid w:val="49BE675C"/>
    <w:rsid w:val="51D90756"/>
    <w:rsid w:val="56E3741D"/>
    <w:rsid w:val="631A46DF"/>
    <w:rsid w:val="7A8C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498</Characters>
  <Lines>4</Lines>
  <Paragraphs>1</Paragraphs>
  <TotalTime>861</TotalTime>
  <ScaleCrop>false</ScaleCrop>
  <LinksUpToDate>false</LinksUpToDate>
  <CharactersWithSpaces>584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dundun</dc:creator>
  <cp:lastModifiedBy>王家辉</cp:lastModifiedBy>
  <dcterms:modified xsi:type="dcterms:W3CDTF">2023-10-09T07:32:05Z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267FAEDF27EC4EE6BEDCF074F35B62C6</vt:lpwstr>
  </property>
</Properties>
</file>