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31672" w14:textId="77777777" w:rsidR="00C84ECF" w:rsidRDefault="00C84ECF" w:rsidP="00F04EF6">
      <w:pPr>
        <w:pStyle w:val="WPSOffice3"/>
        <w:ind w:leftChars="166" w:left="398"/>
      </w:pPr>
    </w:p>
    <w:p w14:paraId="1AF0D235" w14:textId="77777777" w:rsidR="00C84ECF" w:rsidRDefault="00C84ECF">
      <w:pPr>
        <w:ind w:firstLineChars="0" w:firstLine="0"/>
        <w:jc w:val="center"/>
        <w:rPr>
          <w:color w:val="000000" w:themeColor="text1"/>
        </w:rPr>
      </w:pPr>
    </w:p>
    <w:p w14:paraId="23BCF6F9" w14:textId="77777777" w:rsidR="00C84ECF" w:rsidRDefault="00C84ECF">
      <w:pPr>
        <w:ind w:firstLineChars="0" w:firstLine="0"/>
        <w:jc w:val="center"/>
        <w:rPr>
          <w:color w:val="000000" w:themeColor="text1"/>
        </w:rPr>
      </w:pPr>
    </w:p>
    <w:p w14:paraId="235B7F62" w14:textId="77777777" w:rsidR="00C84ECF" w:rsidRDefault="00C84ECF">
      <w:pPr>
        <w:ind w:firstLineChars="0" w:firstLine="0"/>
        <w:jc w:val="center"/>
        <w:rPr>
          <w:color w:val="000000" w:themeColor="text1"/>
        </w:rPr>
      </w:pPr>
    </w:p>
    <w:p w14:paraId="08328CAD" w14:textId="77777777" w:rsidR="00C84ECF" w:rsidRDefault="00C84ECF">
      <w:pPr>
        <w:ind w:firstLineChars="0" w:firstLine="0"/>
        <w:rPr>
          <w:color w:val="000000" w:themeColor="text1"/>
        </w:rPr>
      </w:pPr>
    </w:p>
    <w:p w14:paraId="164B738F" w14:textId="77777777" w:rsidR="00C84ECF" w:rsidRDefault="009C3FA3">
      <w:pPr>
        <w:pStyle w:val="ad"/>
      </w:pPr>
      <w:r>
        <w:rPr>
          <w:rFonts w:hint="eastAsia"/>
        </w:rPr>
        <w:t>武汉理工大学信息工程学院</w:t>
      </w:r>
    </w:p>
    <w:p w14:paraId="679CFCF4" w14:textId="77777777" w:rsidR="00C84ECF" w:rsidRDefault="009C3FA3">
      <w:pPr>
        <w:pStyle w:val="ad"/>
      </w:pPr>
      <w:r>
        <w:rPr>
          <w:rFonts w:hint="eastAsia"/>
        </w:rPr>
        <w:t>无线网络规划设计报告</w:t>
      </w:r>
    </w:p>
    <w:p w14:paraId="0CA10BD6" w14:textId="77777777" w:rsidR="00C84ECF" w:rsidRDefault="00C84ECF">
      <w:pPr>
        <w:ind w:firstLineChars="0" w:firstLine="0"/>
        <w:rPr>
          <w:color w:val="000000" w:themeColor="text1"/>
        </w:rPr>
      </w:pPr>
    </w:p>
    <w:p w14:paraId="194FD980" w14:textId="77777777" w:rsidR="00C84ECF" w:rsidRDefault="00C84ECF">
      <w:pPr>
        <w:ind w:firstLineChars="0" w:firstLine="0"/>
        <w:rPr>
          <w:color w:val="000000" w:themeColor="text1"/>
        </w:rPr>
      </w:pPr>
    </w:p>
    <w:p w14:paraId="2757C54A" w14:textId="77777777" w:rsidR="00C84ECF" w:rsidRDefault="00C84ECF">
      <w:pPr>
        <w:ind w:firstLineChars="0" w:firstLine="0"/>
        <w:rPr>
          <w:color w:val="000000" w:themeColor="text1"/>
        </w:rPr>
      </w:pPr>
    </w:p>
    <w:p w14:paraId="6D386DCA" w14:textId="77777777" w:rsidR="00C84ECF" w:rsidRDefault="00C84ECF">
      <w:pPr>
        <w:ind w:firstLineChars="0" w:firstLine="0"/>
        <w:rPr>
          <w:color w:val="000000" w:themeColor="text1"/>
        </w:rPr>
      </w:pPr>
    </w:p>
    <w:p w14:paraId="28D8CA48" w14:textId="77777777" w:rsidR="00C84ECF" w:rsidRDefault="009C3FA3">
      <w:pPr>
        <w:pStyle w:val="af7"/>
        <w:ind w:firstLineChars="400" w:firstLine="1285"/>
        <w:rPr>
          <w:b w:val="0"/>
          <w:bCs/>
          <w:u w:val="single"/>
        </w:rPr>
      </w:pPr>
      <w:r>
        <w:rPr>
          <w:rFonts w:hint="eastAsia"/>
        </w:rPr>
        <w:t>实习内容：</w:t>
      </w:r>
      <w:r>
        <w:rPr>
          <w:rFonts w:hint="eastAsia"/>
          <w:b w:val="0"/>
          <w:bCs/>
          <w:u w:val="single"/>
        </w:rPr>
        <w:t xml:space="preserve"> </w:t>
      </w:r>
      <w:r>
        <w:rPr>
          <w:b w:val="0"/>
          <w:bCs/>
          <w:u w:val="single"/>
        </w:rPr>
        <w:t xml:space="preserve">     </w:t>
      </w:r>
      <w:r>
        <w:rPr>
          <w:rFonts w:hint="eastAsia"/>
          <w:b w:val="0"/>
          <w:bCs/>
          <w:u w:val="single"/>
        </w:rPr>
        <w:t xml:space="preserve"> </w:t>
      </w:r>
      <w:r>
        <w:rPr>
          <w:b w:val="0"/>
          <w:bCs/>
          <w:u w:val="single"/>
        </w:rPr>
        <w:t xml:space="preserve"> </w:t>
      </w:r>
      <w:r>
        <w:rPr>
          <w:rFonts w:hint="eastAsia"/>
          <w:b w:val="0"/>
          <w:bCs/>
          <w:u w:val="single"/>
        </w:rPr>
        <w:t>5G</w:t>
      </w:r>
      <w:r>
        <w:rPr>
          <w:rFonts w:hint="eastAsia"/>
          <w:b w:val="0"/>
          <w:bCs/>
          <w:u w:val="single"/>
        </w:rPr>
        <w:t>网络规划</w:t>
      </w:r>
      <w:r>
        <w:rPr>
          <w:b w:val="0"/>
          <w:bCs/>
          <w:u w:val="single"/>
        </w:rPr>
        <w:t xml:space="preserve">     </w:t>
      </w:r>
      <w:r>
        <w:rPr>
          <w:rFonts w:hint="eastAsia"/>
          <w:b w:val="0"/>
          <w:bCs/>
          <w:u w:val="single"/>
        </w:rPr>
        <w:t xml:space="preserve">   </w:t>
      </w:r>
      <w:r>
        <w:rPr>
          <w:b w:val="0"/>
          <w:bCs/>
          <w:u w:val="single"/>
        </w:rPr>
        <w:t xml:space="preserve">   </w:t>
      </w:r>
    </w:p>
    <w:p w14:paraId="1FD4F537" w14:textId="77777777" w:rsidR="00C84ECF" w:rsidRDefault="009C3FA3">
      <w:pPr>
        <w:pStyle w:val="af7"/>
        <w:ind w:firstLineChars="400" w:firstLine="1285"/>
        <w:rPr>
          <w:b w:val="0"/>
          <w:bCs/>
          <w:u w:val="single"/>
        </w:rPr>
      </w:pPr>
      <w:r>
        <w:rPr>
          <w:rFonts w:hint="eastAsia"/>
        </w:rPr>
        <w:t>学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院：</w:t>
      </w:r>
      <w:r>
        <w:rPr>
          <w:rFonts w:hint="eastAsia"/>
          <w:b w:val="0"/>
          <w:bCs/>
          <w:u w:val="single"/>
        </w:rPr>
        <w:t xml:space="preserve"> </w:t>
      </w:r>
      <w:r>
        <w:rPr>
          <w:b w:val="0"/>
          <w:bCs/>
          <w:u w:val="single"/>
        </w:rPr>
        <w:t xml:space="preserve">   </w:t>
      </w:r>
      <w:r>
        <w:rPr>
          <w:rFonts w:hint="eastAsia"/>
          <w:b w:val="0"/>
          <w:bCs/>
          <w:u w:val="single"/>
        </w:rPr>
        <w:t xml:space="preserve">    </w:t>
      </w:r>
      <w:r>
        <w:rPr>
          <w:rFonts w:hint="eastAsia"/>
          <w:b w:val="0"/>
          <w:bCs/>
          <w:color w:val="000000" w:themeColor="text1"/>
          <w:u w:val="single"/>
        </w:rPr>
        <w:t>信息工程学院</w:t>
      </w:r>
      <w:r>
        <w:rPr>
          <w:rFonts w:hint="eastAsia"/>
          <w:b w:val="0"/>
          <w:bCs/>
          <w:u w:val="single"/>
        </w:rPr>
        <w:t xml:space="preserve">      </w:t>
      </w:r>
      <w:r>
        <w:rPr>
          <w:b w:val="0"/>
          <w:bCs/>
          <w:u w:val="single"/>
        </w:rPr>
        <w:t xml:space="preserve">    </w:t>
      </w:r>
    </w:p>
    <w:p w14:paraId="47CFF647" w14:textId="5A54B92D" w:rsidR="00C84ECF" w:rsidRDefault="009C3FA3">
      <w:pPr>
        <w:pStyle w:val="af7"/>
        <w:ind w:firstLineChars="400" w:firstLine="1285"/>
        <w:rPr>
          <w:b w:val="0"/>
          <w:bCs/>
          <w:u w:val="single"/>
        </w:rPr>
      </w:pPr>
      <w:r>
        <w:rPr>
          <w:rFonts w:hint="eastAsia"/>
        </w:rPr>
        <w:t>专业班级：</w:t>
      </w:r>
      <w:r>
        <w:rPr>
          <w:rFonts w:hint="eastAsia"/>
          <w:b w:val="0"/>
          <w:bCs/>
          <w:u w:val="single"/>
        </w:rPr>
        <w:t xml:space="preserve"> </w:t>
      </w:r>
      <w:r>
        <w:rPr>
          <w:b w:val="0"/>
          <w:bCs/>
          <w:u w:val="single"/>
        </w:rPr>
        <w:t xml:space="preserve">       </w:t>
      </w:r>
      <w:r w:rsidR="00EE78D3">
        <w:rPr>
          <w:rFonts w:hint="eastAsia"/>
          <w:b w:val="0"/>
          <w:bCs/>
          <w:color w:val="000000" w:themeColor="text1"/>
          <w:u w:val="single"/>
        </w:rPr>
        <w:t xml:space="preserve"> </w:t>
      </w:r>
      <w:r>
        <w:rPr>
          <w:rFonts w:hint="eastAsia"/>
          <w:b w:val="0"/>
          <w:bCs/>
          <w:u w:val="single"/>
        </w:rPr>
        <w:t xml:space="preserve">          </w:t>
      </w:r>
    </w:p>
    <w:p w14:paraId="1027DD95" w14:textId="5E34EA0F" w:rsidR="00C84ECF" w:rsidRDefault="009C3FA3">
      <w:pPr>
        <w:pStyle w:val="af7"/>
        <w:ind w:firstLineChars="400" w:firstLine="1285"/>
        <w:rPr>
          <w:b w:val="0"/>
          <w:bCs/>
          <w:u w:val="single"/>
        </w:rPr>
      </w:pPr>
      <w:r>
        <w:rPr>
          <w:rFonts w:hint="eastAsia"/>
        </w:rPr>
        <w:t>学生学号：</w:t>
      </w:r>
      <w:r>
        <w:rPr>
          <w:rFonts w:hint="eastAsia"/>
          <w:b w:val="0"/>
          <w:bCs/>
          <w:u w:val="single"/>
        </w:rPr>
        <w:t xml:space="preserve"> </w:t>
      </w:r>
      <w:r>
        <w:rPr>
          <w:b w:val="0"/>
          <w:bCs/>
          <w:u w:val="single"/>
        </w:rPr>
        <w:t xml:space="preserve">    </w:t>
      </w:r>
      <w:r>
        <w:rPr>
          <w:rFonts w:hint="eastAsia"/>
          <w:b w:val="0"/>
          <w:bCs/>
          <w:u w:val="single"/>
        </w:rPr>
        <w:t xml:space="preserve">  </w:t>
      </w:r>
      <w:r w:rsidR="00EE78D3">
        <w:rPr>
          <w:b w:val="0"/>
          <w:bCs/>
          <w:color w:val="000000" w:themeColor="text1"/>
          <w:u w:val="single"/>
        </w:rPr>
        <w:t xml:space="preserve"> </w:t>
      </w:r>
      <w:r>
        <w:rPr>
          <w:rFonts w:hint="eastAsia"/>
          <w:b w:val="0"/>
          <w:bCs/>
          <w:u w:val="single"/>
        </w:rPr>
        <w:t xml:space="preserve">          </w:t>
      </w:r>
    </w:p>
    <w:p w14:paraId="646C6429" w14:textId="37CCCE05" w:rsidR="00C84ECF" w:rsidRDefault="009C3FA3">
      <w:pPr>
        <w:pStyle w:val="af7"/>
        <w:ind w:firstLineChars="400" w:firstLine="1285"/>
        <w:rPr>
          <w:b w:val="0"/>
          <w:bCs/>
          <w:u w:val="single"/>
        </w:rPr>
      </w:pPr>
      <w:r>
        <w:rPr>
          <w:rFonts w:hint="eastAsia"/>
        </w:rPr>
        <w:t>学生姓名：</w:t>
      </w:r>
      <w:r>
        <w:rPr>
          <w:rFonts w:hint="eastAsia"/>
          <w:b w:val="0"/>
          <w:bCs/>
          <w:u w:val="single"/>
        </w:rPr>
        <w:t xml:space="preserve"> </w:t>
      </w:r>
      <w:r>
        <w:rPr>
          <w:b w:val="0"/>
          <w:bCs/>
          <w:u w:val="single"/>
        </w:rPr>
        <w:t xml:space="preserve">     </w:t>
      </w:r>
      <w:r>
        <w:rPr>
          <w:rFonts w:hint="eastAsia"/>
          <w:b w:val="0"/>
          <w:bCs/>
          <w:u w:val="single"/>
        </w:rPr>
        <w:t xml:space="preserve">   </w:t>
      </w:r>
      <w:r>
        <w:rPr>
          <w:b w:val="0"/>
          <w:bCs/>
          <w:u w:val="single"/>
        </w:rPr>
        <w:t xml:space="preserve">   </w:t>
      </w:r>
    </w:p>
    <w:p w14:paraId="10698079" w14:textId="06F5530E" w:rsidR="00EE78D3" w:rsidRDefault="009C3FA3">
      <w:pPr>
        <w:pStyle w:val="af7"/>
        <w:ind w:leftChars="532" w:left="1277"/>
        <w:rPr>
          <w:b w:val="0"/>
          <w:bCs/>
          <w:color w:val="000000" w:themeColor="text1"/>
          <w:sz w:val="21"/>
          <w:szCs w:val="21"/>
          <w:u w:val="single"/>
        </w:rPr>
      </w:pPr>
      <w:r>
        <w:rPr>
          <w:rFonts w:hint="eastAsia"/>
        </w:rPr>
        <w:t>小组成员：</w:t>
      </w:r>
      <w:r w:rsidR="00EE78D3">
        <w:rPr>
          <w:rFonts w:hint="eastAsia"/>
          <w:b w:val="0"/>
          <w:bCs/>
          <w:color w:val="000000" w:themeColor="text1"/>
          <w:sz w:val="21"/>
          <w:szCs w:val="21"/>
          <w:u w:val="single"/>
        </w:rPr>
        <w:t>1</w:t>
      </w:r>
      <w:r w:rsidR="00EE78D3">
        <w:rPr>
          <w:b w:val="0"/>
          <w:bCs/>
          <w:color w:val="000000" w:themeColor="text1"/>
          <w:sz w:val="21"/>
          <w:szCs w:val="21"/>
          <w:u w:val="single"/>
        </w:rPr>
        <w:t>11111</w:t>
      </w:r>
    </w:p>
    <w:p w14:paraId="2D4B5A3A" w14:textId="768CBE32" w:rsidR="00C84ECF" w:rsidRDefault="009C3FA3">
      <w:pPr>
        <w:pStyle w:val="af7"/>
        <w:ind w:leftChars="532" w:left="1277"/>
        <w:rPr>
          <w:b w:val="0"/>
          <w:bCs/>
          <w:u w:val="single"/>
        </w:rPr>
      </w:pPr>
      <w:r>
        <w:rPr>
          <w:rFonts w:hint="eastAsia"/>
        </w:rPr>
        <w:t>指导教师：</w:t>
      </w:r>
      <w:r>
        <w:rPr>
          <w:rFonts w:hint="eastAsia"/>
          <w:b w:val="0"/>
          <w:bCs/>
          <w:u w:val="single"/>
        </w:rPr>
        <w:t xml:space="preserve"> </w:t>
      </w:r>
      <w:r>
        <w:rPr>
          <w:b w:val="0"/>
          <w:bCs/>
          <w:u w:val="single"/>
        </w:rPr>
        <w:t xml:space="preserve">     </w:t>
      </w:r>
      <w:r>
        <w:rPr>
          <w:rFonts w:hint="eastAsia"/>
          <w:b w:val="0"/>
          <w:bCs/>
          <w:u w:val="single"/>
        </w:rPr>
        <w:t xml:space="preserve">  </w:t>
      </w:r>
      <w:r>
        <w:rPr>
          <w:b w:val="0"/>
          <w:bCs/>
          <w:u w:val="single"/>
        </w:rPr>
        <w:t xml:space="preserve">   </w:t>
      </w:r>
      <w:r>
        <w:rPr>
          <w:rFonts w:hint="eastAsia"/>
          <w:b w:val="0"/>
          <w:bCs/>
          <w:u w:val="single"/>
        </w:rPr>
        <w:t xml:space="preserve"> </w:t>
      </w:r>
      <w:r>
        <w:rPr>
          <w:rFonts w:hint="eastAsia"/>
          <w:b w:val="0"/>
          <w:bCs/>
          <w:u w:val="single"/>
        </w:rPr>
        <w:t>薛飞</w:t>
      </w:r>
      <w:r>
        <w:rPr>
          <w:rFonts w:hint="eastAsia"/>
          <w:b w:val="0"/>
          <w:bCs/>
          <w:u w:val="single"/>
        </w:rPr>
        <w:t xml:space="preserve">  </w:t>
      </w:r>
      <w:r>
        <w:rPr>
          <w:b w:val="0"/>
          <w:bCs/>
          <w:u w:val="single"/>
        </w:rPr>
        <w:t xml:space="preserve"> </w:t>
      </w:r>
      <w:r>
        <w:rPr>
          <w:rFonts w:hint="eastAsia"/>
          <w:b w:val="0"/>
          <w:bCs/>
          <w:u w:val="single"/>
        </w:rPr>
        <w:t xml:space="preserve">    </w:t>
      </w:r>
      <w:r>
        <w:rPr>
          <w:b w:val="0"/>
          <w:bCs/>
          <w:u w:val="single"/>
        </w:rPr>
        <w:t xml:space="preserve">       </w:t>
      </w:r>
    </w:p>
    <w:p w14:paraId="3ED13B09" w14:textId="77777777" w:rsidR="00C84ECF" w:rsidRDefault="00C84ECF">
      <w:pPr>
        <w:widowControl/>
        <w:spacing w:line="240" w:lineRule="auto"/>
        <w:ind w:firstLineChars="0" w:firstLine="0"/>
        <w:jc w:val="left"/>
        <w:rPr>
          <w:color w:val="000000" w:themeColor="text1"/>
        </w:rPr>
      </w:pPr>
    </w:p>
    <w:p w14:paraId="7BD2AB8C" w14:textId="77777777" w:rsidR="00C84ECF" w:rsidRDefault="00C84ECF">
      <w:pPr>
        <w:widowControl/>
        <w:spacing w:line="240" w:lineRule="auto"/>
        <w:ind w:firstLineChars="0" w:firstLine="0"/>
        <w:jc w:val="left"/>
        <w:rPr>
          <w:color w:val="000000" w:themeColor="text1"/>
        </w:rPr>
      </w:pPr>
    </w:p>
    <w:p w14:paraId="5C0C0D8C" w14:textId="77777777" w:rsidR="00C84ECF" w:rsidRDefault="00C84ECF">
      <w:pPr>
        <w:widowControl/>
        <w:spacing w:line="240" w:lineRule="auto"/>
        <w:ind w:firstLineChars="0" w:firstLine="0"/>
        <w:jc w:val="left"/>
        <w:rPr>
          <w:color w:val="000000" w:themeColor="text1"/>
        </w:rPr>
      </w:pPr>
    </w:p>
    <w:p w14:paraId="1093191D" w14:textId="77777777" w:rsidR="001A1C80" w:rsidRDefault="001A1C80">
      <w:pPr>
        <w:widowControl/>
        <w:spacing w:line="240" w:lineRule="auto"/>
        <w:ind w:firstLineChars="0" w:firstLine="0"/>
        <w:jc w:val="left"/>
        <w:rPr>
          <w:color w:val="000000" w:themeColor="text1"/>
        </w:rPr>
      </w:pPr>
    </w:p>
    <w:p w14:paraId="55709F15" w14:textId="77777777" w:rsidR="00C84ECF" w:rsidRDefault="00C84ECF">
      <w:pPr>
        <w:widowControl/>
        <w:spacing w:line="240" w:lineRule="auto"/>
        <w:ind w:firstLineChars="0" w:firstLine="0"/>
        <w:jc w:val="left"/>
        <w:rPr>
          <w:color w:val="000000" w:themeColor="text1"/>
        </w:rPr>
      </w:pPr>
    </w:p>
    <w:p w14:paraId="5C93BFB2" w14:textId="77777777" w:rsidR="00C84ECF" w:rsidRDefault="00C84ECF">
      <w:pPr>
        <w:widowControl/>
        <w:spacing w:line="240" w:lineRule="auto"/>
        <w:ind w:firstLineChars="0" w:firstLine="0"/>
        <w:jc w:val="left"/>
        <w:rPr>
          <w:color w:val="000000" w:themeColor="text1"/>
        </w:rPr>
      </w:pPr>
    </w:p>
    <w:p w14:paraId="2B2DEC0D" w14:textId="77777777" w:rsidR="00C84ECF" w:rsidRDefault="00C84ECF">
      <w:pPr>
        <w:widowControl/>
        <w:spacing w:line="240" w:lineRule="auto"/>
        <w:ind w:firstLineChars="0" w:firstLine="0"/>
        <w:jc w:val="left"/>
        <w:rPr>
          <w:color w:val="000000" w:themeColor="text1"/>
        </w:rPr>
      </w:pPr>
    </w:p>
    <w:p w14:paraId="0D0152DA" w14:textId="77777777" w:rsidR="006D4789" w:rsidRDefault="006D4789" w:rsidP="006D4789">
      <w:pPr>
        <w:ind w:firstLine="480"/>
      </w:pPr>
    </w:p>
    <w:p w14:paraId="0FD2AB05" w14:textId="77777777" w:rsidR="006D4789" w:rsidRDefault="006D4789" w:rsidP="006D4789">
      <w:pPr>
        <w:ind w:firstLine="480"/>
      </w:pPr>
    </w:p>
    <w:sdt>
      <w:sdtPr>
        <w:rPr>
          <w:rFonts w:ascii="等线" w:eastAsia="宋体" w:hAnsi="等线" w:cs="宋体"/>
          <w:color w:val="auto"/>
          <w:kern w:val="2"/>
          <w:sz w:val="24"/>
          <w:szCs w:val="22"/>
          <w:lang w:val="zh-CN"/>
        </w:rPr>
        <w:id w:val="2000147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9C8C01" w14:textId="5706D165" w:rsidR="006D4789" w:rsidRDefault="006D4789" w:rsidP="003763D4">
          <w:pPr>
            <w:pStyle w:val="TOC"/>
            <w:ind w:firstLine="480"/>
            <w:jc w:val="center"/>
          </w:pPr>
          <w:r>
            <w:rPr>
              <w:lang w:val="zh-CN"/>
            </w:rPr>
            <w:t>目录</w:t>
          </w:r>
        </w:p>
        <w:p w14:paraId="5A2684BC" w14:textId="17588A20" w:rsidR="00C750CD" w:rsidRDefault="003763D4">
          <w:pPr>
            <w:pStyle w:val="TOC1"/>
            <w:tabs>
              <w:tab w:val="right" w:leader="dot" w:pos="9174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\h \z \t "</w:instrText>
          </w:r>
          <w:r>
            <w:instrText>标题</w:instrText>
          </w:r>
          <w:r>
            <w:instrText xml:space="preserve"> 1,3,</w:instrText>
          </w:r>
          <w:r>
            <w:instrText>标题</w:instrText>
          </w:r>
          <w:r>
            <w:instrText xml:space="preserve"> 4,2,</w:instrText>
          </w:r>
          <w:r>
            <w:instrText>标题</w:instrText>
          </w:r>
          <w:r>
            <w:instrText xml:space="preserve">,1" </w:instrText>
          </w:r>
          <w:r>
            <w:fldChar w:fldCharType="separate"/>
          </w:r>
          <w:hyperlink w:anchor="_Toc148030247" w:history="1">
            <w:r w:rsidR="00C750CD" w:rsidRPr="00926E82">
              <w:rPr>
                <w:rStyle w:val="ab"/>
                <w:noProof/>
              </w:rPr>
              <w:t>1</w:t>
            </w:r>
            <w:r w:rsidR="00C750CD" w:rsidRPr="00926E82">
              <w:rPr>
                <w:rStyle w:val="ab"/>
                <w:noProof/>
              </w:rPr>
              <w:t>绪论</w:t>
            </w:r>
            <w:r w:rsidR="00C750CD">
              <w:rPr>
                <w:noProof/>
                <w:webHidden/>
              </w:rPr>
              <w:tab/>
            </w:r>
            <w:r w:rsidR="00C750CD">
              <w:rPr>
                <w:noProof/>
                <w:webHidden/>
              </w:rPr>
              <w:fldChar w:fldCharType="begin"/>
            </w:r>
            <w:r w:rsidR="00C750CD">
              <w:rPr>
                <w:noProof/>
                <w:webHidden/>
              </w:rPr>
              <w:instrText xml:space="preserve"> PAGEREF _Toc148030247 \h </w:instrText>
            </w:r>
            <w:r w:rsidR="00C750CD">
              <w:rPr>
                <w:noProof/>
                <w:webHidden/>
              </w:rPr>
            </w:r>
            <w:r w:rsidR="00C750CD">
              <w:rPr>
                <w:noProof/>
                <w:webHidden/>
              </w:rPr>
              <w:fldChar w:fldCharType="separate"/>
            </w:r>
            <w:r w:rsidR="00C750CD">
              <w:rPr>
                <w:noProof/>
                <w:webHidden/>
              </w:rPr>
              <w:t>1</w:t>
            </w:r>
            <w:r w:rsidR="00C750CD">
              <w:rPr>
                <w:noProof/>
                <w:webHidden/>
              </w:rPr>
              <w:fldChar w:fldCharType="end"/>
            </w:r>
          </w:hyperlink>
        </w:p>
        <w:p w14:paraId="12BF0501" w14:textId="5175299C" w:rsidR="00C750CD" w:rsidRDefault="009C3FA3">
          <w:pPr>
            <w:pStyle w:val="TOC1"/>
            <w:tabs>
              <w:tab w:val="right" w:leader="dot" w:pos="9174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48030248" w:history="1">
            <w:r w:rsidR="00C750CD" w:rsidRPr="00926E82">
              <w:rPr>
                <w:rStyle w:val="ab"/>
                <w:noProof/>
              </w:rPr>
              <w:t>2.</w:t>
            </w:r>
            <w:r w:rsidR="00C750CD" w:rsidRPr="00926E82">
              <w:rPr>
                <w:rStyle w:val="ab"/>
                <w:noProof/>
              </w:rPr>
              <w:t>室内分布系统规划</w:t>
            </w:r>
            <w:r w:rsidR="00C750CD">
              <w:rPr>
                <w:noProof/>
                <w:webHidden/>
              </w:rPr>
              <w:tab/>
            </w:r>
            <w:r w:rsidR="00C750CD">
              <w:rPr>
                <w:noProof/>
                <w:webHidden/>
              </w:rPr>
              <w:fldChar w:fldCharType="begin"/>
            </w:r>
            <w:r w:rsidR="00C750CD">
              <w:rPr>
                <w:noProof/>
                <w:webHidden/>
              </w:rPr>
              <w:instrText xml:space="preserve"> PAGEREF _Toc148030248 \h </w:instrText>
            </w:r>
            <w:r w:rsidR="00C750CD">
              <w:rPr>
                <w:noProof/>
                <w:webHidden/>
              </w:rPr>
            </w:r>
            <w:r w:rsidR="00C750CD">
              <w:rPr>
                <w:noProof/>
                <w:webHidden/>
              </w:rPr>
              <w:fldChar w:fldCharType="separate"/>
            </w:r>
            <w:r w:rsidR="00C750CD">
              <w:rPr>
                <w:noProof/>
                <w:webHidden/>
              </w:rPr>
              <w:t>2</w:t>
            </w:r>
            <w:r w:rsidR="00C750CD">
              <w:rPr>
                <w:noProof/>
                <w:webHidden/>
              </w:rPr>
              <w:fldChar w:fldCharType="end"/>
            </w:r>
          </w:hyperlink>
        </w:p>
        <w:p w14:paraId="452FAFA2" w14:textId="2ECEF73F" w:rsidR="00C750CD" w:rsidRDefault="009C3FA3">
          <w:pPr>
            <w:pStyle w:val="TOC2"/>
            <w:tabs>
              <w:tab w:val="right" w:leader="dot" w:pos="917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48030249" w:history="1">
            <w:r w:rsidR="00C750CD" w:rsidRPr="00926E82">
              <w:rPr>
                <w:rStyle w:val="ab"/>
                <w:noProof/>
              </w:rPr>
              <w:t xml:space="preserve">2.1 </w:t>
            </w:r>
            <w:r w:rsidR="00C750CD" w:rsidRPr="00926E82">
              <w:rPr>
                <w:rStyle w:val="ab"/>
                <w:noProof/>
              </w:rPr>
              <w:t>项目建筑概述</w:t>
            </w:r>
            <w:r w:rsidR="00C750CD">
              <w:rPr>
                <w:noProof/>
                <w:webHidden/>
              </w:rPr>
              <w:tab/>
            </w:r>
            <w:r w:rsidR="00C750CD">
              <w:rPr>
                <w:noProof/>
                <w:webHidden/>
              </w:rPr>
              <w:fldChar w:fldCharType="begin"/>
            </w:r>
            <w:r w:rsidR="00C750CD">
              <w:rPr>
                <w:noProof/>
                <w:webHidden/>
              </w:rPr>
              <w:instrText xml:space="preserve"> PAGEREF _Toc148030249 \h </w:instrText>
            </w:r>
            <w:r w:rsidR="00C750CD">
              <w:rPr>
                <w:noProof/>
                <w:webHidden/>
              </w:rPr>
            </w:r>
            <w:r w:rsidR="00C750CD">
              <w:rPr>
                <w:noProof/>
                <w:webHidden/>
              </w:rPr>
              <w:fldChar w:fldCharType="separate"/>
            </w:r>
            <w:r w:rsidR="00C750CD">
              <w:rPr>
                <w:noProof/>
                <w:webHidden/>
              </w:rPr>
              <w:t>2</w:t>
            </w:r>
            <w:r w:rsidR="00C750CD">
              <w:rPr>
                <w:noProof/>
                <w:webHidden/>
              </w:rPr>
              <w:fldChar w:fldCharType="end"/>
            </w:r>
          </w:hyperlink>
        </w:p>
        <w:p w14:paraId="5171C380" w14:textId="2C0A0C73" w:rsidR="00C750CD" w:rsidRDefault="009C3FA3">
          <w:pPr>
            <w:pStyle w:val="TOC2"/>
            <w:tabs>
              <w:tab w:val="right" w:leader="dot" w:pos="917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48030250" w:history="1">
            <w:r w:rsidR="00C750CD" w:rsidRPr="00926E82">
              <w:rPr>
                <w:rStyle w:val="ab"/>
                <w:noProof/>
              </w:rPr>
              <w:t xml:space="preserve">2.2 </w:t>
            </w:r>
            <w:r w:rsidR="00C750CD" w:rsidRPr="00926E82">
              <w:rPr>
                <w:rStyle w:val="ab"/>
                <w:noProof/>
              </w:rPr>
              <w:t>室内覆盖设计依据</w:t>
            </w:r>
            <w:r w:rsidR="00C750CD">
              <w:rPr>
                <w:noProof/>
                <w:webHidden/>
              </w:rPr>
              <w:tab/>
            </w:r>
            <w:r w:rsidR="00C750CD">
              <w:rPr>
                <w:noProof/>
                <w:webHidden/>
              </w:rPr>
              <w:fldChar w:fldCharType="begin"/>
            </w:r>
            <w:r w:rsidR="00C750CD">
              <w:rPr>
                <w:noProof/>
                <w:webHidden/>
              </w:rPr>
              <w:instrText xml:space="preserve"> PAGEREF _Toc148030250 \h </w:instrText>
            </w:r>
            <w:r w:rsidR="00C750CD">
              <w:rPr>
                <w:noProof/>
                <w:webHidden/>
              </w:rPr>
            </w:r>
            <w:r w:rsidR="00C750CD">
              <w:rPr>
                <w:noProof/>
                <w:webHidden/>
              </w:rPr>
              <w:fldChar w:fldCharType="separate"/>
            </w:r>
            <w:r w:rsidR="00C750CD">
              <w:rPr>
                <w:noProof/>
                <w:webHidden/>
              </w:rPr>
              <w:t>6</w:t>
            </w:r>
            <w:r w:rsidR="00C750CD">
              <w:rPr>
                <w:noProof/>
                <w:webHidden/>
              </w:rPr>
              <w:fldChar w:fldCharType="end"/>
            </w:r>
          </w:hyperlink>
        </w:p>
        <w:p w14:paraId="1465E3B0" w14:textId="062AEB87" w:rsidR="00C750CD" w:rsidRDefault="009C3FA3">
          <w:pPr>
            <w:pStyle w:val="TOC2"/>
            <w:tabs>
              <w:tab w:val="right" w:leader="dot" w:pos="917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48030251" w:history="1">
            <w:r w:rsidR="00C750CD" w:rsidRPr="00926E82">
              <w:rPr>
                <w:rStyle w:val="ab"/>
                <w:noProof/>
              </w:rPr>
              <w:t xml:space="preserve">2.3 </w:t>
            </w:r>
            <w:r w:rsidR="00C750CD" w:rsidRPr="00926E82">
              <w:rPr>
                <w:rStyle w:val="ab"/>
                <w:noProof/>
              </w:rPr>
              <w:t>设计指标</w:t>
            </w:r>
            <w:r w:rsidR="00C750CD">
              <w:rPr>
                <w:noProof/>
                <w:webHidden/>
              </w:rPr>
              <w:tab/>
            </w:r>
            <w:r w:rsidR="00C750CD">
              <w:rPr>
                <w:noProof/>
                <w:webHidden/>
              </w:rPr>
              <w:fldChar w:fldCharType="begin"/>
            </w:r>
            <w:r w:rsidR="00C750CD">
              <w:rPr>
                <w:noProof/>
                <w:webHidden/>
              </w:rPr>
              <w:instrText xml:space="preserve"> PAGEREF _Toc148030251 \h </w:instrText>
            </w:r>
            <w:r w:rsidR="00C750CD">
              <w:rPr>
                <w:noProof/>
                <w:webHidden/>
              </w:rPr>
            </w:r>
            <w:r w:rsidR="00C750CD">
              <w:rPr>
                <w:noProof/>
                <w:webHidden/>
              </w:rPr>
              <w:fldChar w:fldCharType="separate"/>
            </w:r>
            <w:r w:rsidR="00C750CD">
              <w:rPr>
                <w:noProof/>
                <w:webHidden/>
              </w:rPr>
              <w:t>6</w:t>
            </w:r>
            <w:r w:rsidR="00C750CD">
              <w:rPr>
                <w:noProof/>
                <w:webHidden/>
              </w:rPr>
              <w:fldChar w:fldCharType="end"/>
            </w:r>
          </w:hyperlink>
        </w:p>
        <w:p w14:paraId="23DC96C7" w14:textId="23A2304B" w:rsidR="00C750CD" w:rsidRDefault="009C3FA3">
          <w:pPr>
            <w:pStyle w:val="TOC3"/>
            <w:tabs>
              <w:tab w:val="right" w:leader="dot" w:pos="9174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48030252" w:history="1">
            <w:r w:rsidR="00C750CD" w:rsidRPr="00926E82">
              <w:rPr>
                <w:rStyle w:val="ab"/>
                <w:noProof/>
              </w:rPr>
              <w:t>2.3.1 GSM</w:t>
            </w:r>
            <w:r w:rsidR="00C750CD" w:rsidRPr="00926E82">
              <w:rPr>
                <w:rStyle w:val="ab"/>
                <w:noProof/>
              </w:rPr>
              <w:t>系统技术要求</w:t>
            </w:r>
            <w:r w:rsidR="00C750CD">
              <w:rPr>
                <w:noProof/>
                <w:webHidden/>
              </w:rPr>
              <w:tab/>
            </w:r>
            <w:r w:rsidR="00C750CD">
              <w:rPr>
                <w:noProof/>
                <w:webHidden/>
              </w:rPr>
              <w:fldChar w:fldCharType="begin"/>
            </w:r>
            <w:r w:rsidR="00C750CD">
              <w:rPr>
                <w:noProof/>
                <w:webHidden/>
              </w:rPr>
              <w:instrText xml:space="preserve"> PAGEREF _Toc148030252 \h </w:instrText>
            </w:r>
            <w:r w:rsidR="00C750CD">
              <w:rPr>
                <w:noProof/>
                <w:webHidden/>
              </w:rPr>
            </w:r>
            <w:r w:rsidR="00C750CD">
              <w:rPr>
                <w:noProof/>
                <w:webHidden/>
              </w:rPr>
              <w:fldChar w:fldCharType="separate"/>
            </w:r>
            <w:r w:rsidR="00C750CD">
              <w:rPr>
                <w:noProof/>
                <w:webHidden/>
              </w:rPr>
              <w:t>6</w:t>
            </w:r>
            <w:r w:rsidR="00C750CD">
              <w:rPr>
                <w:noProof/>
                <w:webHidden/>
              </w:rPr>
              <w:fldChar w:fldCharType="end"/>
            </w:r>
          </w:hyperlink>
        </w:p>
        <w:p w14:paraId="609120D7" w14:textId="50D73719" w:rsidR="00C750CD" w:rsidRDefault="009C3FA3">
          <w:pPr>
            <w:pStyle w:val="TOC3"/>
            <w:tabs>
              <w:tab w:val="right" w:leader="dot" w:pos="9174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48030253" w:history="1">
            <w:r w:rsidR="00C750CD" w:rsidRPr="00926E82">
              <w:rPr>
                <w:rStyle w:val="ab"/>
                <w:noProof/>
              </w:rPr>
              <w:t>2.3.2 TD-SCDMA</w:t>
            </w:r>
            <w:r w:rsidR="00C750CD" w:rsidRPr="00926E82">
              <w:rPr>
                <w:rStyle w:val="ab"/>
                <w:noProof/>
              </w:rPr>
              <w:t>系统技术要求</w:t>
            </w:r>
            <w:r w:rsidR="00C750CD">
              <w:rPr>
                <w:noProof/>
                <w:webHidden/>
              </w:rPr>
              <w:tab/>
            </w:r>
            <w:r w:rsidR="00C750CD">
              <w:rPr>
                <w:noProof/>
                <w:webHidden/>
              </w:rPr>
              <w:fldChar w:fldCharType="begin"/>
            </w:r>
            <w:r w:rsidR="00C750CD">
              <w:rPr>
                <w:noProof/>
                <w:webHidden/>
              </w:rPr>
              <w:instrText xml:space="preserve"> PAGEREF _Toc148030253 \h </w:instrText>
            </w:r>
            <w:r w:rsidR="00C750CD">
              <w:rPr>
                <w:noProof/>
                <w:webHidden/>
              </w:rPr>
            </w:r>
            <w:r w:rsidR="00C750CD">
              <w:rPr>
                <w:noProof/>
                <w:webHidden/>
              </w:rPr>
              <w:fldChar w:fldCharType="separate"/>
            </w:r>
            <w:r w:rsidR="00C750CD">
              <w:rPr>
                <w:noProof/>
                <w:webHidden/>
              </w:rPr>
              <w:t>6</w:t>
            </w:r>
            <w:r w:rsidR="00C750CD">
              <w:rPr>
                <w:noProof/>
                <w:webHidden/>
              </w:rPr>
              <w:fldChar w:fldCharType="end"/>
            </w:r>
          </w:hyperlink>
        </w:p>
        <w:p w14:paraId="3AA5BC0F" w14:textId="600E63E2" w:rsidR="00C750CD" w:rsidRDefault="009C3FA3">
          <w:pPr>
            <w:pStyle w:val="TOC3"/>
            <w:tabs>
              <w:tab w:val="right" w:leader="dot" w:pos="9174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48030254" w:history="1">
            <w:r w:rsidR="00C750CD" w:rsidRPr="00926E82">
              <w:rPr>
                <w:rStyle w:val="ab"/>
                <w:noProof/>
              </w:rPr>
              <w:t>2.3.3 TD-LTE</w:t>
            </w:r>
            <w:r w:rsidR="00C750CD" w:rsidRPr="00926E82">
              <w:rPr>
                <w:rStyle w:val="ab"/>
                <w:noProof/>
              </w:rPr>
              <w:t>系统技术要求</w:t>
            </w:r>
            <w:r w:rsidR="00C750CD">
              <w:rPr>
                <w:noProof/>
                <w:webHidden/>
              </w:rPr>
              <w:tab/>
            </w:r>
            <w:r w:rsidR="00C750CD">
              <w:rPr>
                <w:noProof/>
                <w:webHidden/>
              </w:rPr>
              <w:fldChar w:fldCharType="begin"/>
            </w:r>
            <w:r w:rsidR="00C750CD">
              <w:rPr>
                <w:noProof/>
                <w:webHidden/>
              </w:rPr>
              <w:instrText xml:space="preserve"> PAGEREF _Toc148030254 \h </w:instrText>
            </w:r>
            <w:r w:rsidR="00C750CD">
              <w:rPr>
                <w:noProof/>
                <w:webHidden/>
              </w:rPr>
            </w:r>
            <w:r w:rsidR="00C750CD">
              <w:rPr>
                <w:noProof/>
                <w:webHidden/>
              </w:rPr>
              <w:fldChar w:fldCharType="separate"/>
            </w:r>
            <w:r w:rsidR="00C750CD">
              <w:rPr>
                <w:noProof/>
                <w:webHidden/>
              </w:rPr>
              <w:t>7</w:t>
            </w:r>
            <w:r w:rsidR="00C750CD">
              <w:rPr>
                <w:noProof/>
                <w:webHidden/>
              </w:rPr>
              <w:fldChar w:fldCharType="end"/>
            </w:r>
          </w:hyperlink>
        </w:p>
        <w:p w14:paraId="032C7122" w14:textId="15FD99A9" w:rsidR="00C750CD" w:rsidRDefault="009C3FA3">
          <w:pPr>
            <w:pStyle w:val="TOC2"/>
            <w:tabs>
              <w:tab w:val="right" w:leader="dot" w:pos="917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48030255" w:history="1">
            <w:r w:rsidR="00C750CD" w:rsidRPr="00926E82">
              <w:rPr>
                <w:rStyle w:val="ab"/>
                <w:noProof/>
              </w:rPr>
              <w:t xml:space="preserve">2.4 </w:t>
            </w:r>
            <w:r w:rsidR="00C750CD" w:rsidRPr="00926E82">
              <w:rPr>
                <w:rStyle w:val="ab"/>
                <w:noProof/>
              </w:rPr>
              <w:t>设计思路</w:t>
            </w:r>
            <w:r w:rsidR="00C750CD">
              <w:rPr>
                <w:noProof/>
                <w:webHidden/>
              </w:rPr>
              <w:tab/>
            </w:r>
            <w:r w:rsidR="00C750CD">
              <w:rPr>
                <w:noProof/>
                <w:webHidden/>
              </w:rPr>
              <w:fldChar w:fldCharType="begin"/>
            </w:r>
            <w:r w:rsidR="00C750CD">
              <w:rPr>
                <w:noProof/>
                <w:webHidden/>
              </w:rPr>
              <w:instrText xml:space="preserve"> PAGEREF _Toc148030255 \h </w:instrText>
            </w:r>
            <w:r w:rsidR="00C750CD">
              <w:rPr>
                <w:noProof/>
                <w:webHidden/>
              </w:rPr>
            </w:r>
            <w:r w:rsidR="00C750CD">
              <w:rPr>
                <w:noProof/>
                <w:webHidden/>
              </w:rPr>
              <w:fldChar w:fldCharType="separate"/>
            </w:r>
            <w:r w:rsidR="00C750CD">
              <w:rPr>
                <w:noProof/>
                <w:webHidden/>
              </w:rPr>
              <w:t>8</w:t>
            </w:r>
            <w:r w:rsidR="00C750CD">
              <w:rPr>
                <w:noProof/>
                <w:webHidden/>
              </w:rPr>
              <w:fldChar w:fldCharType="end"/>
            </w:r>
          </w:hyperlink>
        </w:p>
        <w:p w14:paraId="5AFCC51F" w14:textId="3DBBF3A9" w:rsidR="00C750CD" w:rsidRDefault="009C3FA3">
          <w:pPr>
            <w:pStyle w:val="TOC1"/>
            <w:tabs>
              <w:tab w:val="right" w:leader="dot" w:pos="9174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48030256" w:history="1">
            <w:r w:rsidR="00C750CD" w:rsidRPr="00926E82">
              <w:rPr>
                <w:rStyle w:val="ab"/>
                <w:noProof/>
              </w:rPr>
              <w:t>3.</w:t>
            </w:r>
            <w:r w:rsidR="00C750CD" w:rsidRPr="00926E82">
              <w:rPr>
                <w:rStyle w:val="ab"/>
                <w:noProof/>
              </w:rPr>
              <w:t>室内分布系统设计方案</w:t>
            </w:r>
            <w:r w:rsidR="00C750CD">
              <w:rPr>
                <w:noProof/>
                <w:webHidden/>
              </w:rPr>
              <w:tab/>
            </w:r>
            <w:r w:rsidR="00C750CD">
              <w:rPr>
                <w:noProof/>
                <w:webHidden/>
              </w:rPr>
              <w:fldChar w:fldCharType="begin"/>
            </w:r>
            <w:r w:rsidR="00C750CD">
              <w:rPr>
                <w:noProof/>
                <w:webHidden/>
              </w:rPr>
              <w:instrText xml:space="preserve"> PAGEREF _Toc148030256 \h </w:instrText>
            </w:r>
            <w:r w:rsidR="00C750CD">
              <w:rPr>
                <w:noProof/>
                <w:webHidden/>
              </w:rPr>
            </w:r>
            <w:r w:rsidR="00C750CD">
              <w:rPr>
                <w:noProof/>
                <w:webHidden/>
              </w:rPr>
              <w:fldChar w:fldCharType="separate"/>
            </w:r>
            <w:r w:rsidR="00C750CD">
              <w:rPr>
                <w:noProof/>
                <w:webHidden/>
              </w:rPr>
              <w:t>10</w:t>
            </w:r>
            <w:r w:rsidR="00C750CD">
              <w:rPr>
                <w:noProof/>
                <w:webHidden/>
              </w:rPr>
              <w:fldChar w:fldCharType="end"/>
            </w:r>
          </w:hyperlink>
        </w:p>
        <w:p w14:paraId="2E2310B4" w14:textId="17BF5772" w:rsidR="00C750CD" w:rsidRDefault="009C3FA3">
          <w:pPr>
            <w:pStyle w:val="TOC2"/>
            <w:tabs>
              <w:tab w:val="right" w:leader="dot" w:pos="917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48030257" w:history="1">
            <w:r w:rsidR="00C750CD" w:rsidRPr="00926E82">
              <w:rPr>
                <w:rStyle w:val="ab"/>
                <w:noProof/>
              </w:rPr>
              <w:t xml:space="preserve">3.1 </w:t>
            </w:r>
            <w:r w:rsidR="00C750CD" w:rsidRPr="00926E82">
              <w:rPr>
                <w:rStyle w:val="ab"/>
                <w:noProof/>
              </w:rPr>
              <w:t>单通道室内分布系统设计</w:t>
            </w:r>
            <w:r w:rsidR="00C750CD">
              <w:rPr>
                <w:noProof/>
                <w:webHidden/>
              </w:rPr>
              <w:tab/>
            </w:r>
            <w:r w:rsidR="00C750CD">
              <w:rPr>
                <w:noProof/>
                <w:webHidden/>
              </w:rPr>
              <w:fldChar w:fldCharType="begin"/>
            </w:r>
            <w:r w:rsidR="00C750CD">
              <w:rPr>
                <w:noProof/>
                <w:webHidden/>
              </w:rPr>
              <w:instrText xml:space="preserve"> PAGEREF _Toc148030257 \h </w:instrText>
            </w:r>
            <w:r w:rsidR="00C750CD">
              <w:rPr>
                <w:noProof/>
                <w:webHidden/>
              </w:rPr>
            </w:r>
            <w:r w:rsidR="00C750CD">
              <w:rPr>
                <w:noProof/>
                <w:webHidden/>
              </w:rPr>
              <w:fldChar w:fldCharType="separate"/>
            </w:r>
            <w:r w:rsidR="00C750CD">
              <w:rPr>
                <w:noProof/>
                <w:webHidden/>
              </w:rPr>
              <w:t>10</w:t>
            </w:r>
            <w:r w:rsidR="00C750CD">
              <w:rPr>
                <w:noProof/>
                <w:webHidden/>
              </w:rPr>
              <w:fldChar w:fldCharType="end"/>
            </w:r>
          </w:hyperlink>
        </w:p>
        <w:p w14:paraId="12449D17" w14:textId="0B4762A2" w:rsidR="00C750CD" w:rsidRDefault="009C3FA3">
          <w:pPr>
            <w:pStyle w:val="TOC2"/>
            <w:tabs>
              <w:tab w:val="right" w:leader="dot" w:pos="917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48030258" w:history="1">
            <w:r w:rsidR="00C750CD" w:rsidRPr="00926E82">
              <w:rPr>
                <w:rStyle w:val="ab"/>
                <w:noProof/>
              </w:rPr>
              <w:t>3.2</w:t>
            </w:r>
            <w:r w:rsidR="00C750CD" w:rsidRPr="00926E82">
              <w:rPr>
                <w:rStyle w:val="ab"/>
                <w:noProof/>
              </w:rPr>
              <w:t>天线功率分配设计</w:t>
            </w:r>
            <w:r w:rsidR="00C750CD">
              <w:rPr>
                <w:noProof/>
                <w:webHidden/>
              </w:rPr>
              <w:tab/>
            </w:r>
            <w:r w:rsidR="00C750CD">
              <w:rPr>
                <w:noProof/>
                <w:webHidden/>
              </w:rPr>
              <w:fldChar w:fldCharType="begin"/>
            </w:r>
            <w:r w:rsidR="00C750CD">
              <w:rPr>
                <w:noProof/>
                <w:webHidden/>
              </w:rPr>
              <w:instrText xml:space="preserve"> PAGEREF _Toc148030258 \h </w:instrText>
            </w:r>
            <w:r w:rsidR="00C750CD">
              <w:rPr>
                <w:noProof/>
                <w:webHidden/>
              </w:rPr>
            </w:r>
            <w:r w:rsidR="00C750CD">
              <w:rPr>
                <w:noProof/>
                <w:webHidden/>
              </w:rPr>
              <w:fldChar w:fldCharType="separate"/>
            </w:r>
            <w:r w:rsidR="00C750CD">
              <w:rPr>
                <w:noProof/>
                <w:webHidden/>
              </w:rPr>
              <w:t>14</w:t>
            </w:r>
            <w:r w:rsidR="00C750CD">
              <w:rPr>
                <w:noProof/>
                <w:webHidden/>
              </w:rPr>
              <w:fldChar w:fldCharType="end"/>
            </w:r>
          </w:hyperlink>
        </w:p>
        <w:p w14:paraId="6D4B2AB5" w14:textId="7C838474" w:rsidR="00C750CD" w:rsidRDefault="009C3FA3">
          <w:pPr>
            <w:pStyle w:val="TOC1"/>
            <w:tabs>
              <w:tab w:val="right" w:leader="dot" w:pos="9174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48030259" w:history="1">
            <w:r w:rsidR="00C750CD" w:rsidRPr="00926E82">
              <w:rPr>
                <w:rStyle w:val="ab"/>
                <w:noProof/>
              </w:rPr>
              <w:t>4.</w:t>
            </w:r>
            <w:r w:rsidR="00C750CD" w:rsidRPr="00926E82">
              <w:rPr>
                <w:rStyle w:val="ab"/>
                <w:noProof/>
              </w:rPr>
              <w:t>总结</w:t>
            </w:r>
            <w:r w:rsidR="00C750CD">
              <w:rPr>
                <w:noProof/>
                <w:webHidden/>
              </w:rPr>
              <w:tab/>
            </w:r>
            <w:r w:rsidR="00C750CD">
              <w:rPr>
                <w:noProof/>
                <w:webHidden/>
              </w:rPr>
              <w:fldChar w:fldCharType="begin"/>
            </w:r>
            <w:r w:rsidR="00C750CD">
              <w:rPr>
                <w:noProof/>
                <w:webHidden/>
              </w:rPr>
              <w:instrText xml:space="preserve"> PAGEREF _Toc148030259 \h </w:instrText>
            </w:r>
            <w:r w:rsidR="00C750CD">
              <w:rPr>
                <w:noProof/>
                <w:webHidden/>
              </w:rPr>
            </w:r>
            <w:r w:rsidR="00C750CD">
              <w:rPr>
                <w:noProof/>
                <w:webHidden/>
              </w:rPr>
              <w:fldChar w:fldCharType="separate"/>
            </w:r>
            <w:r w:rsidR="00C750CD">
              <w:rPr>
                <w:noProof/>
                <w:webHidden/>
              </w:rPr>
              <w:t>16</w:t>
            </w:r>
            <w:r w:rsidR="00C750CD">
              <w:rPr>
                <w:noProof/>
                <w:webHidden/>
              </w:rPr>
              <w:fldChar w:fldCharType="end"/>
            </w:r>
          </w:hyperlink>
        </w:p>
        <w:p w14:paraId="36B3F168" w14:textId="77B25A29" w:rsidR="006D4789" w:rsidRDefault="003763D4" w:rsidP="003763D4">
          <w:pPr>
            <w:ind w:firstLineChars="0" w:firstLine="0"/>
          </w:pPr>
          <w:r>
            <w:fldChar w:fldCharType="end"/>
          </w:r>
        </w:p>
      </w:sdtContent>
    </w:sdt>
    <w:p w14:paraId="211E1A0E" w14:textId="77777777" w:rsidR="006D4789" w:rsidRPr="006D4789" w:rsidRDefault="006D4789" w:rsidP="006D4789">
      <w:pPr>
        <w:ind w:firstLine="480"/>
      </w:pPr>
    </w:p>
    <w:p w14:paraId="7BE0E8D4" w14:textId="77777777" w:rsidR="008A7E73" w:rsidRDefault="008A7E73" w:rsidP="003763D4">
      <w:pPr>
        <w:pStyle w:val="a3"/>
        <w:sectPr w:rsidR="008A7E73" w:rsidSect="008A7E7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361" w:right="1361" w:bottom="1361" w:left="1361" w:header="851" w:footer="992" w:gutter="0"/>
          <w:pgNumType w:start="1"/>
          <w:cols w:space="425"/>
          <w:docGrid w:type="lines" w:linePitch="326"/>
        </w:sectPr>
      </w:pPr>
      <w:bookmarkStart w:id="0" w:name="_Toc10643"/>
      <w:bookmarkStart w:id="1" w:name="_Toc77777652"/>
      <w:bookmarkStart w:id="2" w:name="_Toc11127"/>
      <w:bookmarkStart w:id="3" w:name="_Toc148023847"/>
      <w:bookmarkStart w:id="4" w:name="_Toc148024393"/>
    </w:p>
    <w:p w14:paraId="3073704F" w14:textId="77777777" w:rsidR="00C84ECF" w:rsidRPr="006D4789" w:rsidRDefault="009C3FA3" w:rsidP="003763D4">
      <w:pPr>
        <w:pStyle w:val="a3"/>
      </w:pPr>
      <w:bookmarkStart w:id="5" w:name="_Toc148030247"/>
      <w:r w:rsidRPr="006D4789">
        <w:rPr>
          <w:rFonts w:hint="eastAsia"/>
        </w:rPr>
        <w:lastRenderedPageBreak/>
        <w:t>1</w:t>
      </w:r>
      <w:r w:rsidRPr="006D4789">
        <w:rPr>
          <w:rFonts w:hint="eastAsia"/>
        </w:rPr>
        <w:t>绪论</w:t>
      </w:r>
      <w:bookmarkEnd w:id="0"/>
      <w:bookmarkEnd w:id="1"/>
      <w:bookmarkEnd w:id="2"/>
      <w:bookmarkEnd w:id="3"/>
      <w:bookmarkEnd w:id="4"/>
      <w:bookmarkEnd w:id="5"/>
    </w:p>
    <w:p w14:paraId="55852AA4" w14:textId="47DCB04A" w:rsidR="00831998" w:rsidRPr="00831998" w:rsidRDefault="00831998" w:rsidP="00831998">
      <w:pPr>
        <w:pStyle w:val="14"/>
        <w:ind w:firstLineChars="200" w:firstLine="480"/>
      </w:pPr>
      <w:r w:rsidRPr="00831998">
        <w:rPr>
          <w:rFonts w:hint="eastAsia"/>
        </w:rPr>
        <w:t>移动通信技术的不断演进，已经深刻地改变了我们的生活方式和社会结构。它已经从最初的模拟制式通信系统逐渐发展为数字蜂窝通信系统，再到如今的高速移动通信系统，这一进化过程的关键特点是通信速度的显著提高。</w:t>
      </w:r>
      <w:r w:rsidRPr="00831998">
        <w:t>5G</w:t>
      </w:r>
      <w:r w:rsidRPr="00831998">
        <w:t>移动通信技术的引入使得我们能够以前所未有的速度传输数据，实现更快速的下载、更低延迟的通信以及更多连接的可能性。</w:t>
      </w:r>
    </w:p>
    <w:p w14:paraId="53BDD329" w14:textId="7863D867" w:rsidR="00831998" w:rsidRPr="00831998" w:rsidRDefault="00831998" w:rsidP="00831998">
      <w:pPr>
        <w:pStyle w:val="14"/>
        <w:ind w:firstLineChars="200" w:firstLine="480"/>
      </w:pPr>
      <w:r w:rsidRPr="00831998">
        <w:rPr>
          <w:rFonts w:hint="eastAsia"/>
        </w:rPr>
        <w:t>此外，移动通信技术也改变了我们的社交互动方式。社交媒体、即时通讯和视频通话应用使人们能够随时随地保持联系，与亲朋好友分享生活中的点点滴滴。这种全球范围的连接使我们更容易了解其他文化、扩大社交圈子，以及参与全球性的互动和活动。</w:t>
      </w:r>
    </w:p>
    <w:p w14:paraId="1507E9CC" w14:textId="2971D93C" w:rsidR="00831998" w:rsidRPr="00831998" w:rsidRDefault="00831998" w:rsidP="00831998">
      <w:pPr>
        <w:pStyle w:val="14"/>
        <w:ind w:firstLineChars="200" w:firstLine="480"/>
      </w:pPr>
      <w:r w:rsidRPr="00831998">
        <w:rPr>
          <w:rFonts w:hint="eastAsia"/>
        </w:rPr>
        <w:t>另一方面，移动通信技术也在商业和工业领域发挥了巨大作用。无论是跟踪供应链、远程监控设备，还是开展远程医疗和远程工作，这项技术为各种行业提供了更高的效率和灵活性。它还催生了无数创新，如物联网（</w:t>
      </w:r>
      <w:r w:rsidRPr="00831998">
        <w:t>IoT</w:t>
      </w:r>
      <w:r w:rsidRPr="00831998">
        <w:t>）和智能城市，为未来的发展带来了无限潜力。</w:t>
      </w:r>
    </w:p>
    <w:p w14:paraId="1B4DE063" w14:textId="0FA7A958" w:rsidR="00831998" w:rsidRPr="00831998" w:rsidRDefault="00831998" w:rsidP="00831998">
      <w:pPr>
        <w:pStyle w:val="14"/>
        <w:ind w:firstLineChars="200" w:firstLine="480"/>
      </w:pPr>
      <w:r w:rsidRPr="00831998">
        <w:rPr>
          <w:rFonts w:hint="eastAsia"/>
        </w:rPr>
        <w:t>在城市化进程中，移动通信技术也应对了大城市中的通信挑战。高楼大厦和密集的人口通常会导致通信信号问题，但室内分布系统的引入改善了这一状况。通过在室内安装信号分布设备，它们确保了大楼内的每个角落都能获得强有力的信号覆盖，从而解决了信号弱、掉话和切换问题，提高了通信质量。</w:t>
      </w:r>
    </w:p>
    <w:p w14:paraId="576AC6A1" w14:textId="15A5E7F2" w:rsidR="00C84ECF" w:rsidRPr="004746D5" w:rsidRDefault="00831998" w:rsidP="00831998">
      <w:pPr>
        <w:pStyle w:val="14"/>
        <w:ind w:firstLineChars="200" w:firstLine="480"/>
      </w:pPr>
      <w:r w:rsidRPr="00831998">
        <w:rPr>
          <w:rFonts w:hint="eastAsia"/>
        </w:rPr>
        <w:t>总的来说，移动通信技术的持续发展是当代社会中不可或缺的一部分，它已经彻底改变了我们的生活方式、工作方式和社会互动，同时也为未来的创新和连接提供了广阔的前景。</w:t>
      </w:r>
      <w:r w:rsidR="004746D5">
        <w:br w:type="page"/>
      </w:r>
    </w:p>
    <w:p w14:paraId="3716D24A" w14:textId="67AC181A" w:rsidR="00C84ECF" w:rsidRPr="006D4789" w:rsidRDefault="009C3FA3" w:rsidP="006D4789">
      <w:pPr>
        <w:pStyle w:val="a3"/>
      </w:pPr>
      <w:bookmarkStart w:id="6" w:name="_Toc32043"/>
      <w:bookmarkStart w:id="7" w:name="_Toc18124"/>
      <w:bookmarkStart w:id="8" w:name="_Toc148023848"/>
      <w:bookmarkStart w:id="9" w:name="_Toc148024394"/>
      <w:bookmarkStart w:id="10" w:name="_Toc148030248"/>
      <w:r w:rsidRPr="006D4789">
        <w:rPr>
          <w:rFonts w:hint="eastAsia"/>
        </w:rPr>
        <w:lastRenderedPageBreak/>
        <w:t>2</w:t>
      </w:r>
      <w:bookmarkStart w:id="11" w:name="_Toc77777654"/>
      <w:bookmarkEnd w:id="6"/>
      <w:r w:rsidRPr="006D4789">
        <w:rPr>
          <w:rFonts w:hint="eastAsia"/>
        </w:rPr>
        <w:t>.</w:t>
      </w:r>
      <w:r w:rsidRPr="006D4789">
        <w:rPr>
          <w:rFonts w:hint="eastAsia"/>
        </w:rPr>
        <w:t>室内分布系统规划</w:t>
      </w:r>
      <w:bookmarkEnd w:id="7"/>
      <w:bookmarkEnd w:id="8"/>
      <w:bookmarkEnd w:id="9"/>
      <w:bookmarkEnd w:id="10"/>
    </w:p>
    <w:p w14:paraId="018E382E" w14:textId="67AC181A" w:rsidR="00C84ECF" w:rsidRPr="006D4789" w:rsidRDefault="009C3FA3" w:rsidP="006D4789">
      <w:pPr>
        <w:pStyle w:val="4"/>
      </w:pPr>
      <w:bookmarkStart w:id="12" w:name="_Toc16782"/>
      <w:bookmarkStart w:id="13" w:name="_Toc6597"/>
      <w:bookmarkStart w:id="14" w:name="_Toc148030249"/>
      <w:r w:rsidRPr="006D4789">
        <w:rPr>
          <w:rFonts w:hint="eastAsia"/>
        </w:rPr>
        <w:t xml:space="preserve">2.1 </w:t>
      </w:r>
      <w:r w:rsidRPr="006D4789">
        <w:rPr>
          <w:rFonts w:hint="eastAsia"/>
        </w:rPr>
        <w:t>项目建筑概述</w:t>
      </w:r>
      <w:bookmarkEnd w:id="11"/>
      <w:bookmarkEnd w:id="12"/>
      <w:bookmarkEnd w:id="13"/>
      <w:bookmarkEnd w:id="14"/>
    </w:p>
    <w:p w14:paraId="480DE147" w14:textId="77777777" w:rsidR="00C84ECF" w:rsidRPr="00E577F6" w:rsidRDefault="009C3FA3" w:rsidP="00E577F6">
      <w:pPr>
        <w:pStyle w:val="14"/>
        <w:ind w:firstLineChars="200" w:firstLine="480"/>
      </w:pPr>
      <w:r w:rsidRPr="00E577F6">
        <w:rPr>
          <w:rFonts w:hint="eastAsia"/>
        </w:rPr>
        <w:t>该项目设计建筑为武汉邮电科学研究院研究生公寓，占地面积约为</w:t>
      </w:r>
      <w:r w:rsidRPr="00E577F6">
        <w:rPr>
          <w:rFonts w:hint="eastAsia"/>
        </w:rPr>
        <w:t>1</w:t>
      </w:r>
      <w:r w:rsidRPr="00E577F6">
        <w:t>353</w:t>
      </w:r>
      <w:r w:rsidRPr="00E577F6">
        <w:rPr>
          <w:rFonts w:hint="eastAsia"/>
        </w:rPr>
        <w:t>平方米。该楼共分为六层，整体呈现凹状，两侧突出。楼内无电梯，室内进行全覆盖。</w:t>
      </w:r>
    </w:p>
    <w:p w14:paraId="57882CD8" w14:textId="77777777" w:rsidR="00C84ECF" w:rsidRPr="00E577F6" w:rsidRDefault="009C3FA3" w:rsidP="00E577F6">
      <w:pPr>
        <w:pStyle w:val="14"/>
      </w:pPr>
      <w:r w:rsidRPr="00E577F6">
        <w:rPr>
          <w:rFonts w:hint="eastAsia"/>
        </w:rPr>
        <w:t>1.</w:t>
      </w:r>
      <w:r w:rsidRPr="00E577F6">
        <w:rPr>
          <w:rFonts w:hint="eastAsia"/>
        </w:rPr>
        <w:t>建筑物的地理位置以及外观图</w:t>
      </w:r>
    </w:p>
    <w:p w14:paraId="1E2D4DC9" w14:textId="77777777" w:rsidR="00C84ECF" w:rsidRPr="00E577F6" w:rsidRDefault="009C3FA3" w:rsidP="00E577F6">
      <w:pPr>
        <w:pStyle w:val="14"/>
      </w:pPr>
      <w:r w:rsidRPr="00E577F6">
        <w:rPr>
          <w:rFonts w:hint="eastAsia"/>
        </w:rPr>
        <w:t>（</w:t>
      </w:r>
      <w:r w:rsidRPr="00E577F6">
        <w:rPr>
          <w:rFonts w:hint="eastAsia"/>
        </w:rPr>
        <w:t>1</w:t>
      </w:r>
      <w:r w:rsidRPr="00E577F6">
        <w:rPr>
          <w:rFonts w:hint="eastAsia"/>
        </w:rPr>
        <w:t>）研究生公寓地理位置如下图所示：</w:t>
      </w:r>
    </w:p>
    <w:p w14:paraId="4B0DE066" w14:textId="77777777" w:rsidR="00C84ECF" w:rsidRDefault="009C3FA3">
      <w:pPr>
        <w:spacing w:line="300" w:lineRule="auto"/>
        <w:ind w:firstLine="480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noProof/>
          <w:color w:val="000000" w:themeColor="text1"/>
        </w:rPr>
        <w:drawing>
          <wp:inline distT="0" distB="0" distL="114300" distR="114300" wp14:anchorId="555B1C5C" wp14:editId="235BDA6D">
            <wp:extent cx="5367020" cy="5537835"/>
            <wp:effectExtent l="0" t="0" r="12700" b="9525"/>
            <wp:docPr id="1" name="图片 1" descr="Screenshot_20231009_10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31009_1052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94B9" w14:textId="77777777" w:rsidR="00C84ECF" w:rsidRDefault="009C3FA3">
      <w:pPr>
        <w:tabs>
          <w:tab w:val="center" w:pos="4652"/>
          <w:tab w:val="left" w:pos="6759"/>
        </w:tabs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color w:val="000000" w:themeColor="text1"/>
          <w:sz w:val="21"/>
          <w:szCs w:val="21"/>
        </w:rPr>
        <w:t>图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2.1 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研究生公寓地理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>位置图</w:t>
      </w:r>
    </w:p>
    <w:p w14:paraId="77636B08" w14:textId="048B5646" w:rsidR="00C84ECF" w:rsidRDefault="00C84ECF" w:rsidP="004746D5">
      <w:pPr>
        <w:widowControl/>
        <w:spacing w:line="240" w:lineRule="auto"/>
        <w:ind w:firstLineChars="0" w:firstLine="0"/>
        <w:jc w:val="left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14:paraId="7CC785B7" w14:textId="77777777" w:rsidR="004746D5" w:rsidRDefault="004746D5" w:rsidP="004746D5">
      <w:pPr>
        <w:widowControl/>
        <w:spacing w:line="240" w:lineRule="auto"/>
        <w:ind w:firstLineChars="0" w:firstLine="0"/>
        <w:jc w:val="left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p w14:paraId="776C4EB3" w14:textId="4DFA28B2" w:rsidR="004746D5" w:rsidRPr="004746D5" w:rsidRDefault="004746D5" w:rsidP="004746D5">
      <w:pPr>
        <w:widowControl/>
        <w:spacing w:line="240" w:lineRule="auto"/>
        <w:ind w:firstLineChars="0" w:firstLine="0"/>
        <w:jc w:val="left"/>
        <w:rPr>
          <w:rFonts w:ascii="Times New Roman" w:hAnsi="Times New Roman"/>
        </w:rPr>
      </w:pPr>
    </w:p>
    <w:p w14:paraId="715A6858" w14:textId="0F7B77A9" w:rsidR="00C84ECF" w:rsidRPr="00E577F6" w:rsidRDefault="00E577F6" w:rsidP="00E577F6">
      <w:pPr>
        <w:pStyle w:val="14"/>
      </w:pPr>
      <w:r w:rsidRPr="00E577F6">
        <w:rPr>
          <w:rFonts w:hint="eastAsia"/>
        </w:rPr>
        <w:lastRenderedPageBreak/>
        <w:t>（</w:t>
      </w:r>
      <w:r w:rsidRPr="00E577F6">
        <w:rPr>
          <w:rFonts w:hint="eastAsia"/>
        </w:rPr>
        <w:t>2</w:t>
      </w:r>
      <w:r w:rsidRPr="00E577F6">
        <w:rPr>
          <w:rFonts w:hint="eastAsia"/>
        </w:rPr>
        <w:t>）研究生公寓正面图如下图所示：</w:t>
      </w:r>
    </w:p>
    <w:p w14:paraId="3461ECA2" w14:textId="77777777" w:rsidR="00C84ECF" w:rsidRDefault="009C3FA3">
      <w:pPr>
        <w:tabs>
          <w:tab w:val="center" w:pos="4652"/>
          <w:tab w:val="left" w:pos="6759"/>
        </w:tabs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1"/>
          <w:szCs w:val="21"/>
        </w:rPr>
        <w:drawing>
          <wp:inline distT="0" distB="0" distL="114300" distR="114300" wp14:anchorId="15D75BBF" wp14:editId="01E76131">
            <wp:extent cx="4559935" cy="3420110"/>
            <wp:effectExtent l="0" t="0" r="12065" b="8890"/>
            <wp:docPr id="2" name="图片 2" descr="IMG_20231008_10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1008_1018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D5A6" w14:textId="729A5E24" w:rsidR="00C84ECF" w:rsidRDefault="009C3FA3">
      <w:pPr>
        <w:tabs>
          <w:tab w:val="center" w:pos="4652"/>
          <w:tab w:val="left" w:pos="6759"/>
        </w:tabs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color w:val="000000" w:themeColor="text1"/>
          <w:sz w:val="21"/>
          <w:szCs w:val="21"/>
        </w:rPr>
        <w:t>图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>2.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 xml:space="preserve">2 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研究生公寓正面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>图</w:t>
      </w:r>
    </w:p>
    <w:p w14:paraId="79741020" w14:textId="77777777" w:rsidR="00C84ECF" w:rsidRPr="00E577F6" w:rsidRDefault="009C3FA3" w:rsidP="00E577F6">
      <w:pPr>
        <w:pStyle w:val="14"/>
      </w:pPr>
      <w:r w:rsidRPr="00E577F6">
        <w:rPr>
          <w:rFonts w:hint="eastAsia"/>
        </w:rPr>
        <w:t>（</w:t>
      </w:r>
      <w:r w:rsidRPr="00E577F6">
        <w:rPr>
          <w:rFonts w:hint="eastAsia"/>
        </w:rPr>
        <w:t>3</w:t>
      </w:r>
      <w:r w:rsidRPr="00E577F6">
        <w:rPr>
          <w:rFonts w:hint="eastAsia"/>
        </w:rPr>
        <w:t>）研究生公寓背面图如下图所示：</w:t>
      </w:r>
    </w:p>
    <w:p w14:paraId="749B9F1F" w14:textId="77777777" w:rsidR="00C84ECF" w:rsidRDefault="009C3FA3">
      <w:pPr>
        <w:tabs>
          <w:tab w:val="center" w:pos="4652"/>
          <w:tab w:val="left" w:pos="6759"/>
        </w:tabs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1"/>
          <w:szCs w:val="21"/>
        </w:rPr>
        <w:drawing>
          <wp:inline distT="0" distB="0" distL="114300" distR="114300" wp14:anchorId="24884E1F" wp14:editId="1C29D362">
            <wp:extent cx="3945255" cy="3672205"/>
            <wp:effectExtent l="0" t="0" r="1905" b="635"/>
            <wp:docPr id="3" name="图片 3" descr="IMG_20231008_101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1008_101716"/>
                    <pic:cNvPicPr>
                      <a:picLocks noChangeAspect="1"/>
                    </pic:cNvPicPr>
                  </pic:nvPicPr>
                  <pic:blipFill>
                    <a:blip r:embed="rId16"/>
                    <a:srcRect t="18110" b="12098"/>
                    <a:stretch>
                      <a:fillRect/>
                    </a:stretch>
                  </pic:blipFill>
                  <pic:spPr>
                    <a:xfrm>
                      <a:off x="0" y="0"/>
                      <a:ext cx="394525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C141" w14:textId="5A1FEA35" w:rsidR="00C84ECF" w:rsidRDefault="009C3FA3" w:rsidP="004746D5">
      <w:pPr>
        <w:tabs>
          <w:tab w:val="center" w:pos="4652"/>
          <w:tab w:val="left" w:pos="6759"/>
        </w:tabs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color w:val="000000" w:themeColor="text1"/>
          <w:sz w:val="21"/>
          <w:szCs w:val="21"/>
        </w:rPr>
        <w:t>图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>2.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3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研究生公寓背面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>图</w:t>
      </w:r>
    </w:p>
    <w:p w14:paraId="21567D77" w14:textId="77777777" w:rsidR="00C84ECF" w:rsidRPr="00E577F6" w:rsidRDefault="009C3FA3" w:rsidP="00E577F6">
      <w:pPr>
        <w:pStyle w:val="14"/>
      </w:pPr>
      <w:r w:rsidRPr="00E577F6">
        <w:rPr>
          <w:rFonts w:hint="eastAsia"/>
        </w:rPr>
        <w:lastRenderedPageBreak/>
        <w:t>（</w:t>
      </w:r>
      <w:r w:rsidRPr="00E577F6">
        <w:rPr>
          <w:rFonts w:hint="eastAsia"/>
        </w:rPr>
        <w:t>4</w:t>
      </w:r>
      <w:r w:rsidRPr="00E577F6">
        <w:rPr>
          <w:rFonts w:hint="eastAsia"/>
        </w:rPr>
        <w:t>）研究生公寓背</w:t>
      </w:r>
      <w:r w:rsidRPr="00E577F6">
        <w:rPr>
          <w:rFonts w:hint="eastAsia"/>
        </w:rPr>
        <w:t>90</w:t>
      </w:r>
      <w:r w:rsidRPr="00E577F6">
        <w:rPr>
          <w:rFonts w:hint="eastAsia"/>
        </w:rPr>
        <w:t>度侧面如下图所示：</w:t>
      </w:r>
    </w:p>
    <w:p w14:paraId="0E17F96D" w14:textId="77777777" w:rsidR="00C84ECF" w:rsidRDefault="009C3FA3">
      <w:pPr>
        <w:tabs>
          <w:tab w:val="center" w:pos="4652"/>
          <w:tab w:val="left" w:pos="6759"/>
        </w:tabs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1"/>
          <w:szCs w:val="21"/>
        </w:rPr>
        <w:drawing>
          <wp:inline distT="0" distB="0" distL="114300" distR="114300" wp14:anchorId="0B9F1219" wp14:editId="70860519">
            <wp:extent cx="3682365" cy="3636010"/>
            <wp:effectExtent l="0" t="0" r="5715" b="6350"/>
            <wp:docPr id="4" name="图片 4" descr="IMG_20231008_101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1008_101640"/>
                    <pic:cNvPicPr>
                      <a:picLocks noChangeAspect="1"/>
                    </pic:cNvPicPr>
                  </pic:nvPicPr>
                  <pic:blipFill>
                    <a:blip r:embed="rId17"/>
                    <a:srcRect t="10789" b="15069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911B" w14:textId="3B7A28DC" w:rsidR="00C84ECF" w:rsidRDefault="009C3FA3">
      <w:pPr>
        <w:tabs>
          <w:tab w:val="center" w:pos="4652"/>
          <w:tab w:val="left" w:pos="6759"/>
        </w:tabs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color w:val="000000" w:themeColor="text1"/>
          <w:sz w:val="21"/>
          <w:szCs w:val="21"/>
        </w:rPr>
        <w:t>图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>2.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4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研究生公寓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90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度测面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>图</w:t>
      </w:r>
    </w:p>
    <w:p w14:paraId="51738FBA" w14:textId="77777777" w:rsidR="00C84ECF" w:rsidRPr="00E577F6" w:rsidRDefault="009C3FA3" w:rsidP="00E577F6">
      <w:pPr>
        <w:pStyle w:val="14"/>
      </w:pPr>
      <w:r w:rsidRPr="00E577F6">
        <w:rPr>
          <w:rFonts w:hint="eastAsia"/>
        </w:rPr>
        <w:t>（</w:t>
      </w:r>
      <w:r w:rsidRPr="00E577F6">
        <w:rPr>
          <w:rFonts w:hint="eastAsia"/>
        </w:rPr>
        <w:t>5</w:t>
      </w:r>
      <w:r w:rsidRPr="00E577F6">
        <w:rPr>
          <w:rFonts w:hint="eastAsia"/>
        </w:rPr>
        <w:t>）研究生公寓背</w:t>
      </w:r>
      <w:r w:rsidRPr="00E577F6">
        <w:rPr>
          <w:rFonts w:hint="eastAsia"/>
        </w:rPr>
        <w:t>180</w:t>
      </w:r>
      <w:r w:rsidRPr="00E577F6">
        <w:rPr>
          <w:rFonts w:hint="eastAsia"/>
        </w:rPr>
        <w:t>度侧面如下图所示：</w:t>
      </w:r>
    </w:p>
    <w:p w14:paraId="595DA105" w14:textId="77777777" w:rsidR="00C84ECF" w:rsidRDefault="009C3FA3">
      <w:pPr>
        <w:tabs>
          <w:tab w:val="center" w:pos="4652"/>
          <w:tab w:val="left" w:pos="6759"/>
        </w:tabs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 w:hint="eastAsia"/>
          <w:noProof/>
          <w:color w:val="000000" w:themeColor="text1"/>
          <w:sz w:val="21"/>
          <w:szCs w:val="21"/>
        </w:rPr>
        <w:drawing>
          <wp:inline distT="0" distB="0" distL="114300" distR="114300" wp14:anchorId="607E7CE0" wp14:editId="6F8993AF">
            <wp:extent cx="4655185" cy="3491865"/>
            <wp:effectExtent l="0" t="0" r="8255" b="13335"/>
            <wp:docPr id="5" name="图片 5" descr="IMG_20231008_10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1008_1019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71D79" w14:textId="2EB998EB" w:rsidR="00C84ECF" w:rsidRDefault="009C3FA3">
      <w:pPr>
        <w:tabs>
          <w:tab w:val="center" w:pos="4652"/>
          <w:tab w:val="left" w:pos="6759"/>
        </w:tabs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color w:val="000000" w:themeColor="text1"/>
          <w:sz w:val="21"/>
          <w:szCs w:val="21"/>
        </w:rPr>
        <w:t>图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>2.</w:t>
      </w:r>
      <w:r w:rsidR="00E577F6"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5</w:t>
      </w:r>
      <w:r w:rsidR="00E577F6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研究生公寓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180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度测面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>图</w:t>
      </w:r>
    </w:p>
    <w:p w14:paraId="55BF95EC" w14:textId="17951BE2" w:rsidR="004452A5" w:rsidRPr="00E577F6" w:rsidRDefault="004452A5" w:rsidP="00E577F6">
      <w:pPr>
        <w:pStyle w:val="14"/>
      </w:pPr>
      <w:r w:rsidRPr="00E577F6">
        <w:rPr>
          <w:rFonts w:hint="eastAsia"/>
        </w:rPr>
        <w:lastRenderedPageBreak/>
        <w:t>2.</w:t>
      </w:r>
      <w:r w:rsidRPr="00E577F6">
        <w:rPr>
          <w:rFonts w:hint="eastAsia"/>
        </w:rPr>
        <w:t>建筑物位置及其经纬度</w:t>
      </w:r>
    </w:p>
    <w:p w14:paraId="685C8482" w14:textId="3A78DD5D" w:rsidR="004452A5" w:rsidRPr="00E577F6" w:rsidRDefault="004452A5" w:rsidP="00E577F6">
      <w:pPr>
        <w:pStyle w:val="14"/>
        <w:ind w:firstLineChars="200" w:firstLine="480"/>
      </w:pPr>
      <w:r w:rsidRPr="00E577F6">
        <w:rPr>
          <w:rFonts w:hint="eastAsia"/>
        </w:rPr>
        <w:t>建筑物经纬度为北纬</w:t>
      </w:r>
      <w:bookmarkStart w:id="15" w:name="_Hlk148021067"/>
      <w:r w:rsidRPr="00E577F6">
        <w:rPr>
          <w:rFonts w:hint="eastAsia"/>
        </w:rPr>
        <w:t>30</w:t>
      </w:r>
      <w:r w:rsidRPr="00E577F6">
        <w:rPr>
          <w:rFonts w:hint="eastAsia"/>
        </w:rPr>
        <w:t>°</w:t>
      </w:r>
      <w:r w:rsidRPr="00E577F6">
        <w:rPr>
          <w:rFonts w:hint="eastAsia"/>
        </w:rPr>
        <w:t>31</w:t>
      </w:r>
      <w:r w:rsidRPr="00E577F6">
        <w:rPr>
          <w:rFonts w:hint="eastAsia"/>
        </w:rPr>
        <w:t>′</w:t>
      </w:r>
      <w:r w:rsidRPr="00E577F6">
        <w:rPr>
          <w:rFonts w:hint="eastAsia"/>
        </w:rPr>
        <w:t>17.2</w:t>
      </w:r>
      <w:r w:rsidRPr="00E577F6">
        <w:rPr>
          <w:rFonts w:hint="eastAsia"/>
        </w:rPr>
        <w:t>″</w:t>
      </w:r>
      <w:bookmarkEnd w:id="15"/>
      <w:r w:rsidRPr="00E577F6">
        <w:rPr>
          <w:rFonts w:hint="eastAsia"/>
        </w:rPr>
        <w:t>，南纬</w:t>
      </w:r>
    </w:p>
    <w:p w14:paraId="24020605" w14:textId="496652D9" w:rsidR="004452A5" w:rsidRDefault="004452A5" w:rsidP="00E577F6">
      <w:pPr>
        <w:spacing w:line="30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</w:rPr>
      </w:pPr>
      <w:r w:rsidRPr="004452A5">
        <w:rPr>
          <w:noProof/>
        </w:rPr>
        <w:drawing>
          <wp:inline distT="0" distB="0" distL="0" distR="0" wp14:anchorId="7585364E" wp14:editId="7816DC83">
            <wp:extent cx="4759569" cy="3016708"/>
            <wp:effectExtent l="0" t="0" r="3175" b="0"/>
            <wp:docPr id="1831124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246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9469" cy="30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00B8" w14:textId="32DA6331" w:rsidR="00E577F6" w:rsidRPr="00E577F6" w:rsidRDefault="00E577F6" w:rsidP="00E577F6">
      <w:pPr>
        <w:spacing w:line="30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 w:rsidRPr="00E577F6"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图</w:t>
      </w:r>
      <w:r w:rsidRPr="00E577F6"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2.6</w:t>
      </w:r>
      <w:r w:rsidRPr="00E577F6"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r w:rsidRPr="00E577F6"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建筑物经纬度</w:t>
      </w:r>
    </w:p>
    <w:p w14:paraId="5E3290EF" w14:textId="527119B0" w:rsidR="00C84ECF" w:rsidRDefault="00E577F6" w:rsidP="00E577F6">
      <w:pPr>
        <w:pStyle w:val="14"/>
      </w:pPr>
      <w:r>
        <w:rPr>
          <w:rFonts w:hint="eastAsia"/>
        </w:rPr>
        <w:t>3.</w:t>
      </w:r>
      <w:r>
        <w:rPr>
          <w:rFonts w:hint="eastAsia"/>
        </w:rPr>
        <w:t>建筑物平面图</w:t>
      </w:r>
    </w:p>
    <w:p w14:paraId="54EF02E8" w14:textId="77777777" w:rsidR="00C84ECF" w:rsidRDefault="009C3FA3" w:rsidP="00E577F6">
      <w:pPr>
        <w:pStyle w:val="14"/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公寓内部五、六、七层平面图与外观相似，第五、六、七层平面图相同。公寓各层的平面图如下所示。</w:t>
      </w:r>
    </w:p>
    <w:p w14:paraId="704F4F34" w14:textId="77777777" w:rsidR="00C84ECF" w:rsidRDefault="009C3FA3">
      <w:pPr>
        <w:ind w:firstLineChars="0" w:firstLine="0"/>
        <w:jc w:val="center"/>
        <w:rPr>
          <w:rFonts w:ascii="Times New Roman" w:hAnsi="Times New Roman" w:cs="Times New Roman"/>
          <w:color w:val="000000" w:themeColor="text1"/>
          <w:szCs w:val="24"/>
        </w:rPr>
      </w:pPr>
      <w:r>
        <w:rPr>
          <w:noProof/>
        </w:rPr>
        <w:drawing>
          <wp:inline distT="0" distB="0" distL="114300" distR="114300" wp14:anchorId="0BF39983" wp14:editId="7378A43D">
            <wp:extent cx="3141785" cy="3095731"/>
            <wp:effectExtent l="0" t="0" r="190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783" cy="310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5E53" w14:textId="3D058171" w:rsidR="00C84ECF" w:rsidRDefault="009C3FA3">
      <w:pPr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图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2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>.</w:t>
      </w:r>
      <w:r w:rsidR="00E577F6"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7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公寓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>5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、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6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、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7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层平面图</w:t>
      </w:r>
    </w:p>
    <w:p w14:paraId="11A8C3F3" w14:textId="7641BC8E" w:rsidR="00C84ECF" w:rsidRPr="00E577F6" w:rsidRDefault="009C3FA3" w:rsidP="00E577F6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由于五层到七层内部分布均相同，所以五至七层平面图均如上图所示。</w:t>
      </w:r>
    </w:p>
    <w:p w14:paraId="127205FD" w14:textId="77777777" w:rsidR="00C84ECF" w:rsidRDefault="009C3FA3" w:rsidP="00E577F6">
      <w:pPr>
        <w:pStyle w:val="4"/>
      </w:pPr>
      <w:bookmarkStart w:id="16" w:name="_Toc16976"/>
      <w:bookmarkStart w:id="17" w:name="_Toc12638"/>
      <w:bookmarkStart w:id="18" w:name="_Toc77777655"/>
      <w:bookmarkStart w:id="19" w:name="_Toc148030250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室内覆盖设计依据</w:t>
      </w:r>
      <w:bookmarkEnd w:id="16"/>
      <w:bookmarkEnd w:id="17"/>
      <w:bookmarkEnd w:id="18"/>
      <w:bookmarkEnd w:id="19"/>
    </w:p>
    <w:p w14:paraId="3B5C840A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室内覆盖设计依据如下所示：</w:t>
      </w:r>
    </w:p>
    <w:p w14:paraId="67425842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 xml:space="preserve">(1) </w:t>
      </w:r>
      <w:r>
        <w:rPr>
          <w:rFonts w:ascii="Times New Roman" w:hAnsi="Times New Roman" w:cs="Times New Roman" w:hint="eastAsia"/>
          <w:color w:val="000000" w:themeColor="text1"/>
        </w:rPr>
        <w:t>中华人民共和国通信行业标准</w:t>
      </w:r>
      <w:r>
        <w:rPr>
          <w:rFonts w:ascii="Times New Roman" w:hAnsi="Times New Roman" w:cs="Times New Roman" w:hint="eastAsia"/>
          <w:color w:val="000000" w:themeColor="text1"/>
        </w:rPr>
        <w:t>YD/T5120200</w:t>
      </w:r>
      <w:r>
        <w:rPr>
          <w:rFonts w:ascii="Times New Roman" w:hAnsi="Times New Roman" w:cs="Times New Roman"/>
          <w:color w:val="000000" w:themeColor="text1"/>
        </w:rPr>
        <w:t>5</w:t>
      </w:r>
      <w:r>
        <w:rPr>
          <w:rFonts w:ascii="Times New Roman" w:hAnsi="Times New Roman" w:cs="Times New Roman" w:hint="eastAsia"/>
          <w:color w:val="000000" w:themeColor="text1"/>
        </w:rPr>
        <w:t>《无线通信系统室内覆盖工程设计规范》；</w:t>
      </w:r>
    </w:p>
    <w:p w14:paraId="7740DA01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 xml:space="preserve">(2) </w:t>
      </w:r>
      <w:r>
        <w:rPr>
          <w:rFonts w:ascii="Times New Roman" w:hAnsi="Times New Roman" w:cs="Times New Roman" w:hint="eastAsia"/>
          <w:color w:val="000000" w:themeColor="text1"/>
        </w:rPr>
        <w:t>中华人民共和国通信行业标准</w:t>
      </w:r>
      <w:r>
        <w:rPr>
          <w:rFonts w:ascii="Times New Roman" w:hAnsi="Times New Roman" w:cs="Times New Roman" w:hint="eastAsia"/>
          <w:color w:val="000000" w:themeColor="text1"/>
        </w:rPr>
        <w:t>YD/T5160</w:t>
      </w:r>
      <w:r>
        <w:rPr>
          <w:rFonts w:ascii="Times New Roman" w:hAnsi="Times New Roman" w:cs="Times New Roman"/>
          <w:color w:val="000000" w:themeColor="text1"/>
        </w:rPr>
        <w:t>-</w:t>
      </w:r>
      <w:r>
        <w:rPr>
          <w:rFonts w:ascii="Times New Roman" w:hAnsi="Times New Roman" w:cs="Times New Roman" w:hint="eastAsia"/>
          <w:color w:val="000000" w:themeColor="text1"/>
        </w:rPr>
        <w:t>200</w:t>
      </w:r>
      <w:r>
        <w:rPr>
          <w:rFonts w:ascii="Times New Roman" w:hAnsi="Times New Roman" w:cs="Times New Roman"/>
          <w:color w:val="000000" w:themeColor="text1"/>
        </w:rPr>
        <w:t>5</w:t>
      </w:r>
      <w:r>
        <w:rPr>
          <w:rFonts w:ascii="Times New Roman" w:hAnsi="Times New Roman" w:cs="Times New Roman" w:hint="eastAsia"/>
          <w:color w:val="000000" w:themeColor="text1"/>
        </w:rPr>
        <w:t>《无线通信系统室内覆盖工程验收规范》；</w:t>
      </w:r>
    </w:p>
    <w:p w14:paraId="0DF84623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 xml:space="preserve">(3) 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GB8702-88</w:t>
      </w:r>
      <w:r>
        <w:rPr>
          <w:rFonts w:ascii="Times New Roman" w:hAnsi="Times New Roman" w:cs="Times New Roman" w:hint="eastAsia"/>
          <w:color w:val="000000" w:themeColor="text1"/>
        </w:rPr>
        <w:t>《电磁辐射防护规定》；</w:t>
      </w:r>
    </w:p>
    <w:p w14:paraId="08A7643E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 xml:space="preserve">(4) </w:t>
      </w:r>
      <w:r>
        <w:rPr>
          <w:rFonts w:ascii="Times New Roman" w:hAnsi="Times New Roman" w:cs="Times New Roman" w:hint="eastAsia"/>
          <w:color w:val="000000" w:themeColor="text1"/>
        </w:rPr>
        <w:t>中华人民共和国通信行业标准</w:t>
      </w:r>
      <w:r>
        <w:rPr>
          <w:rFonts w:ascii="Times New Roman" w:hAnsi="Times New Roman" w:cs="Times New Roman" w:hint="eastAsia"/>
          <w:color w:val="000000" w:themeColor="text1"/>
        </w:rPr>
        <w:t>YD 5098-2005</w:t>
      </w:r>
      <w:r>
        <w:rPr>
          <w:rFonts w:ascii="Times New Roman" w:hAnsi="Times New Roman" w:cs="Times New Roman" w:hint="eastAsia"/>
          <w:color w:val="000000" w:themeColor="text1"/>
        </w:rPr>
        <w:t>《通信局</w:t>
      </w:r>
      <w:r>
        <w:rPr>
          <w:rFonts w:ascii="Times New Roman" w:hAnsi="Times New Roman" w:cs="Times New Roman" w:hint="eastAsia"/>
          <w:color w:val="000000" w:themeColor="text1"/>
        </w:rPr>
        <w:t>(</w:t>
      </w:r>
      <w:r>
        <w:rPr>
          <w:rFonts w:ascii="Times New Roman" w:hAnsi="Times New Roman" w:cs="Times New Roman" w:hint="eastAsia"/>
          <w:color w:val="000000" w:themeColor="text1"/>
        </w:rPr>
        <w:t>站</w:t>
      </w:r>
      <w:r>
        <w:rPr>
          <w:rFonts w:ascii="Times New Roman" w:hAnsi="Times New Roman" w:cs="Times New Roman" w:hint="eastAsia"/>
          <w:color w:val="000000" w:themeColor="text1"/>
        </w:rPr>
        <w:t>)</w:t>
      </w:r>
      <w:r>
        <w:rPr>
          <w:rFonts w:ascii="Times New Roman" w:hAnsi="Times New Roman" w:cs="Times New Roman" w:hint="eastAsia"/>
          <w:color w:val="000000" w:themeColor="text1"/>
        </w:rPr>
        <w:t>防雷与接地工程设计规范》；</w:t>
      </w:r>
    </w:p>
    <w:p w14:paraId="18BD427E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 xml:space="preserve">(5) </w:t>
      </w:r>
      <w:r>
        <w:rPr>
          <w:rFonts w:ascii="Times New Roman" w:hAnsi="Times New Roman" w:cs="Times New Roman" w:hint="eastAsia"/>
          <w:color w:val="000000" w:themeColor="text1"/>
        </w:rPr>
        <w:t>中华人民共和国通信行业标准</w:t>
      </w:r>
      <w:r>
        <w:rPr>
          <w:rFonts w:ascii="Times New Roman" w:hAnsi="Times New Roman" w:cs="Times New Roman" w:hint="eastAsia"/>
          <w:color w:val="000000" w:themeColor="text1"/>
        </w:rPr>
        <w:t>YD 5039-2009</w:t>
      </w:r>
      <w:r>
        <w:rPr>
          <w:rFonts w:ascii="Times New Roman" w:hAnsi="Times New Roman" w:cs="Times New Roman" w:hint="eastAsia"/>
          <w:color w:val="000000" w:themeColor="text1"/>
        </w:rPr>
        <w:t>《通信工程建设环境保护技术暂行规定》；</w:t>
      </w:r>
    </w:p>
    <w:p w14:paraId="2FAC9672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 xml:space="preserve">(6) </w:t>
      </w:r>
      <w:r>
        <w:rPr>
          <w:rFonts w:ascii="Times New Roman" w:hAnsi="Times New Roman" w:cs="Times New Roman" w:hint="eastAsia"/>
          <w:color w:val="000000" w:themeColor="text1"/>
        </w:rPr>
        <w:t>湖北移动室内分布系统建设规范及指导意见；</w:t>
      </w:r>
    </w:p>
    <w:p w14:paraId="0B144F83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(7)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</w:rPr>
        <w:t>设备和器件的参数手册；</w:t>
      </w:r>
    </w:p>
    <w:p w14:paraId="419A3D7C" w14:textId="2A3C92D2" w:rsidR="00831998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 xml:space="preserve">(8) </w:t>
      </w:r>
      <w:r>
        <w:rPr>
          <w:rFonts w:ascii="Times New Roman" w:hAnsi="Times New Roman" w:cs="Times New Roman" w:hint="eastAsia"/>
          <w:color w:val="000000" w:themeColor="text1"/>
        </w:rPr>
        <w:t>现场调研收集的相关资料、现场勘察资料及测试数据；</w:t>
      </w:r>
    </w:p>
    <w:p w14:paraId="5C853D1C" w14:textId="77777777" w:rsidR="00831998" w:rsidRDefault="00831998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</w:p>
    <w:p w14:paraId="62D41B50" w14:textId="77777777" w:rsidR="00C84ECF" w:rsidRDefault="009C3FA3" w:rsidP="00E577F6">
      <w:pPr>
        <w:pStyle w:val="4"/>
      </w:pPr>
      <w:bookmarkStart w:id="20" w:name="_Toc10794"/>
      <w:bookmarkStart w:id="21" w:name="_Toc31412"/>
      <w:bookmarkStart w:id="22" w:name="_Toc77777657"/>
      <w:bookmarkStart w:id="23" w:name="_Toc148030251"/>
      <w:r>
        <w:rPr>
          <w:rFonts w:hint="eastAsia"/>
        </w:rPr>
        <w:t>2.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设计指标</w:t>
      </w:r>
      <w:bookmarkEnd w:id="20"/>
      <w:bookmarkEnd w:id="21"/>
      <w:bookmarkEnd w:id="22"/>
      <w:bookmarkEnd w:id="23"/>
    </w:p>
    <w:p w14:paraId="7E28C55E" w14:textId="77777777" w:rsidR="00C84ECF" w:rsidRDefault="009C3FA3" w:rsidP="00E577F6">
      <w:pPr>
        <w:pStyle w:val="1"/>
      </w:pPr>
      <w:bookmarkStart w:id="24" w:name="_Toc8797"/>
      <w:bookmarkStart w:id="25" w:name="_Toc26940"/>
      <w:bookmarkStart w:id="26" w:name="_Toc4972"/>
      <w:bookmarkStart w:id="27" w:name="_Toc12617"/>
      <w:bookmarkStart w:id="28" w:name="_Toc225"/>
      <w:bookmarkStart w:id="29" w:name="_Toc148023849"/>
      <w:bookmarkStart w:id="30" w:name="_Toc148024395"/>
      <w:bookmarkStart w:id="31" w:name="_Toc148030252"/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GSM</w:t>
      </w:r>
      <w:r>
        <w:rPr>
          <w:rFonts w:hint="eastAsia"/>
        </w:rPr>
        <w:t>系统技术要求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7D28AA45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(</w:t>
      </w:r>
      <w:r>
        <w:rPr>
          <w:rFonts w:ascii="Times New Roman" w:hAnsi="Times New Roman" w:cs="Times New Roman"/>
          <w:color w:val="000000" w:themeColor="text1"/>
        </w:rPr>
        <w:t>1</w:t>
      </w:r>
      <w:r>
        <w:rPr>
          <w:rFonts w:ascii="Times New Roman" w:hAnsi="Times New Roman" w:cs="Times New Roman" w:hint="eastAsia"/>
          <w:color w:val="000000" w:themeColor="text1"/>
        </w:rPr>
        <w:t>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</w:rPr>
        <w:t>话务量吸收：覆盖区域内</w:t>
      </w:r>
      <w:r>
        <w:rPr>
          <w:rFonts w:ascii="Times New Roman" w:hAnsi="Times New Roman" w:cs="Times New Roman" w:hint="eastAsia"/>
          <w:color w:val="000000" w:themeColor="text1"/>
        </w:rPr>
        <w:t>99%</w:t>
      </w:r>
      <w:r>
        <w:rPr>
          <w:rFonts w:ascii="Times New Roman" w:hAnsi="Times New Roman" w:cs="Times New Roman" w:hint="eastAsia"/>
          <w:color w:val="000000" w:themeColor="text1"/>
        </w:rPr>
        <w:t>的话务由室内蜂窝承担。</w:t>
      </w:r>
    </w:p>
    <w:p w14:paraId="1C19147A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(</w:t>
      </w:r>
      <w:r>
        <w:rPr>
          <w:rFonts w:ascii="Times New Roman" w:hAnsi="Times New Roman" w:cs="Times New Roman"/>
          <w:color w:val="000000" w:themeColor="text1"/>
        </w:rPr>
        <w:t>2</w:t>
      </w:r>
      <w:r>
        <w:rPr>
          <w:rFonts w:ascii="Times New Roman" w:hAnsi="Times New Roman" w:cs="Times New Roman" w:hint="eastAsia"/>
          <w:color w:val="000000" w:themeColor="text1"/>
        </w:rPr>
        <w:t>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</w:rPr>
        <w:t>覆盖区域：覆盖区域内的</w:t>
      </w:r>
      <w:r>
        <w:rPr>
          <w:rFonts w:ascii="Times New Roman" w:hAnsi="Times New Roman" w:cs="Times New Roman" w:hint="eastAsia"/>
          <w:color w:val="000000" w:themeColor="text1"/>
        </w:rPr>
        <w:t>95%</w:t>
      </w:r>
      <w:r>
        <w:rPr>
          <w:rFonts w:ascii="Times New Roman" w:hAnsi="Times New Roman" w:cs="Times New Roman" w:hint="eastAsia"/>
          <w:color w:val="000000" w:themeColor="text1"/>
        </w:rPr>
        <w:t>以上的面积由分布系统覆盖。</w:t>
      </w:r>
    </w:p>
    <w:p w14:paraId="09334618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(3)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</w:rPr>
        <w:t>场强要求：</w:t>
      </w:r>
      <w:r>
        <w:rPr>
          <w:rFonts w:ascii="Times New Roman" w:hAnsi="Times New Roman" w:cs="Times New Roman" w:hint="eastAsia"/>
          <w:color w:val="000000" w:themeColor="text1"/>
        </w:rPr>
        <w:t>95%</w:t>
      </w:r>
      <w:r>
        <w:rPr>
          <w:rFonts w:ascii="Times New Roman" w:hAnsi="Times New Roman" w:cs="Times New Roman" w:hint="eastAsia"/>
          <w:color w:val="000000" w:themeColor="text1"/>
        </w:rPr>
        <w:t>以上的楼层信号场强应大于</w:t>
      </w:r>
      <w:r>
        <w:rPr>
          <w:rFonts w:ascii="Times New Roman" w:hAnsi="Times New Roman" w:cs="Times New Roman" w:hint="eastAsia"/>
          <w:color w:val="000000" w:themeColor="text1"/>
        </w:rPr>
        <w:t>-80dBm</w:t>
      </w:r>
      <w:r>
        <w:rPr>
          <w:rFonts w:ascii="Times New Roman" w:hAnsi="Times New Roman" w:cs="Times New Roman" w:hint="eastAsia"/>
          <w:color w:val="000000" w:themeColor="text1"/>
        </w:rPr>
        <w:t>。</w:t>
      </w:r>
    </w:p>
    <w:p w14:paraId="0F14BBEC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(</w:t>
      </w:r>
      <w:r>
        <w:rPr>
          <w:rFonts w:ascii="Times New Roman" w:hAnsi="Times New Roman" w:cs="Times New Roman"/>
          <w:color w:val="000000" w:themeColor="text1"/>
        </w:rPr>
        <w:t>4</w:t>
      </w:r>
      <w:r>
        <w:rPr>
          <w:rFonts w:ascii="Times New Roman" w:hAnsi="Times New Roman" w:cs="Times New Roman" w:hint="eastAsia"/>
          <w:color w:val="000000" w:themeColor="text1"/>
        </w:rPr>
        <w:t>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</w:rPr>
        <w:t>系统兼容性：分布系统能同时支持</w:t>
      </w:r>
      <w:r>
        <w:rPr>
          <w:rFonts w:ascii="Times New Roman" w:hAnsi="Times New Roman" w:cs="Times New Roman" w:hint="eastAsia"/>
          <w:color w:val="000000" w:themeColor="text1"/>
        </w:rPr>
        <w:t>GSM900</w:t>
      </w:r>
      <w:r>
        <w:rPr>
          <w:rFonts w:ascii="Times New Roman" w:hAnsi="Times New Roman" w:cs="Times New Roman" w:hint="eastAsia"/>
          <w:color w:val="000000" w:themeColor="text1"/>
        </w:rPr>
        <w:t>和</w:t>
      </w:r>
      <w:r>
        <w:rPr>
          <w:rFonts w:ascii="Times New Roman" w:hAnsi="Times New Roman" w:cs="Times New Roman" w:hint="eastAsia"/>
          <w:color w:val="000000" w:themeColor="text1"/>
        </w:rPr>
        <w:t>LTE</w:t>
      </w:r>
      <w:r>
        <w:rPr>
          <w:rFonts w:ascii="Times New Roman" w:hAnsi="Times New Roman" w:cs="Times New Roman" w:hint="eastAsia"/>
          <w:color w:val="000000" w:themeColor="text1"/>
        </w:rPr>
        <w:t>系统。</w:t>
      </w:r>
    </w:p>
    <w:p w14:paraId="2979FEDD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(</w:t>
      </w:r>
      <w:r>
        <w:rPr>
          <w:rFonts w:ascii="Times New Roman" w:hAnsi="Times New Roman" w:cs="Times New Roman"/>
          <w:color w:val="000000" w:themeColor="text1"/>
        </w:rPr>
        <w:t>5</w:t>
      </w:r>
      <w:r>
        <w:rPr>
          <w:rFonts w:ascii="Times New Roman" w:hAnsi="Times New Roman" w:cs="Times New Roman" w:hint="eastAsia"/>
          <w:color w:val="000000" w:themeColor="text1"/>
        </w:rPr>
        <w:t>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</w:rPr>
        <w:t>统计指标：掉话率小于</w:t>
      </w:r>
      <w:r>
        <w:rPr>
          <w:rFonts w:ascii="Times New Roman" w:hAnsi="Times New Roman" w:cs="Times New Roman" w:hint="eastAsia"/>
          <w:color w:val="000000" w:themeColor="text1"/>
        </w:rPr>
        <w:t>1%</w:t>
      </w:r>
      <w:r>
        <w:rPr>
          <w:rFonts w:ascii="Times New Roman" w:hAnsi="Times New Roman" w:cs="Times New Roman" w:hint="eastAsia"/>
          <w:color w:val="000000" w:themeColor="text1"/>
        </w:rPr>
        <w:t>，呼叫建立成功率大于</w:t>
      </w:r>
      <w:r>
        <w:rPr>
          <w:rFonts w:ascii="Times New Roman" w:hAnsi="Times New Roman" w:cs="Times New Roman" w:hint="eastAsia"/>
          <w:color w:val="000000" w:themeColor="text1"/>
        </w:rPr>
        <w:t>98%</w:t>
      </w:r>
      <w:r>
        <w:rPr>
          <w:rFonts w:ascii="Times New Roman" w:hAnsi="Times New Roman" w:cs="Times New Roman" w:hint="eastAsia"/>
          <w:color w:val="000000" w:themeColor="text1"/>
        </w:rPr>
        <w:t>。</w:t>
      </w:r>
    </w:p>
    <w:p w14:paraId="48332B9E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</w:t>
      </w:r>
      <w:r>
        <w:rPr>
          <w:rFonts w:ascii="Times New Roman" w:hAnsi="Times New Roman" w:cs="Times New Roman" w:hint="eastAsia"/>
          <w:color w:val="000000" w:themeColor="text1"/>
        </w:rPr>
        <w:t>6)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</w:rPr>
        <w:t>同频道干扰保护比</w:t>
      </w:r>
      <w:r>
        <w:rPr>
          <w:rFonts w:ascii="Times New Roman" w:hAnsi="Times New Roman" w:cs="Times New Roman" w:hint="eastAsia"/>
          <w:color w:val="000000" w:themeColor="text1"/>
        </w:rPr>
        <w:t>C/I</w:t>
      </w:r>
      <w:r>
        <w:rPr>
          <w:rFonts w:ascii="Times New Roman" w:hAnsi="Times New Roman" w:cs="Times New Roman" w:hint="eastAsia"/>
          <w:color w:val="000000" w:themeColor="text1"/>
        </w:rPr>
        <w:t>≥</w:t>
      </w:r>
      <w:r>
        <w:rPr>
          <w:rFonts w:ascii="Times New Roman" w:hAnsi="Times New Roman" w:cs="Times New Roman" w:hint="eastAsia"/>
          <w:color w:val="000000" w:themeColor="text1"/>
        </w:rPr>
        <w:t>14dB</w:t>
      </w:r>
      <w:r>
        <w:rPr>
          <w:rFonts w:ascii="Times New Roman" w:hAnsi="Times New Roman" w:cs="Times New Roman" w:hint="eastAsia"/>
          <w:color w:val="000000" w:themeColor="text1"/>
        </w:rPr>
        <w:t>；</w:t>
      </w:r>
    </w:p>
    <w:p w14:paraId="6E1D233D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邻频道干扰保护比</w:t>
      </w:r>
      <w:r>
        <w:rPr>
          <w:rFonts w:ascii="Times New Roman" w:hAnsi="Times New Roman" w:cs="Times New Roman" w:hint="eastAsia"/>
          <w:color w:val="000000" w:themeColor="text1"/>
        </w:rPr>
        <w:t>C/I</w:t>
      </w:r>
      <w:r>
        <w:rPr>
          <w:rFonts w:ascii="Times New Roman" w:hAnsi="Times New Roman" w:cs="Times New Roman" w:hint="eastAsia"/>
          <w:color w:val="000000" w:themeColor="text1"/>
        </w:rPr>
        <w:t>≥</w:t>
      </w:r>
      <w:r>
        <w:rPr>
          <w:rFonts w:ascii="Times New Roman" w:hAnsi="Times New Roman" w:cs="Times New Roman" w:hint="eastAsia"/>
          <w:color w:val="000000" w:themeColor="text1"/>
        </w:rPr>
        <w:t>-6dB</w:t>
      </w:r>
      <w:r>
        <w:rPr>
          <w:rFonts w:ascii="Times New Roman" w:hAnsi="Times New Roman" w:cs="Times New Roman" w:hint="eastAsia"/>
          <w:color w:val="000000" w:themeColor="text1"/>
        </w:rPr>
        <w:t>；</w:t>
      </w:r>
    </w:p>
    <w:p w14:paraId="6EDDC901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相邻第二个频道干扰保护比</w:t>
      </w:r>
      <w:r>
        <w:rPr>
          <w:rFonts w:ascii="Times New Roman" w:hAnsi="Times New Roman" w:cs="Times New Roman" w:hint="eastAsia"/>
          <w:color w:val="000000" w:themeColor="text1"/>
        </w:rPr>
        <w:t>C/I</w:t>
      </w:r>
      <w:r>
        <w:rPr>
          <w:rFonts w:ascii="Times New Roman" w:hAnsi="Times New Roman" w:cs="Times New Roman" w:hint="eastAsia"/>
          <w:color w:val="000000" w:themeColor="text1"/>
        </w:rPr>
        <w:t>≥</w:t>
      </w:r>
      <w:r>
        <w:rPr>
          <w:rFonts w:ascii="Times New Roman" w:hAnsi="Times New Roman" w:cs="Times New Roman" w:hint="eastAsia"/>
          <w:color w:val="000000" w:themeColor="text1"/>
        </w:rPr>
        <w:t>-38dB</w:t>
      </w:r>
      <w:r>
        <w:rPr>
          <w:rFonts w:ascii="Times New Roman" w:hAnsi="Times New Roman" w:cs="Times New Roman" w:hint="eastAsia"/>
          <w:color w:val="000000" w:themeColor="text1"/>
        </w:rPr>
        <w:t>。</w:t>
      </w:r>
    </w:p>
    <w:p w14:paraId="4D75104B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</w:t>
      </w:r>
      <w:r>
        <w:rPr>
          <w:rFonts w:ascii="Times New Roman" w:hAnsi="Times New Roman" w:cs="Times New Roman" w:hint="eastAsia"/>
          <w:color w:val="000000" w:themeColor="text1"/>
        </w:rPr>
        <w:t>7)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</w:rPr>
        <w:t>在基站接收端位置收到的上行噪声电平小于</w:t>
      </w:r>
      <w:r>
        <w:rPr>
          <w:rFonts w:ascii="Times New Roman" w:hAnsi="Times New Roman" w:cs="Times New Roman" w:hint="eastAsia"/>
          <w:color w:val="000000" w:themeColor="text1"/>
        </w:rPr>
        <w:t>-120dBm</w:t>
      </w:r>
      <w:r>
        <w:rPr>
          <w:rFonts w:ascii="Times New Roman" w:hAnsi="Times New Roman" w:cs="Times New Roman" w:hint="eastAsia"/>
          <w:color w:val="000000" w:themeColor="text1"/>
        </w:rPr>
        <w:t>。</w:t>
      </w:r>
    </w:p>
    <w:p w14:paraId="1EFEDA80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</w:t>
      </w:r>
      <w:r>
        <w:rPr>
          <w:rFonts w:ascii="Times New Roman" w:hAnsi="Times New Roman" w:cs="Times New Roman" w:hint="eastAsia"/>
          <w:color w:val="000000" w:themeColor="text1"/>
        </w:rPr>
        <w:t>8)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</w:rPr>
        <w:t>根据国家环境电磁波卫生标准，室内天线的输出口功率小于</w:t>
      </w:r>
      <w:r>
        <w:rPr>
          <w:rFonts w:ascii="Times New Roman" w:hAnsi="Times New Roman" w:cs="Times New Roman" w:hint="eastAsia"/>
          <w:color w:val="000000" w:themeColor="text1"/>
        </w:rPr>
        <w:t>15dBm</w:t>
      </w:r>
      <w:r>
        <w:rPr>
          <w:rFonts w:ascii="Times New Roman" w:hAnsi="Times New Roman" w:cs="Times New Roman" w:hint="eastAsia"/>
          <w:color w:val="000000" w:themeColor="text1"/>
        </w:rPr>
        <w:t>。</w:t>
      </w:r>
    </w:p>
    <w:p w14:paraId="32111E64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</w:t>
      </w:r>
      <w:r>
        <w:rPr>
          <w:rFonts w:ascii="Times New Roman" w:hAnsi="Times New Roman" w:cs="Times New Roman" w:hint="eastAsia"/>
          <w:color w:val="000000" w:themeColor="text1"/>
        </w:rPr>
        <w:t>9)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</w:rPr>
        <w:t>室内覆盖区误码率（</w:t>
      </w:r>
      <w:r>
        <w:rPr>
          <w:rFonts w:ascii="Times New Roman" w:hAnsi="Times New Roman" w:cs="Times New Roman" w:hint="eastAsia"/>
          <w:color w:val="000000" w:themeColor="text1"/>
        </w:rPr>
        <w:t>RxQual</w:t>
      </w:r>
      <w:r>
        <w:rPr>
          <w:rFonts w:ascii="Times New Roman" w:hAnsi="Times New Roman" w:cs="Times New Roman" w:hint="eastAsia"/>
          <w:color w:val="000000" w:themeColor="text1"/>
        </w:rPr>
        <w:t>）等级</w:t>
      </w:r>
      <w:r>
        <w:rPr>
          <w:rFonts w:ascii="Times New Roman" w:hAnsi="Times New Roman" w:cs="Times New Roman" w:hint="eastAsia"/>
          <w:color w:val="000000" w:themeColor="text1"/>
        </w:rPr>
        <w:t>3</w:t>
      </w:r>
      <w:r>
        <w:rPr>
          <w:rFonts w:ascii="Times New Roman" w:hAnsi="Times New Roman" w:cs="Times New Roman" w:hint="eastAsia"/>
          <w:color w:val="000000" w:themeColor="text1"/>
        </w:rPr>
        <w:t>以下的地方占</w:t>
      </w:r>
      <w:r>
        <w:rPr>
          <w:rFonts w:ascii="Times New Roman" w:hAnsi="Times New Roman" w:cs="Times New Roman" w:hint="eastAsia"/>
          <w:color w:val="000000" w:themeColor="text1"/>
        </w:rPr>
        <w:t>95%</w:t>
      </w:r>
      <w:r>
        <w:rPr>
          <w:rFonts w:ascii="Times New Roman" w:hAnsi="Times New Roman" w:cs="Times New Roman" w:hint="eastAsia"/>
          <w:color w:val="000000" w:themeColor="text1"/>
        </w:rPr>
        <w:t>以上。</w:t>
      </w:r>
    </w:p>
    <w:p w14:paraId="55C7BD84" w14:textId="77777777" w:rsidR="00C84ECF" w:rsidRDefault="009C3FA3" w:rsidP="00E577F6">
      <w:pPr>
        <w:pStyle w:val="1"/>
      </w:pPr>
      <w:bookmarkStart w:id="32" w:name="_Toc3914"/>
      <w:bookmarkStart w:id="33" w:name="_Toc3383"/>
      <w:bookmarkStart w:id="34" w:name="_Toc5988"/>
      <w:bookmarkStart w:id="35" w:name="_Toc15676"/>
      <w:bookmarkStart w:id="36" w:name="_Toc812"/>
      <w:bookmarkStart w:id="37" w:name="_Toc148023850"/>
      <w:bookmarkStart w:id="38" w:name="_Toc148024396"/>
      <w:bookmarkStart w:id="39" w:name="_Toc148030253"/>
      <w:r>
        <w:rPr>
          <w:rFonts w:hint="eastAsia"/>
        </w:rPr>
        <w:t>2</w:t>
      </w:r>
      <w:r>
        <w:t xml:space="preserve">.3.2 </w:t>
      </w:r>
      <w:r>
        <w:rPr>
          <w:rFonts w:hint="eastAsia"/>
        </w:rPr>
        <w:t>TD-SCDMA</w:t>
      </w:r>
      <w:r>
        <w:rPr>
          <w:rFonts w:hint="eastAsia"/>
        </w:rPr>
        <w:t>系统技术要求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6ABE4CF6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(</w:t>
      </w:r>
      <w:r>
        <w:rPr>
          <w:rFonts w:ascii="Times New Roman" w:hAnsi="Times New Roman" w:cs="Times New Roman"/>
          <w:color w:val="000000" w:themeColor="text1"/>
        </w:rPr>
        <w:t>1</w:t>
      </w:r>
      <w:r>
        <w:rPr>
          <w:rFonts w:ascii="Times New Roman" w:hAnsi="Times New Roman" w:cs="Times New Roman" w:hint="eastAsia"/>
          <w:color w:val="000000" w:themeColor="text1"/>
        </w:rPr>
        <w:t>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室内覆盖系统边缘场强：</w:t>
      </w:r>
    </w:p>
    <w:p w14:paraId="219B7BAB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95%</w:t>
      </w:r>
      <w:r>
        <w:rPr>
          <w:rFonts w:ascii="Times New Roman" w:hAnsi="Times New Roman" w:cs="Times New Roman" w:hint="eastAsia"/>
          <w:color w:val="000000" w:themeColor="text1"/>
        </w:rPr>
        <w:t>以上的位置，</w:t>
      </w:r>
      <w:r>
        <w:rPr>
          <w:rFonts w:ascii="Times New Roman" w:hAnsi="Times New Roman" w:cs="Times New Roman" w:hint="eastAsia"/>
          <w:color w:val="000000" w:themeColor="text1"/>
        </w:rPr>
        <w:t>P-CCPCH  RSCP</w:t>
      </w:r>
      <w:r>
        <w:rPr>
          <w:rFonts w:ascii="Times New Roman" w:hAnsi="Times New Roman" w:cs="Times New Roman" w:hint="eastAsia"/>
          <w:color w:val="000000" w:themeColor="text1"/>
        </w:rPr>
        <w:t>≥</w:t>
      </w:r>
      <w:r>
        <w:rPr>
          <w:rFonts w:ascii="Times New Roman" w:hAnsi="Times New Roman" w:cs="Times New Roman" w:hint="eastAsia"/>
          <w:color w:val="000000" w:themeColor="text1"/>
        </w:rPr>
        <w:t xml:space="preserve">-80dBm </w:t>
      </w:r>
    </w:p>
    <w:p w14:paraId="64E42416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(2)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P-CCPCH  C/I&gt;=0dB</w:t>
      </w:r>
      <w:r>
        <w:rPr>
          <w:rFonts w:ascii="Times New Roman" w:hAnsi="Times New Roman" w:cs="Times New Roman" w:hint="eastAsia"/>
          <w:color w:val="000000" w:themeColor="text1"/>
        </w:rPr>
        <w:t>。</w:t>
      </w:r>
    </w:p>
    <w:p w14:paraId="1F495F73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(3)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误块率：</w:t>
      </w:r>
    </w:p>
    <w:p w14:paraId="5CDF7121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lastRenderedPageBreak/>
        <w:t>AMR12.2kbps</w:t>
      </w:r>
      <w:r>
        <w:rPr>
          <w:rFonts w:ascii="Times New Roman" w:hAnsi="Times New Roman" w:cs="Times New Roman" w:hint="eastAsia"/>
          <w:color w:val="000000" w:themeColor="text1"/>
        </w:rPr>
        <w:t>≤</w:t>
      </w:r>
      <w:r>
        <w:rPr>
          <w:rFonts w:ascii="Times New Roman" w:hAnsi="Times New Roman" w:cs="Times New Roman" w:hint="eastAsia"/>
          <w:color w:val="000000" w:themeColor="text1"/>
        </w:rPr>
        <w:t>1%</w:t>
      </w:r>
      <w:r>
        <w:rPr>
          <w:rFonts w:ascii="Times New Roman" w:hAnsi="Times New Roman" w:cs="Times New Roman" w:hint="eastAsia"/>
          <w:color w:val="000000" w:themeColor="text1"/>
        </w:rPr>
        <w:t>；</w:t>
      </w:r>
    </w:p>
    <w:p w14:paraId="0303DB3B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PS (64/64kbps</w:t>
      </w:r>
      <w:r>
        <w:rPr>
          <w:rFonts w:ascii="Times New Roman" w:hAnsi="Times New Roman" w:cs="Times New Roman" w:hint="eastAsia"/>
          <w:color w:val="000000" w:themeColor="text1"/>
        </w:rPr>
        <w:t>、</w:t>
      </w:r>
      <w:r>
        <w:rPr>
          <w:rFonts w:ascii="Times New Roman" w:hAnsi="Times New Roman" w:cs="Times New Roman" w:hint="eastAsia"/>
          <w:color w:val="000000" w:themeColor="text1"/>
        </w:rPr>
        <w:t>128/64kbps</w:t>
      </w:r>
      <w:r>
        <w:rPr>
          <w:rFonts w:ascii="Times New Roman" w:hAnsi="Times New Roman" w:cs="Times New Roman" w:hint="eastAsia"/>
          <w:color w:val="000000" w:themeColor="text1"/>
        </w:rPr>
        <w:t>、</w:t>
      </w:r>
      <w:r>
        <w:rPr>
          <w:rFonts w:ascii="Times New Roman" w:hAnsi="Times New Roman" w:cs="Times New Roman" w:hint="eastAsia"/>
          <w:color w:val="000000" w:themeColor="text1"/>
        </w:rPr>
        <w:t>384/64kbps</w:t>
      </w:r>
      <w:r>
        <w:rPr>
          <w:rFonts w:ascii="Times New Roman" w:hAnsi="Times New Roman" w:cs="Times New Roman" w:hint="eastAsia"/>
          <w:color w:val="000000" w:themeColor="text1"/>
        </w:rPr>
        <w:t>、</w:t>
      </w:r>
      <w:r>
        <w:rPr>
          <w:rFonts w:ascii="Times New Roman" w:hAnsi="Times New Roman" w:cs="Times New Roman" w:hint="eastAsia"/>
          <w:color w:val="000000" w:themeColor="text1"/>
        </w:rPr>
        <w:t xml:space="preserve">HSDPA) </w:t>
      </w:r>
      <w:r>
        <w:rPr>
          <w:rFonts w:ascii="Times New Roman" w:hAnsi="Times New Roman" w:cs="Times New Roman" w:hint="eastAsia"/>
          <w:color w:val="000000" w:themeColor="text1"/>
        </w:rPr>
        <w:t>≤</w:t>
      </w:r>
      <w:r>
        <w:rPr>
          <w:rFonts w:ascii="Times New Roman" w:hAnsi="Times New Roman" w:cs="Times New Roman" w:hint="eastAsia"/>
          <w:color w:val="000000" w:themeColor="text1"/>
        </w:rPr>
        <w:t>5~10%</w:t>
      </w:r>
      <w:r>
        <w:rPr>
          <w:rFonts w:ascii="Times New Roman" w:hAnsi="Times New Roman" w:cs="Times New Roman" w:hint="eastAsia"/>
          <w:color w:val="000000" w:themeColor="text1"/>
        </w:rPr>
        <w:t>；</w:t>
      </w:r>
    </w:p>
    <w:p w14:paraId="45FE0A8D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 xml:space="preserve">CS64kbps </w:t>
      </w:r>
      <w:r>
        <w:rPr>
          <w:rFonts w:ascii="Times New Roman" w:hAnsi="Times New Roman" w:cs="Times New Roman" w:hint="eastAsia"/>
          <w:color w:val="000000" w:themeColor="text1"/>
        </w:rPr>
        <w:t>≤</w:t>
      </w:r>
      <w:r>
        <w:rPr>
          <w:rFonts w:ascii="Times New Roman" w:hAnsi="Times New Roman" w:cs="Times New Roman" w:hint="eastAsia"/>
          <w:color w:val="000000" w:themeColor="text1"/>
        </w:rPr>
        <w:t>0.5~1%</w:t>
      </w:r>
      <w:r>
        <w:rPr>
          <w:rFonts w:ascii="Times New Roman" w:hAnsi="Times New Roman" w:cs="Times New Roman" w:hint="eastAsia"/>
          <w:color w:val="000000" w:themeColor="text1"/>
        </w:rPr>
        <w:t>。</w:t>
      </w:r>
    </w:p>
    <w:p w14:paraId="3DE78BD5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(4)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PCCPCH</w:t>
      </w:r>
      <w:r>
        <w:rPr>
          <w:rFonts w:ascii="Times New Roman" w:hAnsi="Times New Roman" w:cs="Times New Roman" w:hint="eastAsia"/>
          <w:color w:val="000000" w:themeColor="text1"/>
        </w:rPr>
        <w:t>信道外泄强度指标要求：</w:t>
      </w:r>
    </w:p>
    <w:p w14:paraId="76EC353B" w14:textId="77777777" w:rsidR="00C84ECF" w:rsidRDefault="009C3FA3">
      <w:pPr>
        <w:spacing w:line="300" w:lineRule="auto"/>
        <w:ind w:left="420"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建筑外</w:t>
      </w:r>
      <w:r>
        <w:rPr>
          <w:rFonts w:ascii="Times New Roman" w:hAnsi="Times New Roman" w:cs="Times New Roman" w:hint="eastAsia"/>
          <w:color w:val="000000" w:themeColor="text1"/>
        </w:rPr>
        <w:t>10</w:t>
      </w:r>
      <w:r>
        <w:rPr>
          <w:rFonts w:ascii="Times New Roman" w:hAnsi="Times New Roman" w:cs="Times New Roman" w:hint="eastAsia"/>
          <w:color w:val="000000" w:themeColor="text1"/>
        </w:rPr>
        <w:t>米处接收室内信号≤</w:t>
      </w:r>
      <w:r>
        <w:rPr>
          <w:rFonts w:ascii="Times New Roman" w:hAnsi="Times New Roman" w:cs="Times New Roman" w:hint="eastAsia"/>
          <w:color w:val="000000" w:themeColor="text1"/>
        </w:rPr>
        <w:t>-95dBm</w:t>
      </w:r>
      <w:r>
        <w:rPr>
          <w:rFonts w:ascii="Times New Roman" w:hAnsi="Times New Roman" w:cs="Times New Roman" w:hint="eastAsia"/>
          <w:color w:val="000000" w:themeColor="text1"/>
        </w:rPr>
        <w:t>或比室外主小区低</w:t>
      </w:r>
      <w:r>
        <w:rPr>
          <w:rFonts w:ascii="Times New Roman" w:hAnsi="Times New Roman" w:cs="Times New Roman" w:hint="eastAsia"/>
          <w:color w:val="000000" w:themeColor="text1"/>
        </w:rPr>
        <w:t>10dB</w:t>
      </w:r>
      <w:r>
        <w:rPr>
          <w:rFonts w:ascii="Times New Roman" w:hAnsi="Times New Roman" w:cs="Times New Roman" w:hint="eastAsia"/>
          <w:color w:val="000000" w:themeColor="text1"/>
        </w:rPr>
        <w:t>的比例大于</w:t>
      </w:r>
      <w:r>
        <w:rPr>
          <w:rFonts w:ascii="Times New Roman" w:hAnsi="Times New Roman" w:cs="Times New Roman" w:hint="eastAsia"/>
          <w:color w:val="000000" w:themeColor="text1"/>
        </w:rPr>
        <w:t>90%</w:t>
      </w:r>
      <w:r>
        <w:rPr>
          <w:rFonts w:ascii="Times New Roman" w:hAnsi="Times New Roman" w:cs="Times New Roman" w:hint="eastAsia"/>
          <w:color w:val="000000" w:themeColor="text1"/>
        </w:rPr>
        <w:t>（当建筑物距离道路小于</w:t>
      </w:r>
      <w:r>
        <w:rPr>
          <w:rFonts w:ascii="Times New Roman" w:hAnsi="Times New Roman" w:cs="Times New Roman" w:hint="eastAsia"/>
          <w:color w:val="000000" w:themeColor="text1"/>
        </w:rPr>
        <w:t>10</w:t>
      </w:r>
      <w:r>
        <w:rPr>
          <w:rFonts w:ascii="Times New Roman" w:hAnsi="Times New Roman" w:cs="Times New Roman" w:hint="eastAsia"/>
          <w:color w:val="000000" w:themeColor="text1"/>
        </w:rPr>
        <w:t>米时，以道路为参考点）。</w:t>
      </w:r>
    </w:p>
    <w:p w14:paraId="5EC303E1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(5)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呼损率：</w:t>
      </w:r>
    </w:p>
    <w:p w14:paraId="7A78BADB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无线信道的呼损率小于或等于</w:t>
      </w:r>
      <w:r>
        <w:rPr>
          <w:rFonts w:ascii="Times New Roman" w:hAnsi="Times New Roman" w:cs="Times New Roman" w:hint="eastAsia"/>
          <w:color w:val="000000" w:themeColor="text1"/>
        </w:rPr>
        <w:t>2%</w:t>
      </w:r>
      <w:r>
        <w:rPr>
          <w:rFonts w:ascii="Times New Roman" w:hAnsi="Times New Roman" w:cs="Times New Roman" w:hint="eastAsia"/>
          <w:color w:val="000000" w:themeColor="text1"/>
        </w:rPr>
        <w:t>。</w:t>
      </w:r>
    </w:p>
    <w:p w14:paraId="04A567E3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(6)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无线可通率：</w:t>
      </w:r>
    </w:p>
    <w:p w14:paraId="588F1A8C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移动台在无线覆盖区内</w:t>
      </w:r>
      <w:r>
        <w:rPr>
          <w:rFonts w:ascii="Times New Roman" w:hAnsi="Times New Roman" w:cs="Times New Roman" w:hint="eastAsia"/>
          <w:color w:val="000000" w:themeColor="text1"/>
        </w:rPr>
        <w:t>98%</w:t>
      </w:r>
      <w:r>
        <w:rPr>
          <w:rFonts w:ascii="Times New Roman" w:hAnsi="Times New Roman" w:cs="Times New Roman" w:hint="eastAsia"/>
          <w:color w:val="000000" w:themeColor="text1"/>
        </w:rPr>
        <w:t>的位置，</w:t>
      </w:r>
      <w:r>
        <w:rPr>
          <w:rFonts w:ascii="Times New Roman" w:hAnsi="Times New Roman" w:cs="Times New Roman" w:hint="eastAsia"/>
          <w:color w:val="000000" w:themeColor="text1"/>
        </w:rPr>
        <w:t>99%</w:t>
      </w:r>
      <w:r>
        <w:rPr>
          <w:rFonts w:ascii="Times New Roman" w:hAnsi="Times New Roman" w:cs="Times New Roman" w:hint="eastAsia"/>
          <w:color w:val="000000" w:themeColor="text1"/>
        </w:rPr>
        <w:t>的时间可接入网络。</w:t>
      </w:r>
    </w:p>
    <w:p w14:paraId="04FA57B6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(7)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根据国家环境电磁波卫生标准，室内天线的发射功率为</w:t>
      </w:r>
      <w:r>
        <w:rPr>
          <w:rFonts w:ascii="Times New Roman" w:hAnsi="Times New Roman" w:cs="Times New Roman" w:hint="eastAsia"/>
          <w:color w:val="000000" w:themeColor="text1"/>
        </w:rPr>
        <w:t>10dBm</w:t>
      </w:r>
      <w:r>
        <w:rPr>
          <w:rFonts w:ascii="Times New Roman" w:hAnsi="Times New Roman" w:cs="Times New Roman" w:hint="eastAsia"/>
          <w:color w:val="000000" w:themeColor="text1"/>
        </w:rPr>
        <w:t>以下。</w:t>
      </w:r>
    </w:p>
    <w:p w14:paraId="13039558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(8)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覆盖区与周围各小区之间有良好的无间断切换。</w:t>
      </w:r>
    </w:p>
    <w:p w14:paraId="0B851B9A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(9)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呼叫建立成功率（各种</w:t>
      </w:r>
      <w:r>
        <w:rPr>
          <w:rFonts w:ascii="Times New Roman" w:hAnsi="Times New Roman" w:cs="Times New Roman" w:hint="eastAsia"/>
          <w:color w:val="000000" w:themeColor="text1"/>
        </w:rPr>
        <w:t>QOS</w:t>
      </w:r>
      <w:r>
        <w:rPr>
          <w:rFonts w:ascii="Times New Roman" w:hAnsi="Times New Roman" w:cs="Times New Roman" w:hint="eastAsia"/>
          <w:color w:val="000000" w:themeColor="text1"/>
        </w:rPr>
        <w:t>业务）：通常情况下，要求大于</w:t>
      </w:r>
      <w:r>
        <w:rPr>
          <w:rFonts w:ascii="Times New Roman" w:hAnsi="Times New Roman" w:cs="Times New Roman" w:hint="eastAsia"/>
          <w:color w:val="000000" w:themeColor="text1"/>
        </w:rPr>
        <w:t>98%</w:t>
      </w:r>
      <w:r>
        <w:rPr>
          <w:rFonts w:ascii="Times New Roman" w:hAnsi="Times New Roman" w:cs="Times New Roman" w:hint="eastAsia"/>
          <w:color w:val="000000" w:themeColor="text1"/>
        </w:rPr>
        <w:t>。</w:t>
      </w:r>
    </w:p>
    <w:p w14:paraId="0C809321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(10)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业务掉话率：通常情况下，要求小于</w:t>
      </w:r>
      <w:r>
        <w:rPr>
          <w:rFonts w:ascii="Times New Roman" w:hAnsi="Times New Roman" w:cs="Times New Roman" w:hint="eastAsia"/>
          <w:color w:val="000000" w:themeColor="text1"/>
        </w:rPr>
        <w:t>1%</w:t>
      </w:r>
      <w:r>
        <w:rPr>
          <w:rFonts w:ascii="Times New Roman" w:hAnsi="Times New Roman" w:cs="Times New Roman" w:hint="eastAsia"/>
          <w:color w:val="000000" w:themeColor="text1"/>
        </w:rPr>
        <w:t>。</w:t>
      </w:r>
    </w:p>
    <w:p w14:paraId="3B990499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(11)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 w:hint="eastAsia"/>
          <w:color w:val="000000" w:themeColor="text1"/>
        </w:rPr>
        <w:t>业务拥塞率：通常情况下，要求小于</w:t>
      </w:r>
      <w:r>
        <w:rPr>
          <w:rFonts w:ascii="Times New Roman" w:hAnsi="Times New Roman" w:cs="Times New Roman" w:hint="eastAsia"/>
          <w:color w:val="000000" w:themeColor="text1"/>
        </w:rPr>
        <w:t>2%</w:t>
      </w:r>
      <w:r>
        <w:rPr>
          <w:rFonts w:ascii="Times New Roman" w:hAnsi="Times New Roman" w:cs="Times New Roman" w:hint="eastAsia"/>
          <w:color w:val="000000" w:themeColor="text1"/>
        </w:rPr>
        <w:t>。</w:t>
      </w:r>
    </w:p>
    <w:p w14:paraId="7852307A" w14:textId="77777777" w:rsidR="00C84ECF" w:rsidRDefault="009C3FA3" w:rsidP="00E577F6">
      <w:pPr>
        <w:pStyle w:val="1"/>
      </w:pPr>
      <w:bookmarkStart w:id="40" w:name="_Toc20781"/>
      <w:bookmarkStart w:id="41" w:name="_Toc18336"/>
      <w:bookmarkStart w:id="42" w:name="_Toc6703"/>
      <w:bookmarkStart w:id="43" w:name="_Toc6686"/>
      <w:bookmarkStart w:id="44" w:name="_Toc9473"/>
      <w:bookmarkStart w:id="45" w:name="_Toc148023851"/>
      <w:bookmarkStart w:id="46" w:name="_Toc148024397"/>
      <w:bookmarkStart w:id="47" w:name="_Toc148030254"/>
      <w:r>
        <w:rPr>
          <w:rFonts w:hint="eastAsia"/>
        </w:rPr>
        <w:t>2</w:t>
      </w:r>
      <w:r>
        <w:t xml:space="preserve">.3.3 </w:t>
      </w:r>
      <w:r>
        <w:rPr>
          <w:rFonts w:hint="eastAsia"/>
        </w:rPr>
        <w:t>TD-LTE</w:t>
      </w:r>
      <w:r>
        <w:rPr>
          <w:rFonts w:hint="eastAsia"/>
        </w:rPr>
        <w:t>系统技术要求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041AC2CB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bookmarkStart w:id="48" w:name="_Toc1555"/>
      <w:bookmarkStart w:id="49" w:name="_Toc2662"/>
      <w:bookmarkStart w:id="50" w:name="_Toc10648"/>
      <w:bookmarkStart w:id="51" w:name="_Toc4916"/>
      <w:r>
        <w:rPr>
          <w:rFonts w:ascii="Times New Roman" w:hAnsi="Times New Roman" w:cs="Times New Roman"/>
          <w:color w:val="000000" w:themeColor="text1"/>
        </w:rPr>
        <w:t>(1)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>承载业务目标</w:t>
      </w:r>
      <w:bookmarkEnd w:id="48"/>
      <w:bookmarkEnd w:id="49"/>
      <w:bookmarkEnd w:id="50"/>
      <w:bookmarkEnd w:id="51"/>
      <w:r>
        <w:rPr>
          <w:rFonts w:ascii="Times New Roman" w:hAnsi="Times New Roman" w:cs="Times New Roman" w:hint="eastAsia"/>
          <w:color w:val="000000" w:themeColor="text1"/>
        </w:rPr>
        <w:t>：</w:t>
      </w:r>
    </w:p>
    <w:p w14:paraId="11AF8CA3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本工程主要验证</w:t>
      </w:r>
      <w:r>
        <w:rPr>
          <w:rFonts w:ascii="Times New Roman" w:hAnsi="Times New Roman" w:cs="Times New Roman"/>
          <w:color w:val="000000" w:themeColor="text1"/>
        </w:rPr>
        <w:t>TD-LTE</w:t>
      </w:r>
      <w:r>
        <w:rPr>
          <w:rFonts w:ascii="Times New Roman" w:hAnsi="Times New Roman" w:cs="Times New Roman"/>
          <w:color w:val="000000" w:themeColor="text1"/>
        </w:rPr>
        <w:t>无线网络的功能和性能，主要业务需求是承载类数据业务。</w:t>
      </w:r>
    </w:p>
    <w:p w14:paraId="16B3071C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bookmarkStart w:id="52" w:name="_Toc19072"/>
      <w:bookmarkStart w:id="53" w:name="_Toc748"/>
      <w:bookmarkStart w:id="54" w:name="_Toc20446"/>
      <w:bookmarkStart w:id="55" w:name="_Toc851"/>
      <w:r>
        <w:rPr>
          <w:rFonts w:ascii="Times New Roman" w:hAnsi="Times New Roman" w:cs="Times New Roman"/>
          <w:color w:val="000000" w:themeColor="text1"/>
        </w:rPr>
        <w:t>(2)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>业务质量指标</w:t>
      </w:r>
      <w:bookmarkEnd w:id="52"/>
      <w:bookmarkEnd w:id="53"/>
      <w:bookmarkEnd w:id="54"/>
      <w:bookmarkEnd w:id="55"/>
      <w:r>
        <w:rPr>
          <w:rFonts w:ascii="Times New Roman" w:hAnsi="Times New Roman" w:cs="Times New Roman" w:hint="eastAsia"/>
          <w:color w:val="000000" w:themeColor="text1"/>
        </w:rPr>
        <w:t>：</w:t>
      </w:r>
    </w:p>
    <w:p w14:paraId="6D2471FE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本期工程中，无线网络应达到以下要求：</w:t>
      </w:r>
    </w:p>
    <w:p w14:paraId="2A361FA6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覆盖区内无线可通率：移动台在无线覆盖区内</w:t>
      </w:r>
      <w:r>
        <w:rPr>
          <w:rFonts w:ascii="Times New Roman" w:hAnsi="Times New Roman" w:cs="Times New Roman"/>
          <w:color w:val="000000" w:themeColor="text1"/>
        </w:rPr>
        <w:t xml:space="preserve">90% </w:t>
      </w:r>
      <w:r>
        <w:rPr>
          <w:rFonts w:ascii="Times New Roman" w:hAnsi="Times New Roman" w:cs="Times New Roman"/>
          <w:color w:val="000000" w:themeColor="text1"/>
        </w:rPr>
        <w:t>的位置，</w:t>
      </w:r>
      <w:r>
        <w:rPr>
          <w:rFonts w:ascii="Times New Roman" w:hAnsi="Times New Roman" w:cs="Times New Roman"/>
          <w:color w:val="000000" w:themeColor="text1"/>
        </w:rPr>
        <w:t xml:space="preserve">99% </w:t>
      </w:r>
      <w:r>
        <w:rPr>
          <w:rFonts w:ascii="Times New Roman" w:hAnsi="Times New Roman" w:cs="Times New Roman"/>
          <w:color w:val="000000" w:themeColor="text1"/>
        </w:rPr>
        <w:t>的时间可接入网络。</w:t>
      </w:r>
    </w:p>
    <w:p w14:paraId="7968FF3D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块差错率目标值</w:t>
      </w:r>
      <w:r>
        <w:rPr>
          <w:rFonts w:ascii="Times New Roman" w:hAnsi="Times New Roman" w:cs="Times New Roman"/>
          <w:color w:val="000000" w:themeColor="text1"/>
        </w:rPr>
        <w:t>(BLER Target)</w:t>
      </w:r>
      <w:r>
        <w:rPr>
          <w:rFonts w:ascii="Times New Roman" w:hAnsi="Times New Roman" w:cs="Times New Roman"/>
          <w:color w:val="000000" w:themeColor="text1"/>
        </w:rPr>
        <w:t>：</w:t>
      </w:r>
      <w:r>
        <w:rPr>
          <w:rFonts w:ascii="Times New Roman" w:hAnsi="Times New Roman" w:cs="Times New Roman"/>
          <w:color w:val="000000" w:themeColor="text1"/>
        </w:rPr>
        <w:t>PS</w:t>
      </w:r>
      <w:r>
        <w:rPr>
          <w:rFonts w:ascii="Times New Roman" w:hAnsi="Times New Roman" w:cs="Times New Roman"/>
          <w:color w:val="000000" w:themeColor="text1"/>
        </w:rPr>
        <w:t>数据</w:t>
      </w:r>
      <w:r>
        <w:rPr>
          <w:rFonts w:ascii="Times New Roman" w:hAnsi="Times New Roman" w:cs="Times New Roman"/>
          <w:color w:val="000000" w:themeColor="text1"/>
        </w:rPr>
        <w:t>10%</w:t>
      </w:r>
      <w:r>
        <w:rPr>
          <w:rFonts w:ascii="Times New Roman" w:hAnsi="Times New Roman" w:cs="Times New Roman"/>
          <w:color w:val="000000" w:themeColor="text1"/>
        </w:rPr>
        <w:t>。</w:t>
      </w:r>
    </w:p>
    <w:p w14:paraId="4C14C27E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bookmarkStart w:id="56" w:name="_Toc28808"/>
      <w:bookmarkStart w:id="57" w:name="_Toc17479"/>
      <w:bookmarkStart w:id="58" w:name="_Toc25025"/>
      <w:bookmarkStart w:id="59" w:name="_Toc21761"/>
      <w:r>
        <w:rPr>
          <w:rFonts w:ascii="Times New Roman" w:hAnsi="Times New Roman" w:cs="Times New Roman"/>
          <w:color w:val="000000" w:themeColor="text1"/>
        </w:rPr>
        <w:t>(3)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>覆盖指标要求</w:t>
      </w:r>
      <w:bookmarkEnd w:id="56"/>
      <w:bookmarkEnd w:id="57"/>
      <w:bookmarkEnd w:id="58"/>
      <w:bookmarkEnd w:id="59"/>
    </w:p>
    <w:p w14:paraId="53763503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宏基站：在覆盖区域内，</w:t>
      </w:r>
      <w:r>
        <w:rPr>
          <w:rFonts w:ascii="Times New Roman" w:hAnsi="Times New Roman" w:cs="Times New Roman"/>
          <w:color w:val="000000" w:themeColor="text1"/>
        </w:rPr>
        <w:t>TD-LTE</w:t>
      </w:r>
      <w:r>
        <w:rPr>
          <w:rFonts w:ascii="Times New Roman" w:hAnsi="Times New Roman" w:cs="Times New Roman"/>
          <w:color w:val="000000" w:themeColor="text1"/>
        </w:rPr>
        <w:t>无线网络覆盖率应满</w:t>
      </w:r>
      <w:r>
        <w:rPr>
          <w:rFonts w:ascii="Times New Roman" w:hAnsi="Times New Roman" w:cs="Times New Roman"/>
          <w:color w:val="000000" w:themeColor="text1"/>
        </w:rPr>
        <w:t>足</w:t>
      </w:r>
      <w:r>
        <w:rPr>
          <w:rFonts w:ascii="Times New Roman" w:hAnsi="Times New Roman" w:cs="Times New Roman"/>
          <w:color w:val="000000" w:themeColor="text1"/>
        </w:rPr>
        <w:t>RSRP &gt; -110dBm</w:t>
      </w:r>
      <w:r>
        <w:rPr>
          <w:rFonts w:ascii="Times New Roman" w:hAnsi="Times New Roman" w:cs="Times New Roman"/>
          <w:color w:val="000000" w:themeColor="text1"/>
        </w:rPr>
        <w:t>的概率大于</w:t>
      </w:r>
      <w:r>
        <w:rPr>
          <w:rFonts w:ascii="Times New Roman" w:hAnsi="Times New Roman" w:cs="Times New Roman"/>
          <w:color w:val="000000" w:themeColor="text1"/>
        </w:rPr>
        <w:t>90</w:t>
      </w:r>
      <w:r>
        <w:rPr>
          <w:rFonts w:ascii="Times New Roman" w:hAnsi="Times New Roman" w:cs="Times New Roman"/>
          <w:color w:val="000000" w:themeColor="text1"/>
        </w:rPr>
        <w:t>％；</w:t>
      </w:r>
    </w:p>
    <w:p w14:paraId="78DC9ABD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室内分布系统：在覆盖区域内，</w:t>
      </w:r>
      <w:r>
        <w:rPr>
          <w:rFonts w:ascii="Times New Roman" w:hAnsi="Times New Roman" w:cs="Times New Roman"/>
          <w:color w:val="000000" w:themeColor="text1"/>
        </w:rPr>
        <w:t>TD-LTE</w:t>
      </w:r>
      <w:r>
        <w:rPr>
          <w:rFonts w:ascii="Times New Roman" w:hAnsi="Times New Roman" w:cs="Times New Roman"/>
          <w:color w:val="000000" w:themeColor="text1"/>
        </w:rPr>
        <w:t>无线网络覆盖率应满足</w:t>
      </w:r>
      <w:r>
        <w:rPr>
          <w:rFonts w:ascii="Times New Roman" w:hAnsi="Times New Roman" w:cs="Times New Roman"/>
          <w:color w:val="000000" w:themeColor="text1"/>
        </w:rPr>
        <w:t>RSRP &gt; -105dBm</w:t>
      </w:r>
      <w:r>
        <w:rPr>
          <w:rFonts w:ascii="Times New Roman" w:hAnsi="Times New Roman" w:cs="Times New Roman"/>
          <w:color w:val="000000" w:themeColor="text1"/>
        </w:rPr>
        <w:t>的概率大于</w:t>
      </w:r>
      <w:r>
        <w:rPr>
          <w:rFonts w:ascii="Times New Roman" w:hAnsi="Times New Roman" w:cs="Times New Roman"/>
          <w:color w:val="000000" w:themeColor="text1"/>
        </w:rPr>
        <w:t>90</w:t>
      </w:r>
      <w:r>
        <w:rPr>
          <w:rFonts w:ascii="Times New Roman" w:hAnsi="Times New Roman" w:cs="Times New Roman"/>
          <w:color w:val="000000" w:themeColor="text1"/>
        </w:rPr>
        <w:t>％。</w:t>
      </w:r>
    </w:p>
    <w:p w14:paraId="42293F05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bookmarkStart w:id="60" w:name="_Toc27328"/>
      <w:bookmarkStart w:id="61" w:name="_Toc24857"/>
      <w:bookmarkStart w:id="62" w:name="_Toc10845"/>
      <w:bookmarkStart w:id="63" w:name="_Toc1033"/>
      <w:r>
        <w:rPr>
          <w:rFonts w:ascii="Times New Roman" w:hAnsi="Times New Roman" w:cs="Times New Roman"/>
          <w:color w:val="000000" w:themeColor="text1"/>
        </w:rPr>
        <w:t>(4)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>承载速率目标</w:t>
      </w:r>
      <w:bookmarkEnd w:id="60"/>
      <w:bookmarkEnd w:id="61"/>
      <w:bookmarkEnd w:id="62"/>
      <w:bookmarkEnd w:id="63"/>
      <w:r>
        <w:rPr>
          <w:rFonts w:ascii="Times New Roman" w:hAnsi="Times New Roman" w:cs="Times New Roman" w:hint="eastAsia"/>
          <w:color w:val="000000" w:themeColor="text1"/>
        </w:rPr>
        <w:t>：</w:t>
      </w:r>
    </w:p>
    <w:p w14:paraId="43636E1F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峰值速率：在</w:t>
      </w:r>
      <w:r>
        <w:rPr>
          <w:rFonts w:ascii="Times New Roman" w:hAnsi="Times New Roman" w:cs="Times New Roman"/>
          <w:color w:val="000000" w:themeColor="text1"/>
        </w:rPr>
        <w:t>3:1</w:t>
      </w:r>
      <w:r>
        <w:rPr>
          <w:rFonts w:ascii="Times New Roman" w:hAnsi="Times New Roman" w:cs="Times New Roman"/>
          <w:color w:val="000000" w:themeColor="text1"/>
        </w:rPr>
        <w:t>时隙配置情况下，下行峰值速率达到</w:t>
      </w:r>
      <w:r>
        <w:rPr>
          <w:rFonts w:ascii="Times New Roman" w:hAnsi="Times New Roman" w:cs="Times New Roman"/>
          <w:color w:val="000000" w:themeColor="text1"/>
        </w:rPr>
        <w:t>110Mbps</w:t>
      </w:r>
      <w:r>
        <w:rPr>
          <w:rFonts w:ascii="Times New Roman" w:hAnsi="Times New Roman" w:cs="Times New Roman"/>
          <w:color w:val="000000" w:themeColor="text1"/>
        </w:rPr>
        <w:t>，上行峰值速率达到</w:t>
      </w:r>
      <w:r>
        <w:rPr>
          <w:rFonts w:ascii="Times New Roman" w:hAnsi="Times New Roman" w:cs="Times New Roman"/>
          <w:color w:val="000000" w:themeColor="text1"/>
        </w:rPr>
        <w:t>14Mbps</w:t>
      </w:r>
      <w:r>
        <w:rPr>
          <w:rFonts w:ascii="Times New Roman" w:hAnsi="Times New Roman" w:cs="Times New Roman"/>
          <w:color w:val="000000" w:themeColor="text1"/>
        </w:rPr>
        <w:t>。</w:t>
      </w:r>
    </w:p>
    <w:p w14:paraId="588463CB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下行平均速率：在同频网络、</w:t>
      </w:r>
      <w:r>
        <w:rPr>
          <w:rFonts w:ascii="Times New Roman" w:hAnsi="Times New Roman" w:cs="Times New Roman"/>
          <w:color w:val="000000" w:themeColor="text1"/>
        </w:rPr>
        <w:t>20MHz</w:t>
      </w:r>
      <w:r>
        <w:rPr>
          <w:rFonts w:ascii="Times New Roman" w:hAnsi="Times New Roman" w:cs="Times New Roman"/>
          <w:color w:val="000000" w:themeColor="text1"/>
        </w:rPr>
        <w:t>条件下，邻小区占用</w:t>
      </w:r>
      <w:r>
        <w:rPr>
          <w:rFonts w:ascii="Times New Roman" w:hAnsi="Times New Roman" w:cs="Times New Roman"/>
          <w:color w:val="000000" w:themeColor="text1"/>
        </w:rPr>
        <w:t>50%</w:t>
      </w:r>
      <w:r>
        <w:rPr>
          <w:rFonts w:ascii="Times New Roman" w:hAnsi="Times New Roman" w:cs="Times New Roman"/>
          <w:color w:val="000000" w:themeColor="text1"/>
        </w:rPr>
        <w:t>网络资源的条件下，单小区下行平均吞吐量达到</w:t>
      </w:r>
      <w:r>
        <w:rPr>
          <w:rFonts w:ascii="Times New Roman" w:hAnsi="Times New Roman" w:cs="Times New Roman"/>
          <w:color w:val="000000" w:themeColor="text1"/>
        </w:rPr>
        <w:t>25Mbps</w:t>
      </w:r>
      <w:r>
        <w:rPr>
          <w:rFonts w:ascii="Times New Roman" w:hAnsi="Times New Roman" w:cs="Times New Roman"/>
          <w:color w:val="000000" w:themeColor="text1"/>
        </w:rPr>
        <w:t>；</w:t>
      </w:r>
    </w:p>
    <w:p w14:paraId="69F535FD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边缘频谱效率：边缘单用户下行频谱效率大于小区下行平均频谱效率的</w:t>
      </w:r>
      <w:r>
        <w:rPr>
          <w:rFonts w:ascii="Times New Roman" w:hAnsi="Times New Roman" w:cs="Times New Roman"/>
          <w:color w:val="000000" w:themeColor="text1"/>
        </w:rPr>
        <w:t>25%</w:t>
      </w:r>
      <w:r>
        <w:rPr>
          <w:rFonts w:ascii="Times New Roman" w:hAnsi="Times New Roman" w:cs="Times New Roman"/>
          <w:color w:val="000000" w:themeColor="text1"/>
        </w:rPr>
        <w:t>。</w:t>
      </w:r>
    </w:p>
    <w:p w14:paraId="7F25238B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bookmarkStart w:id="64" w:name="_Toc29100"/>
      <w:bookmarkStart w:id="65" w:name="_Toc22762"/>
      <w:bookmarkStart w:id="66" w:name="_Toc9881"/>
      <w:bookmarkStart w:id="67" w:name="_Toc21232"/>
      <w:r>
        <w:rPr>
          <w:rFonts w:ascii="Times New Roman" w:hAnsi="Times New Roman" w:cs="Times New Roman"/>
          <w:color w:val="000000" w:themeColor="text1"/>
        </w:rPr>
        <w:lastRenderedPageBreak/>
        <w:t>(5)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>业务质量指标</w:t>
      </w:r>
      <w:bookmarkEnd w:id="64"/>
      <w:bookmarkEnd w:id="65"/>
      <w:bookmarkEnd w:id="66"/>
      <w:bookmarkEnd w:id="67"/>
      <w:r>
        <w:rPr>
          <w:rFonts w:ascii="Times New Roman" w:hAnsi="Times New Roman" w:cs="Times New Roman" w:hint="eastAsia"/>
          <w:color w:val="000000" w:themeColor="text1"/>
        </w:rPr>
        <w:t>：</w:t>
      </w:r>
    </w:p>
    <w:p w14:paraId="4ED17645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在同频组网，实际用</w:t>
      </w:r>
      <w:r>
        <w:rPr>
          <w:rFonts w:ascii="Times New Roman" w:hAnsi="Times New Roman" w:cs="Times New Roman"/>
          <w:color w:val="000000" w:themeColor="text1"/>
        </w:rPr>
        <w:t>户占用</w:t>
      </w:r>
      <w:r>
        <w:rPr>
          <w:rFonts w:ascii="Times New Roman" w:hAnsi="Times New Roman" w:cs="Times New Roman"/>
          <w:color w:val="000000" w:themeColor="text1"/>
        </w:rPr>
        <w:t>50%</w:t>
      </w:r>
      <w:r>
        <w:rPr>
          <w:rFonts w:ascii="Times New Roman" w:hAnsi="Times New Roman" w:cs="Times New Roman"/>
          <w:color w:val="000000" w:themeColor="text1"/>
        </w:rPr>
        <w:t>网络资源的条件下：</w:t>
      </w:r>
    </w:p>
    <w:p w14:paraId="54B308C3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无线接通率：</w:t>
      </w:r>
      <w:r>
        <w:rPr>
          <w:rFonts w:ascii="Times New Roman" w:hAnsi="Times New Roman" w:cs="Times New Roman"/>
          <w:color w:val="000000" w:themeColor="text1"/>
        </w:rPr>
        <w:t>&gt;95%</w:t>
      </w:r>
      <w:r>
        <w:rPr>
          <w:rFonts w:ascii="Times New Roman" w:hAnsi="Times New Roman" w:cs="Times New Roman"/>
          <w:color w:val="000000" w:themeColor="text1"/>
        </w:rPr>
        <w:t>；</w:t>
      </w:r>
    </w:p>
    <w:p w14:paraId="7363F68E" w14:textId="77777777" w:rsidR="00C84ECF" w:rsidRDefault="009C3FA3">
      <w:pPr>
        <w:spacing w:line="300" w:lineRule="auto"/>
        <w:ind w:firstLineChars="175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系统内切换成功率：</w:t>
      </w:r>
      <w:r>
        <w:rPr>
          <w:rFonts w:ascii="Times New Roman" w:hAnsi="Times New Roman" w:cs="Times New Roman"/>
          <w:color w:val="000000" w:themeColor="text1"/>
        </w:rPr>
        <w:t>&gt;95%</w:t>
      </w:r>
      <w:r>
        <w:rPr>
          <w:rFonts w:ascii="Times New Roman" w:hAnsi="Times New Roman" w:cs="Times New Roman"/>
          <w:color w:val="000000" w:themeColor="text1"/>
        </w:rPr>
        <w:t>。</w:t>
      </w:r>
    </w:p>
    <w:p w14:paraId="5CF69DFF" w14:textId="77777777" w:rsidR="00C84ECF" w:rsidRDefault="009C3FA3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  <w:bookmarkStart w:id="68" w:name="_Toc19280"/>
      <w:bookmarkStart w:id="69" w:name="_Toc24479"/>
      <w:bookmarkStart w:id="70" w:name="_Toc2507"/>
      <w:bookmarkStart w:id="71" w:name="_Toc645"/>
      <w:r>
        <w:rPr>
          <w:rFonts w:ascii="Times New Roman" w:hAnsi="Times New Roman" w:cs="Times New Roman"/>
          <w:color w:val="000000" w:themeColor="text1"/>
        </w:rPr>
        <w:t>(6)</w:t>
      </w:r>
      <w:r>
        <w:rPr>
          <w:rFonts w:ascii="Times New Roman" w:hAnsi="Times New Roman" w:cs="Times New Roman"/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</w:rPr>
        <w:t>室内分布系统信号的外泄要求</w:t>
      </w:r>
      <w:bookmarkEnd w:id="68"/>
      <w:bookmarkEnd w:id="69"/>
      <w:bookmarkEnd w:id="70"/>
      <w:bookmarkEnd w:id="71"/>
    </w:p>
    <w:p w14:paraId="7C181593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室内覆盖信号应尽可能少地泄漏到室外，要求室外</w:t>
      </w:r>
      <w:r>
        <w:rPr>
          <w:rFonts w:ascii="Times New Roman" w:hAnsi="Times New Roman" w:cs="Times New Roman"/>
          <w:color w:val="000000" w:themeColor="text1"/>
        </w:rPr>
        <w:t>10</w:t>
      </w:r>
      <w:r>
        <w:rPr>
          <w:rFonts w:ascii="Times New Roman" w:hAnsi="Times New Roman" w:cs="Times New Roman"/>
          <w:color w:val="000000" w:themeColor="text1"/>
        </w:rPr>
        <w:t>米处应满足</w:t>
      </w:r>
      <w:r>
        <w:rPr>
          <w:rFonts w:ascii="Times New Roman" w:hAnsi="Times New Roman" w:cs="Times New Roman"/>
          <w:color w:val="000000" w:themeColor="text1"/>
        </w:rPr>
        <w:t>RSRP≤-110dBm</w:t>
      </w:r>
      <w:r>
        <w:rPr>
          <w:rFonts w:ascii="Times New Roman" w:hAnsi="Times New Roman" w:cs="Times New Roman"/>
          <w:color w:val="000000" w:themeColor="text1"/>
        </w:rPr>
        <w:t>或室内小区外泄的</w:t>
      </w:r>
      <w:r>
        <w:rPr>
          <w:rFonts w:ascii="Times New Roman" w:hAnsi="Times New Roman" w:cs="Times New Roman"/>
          <w:color w:val="000000" w:themeColor="text1"/>
        </w:rPr>
        <w:t>RSRP</w:t>
      </w:r>
      <w:r>
        <w:rPr>
          <w:rFonts w:ascii="Times New Roman" w:hAnsi="Times New Roman" w:cs="Times New Roman"/>
          <w:color w:val="000000" w:themeColor="text1"/>
        </w:rPr>
        <w:t>比室外主小区</w:t>
      </w:r>
      <w:r>
        <w:rPr>
          <w:rFonts w:ascii="Times New Roman" w:hAnsi="Times New Roman" w:cs="Times New Roman"/>
          <w:color w:val="000000" w:themeColor="text1"/>
        </w:rPr>
        <w:t>RSRP</w:t>
      </w:r>
      <w:r>
        <w:rPr>
          <w:rFonts w:ascii="Times New Roman" w:hAnsi="Times New Roman" w:cs="Times New Roman"/>
          <w:color w:val="000000" w:themeColor="text1"/>
        </w:rPr>
        <w:t>低</w:t>
      </w:r>
      <w:r>
        <w:rPr>
          <w:rFonts w:ascii="Times New Roman" w:hAnsi="Times New Roman" w:cs="Times New Roman"/>
          <w:color w:val="000000" w:themeColor="text1"/>
        </w:rPr>
        <w:t>10dB(</w:t>
      </w:r>
      <w:r>
        <w:rPr>
          <w:rFonts w:ascii="Times New Roman" w:hAnsi="Times New Roman" w:cs="Times New Roman"/>
          <w:color w:val="000000" w:themeColor="text1"/>
        </w:rPr>
        <w:t>当建筑物距离道路不足</w:t>
      </w:r>
      <w:r>
        <w:rPr>
          <w:rFonts w:ascii="Times New Roman" w:hAnsi="Times New Roman" w:cs="Times New Roman"/>
          <w:color w:val="000000" w:themeColor="text1"/>
        </w:rPr>
        <w:t>10</w:t>
      </w:r>
      <w:r>
        <w:rPr>
          <w:rFonts w:ascii="Times New Roman" w:hAnsi="Times New Roman" w:cs="Times New Roman"/>
          <w:color w:val="000000" w:themeColor="text1"/>
        </w:rPr>
        <w:t>米时，以道路靠建筑一侧作为参考点</w:t>
      </w:r>
      <w:r>
        <w:rPr>
          <w:rFonts w:ascii="Times New Roman" w:hAnsi="Times New Roman" w:cs="Times New Roman"/>
          <w:color w:val="000000" w:themeColor="text1"/>
        </w:rPr>
        <w:t>)</w:t>
      </w:r>
      <w:r>
        <w:rPr>
          <w:rFonts w:ascii="Times New Roman" w:hAnsi="Times New Roman" w:cs="Times New Roman"/>
          <w:color w:val="000000" w:themeColor="text1"/>
        </w:rPr>
        <w:t>。</w:t>
      </w:r>
    </w:p>
    <w:p w14:paraId="266A8222" w14:textId="77777777" w:rsidR="00831998" w:rsidRDefault="00831998" w:rsidP="00831998">
      <w:pPr>
        <w:spacing w:line="300" w:lineRule="auto"/>
        <w:ind w:firstLineChars="0" w:firstLine="0"/>
        <w:rPr>
          <w:rFonts w:ascii="Times New Roman" w:hAnsi="Times New Roman" w:cs="Times New Roman"/>
          <w:color w:val="000000" w:themeColor="text1"/>
        </w:rPr>
      </w:pPr>
    </w:p>
    <w:p w14:paraId="4300B5B8" w14:textId="77777777" w:rsidR="00C84ECF" w:rsidRDefault="009C3FA3" w:rsidP="00E577F6">
      <w:pPr>
        <w:pStyle w:val="4"/>
      </w:pPr>
      <w:bookmarkStart w:id="72" w:name="_Toc77777658"/>
      <w:bookmarkStart w:id="73" w:name="_Toc16334"/>
      <w:bookmarkStart w:id="74" w:name="_Toc6949"/>
      <w:bookmarkStart w:id="75" w:name="_Toc148030255"/>
      <w:r>
        <w:rPr>
          <w:rFonts w:hint="eastAsia"/>
        </w:rPr>
        <w:t>2.</w:t>
      </w:r>
      <w:r>
        <w:t>4</w:t>
      </w:r>
      <w:r>
        <w:rPr>
          <w:rFonts w:hint="eastAsia"/>
        </w:rPr>
        <w:t xml:space="preserve"> </w:t>
      </w:r>
      <w:r>
        <w:rPr>
          <w:rFonts w:hint="eastAsia"/>
        </w:rPr>
        <w:t>设计思路</w:t>
      </w:r>
      <w:bookmarkEnd w:id="72"/>
      <w:bookmarkEnd w:id="73"/>
      <w:bookmarkEnd w:id="74"/>
      <w:bookmarkEnd w:id="75"/>
    </w:p>
    <w:p w14:paraId="16F4F14A" w14:textId="7EC66324" w:rsidR="00831998" w:rsidRDefault="00831998" w:rsidP="00831998">
      <w:pPr>
        <w:pStyle w:val="1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）整体思路：</w:t>
      </w:r>
    </w:p>
    <w:p w14:paraId="29129267" w14:textId="34BFF8B5" w:rsidR="00831998" w:rsidRDefault="00831998" w:rsidP="00831998">
      <w:pPr>
        <w:pStyle w:val="14"/>
        <w:ind w:firstLineChars="200" w:firstLine="480"/>
      </w:pPr>
      <w:r>
        <w:rPr>
          <w:rFonts w:hint="eastAsia"/>
        </w:rPr>
        <w:t>为实现研究生公寓的全覆盖室内通信，需要详细分析公寓内部结构和可用空间，选择合适的信源和通道方式，并根据平面图合理安装天线。</w:t>
      </w:r>
    </w:p>
    <w:p w14:paraId="488739EE" w14:textId="4D7715CD" w:rsidR="00831998" w:rsidRDefault="00831998" w:rsidP="00831998">
      <w:pPr>
        <w:pStyle w:val="1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）信源选取：</w:t>
      </w:r>
    </w:p>
    <w:p w14:paraId="7FD2D6A5" w14:textId="43B4F785" w:rsidR="00831998" w:rsidRDefault="00831998" w:rsidP="00831998">
      <w:pPr>
        <w:pStyle w:val="14"/>
        <w:ind w:firstLineChars="200" w:firstLine="480"/>
      </w:pPr>
      <w:r>
        <w:rPr>
          <w:rFonts w:hint="eastAsia"/>
        </w:rPr>
        <w:t>选择</w:t>
      </w:r>
      <w:r>
        <w:t>LTE</w:t>
      </w:r>
      <w:r>
        <w:t>网络作为信源，采用</w:t>
      </w:r>
      <w:r>
        <w:t>BBU+RRU</w:t>
      </w:r>
      <w:r>
        <w:t>系统结构，使用</w:t>
      </w:r>
      <w:r>
        <w:t>1</w:t>
      </w:r>
      <w:r>
        <w:t>台</w:t>
      </w:r>
      <w:r>
        <w:t>RRU</w:t>
      </w:r>
      <w:r>
        <w:t>来提供</w:t>
      </w:r>
      <w:r>
        <w:t>LTE</w:t>
      </w:r>
      <w:r>
        <w:t>室内覆盖。在设计室内分布系统时，确保</w:t>
      </w:r>
      <w:r>
        <w:t>RSRP</w:t>
      </w:r>
      <w:r>
        <w:t>信道功率不超过</w:t>
      </w:r>
      <w:r>
        <w:t>14dBm</w:t>
      </w:r>
      <w:r>
        <w:t>。</w:t>
      </w:r>
    </w:p>
    <w:p w14:paraId="5681875A" w14:textId="587CC289" w:rsidR="00831998" w:rsidRDefault="00831998" w:rsidP="00831998">
      <w:pPr>
        <w:pStyle w:val="1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）机房的确定：</w:t>
      </w:r>
    </w:p>
    <w:p w14:paraId="25A5EA79" w14:textId="10887E67" w:rsidR="00831998" w:rsidRDefault="00831998" w:rsidP="00831998">
      <w:pPr>
        <w:pStyle w:val="14"/>
        <w:ind w:firstLineChars="200" w:firstLine="480"/>
      </w:pPr>
      <w:r>
        <w:rPr>
          <w:rFonts w:hint="eastAsia"/>
        </w:rPr>
        <w:t>确定机房位置为研究生公寓四楼正门左侧楼梯处，根据可用空间和调查结果做出选择。</w:t>
      </w:r>
    </w:p>
    <w:p w14:paraId="6920E943" w14:textId="137A6BE9" w:rsidR="00831998" w:rsidRDefault="00831998" w:rsidP="00831998">
      <w:pPr>
        <w:pStyle w:val="1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）分区方式：</w:t>
      </w:r>
    </w:p>
    <w:p w14:paraId="0BF21802" w14:textId="5F65DF60" w:rsidR="00831998" w:rsidRDefault="00831998" w:rsidP="00831998">
      <w:pPr>
        <w:pStyle w:val="14"/>
        <w:ind w:firstLineChars="200" w:firstLine="480"/>
      </w:pPr>
      <w:r>
        <w:rPr>
          <w:rFonts w:hint="eastAsia"/>
        </w:rPr>
        <w:t>为满足覆盖和容量需求，将整个系统划分为一个小区。</w:t>
      </w:r>
    </w:p>
    <w:p w14:paraId="618FB906" w14:textId="0DDAC0D8" w:rsidR="00831998" w:rsidRDefault="00831998" w:rsidP="00831998">
      <w:pPr>
        <w:pStyle w:val="14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）通道方式：</w:t>
      </w:r>
    </w:p>
    <w:p w14:paraId="3A7D1E80" w14:textId="62375B49" w:rsidR="00831998" w:rsidRDefault="00831998" w:rsidP="00831998">
      <w:pPr>
        <w:pStyle w:val="14"/>
        <w:ind w:firstLineChars="200" w:firstLine="480"/>
      </w:pPr>
      <w:r>
        <w:rPr>
          <w:rFonts w:hint="eastAsia"/>
        </w:rPr>
        <w:t>采用单通道单极性</w:t>
      </w:r>
      <w:r>
        <w:t>5G</w:t>
      </w:r>
      <w:r>
        <w:t>方式，以确保通信效果。</w:t>
      </w:r>
    </w:p>
    <w:p w14:paraId="6D07E6D8" w14:textId="4A18B3C9" w:rsidR="00831998" w:rsidRDefault="00831998" w:rsidP="00831998">
      <w:pPr>
        <w:pStyle w:val="14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）系统扩容：</w:t>
      </w:r>
    </w:p>
    <w:p w14:paraId="3E6C8D44" w14:textId="00B5F191" w:rsidR="00831998" w:rsidRDefault="00831998" w:rsidP="00831998">
      <w:pPr>
        <w:pStyle w:val="14"/>
        <w:ind w:firstLineChars="200" w:firstLine="480"/>
      </w:pPr>
      <w:r>
        <w:rPr>
          <w:rFonts w:hint="eastAsia"/>
        </w:rPr>
        <w:t>对</w:t>
      </w:r>
      <w:r>
        <w:t>LTE</w:t>
      </w:r>
      <w:r>
        <w:t>系统的扩容可以采用</w:t>
      </w:r>
      <w:r>
        <w:t>RRU</w:t>
      </w:r>
      <w:r>
        <w:t>小区分裂法或增加载波的方式。对</w:t>
      </w:r>
      <w:r>
        <w:t>GSM</w:t>
      </w:r>
      <w:r>
        <w:t>系统的扩容可以通过添加载频、小区分裂法，也可采用共用</w:t>
      </w:r>
      <w:r>
        <w:t>DCS1800</w:t>
      </w:r>
      <w:r>
        <w:t>和</w:t>
      </w:r>
      <w:r>
        <w:t>GSM900</w:t>
      </w:r>
      <w:r>
        <w:t>进行扩容。</w:t>
      </w:r>
    </w:p>
    <w:p w14:paraId="657446C3" w14:textId="52BABA5C" w:rsidR="00831998" w:rsidRDefault="00831998" w:rsidP="00831998">
      <w:pPr>
        <w:pStyle w:val="14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）系统兼容性：</w:t>
      </w:r>
    </w:p>
    <w:p w14:paraId="7583FD4E" w14:textId="5F00E652" w:rsidR="00831998" w:rsidRDefault="00831998" w:rsidP="00831998">
      <w:pPr>
        <w:pStyle w:val="14"/>
        <w:ind w:firstLineChars="200" w:firstLine="480"/>
      </w:pPr>
      <w:r>
        <w:rPr>
          <w:rFonts w:hint="eastAsia"/>
        </w:rPr>
        <w:t>选择宽频段（</w:t>
      </w:r>
      <w:r>
        <w:t>800MHz</w:t>
      </w:r>
      <w:r>
        <w:t>～</w:t>
      </w:r>
      <w:r>
        <w:t>2500MHz</w:t>
      </w:r>
      <w:r>
        <w:t>）的无源器件和天线，以满足</w:t>
      </w:r>
      <w:r>
        <w:t>2G</w:t>
      </w:r>
      <w:r>
        <w:t>、</w:t>
      </w:r>
      <w:r>
        <w:t>LTE</w:t>
      </w:r>
      <w:r>
        <w:t>和</w:t>
      </w:r>
      <w:r>
        <w:t>WLAN</w:t>
      </w:r>
      <w:r>
        <w:t>的要求。确保设备和天线符合</w:t>
      </w:r>
      <w:r>
        <w:t>LTE</w:t>
      </w:r>
      <w:r>
        <w:t>频段要求。</w:t>
      </w:r>
    </w:p>
    <w:p w14:paraId="63999E08" w14:textId="7CFB477C" w:rsidR="00831998" w:rsidRDefault="00831998" w:rsidP="00831998">
      <w:pPr>
        <w:pStyle w:val="14"/>
      </w:pPr>
      <w:r>
        <w:rPr>
          <w:rFonts w:hint="eastAsia"/>
        </w:rPr>
        <w:lastRenderedPageBreak/>
        <w:t>（</w:t>
      </w:r>
      <w:r>
        <w:rPr>
          <w:rFonts w:hint="eastAsia"/>
        </w:rPr>
        <w:t>8</w:t>
      </w:r>
      <w:r>
        <w:rPr>
          <w:rFonts w:hint="eastAsia"/>
        </w:rPr>
        <w:t>）平面层的覆盖：</w:t>
      </w:r>
    </w:p>
    <w:p w14:paraId="0D1B1663" w14:textId="17508D1F" w:rsidR="00831998" w:rsidRPr="00831998" w:rsidRDefault="00831998" w:rsidP="00831998">
      <w:pPr>
        <w:pStyle w:val="14"/>
        <w:ind w:firstLineChars="200" w:firstLine="480"/>
      </w:pPr>
      <w:r>
        <w:rPr>
          <w:rFonts w:hint="eastAsia"/>
        </w:rPr>
        <w:t>为了减少小区间干扰，采用全向吸顶天线和定向天线的组合方式。所有器件和天线均应符合</w:t>
      </w:r>
      <w:r>
        <w:t>LTE</w:t>
      </w:r>
      <w:r>
        <w:t>频段标准。天线布局应遵循</w:t>
      </w:r>
      <w:r>
        <w:t>“</w:t>
      </w:r>
      <w:r>
        <w:t>小功率，多天线</w:t>
      </w:r>
      <w:r>
        <w:t>”</w:t>
      </w:r>
      <w:r>
        <w:t>的原则，以确保</w:t>
      </w:r>
      <w:r>
        <w:t>LTE</w:t>
      </w:r>
      <w:r>
        <w:t>信号只穿透一堵墙。平层天线口的功率配置应保持在</w:t>
      </w:r>
      <w:r>
        <w:t>-15dBm</w:t>
      </w:r>
      <w:r>
        <w:t>以下，以确保室内覆盖的质量。</w:t>
      </w:r>
    </w:p>
    <w:p w14:paraId="65EF2B62" w14:textId="1B640F25" w:rsidR="00C84ECF" w:rsidRPr="006D4789" w:rsidRDefault="009C3FA3" w:rsidP="006D4789">
      <w:pPr>
        <w:pStyle w:val="a3"/>
      </w:pPr>
      <w:bookmarkStart w:id="76" w:name="_Toc47"/>
      <w:bookmarkStart w:id="77" w:name="_Toc26150"/>
      <w:bookmarkStart w:id="78" w:name="_Toc148023852"/>
      <w:bookmarkStart w:id="79" w:name="_Toc148024398"/>
      <w:bookmarkStart w:id="80" w:name="_Toc148030256"/>
      <w:r w:rsidRPr="006D4789">
        <w:rPr>
          <w:rFonts w:hint="eastAsia"/>
        </w:rPr>
        <w:lastRenderedPageBreak/>
        <w:t>3.</w:t>
      </w:r>
      <w:r w:rsidRPr="006D4789">
        <w:rPr>
          <w:rFonts w:hint="eastAsia"/>
        </w:rPr>
        <w:t>室内分布系统设计方案</w:t>
      </w:r>
      <w:bookmarkStart w:id="81" w:name="_Toc77777660"/>
      <w:bookmarkEnd w:id="76"/>
      <w:bookmarkEnd w:id="77"/>
      <w:bookmarkEnd w:id="78"/>
      <w:bookmarkEnd w:id="79"/>
      <w:bookmarkEnd w:id="80"/>
    </w:p>
    <w:p w14:paraId="23602957" w14:textId="77777777" w:rsidR="00C84ECF" w:rsidRPr="00E577F6" w:rsidRDefault="009C3FA3" w:rsidP="00E577F6">
      <w:pPr>
        <w:pStyle w:val="4"/>
      </w:pPr>
      <w:bookmarkStart w:id="82" w:name="_Toc2824"/>
      <w:bookmarkStart w:id="83" w:name="_Toc21554"/>
      <w:bookmarkStart w:id="84" w:name="_Toc148030257"/>
      <w:r w:rsidRPr="00E577F6">
        <w:rPr>
          <w:rFonts w:hint="eastAsia"/>
        </w:rPr>
        <w:t xml:space="preserve">3.1 </w:t>
      </w:r>
      <w:bookmarkStart w:id="85" w:name="_Toc77777661"/>
      <w:bookmarkEnd w:id="81"/>
      <w:r w:rsidRPr="00E577F6">
        <w:rPr>
          <w:rFonts w:hint="eastAsia"/>
        </w:rPr>
        <w:t>单通道</w:t>
      </w:r>
      <w:bookmarkEnd w:id="85"/>
      <w:r w:rsidRPr="00E577F6">
        <w:rPr>
          <w:rFonts w:hint="eastAsia"/>
        </w:rPr>
        <w:t>室内分布系统设计</w:t>
      </w:r>
      <w:bookmarkEnd w:id="82"/>
      <w:bookmarkEnd w:id="83"/>
      <w:bookmarkEnd w:id="84"/>
    </w:p>
    <w:p w14:paraId="3B1EC72C" w14:textId="77777777" w:rsidR="00C84ECF" w:rsidRDefault="009C3FA3">
      <w:pPr>
        <w:spacing w:line="300" w:lineRule="auto"/>
        <w:ind w:firstLineChars="0" w:firstLine="4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单通道室内分布系统设计采用了“小功率、多天线”、“先局部、后主体”、“先平层、后主干”的总体原则，主干线上主要用耦合器，平层主要用功分器的设备思路，对教学楼四层的线路规划如下所示。</w:t>
      </w:r>
    </w:p>
    <w:p w14:paraId="26CBB149" w14:textId="47DEE7BC" w:rsidR="00C84ECF" w:rsidRDefault="00541637">
      <w:pPr>
        <w:ind w:firstLineChars="0" w:firstLine="0"/>
        <w:rPr>
          <w:color w:val="000000" w:themeColor="text1"/>
        </w:rPr>
      </w:pPr>
      <w:r w:rsidRPr="00541637">
        <w:rPr>
          <w:noProof/>
        </w:rPr>
        <w:drawing>
          <wp:inline distT="0" distB="0" distL="0" distR="0" wp14:anchorId="78A7106E" wp14:editId="261F3719">
            <wp:extent cx="5831840" cy="5879465"/>
            <wp:effectExtent l="0" t="0" r="0" b="6985"/>
            <wp:docPr id="243672321" name="图片 243672321">
              <a:extLst xmlns:a="http://schemas.openxmlformats.org/drawingml/2006/main">
                <a:ext uri="{FF2B5EF4-FFF2-40B4-BE49-F238E27FC236}">
                  <a16:creationId xmlns:a16="http://schemas.microsoft.com/office/drawing/2014/main" id="{8072F18A-F18E-432F-92E9-5F85C825ED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8072F18A-F18E-432F-92E9-5F85C825ED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103D" w14:textId="77777777" w:rsidR="00C84ECF" w:rsidRDefault="009C3FA3">
      <w:pPr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3.1 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公寓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5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>楼单通道室内分布设计图</w:t>
      </w:r>
    </w:p>
    <w:p w14:paraId="6044E261" w14:textId="669CA8F9" w:rsidR="00C84ECF" w:rsidRDefault="00541637">
      <w:pPr>
        <w:spacing w:line="240" w:lineRule="auto"/>
        <w:ind w:firstLineChars="0" w:firstLine="0"/>
        <w:jc w:val="center"/>
        <w:rPr>
          <w:color w:val="000000" w:themeColor="text1"/>
          <w:sz w:val="18"/>
          <w:szCs w:val="18"/>
        </w:rPr>
      </w:pPr>
      <w:r w:rsidRPr="00541637">
        <w:rPr>
          <w:noProof/>
        </w:rPr>
        <w:lastRenderedPageBreak/>
        <w:drawing>
          <wp:inline distT="0" distB="0" distL="0" distR="0" wp14:anchorId="2139E87A" wp14:editId="1DACE0EC">
            <wp:extent cx="5831840" cy="5415915"/>
            <wp:effectExtent l="0" t="0" r="0" b="0"/>
            <wp:docPr id="794910871" name="图片 794910871">
              <a:extLst xmlns:a="http://schemas.openxmlformats.org/drawingml/2006/main">
                <a:ext uri="{FF2B5EF4-FFF2-40B4-BE49-F238E27FC236}">
                  <a16:creationId xmlns:a16="http://schemas.microsoft.com/office/drawing/2014/main" id="{9C746E85-5FB3-4A7C-859E-490DC5C42F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C746E85-5FB3-4A7C-859E-490DC5C42F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8492" w14:textId="77777777" w:rsidR="00C84ECF" w:rsidRDefault="009C3FA3">
      <w:pPr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/>
          <w:color w:val="000000" w:themeColor="text1"/>
          <w:sz w:val="21"/>
          <w:szCs w:val="21"/>
        </w:rPr>
        <w:t xml:space="preserve">3.2 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研究生公寓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5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至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7</w:t>
      </w:r>
      <w:r>
        <w:rPr>
          <w:rFonts w:ascii="Times New Roman" w:hAnsi="Times New Roman" w:cs="Times New Roman"/>
          <w:color w:val="000000" w:themeColor="text1"/>
          <w:sz w:val="21"/>
          <w:szCs w:val="21"/>
        </w:rPr>
        <w:t>楼设计覆盖范围示意图</w:t>
      </w:r>
    </w:p>
    <w:p w14:paraId="14C3AD02" w14:textId="77777777" w:rsidR="00C84ECF" w:rsidRDefault="009C3FA3">
      <w:pPr>
        <w:spacing w:line="300" w:lineRule="auto"/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如图</w:t>
      </w:r>
      <w:r>
        <w:rPr>
          <w:rFonts w:ascii="Times New Roman" w:hAnsi="Times New Roman" w:cs="Times New Roman" w:hint="eastAsia"/>
          <w:color w:val="000000" w:themeColor="text1"/>
        </w:rPr>
        <w:t>3</w:t>
      </w:r>
      <w:r>
        <w:rPr>
          <w:rFonts w:ascii="Times New Roman" w:hAnsi="Times New Roman" w:cs="Times New Roman"/>
          <w:color w:val="000000" w:themeColor="text1"/>
        </w:rPr>
        <w:t>.1</w:t>
      </w:r>
      <w:r>
        <w:rPr>
          <w:rFonts w:ascii="Times New Roman" w:hAnsi="Times New Roman" w:cs="Times New Roman" w:hint="eastAsia"/>
          <w:color w:val="000000" w:themeColor="text1"/>
        </w:rPr>
        <w:t>所示，本次设计将信源置于弱电井内，不会影响宿舍楼的日程功能。</w:t>
      </w:r>
    </w:p>
    <w:p w14:paraId="31D0E2A5" w14:textId="5A3FCFD7" w:rsidR="00C84ECF" w:rsidRDefault="009C3FA3">
      <w:pPr>
        <w:spacing w:line="300" w:lineRule="auto"/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经过测量可知公寓</w:t>
      </w:r>
      <w:r>
        <w:rPr>
          <w:rFonts w:ascii="Times New Roman" w:hAnsi="Times New Roman" w:cs="Times New Roman" w:hint="eastAsia"/>
          <w:color w:val="000000" w:themeColor="text1"/>
        </w:rPr>
        <w:t>5</w:t>
      </w:r>
      <w:r>
        <w:rPr>
          <w:rFonts w:ascii="Times New Roman" w:hAnsi="Times New Roman" w:cs="Times New Roman" w:hint="eastAsia"/>
          <w:color w:val="000000" w:themeColor="text1"/>
        </w:rPr>
        <w:t>楼楼层平面图如图</w:t>
      </w:r>
      <w:r>
        <w:rPr>
          <w:rFonts w:ascii="Times New Roman" w:hAnsi="Times New Roman" w:cs="Times New Roman" w:hint="eastAsia"/>
          <w:color w:val="000000" w:themeColor="text1"/>
        </w:rPr>
        <w:t>3.1</w:t>
      </w:r>
      <w:r>
        <w:rPr>
          <w:rFonts w:ascii="Times New Roman" w:hAnsi="Times New Roman" w:cs="Times New Roman" w:hint="eastAsia"/>
          <w:color w:val="000000" w:themeColor="text1"/>
        </w:rPr>
        <w:t>所示，为满足全覆盖的同时实现覆盖最优化，我们小组采用了共</w:t>
      </w:r>
      <w:r>
        <w:rPr>
          <w:rFonts w:ascii="Times New Roman" w:hAnsi="Times New Roman" w:cs="Times New Roman" w:hint="eastAsia"/>
          <w:color w:val="000000" w:themeColor="text1"/>
        </w:rPr>
        <w:t>7</w:t>
      </w:r>
      <w:r>
        <w:rPr>
          <w:rFonts w:ascii="Times New Roman" w:hAnsi="Times New Roman" w:cs="Times New Roman" w:hint="eastAsia"/>
          <w:color w:val="000000" w:themeColor="text1"/>
        </w:rPr>
        <w:t>个天线，其覆盖范围示意图如图</w:t>
      </w:r>
      <w:r>
        <w:rPr>
          <w:rFonts w:ascii="Times New Roman" w:hAnsi="Times New Roman" w:cs="Times New Roman" w:hint="eastAsia"/>
          <w:color w:val="000000" w:themeColor="text1"/>
        </w:rPr>
        <w:t>3.2</w:t>
      </w:r>
      <w:r>
        <w:rPr>
          <w:rFonts w:ascii="Times New Roman" w:hAnsi="Times New Roman" w:cs="Times New Roman" w:hint="eastAsia"/>
          <w:color w:val="000000" w:themeColor="text1"/>
        </w:rPr>
        <w:t>所示，计算可得其覆盖率为</w:t>
      </w:r>
      <w:r>
        <w:rPr>
          <w:rFonts w:ascii="Times New Roman" w:hAnsi="Times New Roman" w:cs="Times New Roman" w:hint="eastAsia"/>
          <w:color w:val="000000" w:themeColor="text1"/>
        </w:rPr>
        <w:t>9</w:t>
      </w:r>
      <w:r w:rsidR="0082665A">
        <w:rPr>
          <w:rFonts w:ascii="Times New Roman" w:hAnsi="Times New Roman" w:cs="Times New Roman" w:hint="eastAsia"/>
          <w:color w:val="000000" w:themeColor="text1"/>
        </w:rPr>
        <w:t>6.308</w:t>
      </w:r>
      <w:r>
        <w:rPr>
          <w:rFonts w:ascii="Times New Roman" w:hAnsi="Times New Roman" w:cs="Times New Roman" w:hint="eastAsia"/>
          <w:color w:val="000000" w:themeColor="text1"/>
        </w:rPr>
        <w:t>%</w:t>
      </w:r>
      <w:r>
        <w:rPr>
          <w:rFonts w:ascii="Times New Roman" w:hAnsi="Times New Roman" w:cs="Times New Roman" w:hint="eastAsia"/>
          <w:color w:val="000000" w:themeColor="text1"/>
        </w:rPr>
        <w:t>。基本实现全覆盖。</w:t>
      </w:r>
    </w:p>
    <w:p w14:paraId="3593A145" w14:textId="07198406" w:rsidR="00C84ECF" w:rsidRDefault="00541637">
      <w:pPr>
        <w:ind w:firstLineChars="0" w:firstLine="0"/>
        <w:jc w:val="center"/>
        <w:rPr>
          <w:color w:val="000000" w:themeColor="text1"/>
        </w:rPr>
      </w:pPr>
      <w:r w:rsidRPr="00541637">
        <w:rPr>
          <w:noProof/>
        </w:rPr>
        <w:lastRenderedPageBreak/>
        <w:drawing>
          <wp:inline distT="0" distB="0" distL="0" distR="0" wp14:anchorId="78EA7BD2" wp14:editId="32E22C37">
            <wp:extent cx="5831840" cy="5879465"/>
            <wp:effectExtent l="0" t="0" r="0" b="6985"/>
            <wp:docPr id="1229920610" name="图片 1229920610">
              <a:extLst xmlns:a="http://schemas.openxmlformats.org/drawingml/2006/main">
                <a:ext uri="{FF2B5EF4-FFF2-40B4-BE49-F238E27FC236}">
                  <a16:creationId xmlns:a16="http://schemas.microsoft.com/office/drawing/2014/main" id="{8072F18A-F18E-432F-92E9-5F85C825ED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8072F18A-F18E-432F-92E9-5F85C825ED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98EC" w14:textId="77777777" w:rsidR="00C84ECF" w:rsidRDefault="009C3FA3">
      <w:pPr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 xml:space="preserve">3.3 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公寓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6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楼单通道室内分布设计图</w:t>
      </w:r>
    </w:p>
    <w:p w14:paraId="0E5D932B" w14:textId="77777777" w:rsidR="00C84ECF" w:rsidRDefault="009C3FA3">
      <w:pPr>
        <w:spacing w:line="300" w:lineRule="auto"/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公寓</w:t>
      </w:r>
      <w:r>
        <w:rPr>
          <w:rFonts w:ascii="Times New Roman" w:hAnsi="Times New Roman" w:cs="Times New Roman" w:hint="eastAsia"/>
          <w:color w:val="000000" w:themeColor="text1"/>
        </w:rPr>
        <w:t>6</w:t>
      </w:r>
      <w:r>
        <w:rPr>
          <w:rFonts w:ascii="Times New Roman" w:hAnsi="Times New Roman" w:cs="Times New Roman" w:hint="eastAsia"/>
          <w:color w:val="000000" w:themeColor="text1"/>
        </w:rPr>
        <w:t>楼楼层平面图如图</w:t>
      </w:r>
      <w:r>
        <w:rPr>
          <w:rFonts w:ascii="Times New Roman" w:hAnsi="Times New Roman" w:cs="Times New Roman" w:hint="eastAsia"/>
          <w:color w:val="000000" w:themeColor="text1"/>
        </w:rPr>
        <w:t>3.3</w:t>
      </w:r>
      <w:r>
        <w:rPr>
          <w:rFonts w:ascii="Times New Roman" w:hAnsi="Times New Roman" w:cs="Times New Roman" w:hint="eastAsia"/>
          <w:color w:val="000000" w:themeColor="text1"/>
        </w:rPr>
        <w:t>所示，其面积大小和</w:t>
      </w:r>
      <w:r>
        <w:rPr>
          <w:rFonts w:ascii="Times New Roman" w:hAnsi="Times New Roman" w:cs="Times New Roman" w:hint="eastAsia"/>
          <w:color w:val="000000" w:themeColor="text1"/>
        </w:rPr>
        <w:t>1</w:t>
      </w:r>
      <w:r>
        <w:rPr>
          <w:rFonts w:ascii="Times New Roman" w:hAnsi="Times New Roman" w:cs="Times New Roman" w:hint="eastAsia"/>
          <w:color w:val="000000" w:themeColor="text1"/>
        </w:rPr>
        <w:t>楼相同，所以其所需天线也相同。其覆盖范围示意图如图</w:t>
      </w:r>
      <w:r>
        <w:rPr>
          <w:rFonts w:ascii="Times New Roman" w:hAnsi="Times New Roman" w:cs="Times New Roman" w:hint="eastAsia"/>
          <w:color w:val="000000" w:themeColor="text1"/>
        </w:rPr>
        <w:t>3.2</w:t>
      </w:r>
      <w:r>
        <w:rPr>
          <w:rFonts w:ascii="Times New Roman" w:hAnsi="Times New Roman" w:cs="Times New Roman" w:hint="eastAsia"/>
          <w:color w:val="000000" w:themeColor="text1"/>
        </w:rPr>
        <w:t>所示，基本实现全覆盖。</w:t>
      </w:r>
    </w:p>
    <w:p w14:paraId="36E38ECC" w14:textId="5541D19B" w:rsidR="00C84ECF" w:rsidRDefault="00541637">
      <w:pPr>
        <w:ind w:firstLineChars="0" w:firstLine="0"/>
        <w:jc w:val="center"/>
        <w:rPr>
          <w:color w:val="000000" w:themeColor="text1"/>
        </w:rPr>
      </w:pPr>
      <w:r w:rsidRPr="00541637">
        <w:rPr>
          <w:noProof/>
        </w:rPr>
        <w:lastRenderedPageBreak/>
        <w:drawing>
          <wp:inline distT="0" distB="0" distL="0" distR="0" wp14:anchorId="5913154D" wp14:editId="17DB81C1">
            <wp:extent cx="5831840" cy="5879465"/>
            <wp:effectExtent l="0" t="0" r="0" b="6985"/>
            <wp:docPr id="326256859" name="图片 326256859">
              <a:extLst xmlns:a="http://schemas.openxmlformats.org/drawingml/2006/main">
                <a:ext uri="{FF2B5EF4-FFF2-40B4-BE49-F238E27FC236}">
                  <a16:creationId xmlns:a16="http://schemas.microsoft.com/office/drawing/2014/main" id="{8072F18A-F18E-432F-92E9-5F85C825ED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8072F18A-F18E-432F-92E9-5F85C825ED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E819" w14:textId="77777777" w:rsidR="00C84ECF" w:rsidRDefault="009C3FA3">
      <w:pPr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color w:val="000000" w:themeColor="text1"/>
          <w:sz w:val="21"/>
          <w:szCs w:val="21"/>
        </w:rPr>
      </w:pP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 xml:space="preserve">3.4 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公寓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7</w:t>
      </w:r>
      <w:r>
        <w:rPr>
          <w:rFonts w:ascii="Times New Roman" w:hAnsi="Times New Roman" w:cs="Times New Roman" w:hint="eastAsia"/>
          <w:color w:val="000000" w:themeColor="text1"/>
          <w:sz w:val="21"/>
          <w:szCs w:val="21"/>
        </w:rPr>
        <w:t>楼单通道室内分布设计图</w:t>
      </w:r>
    </w:p>
    <w:p w14:paraId="7279E590" w14:textId="7A46381B" w:rsidR="00700E9A" w:rsidRDefault="009C3FA3">
      <w:pPr>
        <w:spacing w:line="300" w:lineRule="auto"/>
        <w:ind w:firstLine="4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 w:hint="eastAsia"/>
          <w:color w:val="000000" w:themeColor="text1"/>
        </w:rPr>
        <w:t>7</w:t>
      </w:r>
      <w:r>
        <w:rPr>
          <w:rFonts w:ascii="Times New Roman" w:hAnsi="Times New Roman" w:cs="Times New Roman" w:hint="eastAsia"/>
          <w:color w:val="000000" w:themeColor="text1"/>
        </w:rPr>
        <w:t>楼布局与</w:t>
      </w:r>
      <w:r>
        <w:rPr>
          <w:rFonts w:ascii="Times New Roman" w:hAnsi="Times New Roman" w:cs="Times New Roman" w:hint="eastAsia"/>
          <w:color w:val="000000" w:themeColor="text1"/>
        </w:rPr>
        <w:t>5</w:t>
      </w:r>
      <w:r>
        <w:rPr>
          <w:rFonts w:ascii="Times New Roman" w:hAnsi="Times New Roman" w:cs="Times New Roman" w:hint="eastAsia"/>
          <w:color w:val="000000" w:themeColor="text1"/>
        </w:rPr>
        <w:t>、</w:t>
      </w:r>
      <w:r>
        <w:rPr>
          <w:rFonts w:ascii="Times New Roman" w:hAnsi="Times New Roman" w:cs="Times New Roman" w:hint="eastAsia"/>
          <w:color w:val="000000" w:themeColor="text1"/>
        </w:rPr>
        <w:t>6</w:t>
      </w:r>
      <w:r>
        <w:rPr>
          <w:rFonts w:ascii="Times New Roman" w:hAnsi="Times New Roman" w:cs="Times New Roman" w:hint="eastAsia"/>
          <w:color w:val="000000" w:themeColor="text1"/>
        </w:rPr>
        <w:t>楼相似，其室内通道分布设计图如图</w:t>
      </w:r>
      <w:r>
        <w:rPr>
          <w:rFonts w:ascii="Times New Roman" w:hAnsi="Times New Roman" w:cs="Times New Roman" w:hint="eastAsia"/>
          <w:color w:val="000000" w:themeColor="text1"/>
        </w:rPr>
        <w:t>3.4</w:t>
      </w:r>
      <w:r>
        <w:rPr>
          <w:rFonts w:ascii="Times New Roman" w:hAnsi="Times New Roman" w:cs="Times New Roman" w:hint="eastAsia"/>
          <w:color w:val="000000" w:themeColor="text1"/>
        </w:rPr>
        <w:t>所示。此处不在赘述，其覆盖范围示意图如</w:t>
      </w:r>
      <w:r>
        <w:rPr>
          <w:rFonts w:ascii="Times New Roman" w:hAnsi="Times New Roman" w:cs="Times New Roman" w:hint="eastAsia"/>
          <w:color w:val="000000" w:themeColor="text1"/>
        </w:rPr>
        <w:t>3.2</w:t>
      </w:r>
      <w:r>
        <w:rPr>
          <w:rFonts w:ascii="Times New Roman" w:hAnsi="Times New Roman" w:cs="Times New Roman" w:hint="eastAsia"/>
          <w:color w:val="000000" w:themeColor="text1"/>
        </w:rPr>
        <w:t>所示，基本实现全覆盖。</w:t>
      </w:r>
    </w:p>
    <w:p w14:paraId="4968C763" w14:textId="15A399BE" w:rsidR="00C84ECF" w:rsidRDefault="00700E9A">
      <w:pPr>
        <w:widowControl/>
        <w:spacing w:line="240" w:lineRule="auto"/>
        <w:ind w:firstLineChars="0" w:firstLine="0"/>
        <w:jc w:val="left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14:paraId="53B60764" w14:textId="77777777" w:rsidR="00C84ECF" w:rsidRDefault="009C3FA3" w:rsidP="00E577F6">
      <w:pPr>
        <w:pStyle w:val="4"/>
      </w:pPr>
      <w:bookmarkStart w:id="86" w:name="_Toc8223"/>
      <w:bookmarkStart w:id="87" w:name="_Toc148030258"/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2</w:t>
      </w:r>
      <w:r>
        <w:rPr>
          <w:rFonts w:hint="eastAsia"/>
        </w:rPr>
        <w:t>天线功率分配设计</w:t>
      </w:r>
      <w:bookmarkEnd w:id="86"/>
      <w:bookmarkEnd w:id="87"/>
    </w:p>
    <w:p w14:paraId="16B50932" w14:textId="50957D4D" w:rsidR="003763D4" w:rsidRDefault="003763D4" w:rsidP="003763D4">
      <w:pPr>
        <w:spacing w:line="300" w:lineRule="auto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天线功率分配设计的主干线采用耦合器</w:t>
      </w:r>
      <w:r>
        <w:rPr>
          <w:rFonts w:ascii="Times New Roman" w:hAnsi="Times New Roman" w:cs="Times New Roman" w:hint="eastAsia"/>
        </w:rPr>
        <w:t>+</w:t>
      </w:r>
      <w:r>
        <w:rPr>
          <w:rFonts w:ascii="Times New Roman" w:hAnsi="Times New Roman" w:cs="Times New Roman" w:hint="eastAsia"/>
        </w:rPr>
        <w:t>功分器分配功率方式，在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楼到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楼之间的耦合器与前两个耦合器的耦合方式不同，尽量满足了各个楼层功率的配平，现设计了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个方案供选择，最终经过考核使用了第一个方案。单通道单极性天线设计图如图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</w:t>
      </w:r>
      <w:r w:rsidR="00020BBC"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所示。</w:t>
      </w:r>
    </w:p>
    <w:p w14:paraId="3A2E9117" w14:textId="77777777" w:rsidR="003763D4" w:rsidRDefault="003763D4" w:rsidP="003763D4">
      <w:pPr>
        <w:ind w:firstLineChars="0" w:firstLine="0"/>
        <w:jc w:val="center"/>
      </w:pPr>
      <w:r w:rsidRPr="00352BB7">
        <w:rPr>
          <w:noProof/>
        </w:rPr>
        <w:drawing>
          <wp:inline distT="0" distB="0" distL="0" distR="0" wp14:anchorId="0CFCD6AA" wp14:editId="7304FF72">
            <wp:extent cx="5588000" cy="3464512"/>
            <wp:effectExtent l="0" t="0" r="0" b="3175"/>
            <wp:docPr id="1541881053" name="图片 154188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8545" cy="34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F59A" w14:textId="55E54E32" w:rsidR="003763D4" w:rsidRDefault="003763D4" w:rsidP="003763D4">
      <w:pPr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3</w:t>
      </w:r>
      <w:r>
        <w:rPr>
          <w:rFonts w:ascii="Times New Roman" w:hAnsi="Times New Roman" w:cs="Times New Roman"/>
          <w:sz w:val="21"/>
          <w:szCs w:val="21"/>
        </w:rPr>
        <w:t>.</w:t>
      </w:r>
      <w:r>
        <w:rPr>
          <w:rFonts w:ascii="Times New Roman" w:hAnsi="Times New Roman" w:cs="Times New Roman" w:hint="eastAsia"/>
          <w:sz w:val="21"/>
          <w:szCs w:val="21"/>
        </w:rPr>
        <w:t>5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单通道单极性天线设计图</w:t>
      </w:r>
    </w:p>
    <w:p w14:paraId="195ACB0C" w14:textId="77777777" w:rsidR="003763D4" w:rsidRPr="00352BB7" w:rsidRDefault="003763D4" w:rsidP="003763D4">
      <w:pPr>
        <w:spacing w:after="100" w:afterAutospacing="1" w:line="240" w:lineRule="auto"/>
        <w:ind w:firstLineChars="0" w:firstLine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方案设计二：</w:t>
      </w:r>
    </w:p>
    <w:p w14:paraId="4B2C4461" w14:textId="77777777" w:rsidR="003763D4" w:rsidRDefault="003763D4" w:rsidP="003763D4">
      <w:pPr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sz w:val="21"/>
          <w:szCs w:val="21"/>
        </w:rPr>
      </w:pPr>
      <w:r w:rsidRPr="00352BB7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28F350AB" wp14:editId="196A82D8">
            <wp:extent cx="5308600" cy="2739269"/>
            <wp:effectExtent l="0" t="0" r="6350" b="4445"/>
            <wp:docPr id="1905677758" name="图片 1905677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1040" cy="27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1FD7" w14:textId="65745EC6" w:rsidR="003763D4" w:rsidRDefault="003763D4" w:rsidP="003763D4">
      <w:pPr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3</w:t>
      </w:r>
      <w:r>
        <w:rPr>
          <w:rFonts w:ascii="Times New Roman" w:hAnsi="Times New Roman" w:cs="Times New Roman"/>
          <w:sz w:val="21"/>
          <w:szCs w:val="21"/>
        </w:rPr>
        <w:t>.</w:t>
      </w:r>
      <w:r>
        <w:rPr>
          <w:rFonts w:ascii="Times New Roman" w:hAnsi="Times New Roman" w:cs="Times New Roman" w:hint="eastAsia"/>
          <w:sz w:val="21"/>
          <w:szCs w:val="21"/>
        </w:rPr>
        <w:t>6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方案二设计图</w:t>
      </w:r>
    </w:p>
    <w:p w14:paraId="0CFE7A1B" w14:textId="1D88A451" w:rsidR="00020BBC" w:rsidRDefault="00020BBC" w:rsidP="00020BBC">
      <w:pPr>
        <w:spacing w:after="100" w:afterAutospacing="1" w:line="240" w:lineRule="auto"/>
        <w:ind w:firstLineChars="0" w:firstLine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lastRenderedPageBreak/>
        <w:t>方案设计三：</w:t>
      </w:r>
    </w:p>
    <w:p w14:paraId="75FA7CCE" w14:textId="77777777" w:rsidR="003763D4" w:rsidRDefault="003763D4" w:rsidP="003763D4">
      <w:pPr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sz w:val="21"/>
          <w:szCs w:val="21"/>
        </w:rPr>
      </w:pPr>
      <w:r w:rsidRPr="00352BB7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262A6054" wp14:editId="42BE3169">
            <wp:extent cx="5831840" cy="3455670"/>
            <wp:effectExtent l="0" t="0" r="0" b="0"/>
            <wp:docPr id="922367655" name="图片 922367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D4DD" w14:textId="02BEEE0A" w:rsidR="00002773" w:rsidRDefault="003763D4" w:rsidP="00020BBC">
      <w:pPr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图</w:t>
      </w:r>
      <w:r>
        <w:rPr>
          <w:rFonts w:ascii="Times New Roman" w:hAnsi="Times New Roman" w:cs="Times New Roman" w:hint="eastAsia"/>
          <w:sz w:val="21"/>
          <w:szCs w:val="21"/>
        </w:rPr>
        <w:t>3</w:t>
      </w:r>
      <w:r>
        <w:rPr>
          <w:rFonts w:ascii="Times New Roman" w:hAnsi="Times New Roman" w:cs="Times New Roman"/>
          <w:sz w:val="21"/>
          <w:szCs w:val="21"/>
        </w:rPr>
        <w:t>.</w:t>
      </w:r>
      <w:r>
        <w:rPr>
          <w:rFonts w:ascii="Times New Roman" w:hAnsi="Times New Roman" w:cs="Times New Roman" w:hint="eastAsia"/>
          <w:sz w:val="21"/>
          <w:szCs w:val="21"/>
        </w:rPr>
        <w:t>7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  <w:sz w:val="21"/>
          <w:szCs w:val="21"/>
        </w:rPr>
        <w:t>方案三设计图</w:t>
      </w:r>
    </w:p>
    <w:p w14:paraId="71BEB4CB" w14:textId="77777777" w:rsidR="00002773" w:rsidRDefault="00002773">
      <w:pPr>
        <w:widowControl/>
        <w:spacing w:line="240" w:lineRule="auto"/>
        <w:ind w:firstLineChars="0" w:firstLine="0"/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br w:type="page"/>
      </w:r>
    </w:p>
    <w:p w14:paraId="7BEB6721" w14:textId="77777777" w:rsidR="00002773" w:rsidRPr="005773B7" w:rsidRDefault="00002773" w:rsidP="00002773">
      <w:pPr>
        <w:pStyle w:val="a3"/>
      </w:pPr>
      <w:bookmarkStart w:id="88" w:name="_Toc21844"/>
      <w:bookmarkStart w:id="89" w:name="_Toc148023853"/>
      <w:bookmarkStart w:id="90" w:name="_Toc148024399"/>
      <w:bookmarkStart w:id="91" w:name="_Toc148030259"/>
      <w:r w:rsidRPr="005773B7">
        <w:rPr>
          <w:rFonts w:hint="eastAsia"/>
        </w:rPr>
        <w:lastRenderedPageBreak/>
        <w:t>4.</w:t>
      </w:r>
      <w:r w:rsidRPr="005773B7">
        <w:rPr>
          <w:rFonts w:hint="eastAsia"/>
        </w:rPr>
        <w:t>总结</w:t>
      </w:r>
      <w:bookmarkEnd w:id="88"/>
      <w:bookmarkEnd w:id="89"/>
      <w:bookmarkEnd w:id="90"/>
      <w:bookmarkEnd w:id="91"/>
    </w:p>
    <w:p w14:paraId="10E05B78" w14:textId="77777777" w:rsidR="00002773" w:rsidRDefault="00002773" w:rsidP="00002773">
      <w:pPr>
        <w:pStyle w:val="14"/>
        <w:ind w:firstLineChars="200" w:firstLine="480"/>
      </w:pPr>
      <w:r>
        <w:rPr>
          <w:rFonts w:hint="eastAsia"/>
        </w:rPr>
        <w:t>通过这次实习，我获得了丰富的经验和知识，特别是在无线网络需求分析和规划方面。我学会了如何细致入微地分析用户需求、业务需求以及网络容量需求。此外，我还掌握了无线网络规划的核心技能，包括网络拓扑结构的设计、频谱资源的优化配置以及无线设备的智能选择。我深入了解了无线网络规划的全过程和方法，以及室内分布系统的原理和运行机制。我不仅能够进行室内信号覆盖需求分析，还能评估室内空间的结构、材料以及人流量等因素，以确定信号覆盖的需求和优先级。我还学到了如何设计和规划室内分布系统，包括对天线位置、功率和方向进行优化，以实现最佳的信号覆盖效果。</w:t>
      </w:r>
    </w:p>
    <w:p w14:paraId="0A21D573" w14:textId="77777777" w:rsidR="00002773" w:rsidRDefault="00002773" w:rsidP="00002773">
      <w:pPr>
        <w:pStyle w:val="14"/>
        <w:ind w:firstLineChars="200" w:firstLine="480"/>
      </w:pPr>
      <w:r>
        <w:rPr>
          <w:rFonts w:hint="eastAsia"/>
        </w:rPr>
        <w:t>此外，这次实习也锻炼了我的团队协作能力和沟通技巧。在与团队成员的合作中，我学会了如何有效地与他人协调和沟通，以实现共同的目标。我还培养了积极的工作态度和高效的工作习惯，以提高工作效率和质量。</w:t>
      </w:r>
    </w:p>
    <w:p w14:paraId="4F0661DC" w14:textId="77777777" w:rsidR="00002773" w:rsidRDefault="00002773" w:rsidP="00002773">
      <w:pPr>
        <w:pStyle w:val="14"/>
        <w:ind w:firstLineChars="200" w:firstLine="480"/>
      </w:pPr>
      <w:r>
        <w:rPr>
          <w:rFonts w:hint="eastAsia"/>
        </w:rPr>
        <w:t>总的来说，这次室内分布系统的实习为我提供了宝贵的经验和知识，提升了我的专业能力和综合素质。我坚信这些经验和知识将对我的未来职业发展产生积极的影响，并为我在无线通信领域建立坚实的基础。</w:t>
      </w:r>
    </w:p>
    <w:p w14:paraId="5538E53B" w14:textId="77777777" w:rsidR="003763D4" w:rsidRPr="00002773" w:rsidRDefault="003763D4" w:rsidP="00020BBC">
      <w:pPr>
        <w:spacing w:after="100" w:afterAutospacing="1" w:line="240" w:lineRule="auto"/>
        <w:ind w:firstLineChars="0" w:firstLine="0"/>
        <w:jc w:val="center"/>
        <w:rPr>
          <w:rFonts w:ascii="Times New Roman" w:hAnsi="Times New Roman" w:cs="Times New Roman"/>
          <w:sz w:val="21"/>
          <w:szCs w:val="21"/>
        </w:rPr>
      </w:pPr>
    </w:p>
    <w:p w14:paraId="1A1C48DF" w14:textId="77777777" w:rsidR="00C84ECF" w:rsidRDefault="00C84ECF">
      <w:pPr>
        <w:spacing w:after="100" w:afterAutospacing="1" w:line="240" w:lineRule="auto"/>
        <w:ind w:firstLineChars="0" w:firstLine="0"/>
        <w:rPr>
          <w:rFonts w:ascii="Times New Roman" w:hAnsi="Times New Roman" w:cs="Times New Roman"/>
          <w:color w:val="000000" w:themeColor="text1"/>
          <w:sz w:val="21"/>
          <w:szCs w:val="21"/>
        </w:rPr>
      </w:pPr>
    </w:p>
    <w:sectPr w:rsidR="00C84ECF" w:rsidSect="008A7E73">
      <w:footerReference w:type="default" r:id="rId26"/>
      <w:type w:val="continuous"/>
      <w:pgSz w:w="11906" w:h="16838"/>
      <w:pgMar w:top="1361" w:right="1361" w:bottom="1361" w:left="1361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8EF36" w14:textId="77777777" w:rsidR="009C3FA3" w:rsidRDefault="009C3FA3">
      <w:pPr>
        <w:spacing w:line="240" w:lineRule="auto"/>
        <w:ind w:firstLine="480"/>
      </w:pPr>
      <w:r>
        <w:separator/>
      </w:r>
    </w:p>
  </w:endnote>
  <w:endnote w:type="continuationSeparator" w:id="0">
    <w:p w14:paraId="58F60D8B" w14:textId="77777777" w:rsidR="009C3FA3" w:rsidRDefault="009C3FA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C08A6" w14:textId="77777777" w:rsidR="008A7E73" w:rsidRDefault="008A7E73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739227"/>
      <w:docPartObj>
        <w:docPartGallery w:val="Page Numbers (Bottom of Page)"/>
        <w:docPartUnique/>
      </w:docPartObj>
    </w:sdtPr>
    <w:sdtEndPr/>
    <w:sdtContent>
      <w:p w14:paraId="54EB43FF" w14:textId="51D79739" w:rsidR="008A7E73" w:rsidRDefault="009C3FA3">
        <w:pPr>
          <w:pStyle w:val="a7"/>
          <w:ind w:firstLine="360"/>
          <w:jc w:val="center"/>
        </w:pPr>
      </w:p>
    </w:sdtContent>
  </w:sdt>
  <w:p w14:paraId="49BE0B00" w14:textId="61F6D236" w:rsidR="00C84ECF" w:rsidRDefault="00C84ECF">
    <w:pPr>
      <w:pStyle w:val="a7"/>
      <w:tabs>
        <w:tab w:val="clear" w:pos="4153"/>
        <w:tab w:val="clear" w:pos="8306"/>
        <w:tab w:val="center" w:pos="4772"/>
      </w:tabs>
      <w:ind w:firstLineChars="0" w:firstLine="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F6741" w14:textId="77777777" w:rsidR="008A7E73" w:rsidRDefault="008A7E73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3929876"/>
      <w:docPartObj>
        <w:docPartGallery w:val="Page Numbers (Bottom of Page)"/>
        <w:docPartUnique/>
      </w:docPartObj>
    </w:sdtPr>
    <w:sdtEndPr/>
    <w:sdtContent>
      <w:p w14:paraId="17C8D9B9" w14:textId="6C9109C4" w:rsidR="008A7E73" w:rsidRDefault="008A7E73">
        <w:pPr>
          <w:pStyle w:val="a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2160556" w14:textId="77777777" w:rsidR="008A7E73" w:rsidRDefault="008A7E73">
    <w:pPr>
      <w:pStyle w:val="a7"/>
      <w:tabs>
        <w:tab w:val="clear" w:pos="4153"/>
        <w:tab w:val="clear" w:pos="8306"/>
        <w:tab w:val="center" w:pos="4772"/>
      </w:tabs>
      <w:ind w:firstLineChars="0"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AB236" w14:textId="77777777" w:rsidR="009C3FA3" w:rsidRDefault="009C3FA3">
      <w:pPr>
        <w:ind w:firstLine="480"/>
      </w:pPr>
      <w:r>
        <w:separator/>
      </w:r>
    </w:p>
  </w:footnote>
  <w:footnote w:type="continuationSeparator" w:id="0">
    <w:p w14:paraId="225FA4ED" w14:textId="77777777" w:rsidR="009C3FA3" w:rsidRDefault="009C3FA3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920AD" w14:textId="77777777" w:rsidR="008A7E73" w:rsidRDefault="008A7E73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EE253" w14:textId="77777777" w:rsidR="008A7E73" w:rsidRDefault="008A7E73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81930" w14:textId="77777777" w:rsidR="008A7E73" w:rsidRDefault="008A7E73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DA25E"/>
    <w:multiLevelType w:val="singleLevel"/>
    <w:tmpl w:val="0EADA25E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WM5MGYyNWY3Mjk3N2Y2YTFiNTQ0YWY1MjZmNmE5YTMifQ=="/>
  </w:docVars>
  <w:rsids>
    <w:rsidRoot w:val="00554396"/>
    <w:rsid w:val="00002773"/>
    <w:rsid w:val="00020BBC"/>
    <w:rsid w:val="0014144B"/>
    <w:rsid w:val="001A1C80"/>
    <w:rsid w:val="001D11CA"/>
    <w:rsid w:val="002156AD"/>
    <w:rsid w:val="002E1FC3"/>
    <w:rsid w:val="00347ABA"/>
    <w:rsid w:val="003763D4"/>
    <w:rsid w:val="00440999"/>
    <w:rsid w:val="004452A5"/>
    <w:rsid w:val="004746D5"/>
    <w:rsid w:val="004754EE"/>
    <w:rsid w:val="00485070"/>
    <w:rsid w:val="004D2950"/>
    <w:rsid w:val="004F6937"/>
    <w:rsid w:val="00541637"/>
    <w:rsid w:val="00554396"/>
    <w:rsid w:val="005773B7"/>
    <w:rsid w:val="006536AE"/>
    <w:rsid w:val="00681E3A"/>
    <w:rsid w:val="006A1BA3"/>
    <w:rsid w:val="006D4789"/>
    <w:rsid w:val="00700E9A"/>
    <w:rsid w:val="00724352"/>
    <w:rsid w:val="007A6606"/>
    <w:rsid w:val="007F1F48"/>
    <w:rsid w:val="007F5D4D"/>
    <w:rsid w:val="0082665A"/>
    <w:rsid w:val="00831998"/>
    <w:rsid w:val="008A48D6"/>
    <w:rsid w:val="008A7E73"/>
    <w:rsid w:val="008B37AF"/>
    <w:rsid w:val="008D5AD1"/>
    <w:rsid w:val="00960C25"/>
    <w:rsid w:val="0096142B"/>
    <w:rsid w:val="0097387F"/>
    <w:rsid w:val="00987B30"/>
    <w:rsid w:val="00994ED5"/>
    <w:rsid w:val="009C3FA3"/>
    <w:rsid w:val="00A2517E"/>
    <w:rsid w:val="00A712D2"/>
    <w:rsid w:val="00AE46B2"/>
    <w:rsid w:val="00B03857"/>
    <w:rsid w:val="00B21044"/>
    <w:rsid w:val="00B22824"/>
    <w:rsid w:val="00B314D9"/>
    <w:rsid w:val="00B3402B"/>
    <w:rsid w:val="00B51E37"/>
    <w:rsid w:val="00B83DEA"/>
    <w:rsid w:val="00C31EB5"/>
    <w:rsid w:val="00C31FA7"/>
    <w:rsid w:val="00C4026F"/>
    <w:rsid w:val="00C750CD"/>
    <w:rsid w:val="00C84ECF"/>
    <w:rsid w:val="00CF3D10"/>
    <w:rsid w:val="00D442E0"/>
    <w:rsid w:val="00D65A10"/>
    <w:rsid w:val="00D9462C"/>
    <w:rsid w:val="00E236A5"/>
    <w:rsid w:val="00E577F6"/>
    <w:rsid w:val="00E6471C"/>
    <w:rsid w:val="00E71408"/>
    <w:rsid w:val="00EC1305"/>
    <w:rsid w:val="00EC2D5F"/>
    <w:rsid w:val="00EC5F3E"/>
    <w:rsid w:val="00EE78D3"/>
    <w:rsid w:val="00F044A6"/>
    <w:rsid w:val="00F04EF6"/>
    <w:rsid w:val="00F4050D"/>
    <w:rsid w:val="00F51B75"/>
    <w:rsid w:val="00F71CA2"/>
    <w:rsid w:val="00F81D99"/>
    <w:rsid w:val="00FE08A8"/>
    <w:rsid w:val="03586AA3"/>
    <w:rsid w:val="03C00831"/>
    <w:rsid w:val="069D01C7"/>
    <w:rsid w:val="077C085D"/>
    <w:rsid w:val="096E7880"/>
    <w:rsid w:val="0C964EBF"/>
    <w:rsid w:val="0DBD3369"/>
    <w:rsid w:val="19053372"/>
    <w:rsid w:val="193E401A"/>
    <w:rsid w:val="1ABE5CF0"/>
    <w:rsid w:val="1FB97650"/>
    <w:rsid w:val="20836224"/>
    <w:rsid w:val="24544288"/>
    <w:rsid w:val="29733239"/>
    <w:rsid w:val="2A2E6044"/>
    <w:rsid w:val="2FB35E69"/>
    <w:rsid w:val="2FFC2EAC"/>
    <w:rsid w:val="329D5B54"/>
    <w:rsid w:val="338019C3"/>
    <w:rsid w:val="3A3364F5"/>
    <w:rsid w:val="3BCF3097"/>
    <w:rsid w:val="3CAA05F4"/>
    <w:rsid w:val="43A169A3"/>
    <w:rsid w:val="4A301A0D"/>
    <w:rsid w:val="4C8F5111"/>
    <w:rsid w:val="4DF711BF"/>
    <w:rsid w:val="4F9A0054"/>
    <w:rsid w:val="5167770D"/>
    <w:rsid w:val="52A00639"/>
    <w:rsid w:val="5AF81AE4"/>
    <w:rsid w:val="5C7F7161"/>
    <w:rsid w:val="5FE17A36"/>
    <w:rsid w:val="628C5F22"/>
    <w:rsid w:val="63470C5A"/>
    <w:rsid w:val="71533FD0"/>
    <w:rsid w:val="739D3C8C"/>
    <w:rsid w:val="74590148"/>
    <w:rsid w:val="775778EC"/>
    <w:rsid w:val="78EE48AF"/>
    <w:rsid w:val="7BAC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6A5381"/>
  <w15:docId w15:val="{CA4A6101-D913-4866-960A-7C8A1D9B7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uiPriority="9" w:qFormat="1"/>
    <w:lsdException w:name="heading 2" w:uiPriority="9"/>
    <w:lsdException w:name="heading 3" w:uiPriority="9"/>
    <w:lsdException w:name="heading 4" w:semiHidden="1" w:unhideWhenUsed="1" w:qFormat="1"/>
    <w:lsdException w:name="heading 5" w:semiHidden="1" w:unhideWhenUsed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Title" w:qFormat="1"/>
    <w:lsdException w:name="Default Paragraph Font" w:semiHidden="1" w:uiPriority="1" w:unhideWhenUsed="1"/>
    <w:lsdException w:name="Hyperlink" w:uiPriority="99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spacing w:line="360" w:lineRule="auto"/>
      <w:ind w:firstLineChars="200" w:firstLine="200"/>
      <w:jc w:val="both"/>
    </w:pPr>
    <w:rPr>
      <w:rFonts w:ascii="等线" w:hAnsi="等线" w:cs="宋体"/>
      <w:kern w:val="2"/>
      <w:sz w:val="24"/>
      <w:szCs w:val="22"/>
    </w:rPr>
  </w:style>
  <w:style w:type="paragraph" w:styleId="1">
    <w:name w:val="heading 1"/>
    <w:aliases w:val="三级标题"/>
    <w:basedOn w:val="a"/>
    <w:next w:val="a"/>
    <w:link w:val="10"/>
    <w:autoRedefine/>
    <w:uiPriority w:val="9"/>
    <w:qFormat/>
    <w:rsid w:val="006D4789"/>
    <w:pPr>
      <w:keepNext/>
      <w:keepLines/>
      <w:spacing w:before="120" w:after="120"/>
      <w:ind w:firstLineChars="0" w:firstLine="0"/>
      <w:outlineLvl w:val="0"/>
    </w:pPr>
    <w:rPr>
      <w:rFonts w:ascii="Times New Roman" w:hAnsi="Times New Roman"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二级标题"/>
    <w:basedOn w:val="a"/>
    <w:next w:val="a"/>
    <w:link w:val="40"/>
    <w:autoRedefine/>
    <w:unhideWhenUsed/>
    <w:qFormat/>
    <w:rsid w:val="006D4789"/>
    <w:pPr>
      <w:keepNext/>
      <w:keepLines/>
      <w:ind w:firstLineChars="0" w:firstLine="0"/>
      <w:outlineLvl w:val="3"/>
    </w:pPr>
    <w:rPr>
      <w:rFonts w:ascii="Times New Roman" w:hAnsi="Times New Roman" w:cstheme="majorBidi"/>
      <w:b/>
      <w:bCs/>
      <w:sz w:val="3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一级标题"/>
    <w:basedOn w:val="a"/>
    <w:next w:val="a"/>
    <w:link w:val="a4"/>
    <w:autoRedefine/>
    <w:qFormat/>
    <w:rsid w:val="005773B7"/>
    <w:pPr>
      <w:pageBreakBefore/>
      <w:spacing w:before="240" w:after="240"/>
      <w:ind w:firstLineChars="0" w:firstLine="0"/>
      <w:jc w:val="center"/>
      <w:outlineLvl w:val="0"/>
    </w:pPr>
    <w:rPr>
      <w:rFonts w:ascii="Times New Roman" w:hAnsi="Times New Roman" w:cstheme="majorBidi"/>
      <w:b/>
      <w:bCs/>
      <w:sz w:val="44"/>
      <w:szCs w:val="32"/>
    </w:rPr>
  </w:style>
  <w:style w:type="paragraph" w:styleId="a5">
    <w:name w:val="caption"/>
    <w:basedOn w:val="a"/>
    <w:next w:val="a"/>
    <w:rPr>
      <w:rFonts w:ascii="Arial" w:eastAsia="黑体" w:hAnsi="Arial" w:cs="Arial"/>
      <w:snapToGrid w:val="0"/>
      <w:sz w:val="20"/>
      <w:szCs w:val="20"/>
    </w:rPr>
  </w:style>
  <w:style w:type="paragraph" w:styleId="a6">
    <w:name w:val="annotation text"/>
    <w:basedOn w:val="a"/>
    <w:pPr>
      <w:ind w:leftChars="200" w:left="200"/>
    </w:pPr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character" w:styleId="ab">
    <w:name w:val="Hyperlink"/>
    <w:basedOn w:val="a0"/>
    <w:uiPriority w:val="99"/>
    <w:rPr>
      <w:color w:val="0563C1"/>
      <w:u w:val="single"/>
    </w:rPr>
  </w:style>
  <w:style w:type="character" w:customStyle="1" w:styleId="10">
    <w:name w:val="标题 1 字符"/>
    <w:aliases w:val="三级标题 字符"/>
    <w:basedOn w:val="a0"/>
    <w:link w:val="1"/>
    <w:uiPriority w:val="9"/>
    <w:qFormat/>
    <w:rsid w:val="006D4789"/>
    <w:rPr>
      <w:rFonts w:cs="宋体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等线 Light" w:eastAsia="等线 Light" w:hAnsi="等线 Light" w:cs="宋体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eastAsia="宋体"/>
      <w:b/>
      <w:bCs/>
      <w:sz w:val="32"/>
      <w:szCs w:val="32"/>
    </w:rPr>
  </w:style>
  <w:style w:type="paragraph" w:customStyle="1" w:styleId="ac">
    <w:name w:val="一级标题序号"/>
    <w:basedOn w:val="a"/>
    <w:qFormat/>
    <w:pPr>
      <w:ind w:firstLineChars="0" w:firstLine="0"/>
    </w:pPr>
    <w:rPr>
      <w:b/>
    </w:rPr>
  </w:style>
  <w:style w:type="paragraph" w:customStyle="1" w:styleId="11">
    <w:name w:val="三、四、五级标题如1.（1）.①"/>
    <w:basedOn w:val="a"/>
  </w:style>
  <w:style w:type="paragraph" w:customStyle="1" w:styleId="ad">
    <w:name w:val="论文题目"/>
    <w:basedOn w:val="a"/>
    <w:link w:val="ae"/>
    <w:pPr>
      <w:ind w:firstLineChars="0" w:firstLine="0"/>
      <w:jc w:val="center"/>
    </w:pPr>
    <w:rPr>
      <w:b/>
      <w:sz w:val="52"/>
    </w:rPr>
  </w:style>
  <w:style w:type="character" w:customStyle="1" w:styleId="ae">
    <w:name w:val="论文题目 字符"/>
    <w:basedOn w:val="a0"/>
    <w:link w:val="ad"/>
    <w:qFormat/>
    <w:rPr>
      <w:rFonts w:eastAsia="宋体"/>
      <w:b/>
      <w:sz w:val="52"/>
    </w:rPr>
  </w:style>
  <w:style w:type="paragraph" w:customStyle="1" w:styleId="af">
    <w:name w:val="节类标题"/>
    <w:basedOn w:val="ad"/>
    <w:link w:val="af0"/>
    <w:rPr>
      <w:sz w:val="30"/>
    </w:rPr>
  </w:style>
  <w:style w:type="character" w:customStyle="1" w:styleId="af0">
    <w:name w:val="节类标题 字符"/>
    <w:basedOn w:val="ae"/>
    <w:link w:val="af"/>
    <w:qFormat/>
    <w:rPr>
      <w:rFonts w:eastAsia="宋体"/>
      <w:b/>
      <w:sz w:val="30"/>
    </w:rPr>
  </w:style>
  <w:style w:type="paragraph" w:customStyle="1" w:styleId="af1">
    <w:name w:val="封面及章类题目"/>
    <w:basedOn w:val="a"/>
    <w:link w:val="af2"/>
    <w:pPr>
      <w:ind w:firstLineChars="0" w:firstLine="0"/>
      <w:jc w:val="center"/>
    </w:pPr>
    <w:rPr>
      <w:rFonts w:eastAsia="黑体"/>
      <w:b/>
      <w:sz w:val="28"/>
    </w:rPr>
  </w:style>
  <w:style w:type="character" w:customStyle="1" w:styleId="af2">
    <w:name w:val="封面及章类题目 字符"/>
    <w:basedOn w:val="a0"/>
    <w:link w:val="af1"/>
    <w:qFormat/>
    <w:rPr>
      <w:rFonts w:eastAsia="黑体"/>
      <w:b/>
      <w:sz w:val="28"/>
    </w:rPr>
  </w:style>
  <w:style w:type="paragraph" w:customStyle="1" w:styleId="af3">
    <w:name w:val="封面各项内容"/>
    <w:basedOn w:val="af1"/>
    <w:link w:val="af4"/>
    <w:rPr>
      <w:rFonts w:eastAsia="宋体"/>
    </w:rPr>
  </w:style>
  <w:style w:type="character" w:customStyle="1" w:styleId="af4">
    <w:name w:val="封面各项内容 字符"/>
    <w:basedOn w:val="af2"/>
    <w:link w:val="af3"/>
    <w:qFormat/>
    <w:rPr>
      <w:rFonts w:eastAsia="宋体"/>
      <w:b/>
      <w:sz w:val="28"/>
    </w:rPr>
  </w:style>
  <w:style w:type="paragraph" w:customStyle="1" w:styleId="af5">
    <w:name w:val="二级标题如（一）"/>
    <w:basedOn w:val="ac"/>
    <w:rPr>
      <w:b w:val="0"/>
    </w:rPr>
  </w:style>
  <w:style w:type="table" w:customStyle="1" w:styleId="12">
    <w:name w:val="样式1"/>
    <w:basedOn w:val="a1"/>
    <w:uiPriority w:val="99"/>
    <w:qFormat/>
    <w:tblPr>
      <w:tblBorders>
        <w:top w:val="single" w:sz="12" w:space="0" w:color="auto"/>
        <w:bottom w:val="single" w:sz="12" w:space="0" w:color="auto"/>
      </w:tblBorders>
    </w:tblPr>
  </w:style>
  <w:style w:type="table" w:customStyle="1" w:styleId="af6">
    <w:name w:val="三线表"/>
    <w:basedOn w:val="a1"/>
    <w:uiPriority w:val="99"/>
    <w:qFormat/>
    <w:pPr>
      <w:jc w:val="both"/>
    </w:pPr>
    <w:tblPr>
      <w:tblBorders>
        <w:top w:val="single" w:sz="12" w:space="0" w:color="auto"/>
        <w:bottom w:val="single" w:sz="12" w:space="0" w:color="auto"/>
      </w:tblBorders>
    </w:tblPr>
  </w:style>
  <w:style w:type="paragraph" w:customStyle="1" w:styleId="af7">
    <w:name w:val="封面"/>
    <w:link w:val="af8"/>
    <w:rPr>
      <w:rFonts w:ascii="等线" w:hAnsi="等线" w:cs="宋体"/>
      <w:b/>
      <w:kern w:val="2"/>
      <w:sz w:val="32"/>
      <w:szCs w:val="22"/>
    </w:rPr>
  </w:style>
  <w:style w:type="character" w:customStyle="1" w:styleId="af8">
    <w:name w:val="封面 字符"/>
    <w:basedOn w:val="af9"/>
    <w:link w:val="af7"/>
    <w:qFormat/>
    <w:rPr>
      <w:rFonts w:eastAsia="宋体"/>
      <w:b/>
      <w:sz w:val="32"/>
    </w:rPr>
  </w:style>
  <w:style w:type="character" w:customStyle="1" w:styleId="af9">
    <w:name w:val="章类题目 字符"/>
    <w:basedOn w:val="a0"/>
    <w:link w:val="afa"/>
    <w:qFormat/>
    <w:rPr>
      <w:rFonts w:eastAsia="黑体"/>
      <w:b/>
      <w:sz w:val="28"/>
    </w:rPr>
  </w:style>
  <w:style w:type="paragraph" w:customStyle="1" w:styleId="afa">
    <w:name w:val="章类题目"/>
    <w:basedOn w:val="a"/>
    <w:link w:val="af9"/>
    <w:pPr>
      <w:ind w:firstLineChars="0" w:firstLine="0"/>
      <w:jc w:val="center"/>
    </w:pPr>
    <w:rPr>
      <w:rFonts w:eastAsia="黑体"/>
      <w:b/>
      <w:sz w:val="28"/>
    </w:rPr>
  </w:style>
  <w:style w:type="character" w:customStyle="1" w:styleId="aa">
    <w:name w:val="页眉 字符"/>
    <w:basedOn w:val="a0"/>
    <w:link w:val="a9"/>
    <w:uiPriority w:val="99"/>
    <w:qFormat/>
    <w:rPr>
      <w:rFonts w:eastAsia="宋体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eastAsia="宋体"/>
      <w:sz w:val="18"/>
      <w:szCs w:val="18"/>
    </w:rPr>
  </w:style>
  <w:style w:type="character" w:customStyle="1" w:styleId="13">
    <w:name w:val="未处理的提及1"/>
    <w:basedOn w:val="a0"/>
    <w:uiPriority w:val="99"/>
    <w:rPr>
      <w:color w:val="605E5C"/>
      <w:shd w:val="clear" w:color="auto" w:fill="E1DFDD"/>
    </w:rPr>
  </w:style>
  <w:style w:type="paragraph" w:customStyle="1" w:styleId="5G">
    <w:name w:val="5G实习"/>
    <w:basedOn w:val="a"/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customStyle="1" w:styleId="TOC10">
    <w:name w:val="TOC 标题1"/>
    <w:basedOn w:val="1"/>
    <w:next w:val="a"/>
    <w:uiPriority w:val="39"/>
    <w:unhideWhenUsed/>
    <w:pPr>
      <w:widowControl/>
      <w:spacing w:before="240" w:after="0" w:line="259" w:lineRule="auto"/>
      <w:jc w:val="left"/>
      <w:outlineLvl w:val="9"/>
    </w:pPr>
    <w:rPr>
      <w:b/>
      <w:bCs/>
      <w:color w:val="365F91" w:themeColor="accent1" w:themeShade="BF"/>
      <w:kern w:val="0"/>
      <w:szCs w:val="32"/>
    </w:rPr>
  </w:style>
  <w:style w:type="character" w:customStyle="1" w:styleId="a4">
    <w:name w:val="标题 字符"/>
    <w:aliases w:val="一级标题 字符"/>
    <w:basedOn w:val="a0"/>
    <w:link w:val="a3"/>
    <w:qFormat/>
    <w:rsid w:val="005773B7"/>
    <w:rPr>
      <w:rFonts w:cstheme="majorBidi"/>
      <w:b/>
      <w:bCs/>
      <w:kern w:val="2"/>
      <w:sz w:val="44"/>
      <w:szCs w:val="32"/>
    </w:rPr>
  </w:style>
  <w:style w:type="paragraph" w:customStyle="1" w:styleId="afb">
    <w:name w:val="表格标题"/>
    <w:basedOn w:val="a"/>
    <w:pPr>
      <w:keepNext/>
      <w:ind w:left="420"/>
      <w:jc w:val="center"/>
      <w:outlineLvl w:val="6"/>
    </w:pPr>
    <w:rPr>
      <w:rFonts w:hAnsi="宋体" w:cs="Arial"/>
      <w:sz w:val="21"/>
      <w:szCs w:val="21"/>
    </w:rPr>
  </w:style>
  <w:style w:type="character" w:customStyle="1" w:styleId="40">
    <w:name w:val="标题 4 字符"/>
    <w:aliases w:val="二级标题 字符"/>
    <w:basedOn w:val="a0"/>
    <w:link w:val="4"/>
    <w:rsid w:val="006D4789"/>
    <w:rPr>
      <w:rFonts w:cstheme="majorBidi"/>
      <w:b/>
      <w:bCs/>
      <w:kern w:val="2"/>
      <w:sz w:val="36"/>
      <w:szCs w:val="28"/>
    </w:rPr>
  </w:style>
  <w:style w:type="paragraph" w:customStyle="1" w:styleId="14">
    <w:name w:val="正文1"/>
    <w:basedOn w:val="a"/>
    <w:next w:val="a"/>
    <w:link w:val="15"/>
    <w:autoRedefine/>
    <w:qFormat/>
    <w:rsid w:val="006D4789"/>
    <w:pPr>
      <w:ind w:firstLineChars="0" w:firstLine="0"/>
    </w:pPr>
    <w:rPr>
      <w:rFonts w:ascii="Times New Roman" w:hAnsi="Times New Roman"/>
    </w:rPr>
  </w:style>
  <w:style w:type="character" w:customStyle="1" w:styleId="15">
    <w:name w:val="正文1 字符"/>
    <w:basedOn w:val="a4"/>
    <w:link w:val="14"/>
    <w:rsid w:val="006D4789"/>
    <w:rPr>
      <w:rFonts w:cs="宋体"/>
      <w:b w:val="0"/>
      <w:bCs w:val="0"/>
      <w:kern w:val="2"/>
      <w:sz w:val="24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6D478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D9DB1-C163-4A9F-81D4-D798CE7A8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18</Pages>
  <Words>868</Words>
  <Characters>4952</Characters>
  <Application>Microsoft Office Word</Application>
  <DocSecurity>0</DocSecurity>
  <Lines>41</Lines>
  <Paragraphs>11</Paragraphs>
  <ScaleCrop>false</ScaleCrop>
  <Company/>
  <LinksUpToDate>false</LinksUpToDate>
  <CharactersWithSpaces>5809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柯 文韬</dc:creator>
  <cp:lastModifiedBy>pig kk</cp:lastModifiedBy>
  <cp:revision>26</cp:revision>
  <dcterms:created xsi:type="dcterms:W3CDTF">2023-06-21T01:11:00Z</dcterms:created>
  <dcterms:modified xsi:type="dcterms:W3CDTF">2023-12-25T03:18:00Z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225951D90BEB4356A2CFA19B01B6634F_13</vt:lpwstr>
  </property>
</Properties>
</file>