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C27A6" w14:textId="38A11E60" w:rsidR="009E30BE" w:rsidRDefault="00F633A5" w:rsidP="00F633A5">
      <w:pPr>
        <w:jc w:val="center"/>
      </w:pPr>
      <w:r>
        <w:t>DESIGN PATTERN</w:t>
      </w:r>
      <w:r w:rsidR="003C3B61">
        <w:t xml:space="preserve"> PRINCIPLES</w:t>
      </w:r>
    </w:p>
    <w:p w14:paraId="1B70FA3A" w14:textId="51E62E4B" w:rsidR="00F633A5" w:rsidRDefault="00F633A5" w:rsidP="00F633A5">
      <w:pPr>
        <w:pStyle w:val="ListParagraph"/>
        <w:numPr>
          <w:ilvl w:val="0"/>
          <w:numId w:val="1"/>
        </w:numPr>
      </w:pPr>
      <w:r>
        <w:t>DESIGN PRINCIPLES</w:t>
      </w:r>
    </w:p>
    <w:p w14:paraId="25E5B46A" w14:textId="77777777" w:rsidR="00F633A5" w:rsidRDefault="00F633A5" w:rsidP="00F633A5">
      <w:pPr>
        <w:pStyle w:val="ListParagraph"/>
        <w:numPr>
          <w:ilvl w:val="1"/>
          <w:numId w:val="1"/>
        </w:numPr>
      </w:pPr>
      <w:r>
        <w:t>The first of many design principles</w:t>
      </w:r>
    </w:p>
    <w:p w14:paraId="7FB344E9" w14:textId="259C9F13" w:rsidR="00F633A5" w:rsidRDefault="00F633A5" w:rsidP="00F633A5">
      <w:pPr>
        <w:pStyle w:val="ListParagraph"/>
        <w:numPr>
          <w:ilvl w:val="1"/>
          <w:numId w:val="1"/>
        </w:numPr>
      </w:pPr>
      <w:r>
        <w:t>1. Identify the aspects of your application that vary and separate them from what stays the same</w:t>
      </w:r>
    </w:p>
    <w:p w14:paraId="048F50BB" w14:textId="4CF6F35C" w:rsidR="00F633A5" w:rsidRDefault="00F633A5" w:rsidP="00F633A5">
      <w:pPr>
        <w:pStyle w:val="ListParagraph"/>
        <w:numPr>
          <w:ilvl w:val="2"/>
          <w:numId w:val="1"/>
        </w:numPr>
      </w:pPr>
      <w:r>
        <w:t>Take what varies and “encapsulate” it so it won’t affect the rest of your code.</w:t>
      </w:r>
    </w:p>
    <w:p w14:paraId="7C556456" w14:textId="38E2F846" w:rsidR="00F633A5" w:rsidRDefault="00F633A5" w:rsidP="00F633A5">
      <w:pPr>
        <w:pStyle w:val="ListParagraph"/>
        <w:numPr>
          <w:ilvl w:val="2"/>
          <w:numId w:val="1"/>
        </w:numPr>
      </w:pPr>
      <w:r>
        <w:t>The result? Fewer unintended consequences from code changes and more flexibility in your systems!</w:t>
      </w:r>
    </w:p>
    <w:p w14:paraId="7072F9DE" w14:textId="01D138DB" w:rsidR="00F633A5" w:rsidRDefault="00F633A5" w:rsidP="00F633A5">
      <w:pPr>
        <w:pStyle w:val="ListParagraph"/>
        <w:numPr>
          <w:ilvl w:val="2"/>
          <w:numId w:val="1"/>
        </w:numPr>
      </w:pPr>
      <w:r>
        <w:t xml:space="preserve">Take the parts that vary and encapsulate them, so that later you can alter or extend the parts that vary without affecting those that don’t </w:t>
      </w:r>
    </w:p>
    <w:p w14:paraId="03AE0A42" w14:textId="33BAD4B4" w:rsidR="00DA4957" w:rsidRDefault="00F633A5" w:rsidP="00DA4957">
      <w:pPr>
        <w:pStyle w:val="ListParagraph"/>
        <w:numPr>
          <w:ilvl w:val="2"/>
          <w:numId w:val="1"/>
        </w:numPr>
      </w:pPr>
      <w:r>
        <w:t>As simple as this concept is, it forms the basis for almost every design pattern. All patterns provide a way to let some part of a system vary independently of all other parts.</w:t>
      </w:r>
      <w:bookmarkStart w:id="0" w:name="_GoBack"/>
      <w:bookmarkEnd w:id="0"/>
    </w:p>
    <w:p w14:paraId="217EDA74" w14:textId="3165EC65" w:rsidR="00DA4957" w:rsidRDefault="00DA4957" w:rsidP="00DA4957">
      <w:pPr>
        <w:pStyle w:val="ListParagraph"/>
        <w:numPr>
          <w:ilvl w:val="1"/>
          <w:numId w:val="1"/>
        </w:numPr>
      </w:pPr>
      <w:r>
        <w:t>2. Program to an interface, not an implementation</w:t>
      </w:r>
    </w:p>
    <w:p w14:paraId="2E2AA965" w14:textId="2ADE4649" w:rsidR="00A44562" w:rsidRDefault="00A44562" w:rsidP="00A44562">
      <w:pPr>
        <w:pStyle w:val="ListParagraph"/>
        <w:numPr>
          <w:ilvl w:val="2"/>
          <w:numId w:val="1"/>
        </w:numPr>
      </w:pPr>
      <w:r>
        <w:t xml:space="preserve">PROGRAMMING TO AN IMPLEMENTATION WOULD </w:t>
      </w:r>
      <w:proofErr w:type="gramStart"/>
      <w:r>
        <w:t>BE :</w:t>
      </w:r>
      <w:proofErr w:type="gramEnd"/>
    </w:p>
    <w:p w14:paraId="2C3B38A9" w14:textId="2864B18C" w:rsidR="00A44562" w:rsidRDefault="00A44562" w:rsidP="00A44562">
      <w:pPr>
        <w:ind w:left="1440"/>
      </w:pPr>
      <w:r>
        <w:t xml:space="preserve">Dog d = new </w:t>
      </w:r>
      <w:proofErr w:type="gramStart"/>
      <w:r>
        <w:t>Dog(</w:t>
      </w:r>
      <w:proofErr w:type="gramEnd"/>
      <w:r>
        <w:t>)</w:t>
      </w:r>
    </w:p>
    <w:p w14:paraId="39FC145D" w14:textId="60A68F8F" w:rsidR="00A44562" w:rsidRDefault="00A44562" w:rsidP="00A44562">
      <w:pPr>
        <w:ind w:left="1440"/>
      </w:pPr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>);</w:t>
      </w:r>
    </w:p>
    <w:p w14:paraId="70DE4D25" w14:textId="23DE1AE9" w:rsidR="00A44562" w:rsidRDefault="00A44562" w:rsidP="00A44562">
      <w:pPr>
        <w:ind w:left="3600" w:firstLine="720"/>
      </w:pPr>
      <w:r>
        <w:t>NOTE</w:t>
      </w:r>
    </w:p>
    <w:p w14:paraId="19D71A99" w14:textId="1ABB124C" w:rsidR="00A44562" w:rsidRDefault="00A44562" w:rsidP="00A44562">
      <w:pPr>
        <w:ind w:left="1440"/>
      </w:pPr>
      <w:r>
        <w:t xml:space="preserve">Declaring the variable “d” as type </w:t>
      </w:r>
      <w:proofErr w:type="gramStart"/>
      <w:r>
        <w:t>Dog( a</w:t>
      </w:r>
      <w:proofErr w:type="gramEnd"/>
      <w:r>
        <w:t xml:space="preserve"> concrete implementation of Animal) forces us to code to a concrete implementation.</w:t>
      </w:r>
    </w:p>
    <w:p w14:paraId="1D9EDA17" w14:textId="7375CBB5" w:rsidR="00A44562" w:rsidRDefault="00A44562" w:rsidP="00A44562">
      <w:pPr>
        <w:pStyle w:val="ListParagraph"/>
        <w:numPr>
          <w:ilvl w:val="2"/>
          <w:numId w:val="1"/>
        </w:numPr>
      </w:pPr>
      <w:r>
        <w:t>BUT PROGRAMMING TO AND INTERFACE/SUPERTYPE WOULD BE:</w:t>
      </w:r>
    </w:p>
    <w:p w14:paraId="0914E2DB" w14:textId="13AD5F12" w:rsidR="00A44562" w:rsidRDefault="00A44562" w:rsidP="00A44562">
      <w:pPr>
        <w:ind w:left="1440"/>
      </w:pPr>
      <w:r>
        <w:t xml:space="preserve">Animal </w:t>
      </w:r>
      <w:proofErr w:type="spellStart"/>
      <w:r>
        <w:t>animal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179FCB09" w14:textId="7D24E484" w:rsidR="00A44562" w:rsidRDefault="00A44562" w:rsidP="00A44562">
      <w:pPr>
        <w:ind w:left="1440"/>
      </w:pPr>
      <w:proofErr w:type="spellStart"/>
      <w:r>
        <w:t>Animal.makesound</w:t>
      </w:r>
      <w:proofErr w:type="spellEnd"/>
      <w:r>
        <w:t>();</w:t>
      </w:r>
    </w:p>
    <w:p w14:paraId="165FDC42" w14:textId="6F72D6E5" w:rsidR="00A44562" w:rsidRDefault="00A44562" w:rsidP="00A44562">
      <w:pPr>
        <w:jc w:val="center"/>
      </w:pPr>
      <w:r>
        <w:t>NOTE</w:t>
      </w:r>
    </w:p>
    <w:p w14:paraId="23AB0F2C" w14:textId="08322201" w:rsidR="00A44562" w:rsidRDefault="00A44562" w:rsidP="00A44562">
      <w:r>
        <w:tab/>
      </w:r>
      <w:r>
        <w:tab/>
        <w:t>We know it’s a dog, but we can now use the animal reference polymorphically</w:t>
      </w:r>
    </w:p>
    <w:p w14:paraId="064F2B60" w14:textId="01BA00C4" w:rsidR="00A44562" w:rsidRDefault="00A44562" w:rsidP="00A44562">
      <w:pPr>
        <w:pStyle w:val="ListParagraph"/>
        <w:numPr>
          <w:ilvl w:val="2"/>
          <w:numId w:val="1"/>
        </w:numPr>
      </w:pPr>
      <w:r>
        <w:t xml:space="preserve">EVEN BETTER, RATHER THAN HARDCODING THE INSTANTIATION OF THE </w:t>
      </w:r>
      <w:proofErr w:type="gramStart"/>
      <w:r>
        <w:t>SUBTYPE( LIKE</w:t>
      </w:r>
      <w:proofErr w:type="gramEnd"/>
      <w:r>
        <w:t xml:space="preserve"> NEW DOG()) INTO THE CODE, ASSIGN THE CONCRETE IMPLEMENTATION OBJECT AT RUNTIME</w:t>
      </w:r>
    </w:p>
    <w:p w14:paraId="57BC06FE" w14:textId="2432B3B2" w:rsidR="00A44562" w:rsidRDefault="00A44562" w:rsidP="00A44562">
      <w:pPr>
        <w:ind w:left="1440"/>
      </w:pPr>
      <w:r>
        <w:t xml:space="preserve">a = </w:t>
      </w:r>
      <w:proofErr w:type="spellStart"/>
      <w:proofErr w:type="gramStart"/>
      <w:r>
        <w:t>getAnimale</w:t>
      </w:r>
      <w:proofErr w:type="spellEnd"/>
      <w:r>
        <w:t>(</w:t>
      </w:r>
      <w:proofErr w:type="gramEnd"/>
      <w:r>
        <w:t>);</w:t>
      </w:r>
    </w:p>
    <w:p w14:paraId="482487A9" w14:textId="702709DD" w:rsidR="00A44562" w:rsidRDefault="00A44562" w:rsidP="00A44562">
      <w:pPr>
        <w:ind w:left="1440"/>
      </w:pPr>
      <w:proofErr w:type="spellStart"/>
      <w:proofErr w:type="gramStart"/>
      <w:r>
        <w:t>a.makeSound</w:t>
      </w:r>
      <w:proofErr w:type="spellEnd"/>
      <w:proofErr w:type="gramEnd"/>
      <w:r>
        <w:t>();</w:t>
      </w:r>
    </w:p>
    <w:p w14:paraId="24B24C30" w14:textId="3F4C93D3" w:rsidR="00A44562" w:rsidRDefault="00A44562" w:rsidP="00A44562">
      <w:pPr>
        <w:ind w:left="3600" w:firstLine="720"/>
      </w:pPr>
      <w:r>
        <w:t>NOTE</w:t>
      </w:r>
    </w:p>
    <w:p w14:paraId="77CFDF6A" w14:textId="4A1C18CC" w:rsidR="00A44562" w:rsidRDefault="00A44562" w:rsidP="00A44562">
      <w:r>
        <w:tab/>
      </w:r>
      <w:r>
        <w:tab/>
        <w:t xml:space="preserve">We don’t know what the actual animal subtype is… all we care about is that it knows how to respond to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</w:t>
      </w:r>
    </w:p>
    <w:p w14:paraId="32F03808" w14:textId="1BC7B5FD" w:rsidR="00A44562" w:rsidRDefault="00A44562" w:rsidP="00A44562">
      <w:pPr>
        <w:rPr>
          <w:rFonts w:ascii="Arial" w:hAnsi="Arial" w:cs="Arial"/>
          <w:i/>
          <w:iCs/>
          <w:color w:val="111111"/>
          <w:sz w:val="20"/>
          <w:szCs w:val="20"/>
          <w:shd w:val="clear" w:color="auto" w:fill="FFFFFF"/>
        </w:rPr>
      </w:pPr>
      <w:r>
        <w:t xml:space="preserve">Location 605 IN </w:t>
      </w:r>
      <w:proofErr w:type="gramStart"/>
      <w:r>
        <w:rPr>
          <w:rFonts w:ascii="Arial" w:hAnsi="Arial" w:cs="Arial"/>
          <w:i/>
          <w:iCs/>
          <w:color w:val="111111"/>
          <w:sz w:val="20"/>
          <w:szCs w:val="20"/>
          <w:shd w:val="clear" w:color="auto" w:fill="FFFFFF"/>
        </w:rPr>
        <w:t>Head First</w:t>
      </w:r>
      <w:proofErr w:type="gramEnd"/>
      <w:r>
        <w:rPr>
          <w:rFonts w:ascii="Arial" w:hAnsi="Arial" w:cs="Arial"/>
          <w:i/>
          <w:iCs/>
          <w:color w:val="111111"/>
          <w:sz w:val="20"/>
          <w:szCs w:val="20"/>
          <w:shd w:val="clear" w:color="auto" w:fill="FFFFFF"/>
        </w:rPr>
        <w:t xml:space="preserve"> Design Patterns: A Brain-Friendly Guide</w:t>
      </w:r>
    </w:p>
    <w:p w14:paraId="77724B64" w14:textId="51762D6B" w:rsidR="003C3B61" w:rsidRDefault="003C3B61" w:rsidP="003C3B61">
      <w:pPr>
        <w:pStyle w:val="ListParagraph"/>
        <w:numPr>
          <w:ilvl w:val="2"/>
          <w:numId w:val="1"/>
        </w:numPr>
      </w:pPr>
      <w:r>
        <w:lastRenderedPageBreak/>
        <w:t>Pay careful attention to the relationships between the classes. In fact, grab your pen and write the appropriate relationship (IS-A, HAS-A, and IMPLEMENTS) on each arrow in the class diagram.</w:t>
      </w:r>
    </w:p>
    <w:p w14:paraId="3DB9369E" w14:textId="7DB8D7D5" w:rsidR="003C3B61" w:rsidRDefault="003C3B61" w:rsidP="003C3B61">
      <w:pPr>
        <w:pStyle w:val="ListParagraph"/>
        <w:numPr>
          <w:ilvl w:val="1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3C3B61">
        <w:rPr>
          <w:rFonts w:ascii="Arial" w:hAnsi="Arial" w:cs="Arial"/>
          <w:color w:val="111111"/>
          <w:sz w:val="20"/>
          <w:szCs w:val="20"/>
          <w:shd w:val="clear" w:color="auto" w:fill="FFFFFF"/>
        </w:rPr>
        <w:t>3. Favor composition over inheritance</w:t>
      </w:r>
    </w:p>
    <w:p w14:paraId="373D0C5A" w14:textId="3F976FCF" w:rsidR="003C3B61" w:rsidRDefault="003C3B61" w:rsidP="003C3B61">
      <w:pPr>
        <w:pStyle w:val="ListParagraph"/>
        <w:numPr>
          <w:ilvl w:val="2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Creating system using composition gives you a lot more flexibility. Not only does it let you encapsulate a family of algorithms into their own set of classes, but it also lets you change behavior at runtime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as long as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the object you’re composing with implements the correct behavior interface. </w:t>
      </w:r>
    </w:p>
    <w:p w14:paraId="2FA93D5B" w14:textId="03905128" w:rsidR="003C3B61" w:rsidRPr="003C3B61" w:rsidRDefault="003C3B61" w:rsidP="003C3B61">
      <w:pPr>
        <w:pStyle w:val="ListParagraph"/>
        <w:numPr>
          <w:ilvl w:val="2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Composition is used in many design patterns and you’ll see a lot more about its advantages throughout the book </w:t>
      </w:r>
    </w:p>
    <w:p w14:paraId="76C33D07" w14:textId="77777777" w:rsidR="003C3B61" w:rsidRDefault="003C3B61" w:rsidP="003C3B61"/>
    <w:p w14:paraId="54B17FF0" w14:textId="680CD869" w:rsidR="00A44562" w:rsidRDefault="00A44562" w:rsidP="003C3B61"/>
    <w:sectPr w:rsidR="00A4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04E84"/>
    <w:multiLevelType w:val="hybridMultilevel"/>
    <w:tmpl w:val="9AFA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A5"/>
    <w:rsid w:val="003C3B61"/>
    <w:rsid w:val="0079087C"/>
    <w:rsid w:val="009E30BE"/>
    <w:rsid w:val="00A44562"/>
    <w:rsid w:val="00DA4957"/>
    <w:rsid w:val="00F6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0DC9"/>
  <w15:chartTrackingRefBased/>
  <w15:docId w15:val="{F15D04B2-B379-41C7-AF36-6F7C4315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powers</dc:creator>
  <cp:keywords/>
  <dc:description/>
  <cp:lastModifiedBy>kev powers</cp:lastModifiedBy>
  <cp:revision>2</cp:revision>
  <dcterms:created xsi:type="dcterms:W3CDTF">2019-06-26T21:50:00Z</dcterms:created>
  <dcterms:modified xsi:type="dcterms:W3CDTF">2019-06-29T01:11:00Z</dcterms:modified>
</cp:coreProperties>
</file>