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24B31A2D"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 xml:space="preserve">We prepare FTLE visualizations </w:t>
      </w:r>
      <w:r w:rsidR="00737AD7">
        <w:rPr>
          <w:rFonts w:ascii="Times New Roman" w:eastAsia="Times New Roman" w:hAnsi="Times New Roman" w:cs="Times New Roman"/>
          <w:color w:val="000000" w:themeColor="text1"/>
        </w:rPr>
        <w:t xml:space="preserve">derived from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proofErr w:type="spellEnd"/>
      <w:r w:rsidR="00BE6195" w:rsidRPr="002411DD">
        <w:rPr>
          <w:rFonts w:ascii="Times New Roman" w:eastAsia="Times New Roman" w:hAnsi="Times New Roman" w:cs="Times New Roman"/>
          <w:color w:val="000000" w:themeColor="text1"/>
        </w:rPr>
        <w:t xml:space="preserve"> flow maps for </w:t>
      </w:r>
      <w:r w:rsidR="00737AD7">
        <w:rPr>
          <w:rFonts w:ascii="Times New Roman" w:eastAsia="Times New Roman" w:hAnsi="Times New Roman" w:cs="Times New Roman"/>
          <w:color w:val="000000" w:themeColor="text1"/>
        </w:rPr>
        <w:t>three</w:t>
      </w:r>
      <w:r w:rsidR="00BE6195" w:rsidRPr="002411DD">
        <w:rPr>
          <w:rFonts w:ascii="Times New Roman" w:eastAsia="Times New Roman" w:hAnsi="Times New Roman" w:cs="Times New Roman"/>
          <w:color w:val="000000" w:themeColor="text1"/>
        </w:rPr>
        <w:t xml:space="preserve"> data set</w:t>
      </w:r>
      <w:r w:rsidR="00737AD7">
        <w:rPr>
          <w:rFonts w:ascii="Times New Roman" w:eastAsia="Times New Roman" w:hAnsi="Times New Roman" w:cs="Times New Roman"/>
          <w:color w:val="000000" w:themeColor="text1"/>
        </w:rPr>
        <w:t>s and compare to the ground truth FTLE generated using the full spatial resolution and every cycle of the time interval</w:t>
      </w:r>
      <w:r w:rsidR="00BE6195" w:rsidRPr="002411DD">
        <w:rPr>
          <w:rFonts w:ascii="Times New Roman" w:eastAsia="Times New Roman" w:hAnsi="Times New Roman" w:cs="Times New Roman"/>
          <w:color w:val="000000" w:themeColor="text1"/>
        </w:rPr>
        <w:t xml:space="preserve">.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737AD7"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5" w:history="1">
        <w:r w:rsidR="00BE6195" w:rsidRPr="00737AD7">
          <w:rPr>
            <w:rStyle w:val="Hyperlink"/>
            <w:rFonts w:ascii="Times New Roman" w:eastAsia="Times New Roman" w:hAnsi="Times New Roman" w:cs="Times New Roman"/>
            <w:color w:val="0070C0"/>
            <w:u w:val="none"/>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737AD7">
        <w:rPr>
          <w:rFonts w:ascii="Times New Roman" w:eastAsia="Times New Roman" w:hAnsi="Times New Roman" w:cs="Times New Roman"/>
          <w:color w:val="0070C0"/>
        </w:rPr>
        <w:t>https://gitlab.kitware.com/vtk/vtk-m/-/blob/master/vtkm/filter/Lagrangian.h</w:t>
      </w:r>
    </w:p>
    <w:p w14:paraId="3473DFEC" w14:textId="5D9284A7" w:rsidR="00CD6B2C" w:rsidRDefault="00A43A27" w:rsidP="00F11902">
      <w:pPr>
        <w:outlineLvl w:val="0"/>
        <w:rPr>
          <w:rFonts w:ascii="Times New Roman" w:eastAsia="Times New Roman" w:hAnsi="Times New Roman" w:cs="Times New Roman"/>
          <w:bCs/>
          <w:color w:val="222222"/>
          <w:shd w:val="clear" w:color="auto" w:fill="FFFFFF"/>
        </w:rPr>
      </w:pPr>
      <w:r w:rsidRPr="00A43A27">
        <w:rPr>
          <w:rFonts w:ascii="Times New Roman" w:eastAsia="Times New Roman" w:hAnsi="Times New Roman" w:cs="Times New Roman"/>
          <w:bCs/>
          <w:color w:val="FF0000"/>
          <w:shd w:val="clear" w:color="auto" w:fill="FFFFFF"/>
        </w:rPr>
        <w:t>TODO:</w:t>
      </w:r>
      <w:r>
        <w:rPr>
          <w:rFonts w:ascii="Times New Roman" w:eastAsia="Times New Roman" w:hAnsi="Times New Roman" w:cs="Times New Roman"/>
          <w:bCs/>
          <w:color w:val="222222"/>
          <w:shd w:val="clear" w:color="auto" w:fill="FFFFFF"/>
        </w:rPr>
        <w:t xml:space="preserve"> Further, we have added this information to the manuscript. </w:t>
      </w:r>
    </w:p>
    <w:p w14:paraId="1641E108" w14:textId="77777777" w:rsidR="00A43A27" w:rsidRPr="002411DD" w:rsidRDefault="00A43A27"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3BCAD015"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captions.  Each of these captions were improved and marked red in the new manuscript.  That said, they 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A09AEB2" w14:textId="262DE74D"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Of note, we had to remove some </w:t>
      </w:r>
      <w:r w:rsidR="0050299D">
        <w:rPr>
          <w:rFonts w:ascii="Times New Roman" w:eastAsia="Times New Roman" w:hAnsi="Times New Roman" w:cs="Times New Roman"/>
          <w:bCs/>
          <w:color w:val="222222"/>
          <w:shd w:val="clear" w:color="auto" w:fill="FFFFFF"/>
        </w:rPr>
        <w:t xml:space="preserve">heatmap </w:t>
      </w:r>
      <w:r w:rsidRPr="002411DD">
        <w:rPr>
          <w:rFonts w:ascii="Times New Roman" w:eastAsia="Times New Roman" w:hAnsi="Times New Roman" w:cs="Times New Roman"/>
          <w:bCs/>
          <w:color w:val="222222"/>
          <w:shd w:val="clear" w:color="auto" w:fill="FFFFFF"/>
        </w:rPr>
        <w:t>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page limit.  Those 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w:t>
      </w:r>
      <w:proofErr w:type="gramStart"/>
      <w:r w:rsidRPr="002411DD">
        <w:rPr>
          <w:rFonts w:ascii="Times New Roman" w:eastAsia="Times New Roman" w:hAnsi="Times New Roman" w:cs="Times New Roman"/>
          <w:bCs/>
          <w:color w:val="222222"/>
          <w:shd w:val="clear" w:color="auto" w:fill="FFFFFF"/>
        </w:rPr>
        <w:t>In</w:t>
      </w:r>
      <w:proofErr w:type="gramEnd"/>
      <w:r w:rsidRPr="002411DD">
        <w:rPr>
          <w:rFonts w:ascii="Times New Roman" w:eastAsia="Times New Roman" w:hAnsi="Times New Roman" w:cs="Times New Roman"/>
          <w:bCs/>
          <w:color w:val="222222"/>
          <w:shd w:val="clear" w:color="auto" w:fill="FFFFFF"/>
        </w:rPr>
        <w:t xml:space="preserve">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49834495" w14:textId="05FFEC72" w:rsidR="006042B0" w:rsidRPr="002411DD" w:rsidRDefault="005443FF" w:rsidP="00737AD7">
      <w:pPr>
        <w:ind w:left="1440" w:firstLine="72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br w:type="page"/>
      </w:r>
      <w:r w:rsidR="006042B0" w:rsidRPr="002411DD">
        <w:rPr>
          <w:rFonts w:ascii="Times New Roman" w:eastAsia="Times New Roman" w:hAnsi="Times New Roman" w:cs="Times New Roman"/>
          <w:b/>
          <w:bCs/>
          <w:color w:val="222222"/>
          <w:shd w:val="clear" w:color="auto" w:fill="FFFFFF"/>
        </w:rPr>
        <w:lastRenderedPageBreak/>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48EAE196"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00737AD7">
        <w:rPr>
          <w:rFonts w:ascii="Times New Roman" w:eastAsia="Times New Roman" w:hAnsi="Times New Roman" w:cs="Times New Roman"/>
          <w:b/>
          <w:bCs/>
          <w:color w:val="222222"/>
          <w:shd w:val="clear" w:color="auto" w:fill="FFFFFF"/>
        </w:rPr>
        <w:t xml:space="preserve"> font</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5BF5E087"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3B59870C"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customarily not used for time / storage intervals. F presumably means snapshot file?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xml:space="preserve">    - Section 5.3: Typo: </w:t>
      </w:r>
      <w:proofErr w:type="spellStart"/>
      <w:r w:rsidRPr="002411DD">
        <w:rPr>
          <w:rFonts w:ascii="Times New Roman" w:eastAsia="Times New Roman" w:hAnsi="Times New Roman" w:cs="Times New Roman"/>
          <w:color w:val="002CF4"/>
          <w:shd w:val="clear" w:color="auto" w:fill="FFFFFF"/>
        </w:rPr>
        <w:t>Lagrangian</w:t>
      </w:r>
      <w:proofErr w:type="spellEnd"/>
      <w:r w:rsidRPr="002411DD">
        <w:rPr>
          <w:rFonts w:ascii="Times New Roman" w:eastAsia="Times New Roman" w:hAnsi="Times New Roman" w:cs="Times New Roman"/>
          <w:color w:val="002CF4"/>
          <w:shd w:val="clear" w:color="auto" w:fill="FFFFFF"/>
        </w:rPr>
        <w:t>_{D}</w:t>
      </w:r>
      <w:proofErr w:type="spellStart"/>
      <w:r w:rsidRPr="002411DD">
        <w:rPr>
          <w:rFonts w:ascii="Times New Roman" w:eastAsia="Times New Roman" w:hAnsi="Times New Roman" w:cs="Times New Roman"/>
          <w:color w:val="002CF4"/>
          <w:shd w:val="clear" w:color="auto" w:fill="FFFFFF"/>
        </w:rPr>
        <w:t>ist</w:t>
      </w:r>
      <w:proofErr w:type="spellEnd"/>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2344E43D"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002CF4"/>
          <w:shd w:val="clear" w:color="auto" w:fill="FFFFFF"/>
        </w:rPr>
        <w:lastRenderedPageBreak/>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5DD099C"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2BA1FC8A" w14:textId="77777777" w:rsidR="00C438B2" w:rsidRPr="002411DD" w:rsidRDefault="00F40B8E" w:rsidP="00C438B2">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0CC6B32B" w14:textId="0061F9AD"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p>
    <w:p w14:paraId="1A1D3DA7" w14:textId="49B41686"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2D943AC4" w14:textId="30C335A4" w:rsidR="00FF1BB4" w:rsidRPr="00C757F7" w:rsidRDefault="00FF1BB4" w:rsidP="00F40B8E">
      <w:pPr>
        <w:rPr>
          <w:rFonts w:ascii="Times New Roman" w:eastAsia="Times New Roman" w:hAnsi="Times New Roman" w:cs="Times New Roman"/>
          <w:color w:val="FF0000"/>
        </w:rPr>
      </w:pPr>
      <w:r w:rsidRPr="00C757F7">
        <w:rPr>
          <w:rFonts w:ascii="Times New Roman" w:eastAsia="Times New Roman" w:hAnsi="Times New Roman" w:cs="Times New Roman"/>
          <w:color w:val="FF0000"/>
        </w:rPr>
        <w:t>TODO</w:t>
      </w:r>
      <w:r w:rsidR="002411DD" w:rsidRPr="00C757F7">
        <w:rPr>
          <w:rFonts w:ascii="Times New Roman" w:eastAsia="Times New Roman" w:hAnsi="Times New Roman" w:cs="Times New Roman"/>
          <w:color w:val="FF0000"/>
        </w:rPr>
        <w:t xml:space="preserve">: No concrete suggestions made by the reviewer. </w:t>
      </w:r>
      <w:r w:rsidR="00737AD7">
        <w:rPr>
          <w:rFonts w:ascii="Times New Roman" w:eastAsia="Times New Roman" w:hAnsi="Times New Roman" w:cs="Times New Roman"/>
          <w:color w:val="FF0000"/>
        </w:rPr>
        <w:t xml:space="preserve">Perhaps we should just thank them for their review. </w:t>
      </w:r>
    </w:p>
    <w:p w14:paraId="25B068A3" w14:textId="7BAAFD5E" w:rsidR="00C438B2"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3E7CDA1F" w14:textId="6A7D46C3"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4BED9D1C"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w:t>
      </w:r>
      <w:r w:rsidR="00737AD7">
        <w:rPr>
          <w:rFonts w:ascii="Times New Roman" w:eastAsia="Times New Roman" w:hAnsi="Times New Roman" w:cs="Times New Roman"/>
          <w:color w:val="FF0000"/>
          <w:shd w:val="clear" w:color="auto" w:fill="FFFFFF"/>
        </w:rPr>
        <w:t>,</w:t>
      </w:r>
      <w:r w:rsidRPr="002411DD">
        <w:rPr>
          <w:rFonts w:ascii="Times New Roman" w:eastAsia="Times New Roman" w:hAnsi="Times New Roman" w:cs="Times New Roman"/>
          <w:color w:val="FF0000"/>
          <w:shd w:val="clear" w:color="auto" w:fill="FFFFFF"/>
        </w:rPr>
        <w:t xml:space="preserve">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392A7B2D"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if storage interval can be kept short, the technique can be employed. In more complex scenarios, future work would benefit the use of local flow maps particularly via adaptive sampling and flexible post hoc reconstruction schemes. </w:t>
      </w:r>
      <w:r w:rsidR="00737AD7">
        <w:rPr>
          <w:rFonts w:ascii="Times New Roman" w:eastAsia="Times New Roman" w:hAnsi="Times New Roman" w:cs="Times New Roman"/>
          <w:color w:val="FF0000"/>
          <w:shd w:val="clear" w:color="auto" w:fill="FFFFFF"/>
        </w:rPr>
        <w:t xml:space="preserve">In the manuscript, we hope the newly added figures provide some clarity for any users. </w:t>
      </w:r>
    </w:p>
    <w:p w14:paraId="608D5C46" w14:textId="0B9E1F74"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lastRenderedPageBreak/>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In this paper, we do not analyze the parallel I/O times, and consider I/O optimization methods 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motivation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And one way to limit the </w:t>
      </w:r>
      <w:proofErr w:type="gramStart"/>
      <w:r w:rsidRPr="002411DD">
        <w:rPr>
          <w:rFonts w:ascii="Times New Roman" w:eastAsia="Times New Roman" w:hAnsi="Times New Roman" w:cs="Times New Roman"/>
          <w:color w:val="002CF4"/>
          <w:shd w:val="clear" w:color="auto" w:fill="FFFFFF"/>
        </w:rPr>
        <w:t>amount</w:t>
      </w:r>
      <w:proofErr w:type="gramEnd"/>
      <w:r w:rsidRPr="002411DD">
        <w:rPr>
          <w:rFonts w:ascii="Times New Roman" w:eastAsia="Times New Roman" w:hAnsi="Times New Roman" w:cs="Times New Roman"/>
          <w:color w:val="002CF4"/>
          <w:shd w:val="clear" w:color="auto" w:fill="FFFFFF"/>
        </w:rPr>
        <w:t xml:space="preserve">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be complicated to report on the </w:t>
      </w:r>
      <w:proofErr w:type="gramStart"/>
      <w:r w:rsidRPr="002411DD">
        <w:rPr>
          <w:rFonts w:ascii="Times New Roman" w:eastAsia="Times New Roman" w:hAnsi="Times New Roman" w:cs="Times New Roman"/>
          <w:color w:val="002CF4"/>
          <w:shd w:val="clear" w:color="auto" w:fill="FFFFFF"/>
        </w:rPr>
        <w:t>in situ</w:t>
      </w:r>
      <w:proofErr w:type="gramEnd"/>
      <w:r w:rsidRPr="002411DD">
        <w:rPr>
          <w:rFonts w:ascii="Times New Roman" w:eastAsia="Times New Roman" w:hAnsi="Times New Roman" w:cs="Times New Roman"/>
          <w:color w:val="002CF4"/>
          <w:shd w:val="clear" w:color="auto" w:fill="FFFFFF"/>
        </w:rPr>
        <w:t xml:space="preserve">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it goes quite fast for the difficult part (3, 4). This can be improved. As it is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144CACB3" w14:textId="71195E2E" w:rsidR="00737AD7" w:rsidRDefault="00737AD7"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 Detailed derivations of these equations can be found in prior works. We add a statement for (3) indicating the same. For (4), we add that </w:t>
      </w:r>
      <w:r w:rsidR="00566AF8">
        <w:rPr>
          <w:rFonts w:ascii="Times New Roman" w:eastAsia="Times New Roman" w:hAnsi="Times New Roman" w:cs="Times New Roman"/>
          <w:color w:val="FF0000"/>
        </w:rPr>
        <w:t xml:space="preserve">it follows from the mean value theorem. Additionally, in the manuscript we add a new statement regarding global truncation error. We hope these changes can help readers. </w:t>
      </w:r>
    </w:p>
    <w:p w14:paraId="3335CA59" w14:textId="5326D88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C438B2">
        <w:rPr>
          <w:rFonts w:ascii="Times New Roman" w:eastAsia="Times New Roman" w:hAnsi="Times New Roman" w:cs="Times New Roman"/>
          <w:color w:val="002CF4"/>
          <w:shd w:val="clear" w:color="auto" w:fill="FFFFFF"/>
        </w:rPr>
        <w:t xml:space="preserve">    Fig 5: Put in the caption that left is for the </w:t>
      </w:r>
      <w:proofErr w:type="spellStart"/>
      <w:r w:rsidRPr="00C438B2">
        <w:rPr>
          <w:rFonts w:ascii="Times New Roman" w:eastAsia="Times New Roman" w:hAnsi="Times New Roman" w:cs="Times New Roman"/>
          <w:color w:val="002CF4"/>
          <w:shd w:val="clear" w:color="auto" w:fill="FFFFFF"/>
        </w:rPr>
        <w:t>dist</w:t>
      </w:r>
      <w:proofErr w:type="spellEnd"/>
      <w:r w:rsidRPr="00C438B2">
        <w:rPr>
          <w:rFonts w:ascii="Times New Roman" w:eastAsia="Times New Roman" w:hAnsi="Times New Roman" w:cs="Times New Roman"/>
          <w:color w:val="002CF4"/>
          <w:shd w:val="clear" w:color="auto" w:fill="FFFFFF"/>
        </w:rPr>
        <w:t xml:space="preserve"> </w:t>
      </w:r>
      <w:proofErr w:type="spellStart"/>
      <w:r w:rsidRPr="00C438B2">
        <w:rPr>
          <w:rFonts w:ascii="Times New Roman" w:eastAsia="Times New Roman" w:hAnsi="Times New Roman" w:cs="Times New Roman"/>
          <w:color w:val="002CF4"/>
          <w:shd w:val="clear" w:color="auto" w:fill="FFFFFF"/>
        </w:rPr>
        <w:t>algo</w:t>
      </w:r>
      <w:proofErr w:type="spellEnd"/>
      <w:r w:rsidRPr="00C438B2">
        <w:rPr>
          <w:rFonts w:ascii="Times New Roman" w:eastAsia="Times New Roman" w:hAnsi="Times New Roman" w:cs="Times New Roman"/>
          <w:color w:val="002CF4"/>
          <w:shd w:val="clear" w:color="auto" w:fill="FFFFFF"/>
        </w:rPr>
        <w:t xml:space="preserve"> and the right for the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local algo. Would be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better to actually have the exec time for both algos and split this exec time in</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lastRenderedPageBreak/>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particle be significantly higher than for others, and so the error. But it is unclear if this 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6600B3A4" w:rsidR="005277F8" w:rsidRPr="002411DD" w:rsidRDefault="005277F8"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Thank you for this feedback. We did consider that spatial patterns exist as well. </w:t>
      </w:r>
      <w:r w:rsidR="00566AF8">
        <w:rPr>
          <w:rFonts w:ascii="Times New Roman" w:eastAsia="Times New Roman" w:hAnsi="Times New Roman" w:cs="Times New Roman"/>
          <w:color w:val="FF0000"/>
        </w:rPr>
        <w:t>Exploring this more extensively would certainly be interesting from an uncertainty visualization perspective</w:t>
      </w:r>
      <w:r w:rsidRPr="002411DD">
        <w:rPr>
          <w:rFonts w:ascii="Times New Roman" w:eastAsia="Times New Roman" w:hAnsi="Times New Roman" w:cs="Times New Roman"/>
          <w:color w:val="FF0000"/>
        </w:rPr>
        <w:t>.</w:t>
      </w:r>
      <w:r w:rsidR="00566AF8">
        <w:rPr>
          <w:rFonts w:ascii="Times New Roman" w:eastAsia="Times New Roman" w:hAnsi="Times New Roman" w:cs="Times New Roman"/>
          <w:color w:val="FF0000"/>
        </w:rPr>
        <w:t xml:space="preserve"> Unfortunately, due to space limitations we did not pursue this idea for this manuscript. We hope that the FTLE visualizations show how reconstruction accuracy can be impacted near boundaries. </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xml:space="preserve">    - number of CNs </w:t>
      </w:r>
      <w:proofErr w:type="spellStart"/>
      <w:r w:rsidR="00F40B8E" w:rsidRPr="002411DD">
        <w:rPr>
          <w:rFonts w:ascii="Times New Roman" w:eastAsia="Times New Roman" w:hAnsi="Times New Roman" w:cs="Times New Roman"/>
          <w:color w:val="002CF4"/>
          <w:shd w:val="clear" w:color="auto" w:fill="FFFFFF"/>
        </w:rPr>
        <w:t>increaseS</w:t>
      </w:r>
      <w:proofErr w:type="spellEnd"/>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74CD5FAB" w14:textId="77777777" w:rsidR="00C438B2" w:rsidRDefault="00AD4467" w:rsidP="00C438B2">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7585D53B" w14:textId="77777777" w:rsidR="001E13E4"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Pr="002411DD">
        <w:rPr>
          <w:rFonts w:ascii="Times New Roman" w:eastAsia="Times New Roman" w:hAnsi="Times New Roman" w:cs="Times New Roman"/>
          <w:color w:val="222222"/>
        </w:rPr>
        <w:br/>
      </w:r>
    </w:p>
    <w:p w14:paraId="257BEB9B" w14:textId="7C5BE117" w:rsidR="00B800E6" w:rsidRPr="001E13E4" w:rsidRDefault="001E13E4" w:rsidP="00F40B8E">
      <w:pPr>
        <w:rPr>
          <w:rFonts w:ascii="Times New Roman" w:eastAsia="Times New Roman" w:hAnsi="Times New Roman" w:cs="Times New Roman"/>
          <w:color w:val="FF0000"/>
        </w:rPr>
      </w:pPr>
      <w:r w:rsidRPr="001E13E4">
        <w:rPr>
          <w:rFonts w:ascii="Times New Roman" w:eastAsia="Times New Roman" w:hAnsi="Times New Roman" w:cs="Times New Roman"/>
          <w:color w:val="FF0000"/>
        </w:rPr>
        <w:t xml:space="preserve">Before getting into your individual points, we wanted to make a general statement.  </w:t>
      </w:r>
      <w:r>
        <w:rPr>
          <w:rFonts w:ascii="Times New Roman" w:eastAsia="Times New Roman" w:hAnsi="Times New Roman" w:cs="Times New Roman"/>
          <w:color w:val="FF0000"/>
        </w:rPr>
        <w:t>First, t</w:t>
      </w:r>
      <w:r w:rsidRPr="002411DD">
        <w:rPr>
          <w:rFonts w:ascii="Times New Roman" w:eastAsia="Times New Roman" w:hAnsi="Times New Roman" w:cs="Times New Roman"/>
          <w:color w:val="FF0000"/>
        </w:rPr>
        <w:t>hank you for sharing your concerns</w:t>
      </w:r>
      <w:r>
        <w:rPr>
          <w:rFonts w:ascii="Times New Roman" w:eastAsia="Times New Roman" w:hAnsi="Times New Roman" w:cs="Times New Roman"/>
          <w:color w:val="FF0000"/>
        </w:rPr>
        <w:t xml:space="preserve"> in the review</w:t>
      </w:r>
      <w:r w:rsidRPr="002411DD">
        <w:rPr>
          <w:rFonts w:ascii="Times New Roman" w:eastAsia="Times New Roman" w:hAnsi="Times New Roman" w:cs="Times New Roman"/>
          <w:color w:val="FF0000"/>
        </w:rPr>
        <w:t xml:space="preserve">, and we also acknowledge that </w:t>
      </w:r>
      <w:r>
        <w:rPr>
          <w:rFonts w:ascii="Times New Roman" w:eastAsia="Times New Roman" w:hAnsi="Times New Roman" w:cs="Times New Roman"/>
          <w:color w:val="FF0000"/>
        </w:rPr>
        <w:t>artifacts from data reduction</w:t>
      </w:r>
      <w:r w:rsidRPr="002411DD">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 xml:space="preserve">are </w:t>
      </w:r>
      <w:r w:rsidRPr="002411DD">
        <w:rPr>
          <w:rFonts w:ascii="Times New Roman" w:eastAsia="Times New Roman" w:hAnsi="Times New Roman" w:cs="Times New Roman"/>
          <w:color w:val="FF0000"/>
        </w:rPr>
        <w:t>a significant concern.  That said, we strongly believe in our method. In particular, it is our view that time-varying flow is choosing between many</w:t>
      </w:r>
      <w:r>
        <w:rPr>
          <w:rFonts w:ascii="Times New Roman" w:eastAsia="Times New Roman" w:hAnsi="Times New Roman" w:cs="Times New Roman"/>
          <w:color w:val="FF0000"/>
        </w:rPr>
        <w:t xml:space="preserve"> bad</w:t>
      </w:r>
      <w:r w:rsidRPr="002411DD">
        <w:rPr>
          <w:rFonts w:ascii="Times New Roman" w:eastAsia="Times New Roman" w:hAnsi="Times New Roman" w:cs="Times New Roman"/>
          <w:color w:val="FF0000"/>
        </w:rPr>
        <w:t xml:space="preserve"> options. </w:t>
      </w:r>
      <w:proofErr w:type="gramStart"/>
      <w:r w:rsidRPr="002411DD">
        <w:rPr>
          <w:rFonts w:ascii="Times New Roman" w:eastAsia="Times New Roman" w:hAnsi="Times New Roman" w:cs="Times New Roman"/>
          <w:color w:val="FF0000"/>
        </w:rPr>
        <w:t>An</w:t>
      </w:r>
      <w:proofErr w:type="gramEnd"/>
      <w:r w:rsidRPr="002411DD">
        <w:rPr>
          <w:rFonts w:ascii="Times New Roman" w:eastAsia="Times New Roman" w:hAnsi="Times New Roman" w:cs="Times New Roman"/>
          <w:color w:val="FF0000"/>
        </w:rPr>
        <w:t xml:space="preserve"> Eulerian approach with heavy temporal sub-sampling is prone to significantly more error.  A </w:t>
      </w:r>
      <w:proofErr w:type="spellStart"/>
      <w:r w:rsidRPr="002411DD">
        <w:rPr>
          <w:rFonts w:ascii="Times New Roman" w:eastAsia="Times New Roman" w:hAnsi="Times New Roman" w:cs="Times New Roman"/>
          <w:color w:val="FF0000"/>
        </w:rPr>
        <w:t>Lagrangian</w:t>
      </w:r>
      <w:proofErr w:type="spellEnd"/>
      <w:r w:rsidRPr="002411DD">
        <w:rPr>
          <w:rFonts w:ascii="Times New Roman" w:eastAsia="Times New Roman" w:hAnsi="Times New Roman" w:cs="Times New Roman"/>
          <w:color w:val="FF0000"/>
        </w:rPr>
        <w:t xml:space="preserve"> approach using the </w:t>
      </w:r>
      <w:proofErr w:type="spellStart"/>
      <w:r w:rsidRPr="002411DD">
        <w:rPr>
          <w:rFonts w:ascii="Times New Roman" w:eastAsia="Times New Roman" w:hAnsi="Times New Roman" w:cs="Times New Roman"/>
          <w:color w:val="FF0000"/>
        </w:rPr>
        <w:t>Agranovsky</w:t>
      </w:r>
      <w:proofErr w:type="spellEnd"/>
      <w:r w:rsidRPr="002411DD">
        <w:rPr>
          <w:rFonts w:ascii="Times New Roman" w:eastAsia="Times New Roman" w:hAnsi="Times New Roman" w:cs="Times New Roman"/>
          <w:color w:val="FF0000"/>
        </w:rPr>
        <w:t xml:space="preserve"> approach (crossing boundaries) introduces a large in situ encumbrance. This approach introduces another option.  Further, we feel that the results show that this concern (while legitimate) occurs at a lower-than-expected rate.  One piece of evidence is the newly added FTLE plots, which </w:t>
      </w:r>
      <w:r>
        <w:rPr>
          <w:rFonts w:ascii="Times New Roman" w:eastAsia="Times New Roman" w:hAnsi="Times New Roman" w:cs="Times New Roman"/>
          <w:color w:val="FF0000"/>
        </w:rPr>
        <w:t>show the overall structure of the field can be retained and visualized</w:t>
      </w:r>
      <w:r w:rsidRPr="002411DD">
        <w:rPr>
          <w:rFonts w:ascii="Times New Roman" w:eastAsia="Times New Roman" w:hAnsi="Times New Roman" w:cs="Times New Roman"/>
          <w:color w:val="FF0000"/>
        </w:rPr>
        <w:t xml:space="preserve">. </w:t>
      </w:r>
      <w:r>
        <w:rPr>
          <w:rFonts w:ascii="Times New Roman" w:eastAsia="Times New Roman" w:hAnsi="Times New Roman" w:cs="Times New Roman"/>
          <w:color w:val="FF0000"/>
        </w:rPr>
        <w:lastRenderedPageBreak/>
        <w:t>We</w:t>
      </w:r>
      <w:r w:rsidRPr="002411DD">
        <w:rPr>
          <w:rFonts w:ascii="Times New Roman" w:eastAsia="Times New Roman" w:hAnsi="Times New Roman" w:cs="Times New Roman"/>
          <w:color w:val="FF0000"/>
        </w:rPr>
        <w:t xml:space="preserve"> feel an even stronger piece of </w:t>
      </w:r>
      <w:r>
        <w:rPr>
          <w:rFonts w:ascii="Times New Roman" w:eastAsia="Times New Roman" w:hAnsi="Times New Roman" w:cs="Times New Roman"/>
          <w:color w:val="FF0000"/>
        </w:rPr>
        <w:t>evidence</w:t>
      </w:r>
      <w:r w:rsidRPr="002411DD">
        <w:rPr>
          <w:rFonts w:ascii="Times New Roman" w:eastAsia="Times New Roman" w:hAnsi="Times New Roman" w:cs="Times New Roman"/>
          <w:color w:val="FF0000"/>
        </w:rPr>
        <w:t xml:space="preserve"> are the violin plots (figures 6, 10, 12, and 14).  </w:t>
      </w:r>
      <w:r w:rsidRPr="001E13E4">
        <w:rPr>
          <w:rFonts w:ascii="Times New Roman" w:eastAsia="Times New Roman" w:hAnsi="Times New Roman" w:cs="Times New Roman"/>
          <w:color w:val="FF0000"/>
        </w:rPr>
        <w:t xml:space="preserve">These plots consider only particles that cross the block boundaries. </w:t>
      </w:r>
      <w:r w:rsidRPr="002411DD">
        <w:rPr>
          <w:rFonts w:ascii="Times New Roman" w:eastAsia="Times New Roman" w:hAnsi="Times New Roman" w:cs="Times New Roman"/>
          <w:color w:val="FF0000"/>
        </w:rPr>
        <w:t xml:space="preserve"> For Figure 6, most particles end up quite “close” to the correct outcome (i.e., &lt;25% of a cell width away).  For the other figures, the distance is larger, but still quite close when considering the total number of cells. </w:t>
      </w:r>
      <w:r>
        <w:rPr>
          <w:rFonts w:ascii="Times New Roman" w:eastAsia="Times New Roman" w:hAnsi="Times New Roman" w:cs="Times New Roman"/>
          <w:color w:val="FF0000"/>
        </w:rPr>
        <w:t>That said, propagation of error by stitching several flow maps could result in undesirable outcomes.</w:t>
      </w:r>
      <w:r w:rsidRPr="002411DD">
        <w:rPr>
          <w:rFonts w:ascii="Times New Roman" w:eastAsia="Times New Roman" w:hAnsi="Times New Roman" w:cs="Times New Roman"/>
          <w:color w:val="FF0000"/>
        </w:rPr>
        <w:t xml:space="preserve"> In all, we felt your concern and how our results respond to this concern were an important point that was not properly represented in the manuscript. To address this, we added sentences in Section </w:t>
      </w:r>
      <w:r>
        <w:rPr>
          <w:rFonts w:ascii="Times New Roman" w:eastAsia="Times New Roman" w:hAnsi="Times New Roman" w:cs="Times New Roman"/>
          <w:color w:val="FF0000"/>
        </w:rPr>
        <w:t>7</w:t>
      </w:r>
      <w:r w:rsidRPr="002411DD">
        <w:rPr>
          <w:rFonts w:ascii="Times New Roman" w:eastAsia="Times New Roman" w:hAnsi="Times New Roman" w:cs="Times New Roman"/>
          <w:color w:val="FF0000"/>
        </w:rPr>
        <w:t>.</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There are some minor points: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The citation abbreviations are inconsistent. Often, the year is missing, e.g. [ACG*].</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379742CF" w14:textId="4DAB7700" w:rsidR="00B800E6" w:rsidRDefault="00566AF8" w:rsidP="00F40B8E">
      <w:pPr>
        <w:rPr>
          <w:rFonts w:ascii="Times New Roman" w:eastAsia="Times New Roman" w:hAnsi="Times New Roman" w:cs="Times New Roman"/>
          <w:color w:val="002CF4"/>
          <w:shd w:val="clear" w:color="auto" w:fill="FFFFFF"/>
        </w:rPr>
      </w:pPr>
      <w:r>
        <w:rPr>
          <w:rFonts w:ascii="Times New Roman" w:eastAsia="Times New Roman" w:hAnsi="Times New Roman" w:cs="Times New Roman"/>
          <w:color w:val="FF0000"/>
        </w:rPr>
        <w:t xml:space="preserve">Thank you for bringing this to our notice. The format of some </w:t>
      </w:r>
      <w:proofErr w:type="spellStart"/>
      <w:r>
        <w:rPr>
          <w:rFonts w:ascii="Times New Roman" w:eastAsia="Times New Roman" w:hAnsi="Times New Roman" w:cs="Times New Roman"/>
          <w:color w:val="FF0000"/>
        </w:rPr>
        <w:t>bibtex</w:t>
      </w:r>
      <w:proofErr w:type="spellEnd"/>
      <w:r>
        <w:rPr>
          <w:rFonts w:ascii="Times New Roman" w:eastAsia="Times New Roman" w:hAnsi="Times New Roman" w:cs="Times New Roman"/>
          <w:color w:val="FF0000"/>
        </w:rPr>
        <w:t xml:space="preserve"> entries did not match the requirements of the algorithm in the .</w:t>
      </w:r>
      <w:proofErr w:type="spellStart"/>
      <w:r>
        <w:rPr>
          <w:rFonts w:ascii="Times New Roman" w:eastAsia="Times New Roman" w:hAnsi="Times New Roman" w:cs="Times New Roman"/>
          <w:color w:val="FF0000"/>
        </w:rPr>
        <w:t>bst</w:t>
      </w:r>
      <w:proofErr w:type="spellEnd"/>
      <w:r>
        <w:rPr>
          <w:rFonts w:ascii="Times New Roman" w:eastAsia="Times New Roman" w:hAnsi="Times New Roman" w:cs="Times New Roman"/>
          <w:color w:val="FF0000"/>
        </w:rPr>
        <w:t xml:space="preserve"> file. We have manually corrected these entries for consistency. We also note that [C*20] has over 50 authors, and we chose to use this format due to space limitations. </w:t>
      </w: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rFonts w:ascii="Times New Roman" w:eastAsia="Times New Roman" w:hAnsi="Times New Roman" w:cs="Times New Roman"/>
          <w:color w:val="FF0000"/>
        </w:rPr>
      </w:pPr>
    </w:p>
    <w:p w14:paraId="60F8574D" w14:textId="73F5E9AF" w:rsidR="00B800E6"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instructions indicate the same treatment for tables and figures. I could not verify that captions need to be above the table. I can make this change if needed. </w:t>
      </w:r>
    </w:p>
    <w:p w14:paraId="2DEEBA62" w14:textId="3C2252AA"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xml:space="preserve">    - Some figures </w:t>
      </w:r>
      <w:proofErr w:type="gramStart"/>
      <w:r w:rsidRPr="002411DD">
        <w:rPr>
          <w:rFonts w:ascii="Times New Roman" w:eastAsia="Times New Roman" w:hAnsi="Times New Roman" w:cs="Times New Roman"/>
          <w:color w:val="002CF4"/>
          <w:shd w:val="clear" w:color="auto" w:fill="FFFFFF"/>
        </w:rPr>
        <w:t>in  Sec.</w:t>
      </w:r>
      <w:proofErr w:type="gramEnd"/>
      <w:r w:rsidRPr="002411DD">
        <w:rPr>
          <w:rFonts w:ascii="Times New Roman" w:eastAsia="Times New Roman" w:hAnsi="Times New Roman" w:cs="Times New Roman"/>
          <w:color w:val="002CF4"/>
          <w:shd w:val="clear" w:color="auto" w:fill="FFFFFF"/>
        </w:rPr>
        <w:t xml:space="preserve">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some figures can be moved to a supplementary document or even left out?</w:t>
      </w:r>
      <w:r w:rsidRPr="002411DD">
        <w:rPr>
          <w:rFonts w:ascii="Times New Roman" w:eastAsia="Times New Roman" w:hAnsi="Times New Roman" w:cs="Times New Roman"/>
          <w:color w:val="222222"/>
        </w:rPr>
        <w:br/>
      </w:r>
    </w:p>
    <w:p w14:paraId="2AB22FA3" w14:textId="32B048E3"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 xml:space="preserve">We reduce the number of </w:t>
      </w:r>
      <w:r w:rsidR="00566AF8">
        <w:rPr>
          <w:rFonts w:ascii="Times New Roman" w:eastAsia="Times New Roman" w:hAnsi="Times New Roman" w:cs="Times New Roman"/>
          <w:color w:val="FF0000"/>
        </w:rPr>
        <w:t xml:space="preserve">heatmap </w:t>
      </w:r>
      <w:r w:rsidRPr="00B800E6">
        <w:rPr>
          <w:rFonts w:ascii="Times New Roman" w:eastAsia="Times New Roman" w:hAnsi="Times New Roman" w:cs="Times New Roman"/>
          <w:color w:val="FF0000"/>
        </w:rPr>
        <w:t>figures in Section 6</w:t>
      </w:r>
      <w:r>
        <w:rPr>
          <w:rFonts w:ascii="Times New Roman" w:eastAsia="Times New Roman" w:hAnsi="Times New Roman" w:cs="Times New Roman"/>
          <w:color w:val="FF0000"/>
        </w:rPr>
        <w:t xml:space="preserve">, retaining </w:t>
      </w:r>
      <w:r w:rsidR="0050299D">
        <w:rPr>
          <w:rFonts w:ascii="Times New Roman" w:eastAsia="Times New Roman" w:hAnsi="Times New Roman" w:cs="Times New Roman"/>
          <w:color w:val="FF0000"/>
        </w:rPr>
        <w:t>only a subset.</w:t>
      </w:r>
      <w:r w:rsidR="00566AF8">
        <w:rPr>
          <w:rFonts w:ascii="Times New Roman" w:eastAsia="Times New Roman" w:hAnsi="Times New Roman" w:cs="Times New Roman"/>
          <w:color w:val="FF0000"/>
        </w:rPr>
        <w:t xml:space="preserve"> </w:t>
      </w:r>
      <w:r w:rsidR="0050299D">
        <w:rPr>
          <w:rFonts w:ascii="Times New Roman" w:eastAsia="Times New Roman" w:hAnsi="Times New Roman" w:cs="Times New Roman"/>
          <w:color w:val="FF0000"/>
        </w:rPr>
        <w:t xml:space="preserve"> </w:t>
      </w:r>
    </w:p>
    <w:p w14:paraId="3B59EAB0" w14:textId="01835734" w:rsidR="005277F8" w:rsidRDefault="00F40B8E" w:rsidP="00F40B8E">
      <w:pPr>
        <w:rPr>
          <w:rFonts w:ascii="Times New Roman" w:eastAsia="Times New Roman" w:hAnsi="Times New Roman" w:cs="Times New Roman"/>
          <w:color w:val="0432FF"/>
        </w:rPr>
      </w:pPr>
      <w:r w:rsidRPr="002411DD">
        <w:rPr>
          <w:rFonts w:ascii="Times New Roman" w:eastAsia="Times New Roman" w:hAnsi="Times New Roman" w:cs="Times New Roman"/>
          <w:color w:val="222222"/>
        </w:rPr>
        <w:br/>
      </w:r>
      <w:r w:rsidR="001E13E4" w:rsidRPr="001E13E4">
        <w:rPr>
          <w:rFonts w:ascii="Times New Roman" w:eastAsia="Times New Roman" w:hAnsi="Times New Roman" w:cs="Times New Roman"/>
          <w:color w:val="0432FF"/>
        </w:rPr>
        <w:t>However, I feel that the theoretical limitations are far</w:t>
      </w:r>
      <w:r w:rsidR="001E13E4" w:rsidRPr="001E13E4">
        <w:rPr>
          <w:rFonts w:ascii="Times New Roman" w:eastAsia="Times New Roman" w:hAnsi="Times New Roman" w:cs="Times New Roman"/>
          <w:color w:val="0432FF"/>
        </w:rPr>
        <w:br/>
        <w:t>    greater than described in the paper. Most concerning, the method is inherently</w:t>
      </w:r>
      <w:r w:rsidR="001E13E4" w:rsidRPr="001E13E4">
        <w:rPr>
          <w:rFonts w:ascii="Times New Roman" w:eastAsia="Times New Roman" w:hAnsi="Times New Roman" w:cs="Times New Roman"/>
          <w:color w:val="0432FF"/>
        </w:rPr>
        <w:br/>
        <w:t>    biased since it simply drops sampled trajectories that leave the local region.</w:t>
      </w:r>
      <w:r w:rsidR="001E13E4" w:rsidRPr="001E13E4">
        <w:rPr>
          <w:rFonts w:ascii="Times New Roman" w:eastAsia="Times New Roman" w:hAnsi="Times New Roman" w:cs="Times New Roman"/>
          <w:color w:val="0432FF"/>
        </w:rPr>
        <w:br/>
        <w:t>    This implies that it can systematically misrepresent a flow</w:t>
      </w:r>
    </w:p>
    <w:p w14:paraId="3A6654B4" w14:textId="77777777" w:rsidR="001E13E4" w:rsidRDefault="001E13E4" w:rsidP="00F40B8E">
      <w:pPr>
        <w:rPr>
          <w:rFonts w:ascii="Times New Roman" w:eastAsia="Times New Roman" w:hAnsi="Times New Roman" w:cs="Times New Roman"/>
          <w:color w:val="0432FF"/>
        </w:rPr>
      </w:pPr>
    </w:p>
    <w:p w14:paraId="0349E197" w14:textId="5144D28F" w:rsidR="001E13E4" w:rsidRPr="005F6C08" w:rsidRDefault="001E13E4" w:rsidP="00F40B8E">
      <w:pPr>
        <w:rPr>
          <w:rFonts w:ascii="Times New Roman" w:eastAsia="Times New Roman" w:hAnsi="Times New Roman" w:cs="Times New Roman"/>
          <w:color w:val="FF0000"/>
        </w:rPr>
      </w:pPr>
      <w:r w:rsidRPr="005F6C08">
        <w:rPr>
          <w:rFonts w:ascii="Times New Roman" w:eastAsia="Times New Roman" w:hAnsi="Times New Roman" w:cs="Times New Roman"/>
          <w:color w:val="FF0000"/>
        </w:rPr>
        <w:t xml:space="preserve">We certainly agree that an error analysis that focused on holistic behavior could hide a systemic issue (i.e., particles that are at a boundary).  That said, our error analysis is show the error for the particles in this configuration, so the errors involved show the errors for the case you are referring to.  We feel these errors are generally good, at least in the context of </w:t>
      </w:r>
      <w:r w:rsidR="005F6C08" w:rsidRPr="005F6C08">
        <w:rPr>
          <w:rFonts w:ascii="Times New Roman" w:eastAsia="Times New Roman" w:hAnsi="Times New Roman" w:cs="Times New Roman"/>
          <w:color w:val="FF0000"/>
        </w:rPr>
        <w:t>how difficult it is to achieve fast and accurate time-varying flow visualization.</w:t>
      </w:r>
    </w:p>
    <w:p w14:paraId="5D98FD93" w14:textId="77777777" w:rsidR="005F6C08" w:rsidRDefault="005F6C08" w:rsidP="00F40B8E">
      <w:pPr>
        <w:rPr>
          <w:rFonts w:ascii="Times New Roman" w:eastAsia="Times New Roman" w:hAnsi="Times New Roman" w:cs="Times New Roman"/>
          <w:color w:val="0432FF"/>
        </w:rPr>
      </w:pPr>
    </w:p>
    <w:p w14:paraId="07AB64B2" w14:textId="77777777" w:rsidR="005F6C08" w:rsidRPr="005F6C08" w:rsidRDefault="005F6C08" w:rsidP="005F6C08">
      <w:pPr>
        <w:rPr>
          <w:rFonts w:ascii="Times New Roman" w:eastAsia="Times New Roman" w:hAnsi="Times New Roman" w:cs="Times New Roman"/>
          <w:color w:val="0432FF"/>
        </w:rPr>
      </w:pPr>
      <w:r w:rsidRPr="005F6C08">
        <w:rPr>
          <w:rFonts w:ascii="Times New Roman" w:eastAsia="Times New Roman" w:hAnsi="Times New Roman" w:cs="Times New Roman"/>
          <w:color w:val="0432FF"/>
        </w:rPr>
        <w:t>Note that this is not limited to flows/regions of</w:t>
      </w:r>
      <w:r w:rsidRPr="005F6C08">
        <w:rPr>
          <w:rFonts w:ascii="Times New Roman" w:eastAsia="Times New Roman" w:hAnsi="Times New Roman" w:cs="Times New Roman"/>
          <w:color w:val="0432FF"/>
        </w:rPr>
        <w:br/>
        <w:t>    high velocity, but might also be caused by bifurcations and other non-linear flow</w:t>
      </w:r>
      <w:r w:rsidRPr="005F6C08">
        <w:rPr>
          <w:rFonts w:ascii="Times New Roman" w:eastAsia="Times New Roman" w:hAnsi="Times New Roman" w:cs="Times New Roman"/>
          <w:color w:val="0432FF"/>
        </w:rPr>
        <w:br/>
        <w:t>    behavior. Due to the inherent sensitivity to small perturbations in most time-</w:t>
      </w:r>
      <w:r w:rsidRPr="005F6C08">
        <w:rPr>
          <w:rFonts w:ascii="Times New Roman" w:eastAsia="Times New Roman" w:hAnsi="Times New Roman" w:cs="Times New Roman"/>
          <w:color w:val="0432FF"/>
        </w:rPr>
        <w:br/>
        <w:t>    varying flows, this is deeply concerning to me.</w:t>
      </w:r>
    </w:p>
    <w:p w14:paraId="584E8FD7" w14:textId="77777777" w:rsidR="005F6C08" w:rsidRDefault="005F6C08" w:rsidP="00F40B8E">
      <w:pPr>
        <w:rPr>
          <w:rFonts w:ascii="Times New Roman" w:eastAsia="Times New Roman" w:hAnsi="Times New Roman" w:cs="Times New Roman"/>
          <w:color w:val="0432FF"/>
        </w:rPr>
      </w:pPr>
    </w:p>
    <w:p w14:paraId="7D7DFE4B" w14:textId="1CD2C932" w:rsidR="005F6C08" w:rsidRPr="009067C3" w:rsidRDefault="005F6C08" w:rsidP="00F40B8E">
      <w:pPr>
        <w:rPr>
          <w:rFonts w:ascii="Times New Roman" w:eastAsia="Times New Roman" w:hAnsi="Times New Roman" w:cs="Times New Roman"/>
          <w:color w:val="FF0000"/>
          <w:u w:val="single"/>
        </w:rPr>
      </w:pPr>
      <w:r w:rsidRPr="005F6C08">
        <w:rPr>
          <w:rFonts w:ascii="Times New Roman" w:eastAsia="Times New Roman" w:hAnsi="Times New Roman" w:cs="Times New Roman"/>
          <w:color w:val="FF0000"/>
        </w:rPr>
        <w:t xml:space="preserve">There are many ways </w:t>
      </w:r>
      <w:proofErr w:type="spellStart"/>
      <w:r w:rsidRPr="005F6C08">
        <w:rPr>
          <w:rFonts w:ascii="Times New Roman" w:eastAsia="Times New Roman" w:hAnsi="Times New Roman" w:cs="Times New Roman"/>
          <w:color w:val="FF0000"/>
        </w:rPr>
        <w:t>Lagrangian</w:t>
      </w:r>
      <w:proofErr w:type="spellEnd"/>
      <w:r w:rsidRPr="005F6C08">
        <w:rPr>
          <w:rFonts w:ascii="Times New Roman" w:eastAsia="Times New Roman" w:hAnsi="Times New Roman" w:cs="Times New Roman"/>
          <w:color w:val="FF0000"/>
        </w:rPr>
        <w:t xml:space="preserve"> flow can fail to represent a vector field, and also many ways that </w:t>
      </w:r>
      <w:proofErr w:type="gramStart"/>
      <w:r w:rsidRPr="005F6C08">
        <w:rPr>
          <w:rFonts w:ascii="Times New Roman" w:eastAsia="Times New Roman" w:hAnsi="Times New Roman" w:cs="Times New Roman"/>
          <w:color w:val="FF0000"/>
        </w:rPr>
        <w:t>an</w:t>
      </w:r>
      <w:proofErr w:type="gramEnd"/>
      <w:r w:rsidRPr="005F6C08">
        <w:rPr>
          <w:rFonts w:ascii="Times New Roman" w:eastAsia="Times New Roman" w:hAnsi="Times New Roman" w:cs="Times New Roman"/>
          <w:color w:val="FF0000"/>
        </w:rPr>
        <w:t xml:space="preserve"> Eulerian approach can fail to represent a vector field.  The purpose of previous analyses </w:t>
      </w:r>
      <w:r w:rsidRPr="005F6C08">
        <w:rPr>
          <w:rFonts w:ascii="Times New Roman" w:eastAsia="Times New Roman" w:hAnsi="Times New Roman" w:cs="Times New Roman"/>
          <w:color w:val="FF0000"/>
        </w:rPr>
        <w:lastRenderedPageBreak/>
        <w:t xml:space="preserve">comparing </w:t>
      </w:r>
      <w:proofErr w:type="spellStart"/>
      <w:r w:rsidRPr="005F6C08">
        <w:rPr>
          <w:rFonts w:ascii="Times New Roman" w:eastAsia="Times New Roman" w:hAnsi="Times New Roman" w:cs="Times New Roman"/>
          <w:color w:val="FF0000"/>
        </w:rPr>
        <w:t>Lagrangian</w:t>
      </w:r>
      <w:proofErr w:type="spellEnd"/>
      <w:r w:rsidRPr="005F6C08">
        <w:rPr>
          <w:rFonts w:ascii="Times New Roman" w:eastAsia="Times New Roman" w:hAnsi="Times New Roman" w:cs="Times New Roman"/>
          <w:color w:val="FF0000"/>
        </w:rPr>
        <w:t xml:space="preserve"> to Eulerian was to show that Eulerian fails at a much higher rate (and hence </w:t>
      </w:r>
      <w:proofErr w:type="spellStart"/>
      <w:r w:rsidRPr="005F6C08">
        <w:rPr>
          <w:rFonts w:ascii="Times New Roman" w:eastAsia="Times New Roman" w:hAnsi="Times New Roman" w:cs="Times New Roman"/>
          <w:color w:val="FF0000"/>
        </w:rPr>
        <w:t>Lagrangian</w:t>
      </w:r>
      <w:proofErr w:type="spellEnd"/>
      <w:r w:rsidRPr="005F6C08">
        <w:rPr>
          <w:rFonts w:ascii="Times New Roman" w:eastAsia="Times New Roman" w:hAnsi="Times New Roman" w:cs="Times New Roman"/>
          <w:color w:val="FF0000"/>
        </w:rPr>
        <w:t xml:space="preserve"> works better despites the ways it can fail).   Revisiting the text at the beginning of our response to Reviewer #4, time-varying flow visualization is often forced to choose between bad options.  Your scenario is plausible and likely happens in practice.  The question is how it compares to the rate of occurrence with other approaches.  Our current work has the violin plots state global behavior, and the newly added FTLE plots further inform behavior.  That said, one missing piece is to look at specific types of flow phenomena, like bifurcations.  Previous in situ </w:t>
      </w:r>
      <w:proofErr w:type="spellStart"/>
      <w:r w:rsidRPr="005F6C08">
        <w:rPr>
          <w:rFonts w:ascii="Times New Roman" w:eastAsia="Times New Roman" w:hAnsi="Times New Roman" w:cs="Times New Roman"/>
          <w:color w:val="FF0000"/>
        </w:rPr>
        <w:t>Lagrangian</w:t>
      </w:r>
      <w:proofErr w:type="spellEnd"/>
      <w:r w:rsidRPr="005F6C08">
        <w:rPr>
          <w:rFonts w:ascii="Times New Roman" w:eastAsia="Times New Roman" w:hAnsi="Times New Roman" w:cs="Times New Roman"/>
          <w:color w:val="FF0000"/>
        </w:rPr>
        <w:t xml:space="preserve"> work has not done this, and we actually feel our current work does a more thorough evaluation than has occurred previously.  That said, we believe that looking at preservation of specific types of flow phenomena would be useful in allaying concerns like this one.  </w:t>
      </w:r>
      <w:r w:rsidRPr="009067C3">
        <w:rPr>
          <w:rFonts w:ascii="Times New Roman" w:eastAsia="Times New Roman" w:hAnsi="Times New Roman" w:cs="Times New Roman"/>
          <w:color w:val="FF0000"/>
          <w:u w:val="single"/>
        </w:rPr>
        <w:t>Therefore, we added some sentences to future work about the limitations of our analysis and how future analysis could improve on it.</w:t>
      </w:r>
    </w:p>
    <w:p w14:paraId="2A94ED98" w14:textId="77777777" w:rsidR="005F6C08" w:rsidRDefault="005F6C08" w:rsidP="00F40B8E">
      <w:pPr>
        <w:rPr>
          <w:rFonts w:ascii="Times New Roman" w:eastAsia="Times New Roman" w:hAnsi="Times New Roman" w:cs="Times New Roman"/>
          <w:color w:val="222222"/>
        </w:rPr>
      </w:pPr>
    </w:p>
    <w:p w14:paraId="5C287707" w14:textId="1E7FDED9" w:rsidR="00FE6DB2" w:rsidRDefault="005F6C08" w:rsidP="00F40B8E">
      <w:pPr>
        <w:rPr>
          <w:rFonts w:ascii="Times New Roman" w:eastAsia="Times New Roman" w:hAnsi="Times New Roman" w:cs="Times New Roman"/>
          <w:color w:val="0432FF"/>
        </w:rPr>
      </w:pPr>
      <w:r w:rsidRPr="005F6C08">
        <w:rPr>
          <w:rFonts w:ascii="Times New Roman" w:eastAsia="Times New Roman" w:hAnsi="Times New Roman" w:cs="Times New Roman"/>
          <w:color w:val="0432FF"/>
        </w:rPr>
        <w:t>As shown in Sec. 4, the error is bounded by the time interval, velocities, and</w:t>
      </w:r>
      <w:r w:rsidRPr="005F6C08">
        <w:rPr>
          <w:rFonts w:ascii="Times New Roman" w:eastAsia="Times New Roman" w:hAnsi="Times New Roman" w:cs="Times New Roman"/>
          <w:color w:val="0432FF"/>
        </w:rPr>
        <w:br/>
        <w:t>    spatial extent of the region. Although this is a good result, it also implies that</w:t>
      </w:r>
      <w:r w:rsidRPr="005F6C08">
        <w:rPr>
          <w:rFonts w:ascii="Times New Roman" w:eastAsia="Times New Roman" w:hAnsi="Times New Roman" w:cs="Times New Roman"/>
          <w:color w:val="0432FF"/>
        </w:rPr>
        <w:br/>
        <w:t>    these parameters have to be set carefully and preferably adaptively. This is noted</w:t>
      </w:r>
      <w:r w:rsidRPr="005F6C08">
        <w:rPr>
          <w:rFonts w:ascii="Times New Roman" w:eastAsia="Times New Roman" w:hAnsi="Times New Roman" w:cs="Times New Roman"/>
          <w:color w:val="0432FF"/>
        </w:rPr>
        <w:br/>
        <w:t>    as future work by the authors. In my opinion, this is far from trivial and would</w:t>
      </w:r>
      <w:r w:rsidRPr="005F6C08">
        <w:rPr>
          <w:rFonts w:ascii="Times New Roman" w:eastAsia="Times New Roman" w:hAnsi="Times New Roman" w:cs="Times New Roman"/>
          <w:color w:val="0432FF"/>
        </w:rPr>
        <w:br/>
        <w:t>    ultimately decide how useful local flow maps can be in practice.</w:t>
      </w:r>
    </w:p>
    <w:p w14:paraId="2E6BB3FD" w14:textId="77777777" w:rsidR="005F6C08" w:rsidRDefault="005F6C08" w:rsidP="00F40B8E">
      <w:pPr>
        <w:rPr>
          <w:rFonts w:ascii="Times New Roman" w:eastAsia="Times New Roman" w:hAnsi="Times New Roman" w:cs="Times New Roman"/>
          <w:color w:val="0432FF"/>
        </w:rPr>
      </w:pPr>
    </w:p>
    <w:p w14:paraId="68186281" w14:textId="77777777" w:rsidR="009067C3" w:rsidRPr="009067C3" w:rsidRDefault="009067C3" w:rsidP="00F40B8E">
      <w:pPr>
        <w:rPr>
          <w:rFonts w:ascii="Times New Roman" w:eastAsia="Times New Roman" w:hAnsi="Times New Roman" w:cs="Times New Roman"/>
          <w:color w:val="FF0000"/>
          <w:u w:val="single"/>
        </w:rPr>
      </w:pPr>
      <w:r w:rsidRPr="009067C3">
        <w:rPr>
          <w:rFonts w:ascii="Times New Roman" w:eastAsia="Times New Roman" w:hAnsi="Times New Roman" w:cs="Times New Roman"/>
          <w:color w:val="FF0000"/>
          <w:u w:val="single"/>
        </w:rPr>
        <w:t>We have adapted the sentence in future work to reflect this point.</w:t>
      </w:r>
    </w:p>
    <w:p w14:paraId="74E4CD98" w14:textId="0A87EB8C" w:rsidR="005F6C08" w:rsidRPr="005F6C08" w:rsidRDefault="009067C3" w:rsidP="00F40B8E">
      <w:pPr>
        <w:rPr>
          <w:rFonts w:ascii="Times New Roman" w:eastAsia="Times New Roman" w:hAnsi="Times New Roman" w:cs="Times New Roman"/>
          <w:color w:val="0432FF"/>
        </w:rPr>
      </w:pPr>
      <w:r>
        <w:rPr>
          <w:rFonts w:ascii="Times New Roman" w:eastAsia="Times New Roman" w:hAnsi="Times New Roman" w:cs="Times New Roman"/>
          <w:color w:val="0432FF"/>
        </w:rPr>
        <w:t xml:space="preserve"> </w:t>
      </w:r>
    </w:p>
    <w:p w14:paraId="1B6416EE" w14:textId="77777777" w:rsidR="009067C3" w:rsidRDefault="009067C3" w:rsidP="00F40B8E">
      <w:pPr>
        <w:rPr>
          <w:rFonts w:ascii="Times New Roman" w:eastAsia="Times New Roman" w:hAnsi="Times New Roman" w:cs="Times New Roman"/>
          <w:color w:val="FF0000"/>
        </w:rPr>
      </w:pPr>
      <w:bookmarkStart w:id="0" w:name="_GoBack"/>
      <w:bookmarkEnd w:id="0"/>
    </w:p>
    <w:p w14:paraId="2EB34BFC" w14:textId="799A7566" w:rsidR="000108E9" w:rsidRPr="00FE6DB2" w:rsidRDefault="00FE6DB2" w:rsidP="00F40B8E">
      <w:pPr>
        <w:rPr>
          <w:rFonts w:ascii="Times New Roman" w:eastAsia="Times New Roman" w:hAnsi="Times New Roman" w:cs="Times New Roman"/>
          <w:color w:val="FF0000"/>
        </w:rPr>
      </w:pPr>
      <w:r w:rsidRPr="00FE6DB2">
        <w:rPr>
          <w:rFonts w:ascii="Times New Roman" w:eastAsia="Times New Roman" w:hAnsi="Times New Roman" w:cs="Times New Roman"/>
          <w:color w:val="FF0000"/>
        </w:rPr>
        <w:t>TODO</w:t>
      </w:r>
      <w:r>
        <w:rPr>
          <w:rFonts w:ascii="Times New Roman" w:eastAsia="Times New Roman" w:hAnsi="Times New Roman" w:cs="Times New Roman"/>
          <w:color w:val="FF0000"/>
        </w:rPr>
        <w:t>: Add statements. These could be pointed to do address the previous reviewer</w:t>
      </w:r>
      <w:r w:rsidR="00C757F7">
        <w:rPr>
          <w:rFonts w:ascii="Times New Roman" w:eastAsia="Times New Roman" w:hAnsi="Times New Roman" w:cs="Times New Roman"/>
          <w:color w:val="FF0000"/>
        </w:rPr>
        <w:t>’</w:t>
      </w:r>
      <w:r>
        <w:rPr>
          <w:rFonts w:ascii="Times New Roman" w:eastAsia="Times New Roman" w:hAnsi="Times New Roman" w:cs="Times New Roman"/>
          <w:color w:val="FF0000"/>
        </w:rPr>
        <w:t xml:space="preserve">s comments as well. </w:t>
      </w:r>
    </w:p>
    <w:p w14:paraId="21E113F4" w14:textId="0372E1EA" w:rsidR="00F40B8E" w:rsidRPr="002411DD" w:rsidRDefault="00F40B8E" w:rsidP="00243413">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p>
    <w:p w14:paraId="7296177C" w14:textId="09CED92A" w:rsidR="00A324D6" w:rsidRDefault="00A324D6">
      <w:pPr>
        <w:rPr>
          <w:rFonts w:ascii="Times New Roman" w:hAnsi="Times New Roman" w:cs="Times New Roman"/>
        </w:rPr>
      </w:pPr>
      <w:r>
        <w:rPr>
          <w:rFonts w:ascii="Times New Roman" w:hAnsi="Times New Roman" w:cs="Times New Roman"/>
        </w:rPr>
        <w:br w:type="page"/>
      </w: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lastRenderedPageBreak/>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6C499F8" w14:textId="3834C840" w:rsidR="00A324D6" w:rsidRDefault="00A324D6">
      <w:pPr>
        <w:rPr>
          <w:rFonts w:ascii="Times New Roman" w:hAnsi="Times New Roman" w:cs="Times New Roman"/>
        </w:rPr>
      </w:pPr>
    </w:p>
    <w:p w14:paraId="5BF31CC2" w14:textId="645D8C66"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190E805A">
            <wp:extent cx="3230880" cy="4015818"/>
            <wp:effectExtent l="0" t="0" r="0" b="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3547" cy="4019133"/>
                    </a:xfrm>
                    <a:prstGeom prst="rect">
                      <a:avLst/>
                    </a:prstGeom>
                  </pic:spPr>
                </pic:pic>
              </a:graphicData>
            </a:graphic>
          </wp:inline>
        </w:drawing>
      </w:r>
    </w:p>
    <w:p w14:paraId="73E01226" w14:textId="77777777" w:rsidR="00243413" w:rsidRDefault="00243413">
      <w:pPr>
        <w:rPr>
          <w:rFonts w:ascii="Times New Roman" w:hAnsi="Times New Roman" w:cs="Times New Roman"/>
        </w:rPr>
      </w:pPr>
    </w:p>
    <w:p w14:paraId="2AEED984" w14:textId="71011CE8" w:rsidR="0050299D" w:rsidRDefault="0050299D">
      <w:pPr>
        <w:rPr>
          <w:rFonts w:ascii="Times New Roman" w:hAnsi="Times New Roman" w:cs="Times New Roman"/>
        </w:rPr>
      </w:pPr>
      <w:r>
        <w:rPr>
          <w:rFonts w:ascii="Times New Roman" w:hAnsi="Times New Roman" w:cs="Times New Roman"/>
        </w:rPr>
        <w:t>The following Figure</w:t>
      </w:r>
      <w:r w:rsidR="00243413">
        <w:rPr>
          <w:rFonts w:ascii="Times New Roman" w:hAnsi="Times New Roman" w:cs="Times New Roman"/>
        </w:rPr>
        <w:t xml:space="preserve"> showing Nyx data set reconstruction error for all the interval of test T1</w:t>
      </w:r>
      <w:r>
        <w:rPr>
          <w:rFonts w:ascii="Times New Roman" w:hAnsi="Times New Roman" w:cs="Times New Roman"/>
        </w:rPr>
        <w:t xml:space="preserve">. </w:t>
      </w:r>
    </w:p>
    <w:p w14:paraId="27152C8D" w14:textId="1F4EBE7F" w:rsidR="0050299D" w:rsidRDefault="0050299D">
      <w:pPr>
        <w:rPr>
          <w:rFonts w:ascii="Times New Roman" w:hAnsi="Times New Roman" w:cs="Times New Roman"/>
        </w:rPr>
      </w:pPr>
      <w:r>
        <w:rPr>
          <w:rFonts w:ascii="Times New Roman" w:eastAsia="Times New Roman" w:hAnsi="Times New Roman" w:cs="Times New Roman"/>
          <w:bCs/>
          <w:noProof/>
          <w:color w:val="222222"/>
          <w:shd w:val="clear" w:color="auto" w:fill="FFFFFF"/>
        </w:rPr>
        <w:drawing>
          <wp:inline distT="0" distB="0" distL="0" distR="0" wp14:anchorId="213052C3" wp14:editId="5A37C7B9">
            <wp:extent cx="3827408" cy="984068"/>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 r="-952" b="28418"/>
                    <a:stretch/>
                  </pic:blipFill>
                  <pic:spPr bwMode="auto">
                    <a:xfrm>
                      <a:off x="0" y="0"/>
                      <a:ext cx="3988837" cy="1025573"/>
                    </a:xfrm>
                    <a:prstGeom prst="rect">
                      <a:avLst/>
                    </a:prstGeom>
                    <a:ln>
                      <a:noFill/>
                    </a:ln>
                    <a:extLst>
                      <a:ext uri="{53640926-AAD7-44D8-BBD7-CCE9431645EC}">
                        <a14:shadowObscured xmlns:a14="http://schemas.microsoft.com/office/drawing/2010/main"/>
                      </a:ext>
                    </a:extLst>
                  </pic:spPr>
                </pic:pic>
              </a:graphicData>
            </a:graphic>
          </wp:inline>
        </w:drawing>
      </w:r>
    </w:p>
    <w:p w14:paraId="44362270" w14:textId="77777777" w:rsidR="0050299D" w:rsidRDefault="0050299D">
      <w:pPr>
        <w:rPr>
          <w:rFonts w:ascii="Times New Roman" w:hAnsi="Times New Roman" w:cs="Times New Roman"/>
        </w:rPr>
      </w:pPr>
    </w:p>
    <w:p w14:paraId="3FADEBA7" w14:textId="77777777" w:rsidR="0050299D" w:rsidRDefault="0050299D">
      <w:pPr>
        <w:rPr>
          <w:rFonts w:ascii="Times New Roman" w:hAnsi="Times New Roman" w:cs="Times New Roman"/>
        </w:rPr>
      </w:pPr>
    </w:p>
    <w:p w14:paraId="52FE2696" w14:textId="77777777" w:rsidR="0050299D" w:rsidRDefault="0050299D">
      <w:pPr>
        <w:rPr>
          <w:rFonts w:ascii="Times New Roman" w:hAnsi="Times New Roman" w:cs="Times New Roman"/>
        </w:rPr>
      </w:pPr>
    </w:p>
    <w:p w14:paraId="74834887" w14:textId="0E3644E8" w:rsidR="00A324D6" w:rsidRDefault="00A324D6">
      <w:pPr>
        <w:rPr>
          <w:rFonts w:ascii="Times New Roman" w:hAnsi="Times New Roman" w:cs="Times New Roman"/>
        </w:rPr>
      </w:pPr>
      <w:r>
        <w:rPr>
          <w:rFonts w:ascii="Times New Roman" w:hAnsi="Times New Roman" w:cs="Times New Roman"/>
        </w:rPr>
        <w:t xml:space="preserve">The following paragraph from Section 3.2. </w:t>
      </w:r>
    </w:p>
    <w:p w14:paraId="012F5BC8" w14:textId="77777777" w:rsidR="00A324D6" w:rsidRDefault="00A324D6">
      <w:pPr>
        <w:rPr>
          <w:rFonts w:ascii="Times New Roman" w:hAnsi="Times New Roman" w:cs="Times New Roman"/>
        </w:rPr>
      </w:pPr>
    </w:p>
    <w:p w14:paraId="67AAF115" w14:textId="02CE0C66"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719BE4DA">
            <wp:extent cx="3613501" cy="18113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3244" cy="1821280"/>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8E"/>
    <w:rsid w:val="000108E9"/>
    <w:rsid w:val="000F1741"/>
    <w:rsid w:val="001A3B8B"/>
    <w:rsid w:val="001E13E4"/>
    <w:rsid w:val="00234C85"/>
    <w:rsid w:val="002411DD"/>
    <w:rsid w:val="00243413"/>
    <w:rsid w:val="002952A5"/>
    <w:rsid w:val="00316506"/>
    <w:rsid w:val="00445A4F"/>
    <w:rsid w:val="004E2638"/>
    <w:rsid w:val="004F6D40"/>
    <w:rsid w:val="0050299D"/>
    <w:rsid w:val="005277F8"/>
    <w:rsid w:val="005443FF"/>
    <w:rsid w:val="005633DF"/>
    <w:rsid w:val="00566AF8"/>
    <w:rsid w:val="00580682"/>
    <w:rsid w:val="005C237C"/>
    <w:rsid w:val="005E2B67"/>
    <w:rsid w:val="005E7C43"/>
    <w:rsid w:val="005F6C08"/>
    <w:rsid w:val="006042B0"/>
    <w:rsid w:val="0060516B"/>
    <w:rsid w:val="00612925"/>
    <w:rsid w:val="0061392B"/>
    <w:rsid w:val="00654934"/>
    <w:rsid w:val="006E7562"/>
    <w:rsid w:val="00705220"/>
    <w:rsid w:val="00706792"/>
    <w:rsid w:val="00737AD7"/>
    <w:rsid w:val="00857A52"/>
    <w:rsid w:val="008D5E3F"/>
    <w:rsid w:val="00903A9B"/>
    <w:rsid w:val="009067C3"/>
    <w:rsid w:val="009478FA"/>
    <w:rsid w:val="00993E98"/>
    <w:rsid w:val="0099573F"/>
    <w:rsid w:val="00996CA1"/>
    <w:rsid w:val="00A324D6"/>
    <w:rsid w:val="00A43A27"/>
    <w:rsid w:val="00AD12C9"/>
    <w:rsid w:val="00AD4467"/>
    <w:rsid w:val="00B1518E"/>
    <w:rsid w:val="00B35514"/>
    <w:rsid w:val="00B743D9"/>
    <w:rsid w:val="00B800E6"/>
    <w:rsid w:val="00BE6195"/>
    <w:rsid w:val="00C438B2"/>
    <w:rsid w:val="00C757F7"/>
    <w:rsid w:val="00CD6B2C"/>
    <w:rsid w:val="00D84BB2"/>
    <w:rsid w:val="00E54AEB"/>
    <w:rsid w:val="00E7419D"/>
    <w:rsid w:val="00E91242"/>
    <w:rsid w:val="00EC59E8"/>
    <w:rsid w:val="00F0178E"/>
    <w:rsid w:val="00F11902"/>
    <w:rsid w:val="00F40B8E"/>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lpine-DAV/ascent.gi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2669</Words>
  <Characters>15219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Hank Chidls</cp:lastModifiedBy>
  <cp:revision>22</cp:revision>
  <dcterms:created xsi:type="dcterms:W3CDTF">2021-03-04T19:06:00Z</dcterms:created>
  <dcterms:modified xsi:type="dcterms:W3CDTF">2021-03-10T23:28:00Z</dcterms:modified>
</cp:coreProperties>
</file>