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B2E6D" w14:textId="37B0E2BD" w:rsidR="00050150" w:rsidRDefault="00050150" w:rsidP="00050150">
      <w:pPr>
        <w:pStyle w:val="ReviewerNumber"/>
      </w:pPr>
      <w:bookmarkStart w:id="0" w:name="_GoBack"/>
      <w:bookmarkEnd w:id="0"/>
      <w:r>
        <w:t>Cover Letter</w:t>
      </w:r>
    </w:p>
    <w:p w14:paraId="675375BA" w14:textId="416825B3" w:rsidR="00050150" w:rsidRDefault="00050150" w:rsidP="00050150">
      <w:r>
        <w:t>In this revision I have endeavored to address all of the reviewers’ comments.  Below is my response to each comment and a description of the changes made.</w:t>
      </w:r>
    </w:p>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21508030" w14:textId="5110FD8B" w:rsidR="00DB1AD0" w:rsidRPr="00DB1AD0" w:rsidRDefault="00DB1AD0" w:rsidP="00DB1AD0">
      <w:pPr>
        <w:pStyle w:val="Response"/>
      </w:pPr>
      <w:r>
        <w:t>I replaced much of the high frequency boarders with light fills and subtle gradients.  I also used color more to separate concepts of the pipeline structure and other features such as data or execution spaces (helping to separate basic pipeline structure from implementation detail as discussed in response to Reviewer 2).</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6F4A7283" w14:textId="48537C08" w:rsidR="00CC69D9" w:rsidRPr="00CC69D9" w:rsidRDefault="00CC69D9" w:rsidP="00CC69D9">
      <w:pPr>
        <w:pStyle w:val="Response"/>
      </w:pPr>
      <w:r>
        <w:t xml:space="preserve">This </w:t>
      </w:r>
      <w:r w:rsidR="00D110CE">
        <w:t>is</w:t>
      </w:r>
      <w:r>
        <w:t xml:space="preserve"> not a mistake.  As explained in Section V.A.1: “</w:t>
      </w:r>
      <w:r w:rsidRPr="00CC69D9">
        <w:t xml:space="preserve">Once the first reader completes, at time </w:t>
      </w:r>
      <w:r w:rsidRPr="00AC715F">
        <w:rPr>
          <w:i/>
        </w:rPr>
        <w:t>t</w:t>
      </w:r>
      <w:r w:rsidRPr="00AC715F">
        <w:rPr>
          <w:i/>
          <w:vertAlign w:val="subscript"/>
        </w:rPr>
        <w:t>1</w:t>
      </w:r>
      <w:r w:rsidRPr="00CC69D9">
        <w:t>, both of its downstream modules may begin executing concurrently. The other reader and its downstream modules may continue executing at this time, or they may sit idle if they have completed.</w:t>
      </w:r>
      <w:r>
        <w:t>”</w:t>
      </w:r>
      <w:r w:rsidR="00AC715F">
        <w:t xml:space="preserve">  For further clarity, I’ve appended the following parenthetical remark: “</w:t>
      </w:r>
      <w:r w:rsidR="00AC715F" w:rsidRPr="00AC715F">
        <w:t xml:space="preserve">(Fig. 4 implies that the Reader 2, Filter 4, Filter 5 </w:t>
      </w:r>
      <w:proofErr w:type="spellStart"/>
      <w:r w:rsidR="00AC715F" w:rsidRPr="00AC715F">
        <w:t>subpipeline</w:t>
      </w:r>
      <w:proofErr w:type="spellEnd"/>
      <w:r w:rsidR="00AC715F" w:rsidRPr="00AC715F">
        <w:t xml:space="preserve"> continues executing after </w:t>
      </w:r>
      <w:r w:rsidR="00AC715F" w:rsidRPr="00AC715F">
        <w:rPr>
          <w:i/>
        </w:rPr>
        <w:t>t</w:t>
      </w:r>
      <w:r w:rsidR="00AC715F" w:rsidRPr="00AC715F">
        <w:rPr>
          <w:i/>
          <w:vertAlign w:val="subscript"/>
        </w:rPr>
        <w:t>1</w:t>
      </w:r>
      <w:r w:rsidR="00AC715F" w:rsidRPr="00AC715F">
        <w:t>, which may or may not be the</w:t>
      </w:r>
      <w:r w:rsidR="00AC715F">
        <w:t xml:space="preserve"> actual</w:t>
      </w:r>
      <w:r w:rsidR="00AC715F" w:rsidRPr="00AC715F">
        <w:t xml:space="preserve"> case.)</w:t>
      </w:r>
      <w:r w:rsidR="00AC715F">
        <w:t>”</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 xml:space="preserve">Change the sentence (by replacing the word "thing") from "Throughout this document we have considered the visualization pipeline as a static thing that </w:t>
      </w:r>
      <w:r>
        <w:lastRenderedPageBreak/>
        <w:t>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2607D905" w14:textId="7B3C5FD2" w:rsidR="004E1B9A" w:rsidRDefault="004E1B9A" w:rsidP="004E1B9A">
      <w:pPr>
        <w:pStyle w:val="Response"/>
      </w:pPr>
      <w:r>
        <w:t xml:space="preserve">After giving this some thought, I would like to nuance the comment a bit.  </w:t>
      </w:r>
      <w:r w:rsidR="00EB7471">
        <w:t xml:space="preserve">I think the simple pipeline model is still a relevant model from a </w:t>
      </w:r>
      <w:r w:rsidR="00EB7471">
        <w:rPr>
          <w:i/>
        </w:rPr>
        <w:t>user</w:t>
      </w:r>
      <w:r w:rsidR="00EB7471">
        <w:t xml:space="preserve"> perspective.  To this day many applications (e.g. ParaView, </w:t>
      </w:r>
      <w:proofErr w:type="spellStart"/>
      <w:r w:rsidR="00EB7471">
        <w:t>Mayavi</w:t>
      </w:r>
      <w:proofErr w:type="spellEnd"/>
      <w:r w:rsidR="00EB7471">
        <w:t xml:space="preserve">, </w:t>
      </w:r>
      <w:proofErr w:type="spellStart"/>
      <w:r w:rsidR="00EB7471">
        <w:t>VisTrails</w:t>
      </w:r>
      <w:proofErr w:type="spellEnd"/>
      <w:r w:rsidR="00EB7471">
        <w:t>) use this simplified model to great effect.  Even a coder using VTK rarely needs to consider more than this simple model.</w:t>
      </w:r>
    </w:p>
    <w:p w14:paraId="4C9E980F" w14:textId="5EA4FD94" w:rsidR="00EB7471" w:rsidRPr="00EB7471" w:rsidRDefault="00EB7471" w:rsidP="004E1B9A">
      <w:pPr>
        <w:pStyle w:val="Response"/>
      </w:pPr>
      <w:r>
        <w:t xml:space="preserve">The other notions of execution, flow, and concurrency are more of what I would consider implementation details.  Diagrams of these features serve to explain the internal mechanisms of the pipeline.  As these can change in subtle ways between implementations, not sure how to suggest a general diagram that can be effective.  However, </w:t>
      </w:r>
      <w:r w:rsidR="00D92535">
        <w:t>it seems to me that such meta-information about the pipeline operation is best presented when overlaid with the familiar basic pipeline representation.  I added a paragraph stat</w:t>
      </w:r>
      <w:r w:rsidR="00FF2A5C">
        <w:t>ing this philosophy to Section II</w:t>
      </w:r>
      <w:r w:rsidR="00D92535">
        <w:t xml:space="preserve"> and remained consistent with it within the paper.</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7FF75335" w14:textId="4E400B28" w:rsidR="00420FF3" w:rsidRPr="00420FF3" w:rsidRDefault="00420FF3" w:rsidP="00420FF3">
      <w:pPr>
        <w:pStyle w:val="Response"/>
      </w:pPr>
      <w:r>
        <w:t>Changed.</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766A443A" w14:textId="3D27D739" w:rsidR="00B136BF" w:rsidRPr="00B136BF" w:rsidRDefault="00B136BF" w:rsidP="00B136BF">
      <w:pPr>
        <w:pStyle w:val="Response"/>
      </w:pPr>
      <w:r>
        <w:t>Changed.</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6D78B8">
      <w:pPr>
        <w:pStyle w:val="ReviewerCommentContinued"/>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6D78B8">
      <w:pPr>
        <w:pStyle w:val="ReviewerCommentContinued"/>
      </w:pPr>
    </w:p>
    <w:p w14:paraId="35959012" w14:textId="77777777" w:rsidR="001C733E" w:rsidRDefault="001C733E" w:rsidP="006D78B8">
      <w:pPr>
        <w:pStyle w:val="ReviewerCommentContinued"/>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6D78B8">
      <w:pPr>
        <w:pStyle w:val="ReviewerCommentContinued"/>
      </w:pPr>
    </w:p>
    <w:p w14:paraId="2C3607B0" w14:textId="77777777" w:rsidR="001C733E" w:rsidRDefault="001C733E" w:rsidP="006D78B8">
      <w:pPr>
        <w:pStyle w:val="ReviewerCommentContinued"/>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6D78B8">
      <w:pPr>
        <w:pStyle w:val="ReviewerCommentContinued"/>
      </w:pPr>
    </w:p>
    <w:p w14:paraId="1B5A7048" w14:textId="77777777" w:rsidR="001C733E" w:rsidRDefault="001C733E" w:rsidP="006D78B8">
      <w:pPr>
        <w:pStyle w:val="ReviewerCommentContinued"/>
      </w:pPr>
    </w:p>
    <w:p w14:paraId="779234AC" w14:textId="77777777" w:rsidR="001C733E" w:rsidRDefault="001C733E" w:rsidP="006D78B8">
      <w:pPr>
        <w:pStyle w:val="ReviewerCommentContinued"/>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6D78B8">
      <w:pPr>
        <w:pStyle w:val="ReviewerCommentContinued"/>
      </w:pPr>
      <w:r>
        <w:t xml:space="preserve">    </w:t>
      </w:r>
      <w:proofErr w:type="gramStart"/>
      <w:r>
        <w:t>.data</w:t>
      </w:r>
      <w:proofErr w:type="gramEnd"/>
      <w:r>
        <w:t>(data)</w:t>
      </w:r>
    </w:p>
    <w:p w14:paraId="5703DCCA" w14:textId="77777777" w:rsidR="001C733E" w:rsidRDefault="001C733E" w:rsidP="006D78B8">
      <w:pPr>
        <w:pStyle w:val="ReviewerCommentContinued"/>
      </w:pPr>
      <w:r>
        <w:t xml:space="preserve">  </w:t>
      </w:r>
      <w:proofErr w:type="gramStart"/>
      <w:r>
        <w:t>.add</w:t>
      </w:r>
      <w:proofErr w:type="gramEnd"/>
      <w:r>
        <w:t>(</w:t>
      </w:r>
      <w:proofErr w:type="spellStart"/>
      <w:r>
        <w:t>pv.Dot</w:t>
      </w:r>
      <w:proofErr w:type="spellEnd"/>
      <w:r>
        <w:t>)</w:t>
      </w:r>
    </w:p>
    <w:p w14:paraId="4A3A22D3" w14:textId="77777777" w:rsidR="001C733E" w:rsidRDefault="001C733E" w:rsidP="006D78B8">
      <w:pPr>
        <w:pStyle w:val="ReviewerCommentContinued"/>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6D78B8">
      <w:pPr>
        <w:pStyle w:val="ReviewerCommentContinued"/>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6D78B8">
      <w:pPr>
        <w:pStyle w:val="ReviewerCommentContinued"/>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6D78B8">
      <w:pPr>
        <w:pStyle w:val="ReviewerCommentContinued"/>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6D78B8">
      <w:pPr>
        <w:pStyle w:val="ReviewerCommentContinued"/>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6D78B8">
      <w:pPr>
        <w:pStyle w:val="ReviewerCommentContinued"/>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6D78B8">
      <w:pPr>
        <w:pStyle w:val="ReviewerCommentContinued"/>
      </w:pPr>
      <w:proofErr w:type="spellStart"/>
      <w:proofErr w:type="gramStart"/>
      <w:r>
        <w:t>vis.render</w:t>
      </w:r>
      <w:proofErr w:type="spellEnd"/>
      <w:proofErr w:type="gramEnd"/>
      <w:r>
        <w:t>();</w:t>
      </w:r>
    </w:p>
    <w:p w14:paraId="73F376DB" w14:textId="77777777" w:rsidR="001C733E" w:rsidRDefault="001C733E" w:rsidP="006D78B8">
      <w:pPr>
        <w:pStyle w:val="ReviewerCommentContinued"/>
      </w:pPr>
    </w:p>
    <w:p w14:paraId="5E23AD96" w14:textId="77777777" w:rsidR="001C733E" w:rsidRDefault="001C733E" w:rsidP="006D78B8">
      <w:pPr>
        <w:pStyle w:val="ReviewerCommentContinued"/>
      </w:pPr>
      <w:r>
        <w:t>It is pretty clearly separating the classic pipeline steps ("load data", "define visual mapping", "assign data properties to visuals", "render").</w:t>
      </w:r>
    </w:p>
    <w:p w14:paraId="19C7416A" w14:textId="77777777" w:rsidR="001C733E" w:rsidRDefault="001C733E" w:rsidP="006D78B8">
      <w:pPr>
        <w:pStyle w:val="ReviewerCommentContinued"/>
      </w:pPr>
    </w:p>
    <w:p w14:paraId="0C2544E5" w14:textId="77777777" w:rsidR="001C733E" w:rsidRDefault="001C733E" w:rsidP="006D78B8">
      <w:pPr>
        <w:pStyle w:val="ReviewerCommentContinued"/>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p w14:paraId="525DF9C0" w14:textId="1B4E8834" w:rsidR="00754679" w:rsidRDefault="00754679" w:rsidP="00754679">
      <w:pPr>
        <w:pStyle w:val="Response"/>
      </w:pPr>
      <w:r>
        <w:t>To help clarify the scope of the survey, I added a formal definition of what I mean by a visualization pipeline</w:t>
      </w:r>
      <w:r w:rsidR="00FF2A5C">
        <w:t xml:space="preserve"> to the end of Section II</w:t>
      </w:r>
      <w:r w:rsidR="003068EB">
        <w:t>.  I won’t repeat the whole thing here, but what it really amounts to what you refer as “boxes and connections.”  Specifically, the system has to be an embodiment of the pipeline.  You have to be able to instantiate objects that represent modules and connect them.  And data has to flow through this network that is created.  The network cannot be just the structure of the data like a scene graph.  I also less formally state that the system must be self-declared as a scientific visualization system.  (I am not going to attempt formally defining visualization.  You could write an entire survey paper just on papers that try to do only that.)</w:t>
      </w:r>
    </w:p>
    <w:p w14:paraId="4F92DB14" w14:textId="3EFC9040" w:rsidR="003068EB" w:rsidRDefault="003068EB" w:rsidP="00754679">
      <w:pPr>
        <w:pStyle w:val="Response"/>
      </w:pPr>
      <w:r>
        <w:t>To elaborate, let’s look at the systems declared in this comment.</w:t>
      </w:r>
    </w:p>
    <w:p w14:paraId="7A36C9C7" w14:textId="0DB95F46" w:rsidR="003068EB" w:rsidRDefault="001903CD" w:rsidP="00754679">
      <w:pPr>
        <w:pStyle w:val="Response"/>
      </w:pPr>
      <w:r>
        <w:t xml:space="preserve">The shading pipeline work of Abrams, </w:t>
      </w:r>
      <w:proofErr w:type="spellStart"/>
      <w:r>
        <w:t>Whitted</w:t>
      </w:r>
      <w:proofErr w:type="spellEnd"/>
      <w:r>
        <w:t>, and Cook is not really discussed because it is not technically a visualization pipeline.  (It</w:t>
      </w:r>
      <w:r w:rsidR="003A39DE">
        <w:t xml:space="preserve"> is, however, mentioned in the I</w:t>
      </w:r>
      <w:r>
        <w:t>ntroduction as</w:t>
      </w:r>
      <w:r w:rsidR="003A39DE">
        <w:t xml:space="preserve"> a “similar pipeline structure… in [a] related field.”)</w:t>
      </w:r>
      <w:r w:rsidR="00267CA5">
        <w:t xml:space="preserve">  But apart from differing </w:t>
      </w:r>
      <w:r w:rsidR="00FF2A5C">
        <w:t xml:space="preserve">target domains, the key difference as you mentioned is that Abrams’ system does a static analysis of the pipeline and builds a static imperative flow.  Were this or something like it in the scope covered by this survey, I would probably add a note about this static analysis in Section III.C as a potential way to implement centralized control.  Regardless, I would not spend too much time on this </w:t>
      </w:r>
      <w:proofErr w:type="gramStart"/>
      <w:r w:rsidR="00FF2A5C">
        <w:t>as it is fairly non-specific to visualization</w:t>
      </w:r>
      <w:proofErr w:type="gramEnd"/>
      <w:r w:rsidR="00FF2A5C">
        <w:t xml:space="preserve"> (whereas much of the other discussion directly relates to the data, structures, metadata, and operations common in visualization).</w:t>
      </w:r>
    </w:p>
    <w:p w14:paraId="041429E8" w14:textId="1A76AEE0" w:rsidR="00E14214" w:rsidRPr="00E14214" w:rsidRDefault="00E14214" w:rsidP="00754679">
      <w:pPr>
        <w:pStyle w:val="Response"/>
      </w:pPr>
      <w:proofErr w:type="spellStart"/>
      <w:r>
        <w:t>VisTrails</w:t>
      </w:r>
      <w:proofErr w:type="spellEnd"/>
      <w:r>
        <w:t xml:space="preserve"> </w:t>
      </w:r>
      <w:r>
        <w:rPr>
          <w:i/>
        </w:rPr>
        <w:t>is</w:t>
      </w:r>
      <w:r>
        <w:t xml:space="preserve"> considered a visualization pipeline application.  Its python objects behave as modules; they are directionally connected; data flows through the network, and the system manages the execution.  </w:t>
      </w:r>
      <w:proofErr w:type="spellStart"/>
      <w:r>
        <w:t>VisTrails</w:t>
      </w:r>
      <w:proofErr w:type="spellEnd"/>
      <w:r>
        <w:t xml:space="preserve"> is clearly identified as an implementation in the Introduction</w:t>
      </w:r>
      <w:r w:rsidR="007A0C01">
        <w:t xml:space="preserve"> and is the primary implementation behind Section VI.A Provenance.</w:t>
      </w:r>
    </w:p>
    <w:p w14:paraId="298E19AC" w14:textId="393077BA" w:rsidR="00E14214" w:rsidRDefault="00E14214" w:rsidP="00754679">
      <w:pPr>
        <w:pStyle w:val="Response"/>
      </w:pPr>
      <w:proofErr w:type="spellStart"/>
      <w:r>
        <w:t>Protovis</w:t>
      </w:r>
      <w:proofErr w:type="spellEnd"/>
      <w:r>
        <w:t xml:space="preserve"> does not qualify as a pipeline because although it build</w:t>
      </w:r>
      <w:r w:rsidR="007A0C01">
        <w:t>s</w:t>
      </w:r>
      <w:r>
        <w:t xml:space="preserve"> up a network, it does not build up a dataflow network.  </w:t>
      </w:r>
      <w:proofErr w:type="spellStart"/>
      <w:r w:rsidR="007A0C01">
        <w:t>Potovis</w:t>
      </w:r>
      <w:proofErr w:type="spellEnd"/>
      <w:r w:rsidR="007A0C01">
        <w:t xml:space="preserve"> builds a tree that represents a hierarchical relationship of data and then marks, which can provide operation on elements in the hierarchy.  However, no data flows through this network and the flow of the “classic pipeline steps” are invoked through the imperative commands of JavaScript, not a control flow in the pipeline.</w:t>
      </w:r>
    </w:p>
    <w:p w14:paraId="0D0742DE" w14:textId="246155E5" w:rsidR="006D78B8" w:rsidRPr="00754679" w:rsidRDefault="006D78B8" w:rsidP="00754679">
      <w:pPr>
        <w:pStyle w:val="Response"/>
      </w:pPr>
      <w:r>
        <w:t>At any rate, I believe that the more formal definition of visualization pipelines added does a reasonable job of scoping the paper.</w:t>
      </w:r>
    </w:p>
    <w:sectPr w:rsidR="006D78B8" w:rsidRPr="00754679"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050150"/>
    <w:rsid w:val="001431CE"/>
    <w:rsid w:val="001903CD"/>
    <w:rsid w:val="001C733E"/>
    <w:rsid w:val="00267CA5"/>
    <w:rsid w:val="003068EB"/>
    <w:rsid w:val="003A39DE"/>
    <w:rsid w:val="00420FF3"/>
    <w:rsid w:val="004E1B9A"/>
    <w:rsid w:val="006D78B8"/>
    <w:rsid w:val="00754679"/>
    <w:rsid w:val="007A0C01"/>
    <w:rsid w:val="00A72286"/>
    <w:rsid w:val="00AC715F"/>
    <w:rsid w:val="00B136BF"/>
    <w:rsid w:val="00B14149"/>
    <w:rsid w:val="00CC69D9"/>
    <w:rsid w:val="00D110CE"/>
    <w:rsid w:val="00D92535"/>
    <w:rsid w:val="00DB1AD0"/>
    <w:rsid w:val="00DC6F8E"/>
    <w:rsid w:val="00E14214"/>
    <w:rsid w:val="00EB7471"/>
    <w:rsid w:val="00F44AD4"/>
    <w:rsid w:val="00FF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1528</Words>
  <Characters>8711</Characters>
  <Application>Microsoft Macintosh Word</Application>
  <DocSecurity>0</DocSecurity>
  <Lines>72</Lines>
  <Paragraphs>20</Paragraphs>
  <ScaleCrop>false</ScaleCrop>
  <Company>Sandia National Laboratories</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12</cp:revision>
  <dcterms:created xsi:type="dcterms:W3CDTF">2012-04-27T16:10:00Z</dcterms:created>
  <dcterms:modified xsi:type="dcterms:W3CDTF">2012-05-01T19:48:00Z</dcterms:modified>
</cp:coreProperties>
</file>