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2C8" w:rsidRPr="000552C8" w:rsidRDefault="000552C8" w:rsidP="000552C8">
      <w:pPr>
        <w:rPr>
          <w:b/>
        </w:rPr>
      </w:pPr>
      <w:r w:rsidRPr="000552C8">
        <w:rPr>
          <w:b/>
        </w:rPr>
        <w:t>1. Data Augmentation:</w:t>
      </w:r>
    </w:p>
    <w:p w:rsidR="000552C8" w:rsidRPr="00422347" w:rsidRDefault="000552C8" w:rsidP="000552C8">
      <w:r w:rsidRPr="00422347">
        <w:t xml:space="preserve">Data augmentation is applied to the original IMU data using the </w:t>
      </w:r>
      <w:proofErr w:type="spellStart"/>
      <w:r w:rsidRPr="00422347">
        <w:t>ImageDataGenerator</w:t>
      </w:r>
      <w:proofErr w:type="spellEnd"/>
      <w:r w:rsidRPr="00422347">
        <w:t xml:space="preserve"> from </w:t>
      </w:r>
      <w:proofErr w:type="spellStart"/>
      <w:r w:rsidRPr="00422347">
        <w:t>TensorFlow</w:t>
      </w:r>
      <w:proofErr w:type="spellEnd"/>
      <w:r w:rsidRPr="00422347">
        <w:t>. This includes random rotations, horizontal and vertical shifts, zoom, and horizontal flips. Augmented data is visualized to show the effect of augmentation on acceleration values.</w:t>
      </w:r>
    </w:p>
    <w:p w:rsidR="000552C8" w:rsidRPr="000552C8" w:rsidRDefault="000552C8" w:rsidP="000552C8">
      <w:pPr>
        <w:rPr>
          <w:b/>
        </w:rPr>
      </w:pPr>
    </w:p>
    <w:p w:rsidR="000552C8" w:rsidRPr="000552C8" w:rsidRDefault="000552C8" w:rsidP="000552C8">
      <w:pPr>
        <w:rPr>
          <w:b/>
        </w:rPr>
      </w:pPr>
      <w:r w:rsidRPr="000552C8">
        <w:rPr>
          <w:b/>
        </w:rPr>
        <w:t>2. Model Architecture:</w:t>
      </w:r>
      <w:bookmarkStart w:id="0" w:name="_GoBack"/>
      <w:bookmarkEnd w:id="0"/>
    </w:p>
    <w:p w:rsidR="000552C8" w:rsidRPr="00422347" w:rsidRDefault="000552C8" w:rsidP="000552C8">
      <w:r w:rsidRPr="00422347">
        <w:t xml:space="preserve">The model architecture consists of a Sequential model with three </w:t>
      </w:r>
      <w:proofErr w:type="gramStart"/>
      <w:r w:rsidRPr="00422347">
        <w:t>Dense</w:t>
      </w:r>
      <w:proofErr w:type="gramEnd"/>
      <w:r w:rsidRPr="00422347">
        <w:t xml:space="preserve"> layers. The activation function used is </w:t>
      </w:r>
      <w:proofErr w:type="spellStart"/>
      <w:r w:rsidRPr="00422347">
        <w:t>ReLU</w:t>
      </w:r>
      <w:proofErr w:type="spellEnd"/>
      <w:r w:rsidRPr="00422347">
        <w:t xml:space="preserve"> for hidden layers, and </w:t>
      </w:r>
      <w:proofErr w:type="spellStart"/>
      <w:r w:rsidRPr="00422347">
        <w:t>softmax</w:t>
      </w:r>
      <w:proofErr w:type="spellEnd"/>
      <w:r w:rsidRPr="00422347">
        <w:t xml:space="preserve"> is used for the output layer since it's a multi-class classification problem. The model is compiled using the Adam optimizer and categorical cross-entropy loss.</w:t>
      </w:r>
    </w:p>
    <w:p w:rsidR="000552C8" w:rsidRPr="000552C8" w:rsidRDefault="000552C8" w:rsidP="000552C8">
      <w:pPr>
        <w:rPr>
          <w:b/>
        </w:rPr>
      </w:pPr>
    </w:p>
    <w:p w:rsidR="000552C8" w:rsidRPr="000552C8" w:rsidRDefault="000552C8" w:rsidP="000552C8">
      <w:pPr>
        <w:rPr>
          <w:b/>
        </w:rPr>
      </w:pPr>
      <w:r w:rsidRPr="000552C8">
        <w:rPr>
          <w:b/>
        </w:rPr>
        <w:t xml:space="preserve">3. </w:t>
      </w:r>
      <w:proofErr w:type="spellStart"/>
      <w:r w:rsidRPr="000552C8">
        <w:rPr>
          <w:b/>
        </w:rPr>
        <w:t>Hyperparameter</w:t>
      </w:r>
      <w:proofErr w:type="spellEnd"/>
      <w:r w:rsidRPr="000552C8">
        <w:rPr>
          <w:b/>
        </w:rPr>
        <w:t xml:space="preserve"> Tuning:</w:t>
      </w:r>
    </w:p>
    <w:p w:rsidR="000552C8" w:rsidRPr="00422347" w:rsidRDefault="000552C8" w:rsidP="000552C8">
      <w:r w:rsidRPr="00422347">
        <w:t xml:space="preserve">The model is trained for 600 epochs with a batch size of 1. The number of epochs and batch size are </w:t>
      </w:r>
      <w:proofErr w:type="spellStart"/>
      <w:r w:rsidRPr="00422347">
        <w:t>hyperparameters</w:t>
      </w:r>
      <w:proofErr w:type="spellEnd"/>
      <w:r w:rsidRPr="00422347">
        <w:t xml:space="preserve"> that can be adjusted for better performance. Fine-tuning these </w:t>
      </w:r>
      <w:proofErr w:type="spellStart"/>
      <w:r w:rsidRPr="00422347">
        <w:t>hyperparameters</w:t>
      </w:r>
      <w:proofErr w:type="spellEnd"/>
      <w:r w:rsidRPr="00422347">
        <w:t xml:space="preserve"> might be necessary to achieve optimal results.</w:t>
      </w:r>
    </w:p>
    <w:p w:rsidR="000552C8" w:rsidRPr="000552C8" w:rsidRDefault="000552C8" w:rsidP="000552C8">
      <w:pPr>
        <w:rPr>
          <w:b/>
        </w:rPr>
      </w:pPr>
    </w:p>
    <w:p w:rsidR="000552C8" w:rsidRPr="000552C8" w:rsidRDefault="000552C8" w:rsidP="000552C8">
      <w:pPr>
        <w:rPr>
          <w:b/>
        </w:rPr>
      </w:pPr>
      <w:r w:rsidRPr="000552C8">
        <w:rPr>
          <w:b/>
        </w:rPr>
        <w:t>4. Regularization and Dropout:</w:t>
      </w:r>
    </w:p>
    <w:p w:rsidR="000552C8" w:rsidRPr="000552C8" w:rsidRDefault="000552C8" w:rsidP="000552C8">
      <w:r w:rsidRPr="000552C8">
        <w:t>No explicit regularization or dropout layers are included in the model. Considering the addition of dropout layers or regularization might help prevent overfitting.</w:t>
      </w:r>
    </w:p>
    <w:p w:rsidR="000552C8" w:rsidRPr="000552C8" w:rsidRDefault="000552C8" w:rsidP="000552C8">
      <w:pPr>
        <w:rPr>
          <w:b/>
        </w:rPr>
      </w:pPr>
    </w:p>
    <w:p w:rsidR="000552C8" w:rsidRPr="000552C8" w:rsidRDefault="000552C8" w:rsidP="000552C8">
      <w:pPr>
        <w:rPr>
          <w:b/>
        </w:rPr>
      </w:pPr>
      <w:r w:rsidRPr="000552C8">
        <w:rPr>
          <w:b/>
        </w:rPr>
        <w:t>5. Confusion Matrix:</w:t>
      </w:r>
    </w:p>
    <w:p w:rsidR="000552C8" w:rsidRPr="000552C8" w:rsidRDefault="000552C8" w:rsidP="000552C8">
      <w:r w:rsidRPr="000552C8">
        <w:t xml:space="preserve">A confusion matrix is generated and visualized using the </w:t>
      </w:r>
      <w:proofErr w:type="spellStart"/>
      <w:r w:rsidRPr="000552C8">
        <w:t>seaborn</w:t>
      </w:r>
      <w:proofErr w:type="spellEnd"/>
      <w:r w:rsidRPr="000552C8">
        <w:t xml:space="preserve"> library. The confusion matrix provides insights into the model's performance on each class, showing true positives, true negatives, false positives, and false negatives.</w:t>
      </w:r>
    </w:p>
    <w:p w:rsidR="000552C8" w:rsidRPr="000552C8" w:rsidRDefault="000552C8" w:rsidP="000552C8">
      <w:pPr>
        <w:rPr>
          <w:b/>
        </w:rPr>
      </w:pPr>
    </w:p>
    <w:p w:rsidR="000552C8" w:rsidRPr="000552C8" w:rsidRDefault="000552C8" w:rsidP="000552C8">
      <w:pPr>
        <w:rPr>
          <w:b/>
        </w:rPr>
      </w:pPr>
      <w:r w:rsidRPr="000552C8">
        <w:rPr>
          <w:b/>
        </w:rPr>
        <w:t>6. Model Size and Parameters:</w:t>
      </w:r>
    </w:p>
    <w:p w:rsidR="000552C8" w:rsidRPr="000552C8" w:rsidRDefault="000552C8" w:rsidP="000552C8">
      <w:r w:rsidRPr="000552C8">
        <w:t>The model summary is displayed, but detailed information about the number of parameters in each layer is not provided. This information is essential for understanding the complexity of the model.</w:t>
      </w:r>
    </w:p>
    <w:p w:rsidR="000552C8" w:rsidRPr="000552C8" w:rsidRDefault="000552C8" w:rsidP="000552C8">
      <w:pPr>
        <w:rPr>
          <w:b/>
        </w:rPr>
      </w:pPr>
    </w:p>
    <w:p w:rsidR="000552C8" w:rsidRPr="000552C8" w:rsidRDefault="000552C8" w:rsidP="000552C8">
      <w:pPr>
        <w:rPr>
          <w:b/>
        </w:rPr>
      </w:pPr>
      <w:r w:rsidRPr="000552C8">
        <w:rPr>
          <w:b/>
        </w:rPr>
        <w:t>7. FLOPs (Floating Point Operations per Second):</w:t>
      </w:r>
    </w:p>
    <w:p w:rsidR="000552C8" w:rsidRPr="000552C8" w:rsidRDefault="000552C8" w:rsidP="000552C8">
      <w:r w:rsidRPr="000552C8">
        <w:lastRenderedPageBreak/>
        <w:t xml:space="preserve">FLOPs (Floating Point Operations per Second) are calculated and displayed using </w:t>
      </w:r>
      <w:proofErr w:type="spellStart"/>
      <w:r w:rsidRPr="000552C8">
        <w:t>TensorFlow's</w:t>
      </w:r>
      <w:proofErr w:type="spellEnd"/>
      <w:r w:rsidRPr="000552C8">
        <w:t xml:space="preserve"> profiler. FLOPs provide insight into the computational complexity of the model.</w:t>
      </w:r>
    </w:p>
    <w:p w:rsidR="000552C8" w:rsidRPr="000552C8" w:rsidRDefault="000552C8" w:rsidP="000552C8">
      <w:pPr>
        <w:rPr>
          <w:b/>
        </w:rPr>
      </w:pPr>
    </w:p>
    <w:p w:rsidR="000552C8" w:rsidRPr="000552C8" w:rsidRDefault="000552C8" w:rsidP="000552C8">
      <w:pPr>
        <w:rPr>
          <w:b/>
        </w:rPr>
      </w:pPr>
      <w:r w:rsidRPr="000552C8">
        <w:rPr>
          <w:b/>
        </w:rPr>
        <w:t xml:space="preserve">8. Model Evaluation and Conversion to </w:t>
      </w:r>
      <w:proofErr w:type="spellStart"/>
      <w:r w:rsidRPr="000552C8">
        <w:rPr>
          <w:b/>
        </w:rPr>
        <w:t>TensorFlow</w:t>
      </w:r>
      <w:proofErr w:type="spellEnd"/>
      <w:r w:rsidRPr="000552C8">
        <w:rPr>
          <w:b/>
        </w:rPr>
        <w:t xml:space="preserve"> Lite:</w:t>
      </w:r>
    </w:p>
    <w:p w:rsidR="000552C8" w:rsidRPr="000552C8" w:rsidRDefault="000552C8" w:rsidP="000552C8">
      <w:r w:rsidRPr="000552C8">
        <w:t xml:space="preserve">The model is evaluated on the test set, and predictions are compared with actual outputs. The model is then converted to </w:t>
      </w:r>
      <w:proofErr w:type="spellStart"/>
      <w:r w:rsidRPr="000552C8">
        <w:t>TensorFlow</w:t>
      </w:r>
      <w:proofErr w:type="spellEnd"/>
      <w:r w:rsidRPr="000552C8">
        <w:t xml:space="preserve"> Lite format without quantization. Model size and header file size are displayed.</w:t>
      </w:r>
    </w:p>
    <w:p w:rsidR="000552C8" w:rsidRPr="000552C8" w:rsidRDefault="000552C8" w:rsidP="000552C8">
      <w:pPr>
        <w:rPr>
          <w:b/>
        </w:rPr>
      </w:pPr>
    </w:p>
    <w:p w:rsidR="000552C8" w:rsidRPr="000552C8" w:rsidRDefault="000552C8" w:rsidP="000552C8">
      <w:pPr>
        <w:rPr>
          <w:b/>
        </w:rPr>
      </w:pPr>
      <w:r w:rsidRPr="000552C8">
        <w:rPr>
          <w:b/>
        </w:rPr>
        <w:t>9. Visualization of Training History:</w:t>
      </w:r>
    </w:p>
    <w:p w:rsidR="000552C8" w:rsidRPr="000552C8" w:rsidRDefault="000552C8" w:rsidP="000552C8">
      <w:r w:rsidRPr="000552C8">
        <w:t>Training history, including loss and mean absolute error, is visualized over epochs to assess the model's convergence and performance on both training and validation sets.</w:t>
      </w:r>
    </w:p>
    <w:p w:rsidR="000552C8" w:rsidRPr="000552C8" w:rsidRDefault="000552C8" w:rsidP="000552C8">
      <w:pPr>
        <w:rPr>
          <w:b/>
        </w:rPr>
      </w:pPr>
    </w:p>
    <w:p w:rsidR="000552C8" w:rsidRPr="000552C8" w:rsidRDefault="000552C8" w:rsidP="000552C8">
      <w:pPr>
        <w:rPr>
          <w:b/>
        </w:rPr>
      </w:pPr>
      <w:r w:rsidRPr="000552C8">
        <w:rPr>
          <w:b/>
        </w:rPr>
        <w:t>10. Additional Considerations:</w:t>
      </w:r>
    </w:p>
    <w:p w:rsidR="000552C8" w:rsidRPr="000552C8" w:rsidRDefault="000552C8" w:rsidP="000552C8">
      <w:r w:rsidRPr="000552C8">
        <w:t>Class Imbalance: Consider the class distribution in your dataset, especially when interpreting evaluation metrics.</w:t>
      </w:r>
    </w:p>
    <w:p w:rsidR="000552C8" w:rsidRPr="000552C8" w:rsidRDefault="000552C8" w:rsidP="000552C8">
      <w:proofErr w:type="spellStart"/>
      <w:r w:rsidRPr="000552C8">
        <w:t>Hyperparameter</w:t>
      </w:r>
      <w:proofErr w:type="spellEnd"/>
      <w:r w:rsidRPr="000552C8">
        <w:t xml:space="preserve"> Fine-Tuning: Experiment with different </w:t>
      </w:r>
      <w:proofErr w:type="spellStart"/>
      <w:r w:rsidRPr="000552C8">
        <w:t>hyperparameter</w:t>
      </w:r>
      <w:proofErr w:type="spellEnd"/>
      <w:r w:rsidRPr="000552C8">
        <w:t xml:space="preserve"> values for improved model performance.</w:t>
      </w:r>
    </w:p>
    <w:p w:rsidR="007C2E74" w:rsidRPr="000552C8" w:rsidRDefault="000552C8" w:rsidP="000552C8">
      <w:r w:rsidRPr="000552C8">
        <w:t>Model Complexity: Assess the model's complexity based on the number of parameters and FLOPs.</w:t>
      </w:r>
    </w:p>
    <w:sectPr w:rsidR="007C2E74" w:rsidRPr="00055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C8"/>
    <w:rsid w:val="000552C8"/>
    <w:rsid w:val="00422347"/>
    <w:rsid w:val="007C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BC37"/>
  <w15:chartTrackingRefBased/>
  <w15:docId w15:val="{DEF64C90-4E69-4813-AD8E-3F28275F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2024-01-07T20:57:00Z</dcterms:created>
  <dcterms:modified xsi:type="dcterms:W3CDTF">2024-01-07T21:16:00Z</dcterms:modified>
</cp:coreProperties>
</file>