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720"/>
      </w:pPr>
      <w:r>
        <w:t xml:space="preserve"/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color w:val="1F4E79"/>
          <w:sz w:val="48"/>
          <w:szCs w:val="48"/>
        </w:rPr>
        <w:t xml:space="preserve">The Acts of Mar Yukhannan</w:t>
      </w:r>
    </w:p>
    <w:p>
      <w:pPr>
        <w:spacing w:after="480" w:before="0"/>
        <w:jc w:val="center"/>
      </w:pPr>
      <w:r>
        <w:rPr>
          <w:rFonts w:ascii="Arial" w:cs="Arial" w:eastAsia="Arial" w:hAnsi="Arial"/>
          <w:i/>
          <w:iCs/>
          <w:color w:val="2E75B6"/>
          <w:sz w:val="28"/>
          <w:szCs w:val="28"/>
        </w:rPr>
        <w:t xml:space="preserve">An Immersive Syriac Language Course</w:t>
      </w:r>
    </w:p>
    <w:p>
      <w:pPr>
        <w:shd w:fill="1F4E79" w:val="clear"/>
        <w:spacing w:after="120" w:before="120"/>
        <w:jc w:val="center"/>
      </w:pPr>
      <w:r>
        <w:rPr>
          <w:rFonts w:ascii="Arial" w:cs="Arial" w:eastAsia="Arial" w:hAnsi="Arial"/>
          <w:b/>
          <w:bCs/>
          <w:color w:val="FFFFFF"/>
          <w:sz w:val="56"/>
          <w:szCs w:val="56"/>
        </w:rPr>
        <w:t xml:space="preserve">LESSON 5</w:t>
      </w:r>
    </w:p>
    <w:p>
      <w:pPr>
        <w:spacing w:after="480" w:before="240"/>
        <w:jc w:val="center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The Aphel Stem: Divine Action &amp; Causative Verbs</w:t>
      </w:r>
    </w:p>
    <w:p>
      <w:pPr>
        <w:spacing w:after="20" w:before="20"/>
      </w:pPr>
      <w:r>
        <w:t xml:space="preserve"/>
      </w:r>
    </w:p>
    <w:p>
      <w:pPr>
        <w:spacing w:after="20" w:before="20"/>
      </w:pPr>
      <w:r>
        <w:t xml:space="preserve"/>
      </w:r>
    </w:p>
    <w:p>
      <w:pPr>
        <w:jc w:val="center"/>
      </w:pPr>
      <w:r>
        <w:rPr>
          <w:rFonts w:ascii="Estrangelo Edessa" w:cs="Estrangelo Edessa" w:eastAsia="Estrangelo Edessa" w:hAnsi="Estrangelo Edessa"/>
          <w:sz w:val="48"/>
          <w:szCs w:val="48"/>
          <w:rtl/>
        </w:rPr>
        <w:t xml:space="preserve">ܐܦܥܠ</w:t>
      </w:r>
      <w:r>
        <w:rPr>
          <w:rFonts w:ascii="Arial" w:cs="Arial" w:eastAsia="Arial" w:hAnsi="Arial"/>
          <w:sz w:val="48"/>
          <w:szCs w:val="48"/>
        </w:rPr>
        <w:t xml:space="preserve">  </w:t>
      </w:r>
      <w:r>
        <w:rPr>
          <w:rFonts w:ascii="Arial" w:cs="Arial" w:eastAsia="Arial" w:hAnsi="Arial"/>
          <w:i/>
          <w:iCs/>
          <w:color w:val="C55A11"/>
          <w:sz w:val="36"/>
          <w:szCs w:val="36"/>
        </w:rPr>
        <w:t xml:space="preserve">ʾaphel</w:t>
      </w:r>
    </w:p>
    <w:p>
      <w:pPr>
        <w:spacing w:after="20" w:before="20"/>
      </w:pPr>
      <w:r>
        <w:t xml:space="preserve"/>
      </w:r>
    </w:p>
    <w:p>
      <w:pPr>
        <w:spacing w:after="20" w:before="20"/>
      </w:pPr>
      <w:r>
        <w:t xml:space="preserve"/>
      </w:r>
    </w:p>
    <w:p>
      <w:pPr>
        <w:spacing w:after="120" w:before="24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Estrangela script · Transliteration · English translation</w:t>
      </w:r>
    </w:p>
    <w:p>
      <w:pPr>
        <w:spacing w:after="480" w:before="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Greek · Latin · Arabic · Hebrew cross-references throughout</w:t>
      </w:r>
    </w:p>
    <w:p>
      <w:r>
        <w:br w:type="page"/>
      </w: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Section 1: Review of Lessons 1–4</w:t>
      </w:r>
    </w:p>
    <w:p>
      <w:pPr>
        <w:spacing w:after="20" w:before="2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Quick Summary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Before diving into the Aphel stem, let's review the foundational material from the first four lessons: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Lesson 1: </w:t>
      </w:r>
      <w:r>
        <w:rPr>
          <w:rFonts w:ascii="Arial" w:cs="Arial" w:eastAsia="Arial" w:hAnsi="Arial"/>
          <w:sz w:val="22"/>
          <w:szCs w:val="22"/>
        </w:rPr>
        <w:t xml:space="preserve">The Syriac alphabet (Estrangela), vowel pointing (</w:t>
      </w:r>
      <w:r>
        <w:rPr>
          <w:rFonts w:ascii="Arial" w:cs="Arial" w:eastAsia="Arial" w:hAnsi="Arial"/>
          <w:i/>
          <w:iCs/>
          <w:color w:val="C55A11"/>
          <w:sz w:val="22"/>
          <w:szCs w:val="22"/>
        </w:rPr>
        <w:t xml:space="preserve">seyame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i/>
          <w:iCs/>
          <w:color w:val="C55A11"/>
          <w:sz w:val="22"/>
          <w:szCs w:val="22"/>
        </w:rPr>
        <w:t xml:space="preserve">rukkakha</w:t>
      </w:r>
      <w:r>
        <w:rPr>
          <w:rFonts w:ascii="Arial" w:cs="Arial" w:eastAsia="Arial" w:hAnsi="Arial"/>
          <w:sz w:val="22"/>
          <w:szCs w:val="22"/>
        </w:rPr>
        <w:t xml:space="preserve">), and syllable structure. The triconsonantal root system as the backbone of all Semitic vocabulary.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Lesson 2: </w:t>
      </w:r>
      <w:r>
        <w:rPr>
          <w:rFonts w:ascii="Arial" w:cs="Arial" w:eastAsia="Arial" w:hAnsi="Arial"/>
          <w:sz w:val="22"/>
          <w:szCs w:val="22"/>
        </w:rPr>
        <w:t xml:space="preserve">The Peal stem — the basic (ground) stem, equivalent to Hebrew Qal, Arabic Form I. The perfect (suffix conjugation) and imperfect (prefix conjugation) of the root </w:t>
      </w:r>
      <w:r>
        <w:rPr>
          <w:rFonts w:ascii="Estrangelo Edessa" w:cs="Estrangelo Edessa" w:eastAsia="Estrangelo Edessa" w:hAnsi="Estrangelo Edessa"/>
          <w:sz w:val="22"/>
          <w:szCs w:val="22"/>
          <w:rtl/>
        </w:rPr>
        <w:t xml:space="preserve">ܟܬܒ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Arial" w:cs="Arial" w:eastAsia="Arial" w:hAnsi="Arial"/>
          <w:i/>
          <w:iCs/>
          <w:color w:val="C55A11"/>
          <w:sz w:val="22"/>
          <w:szCs w:val="22"/>
        </w:rPr>
        <w:t xml:space="preserve">k-t-b</w:t>
      </w:r>
      <w:r>
        <w:rPr>
          <w:rFonts w:ascii="Arial" w:cs="Arial" w:eastAsia="Arial" w:hAnsi="Arial"/>
          <w:sz w:val="22"/>
          <w:szCs w:val="22"/>
        </w:rPr>
        <w:t xml:space="preserve">, 'write').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Lesson 3: </w:t>
      </w:r>
      <w:r>
        <w:rPr>
          <w:rFonts w:ascii="Arial" w:cs="Arial" w:eastAsia="Arial" w:hAnsi="Arial"/>
          <w:sz w:val="22"/>
          <w:szCs w:val="22"/>
        </w:rPr>
        <w:t xml:space="preserve">The Syriac noun system — absolute, emphatic, and construct states. Gender (masculine/feminine), number (singular/plural). The emphatic state as the ordinary determinate form (like the Arabic definite article).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Lesson 4: </w:t>
      </w:r>
      <w:r>
        <w:rPr>
          <w:rFonts w:ascii="Arial" w:cs="Arial" w:eastAsia="Arial" w:hAnsi="Arial"/>
          <w:sz w:val="22"/>
          <w:szCs w:val="22"/>
        </w:rPr>
        <w:t xml:space="preserve">The Peal participle (active and passive), prepositions and their pronominal suffixes, and basic clause structure including the Syriac verbless clause for equational statements.</w:t>
      </w:r>
    </w:p>
    <w:p>
      <w:pPr>
        <w:spacing w:after="20" w:before="2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5-Question Warm-Up Drill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Answer these questions using what you've learned. Answers are in Section 9.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Estrangelo Edessa" w:cs="Estrangelo Edessa" w:eastAsia="Estrangelo Edessa" w:hAnsi="Estrangelo Edessa"/>
          <w:sz w:val="22"/>
          <w:szCs w:val="22"/>
          <w:rtl/>
        </w:rPr>
        <w:t xml:space="preserve">ܟܬܒ</w:t>
      </w:r>
      <w:r>
        <w:rPr>
          <w:rFonts w:ascii="Arial" w:cs="Arial" w:eastAsia="Arial" w:hAnsi="Arial"/>
          <w:sz w:val="22"/>
          <w:szCs w:val="22"/>
        </w:rPr>
        <w:t xml:space="preserve"> — Give the 3rd m.sg. Peal perfect and its meaning.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What are the three states of the Syriac noun? Give an example of each.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Translate: </w:t>
      </w:r>
      <w:r>
        <w:rPr>
          <w:rFonts w:ascii="Estrangelo Edessa" w:cs="Estrangelo Edessa" w:eastAsia="Estrangelo Edessa" w:hAnsi="Estrangelo Edessa"/>
          <w:sz w:val="22"/>
          <w:szCs w:val="22"/>
          <w:rtl/>
        </w:rPr>
        <w:t xml:space="preserve">ܗܘ ܪܒܐ ܗܘ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Arial" w:cs="Arial" w:eastAsia="Arial" w:hAnsi="Arial"/>
          <w:i/>
          <w:iCs/>
          <w:color w:val="C55A11"/>
          <w:sz w:val="22"/>
          <w:szCs w:val="22"/>
        </w:rPr>
        <w:t xml:space="preserve">hū rabbā hū</w:t>
      </w:r>
      <w:r>
        <w:rPr>
          <w:rFonts w:ascii="Arial" w:cs="Arial" w:eastAsia="Arial" w:hAnsi="Arial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What does the Peal active participle of </w:t>
      </w:r>
      <w:r>
        <w:rPr>
          <w:rFonts w:ascii="Estrangelo Edessa" w:cs="Estrangelo Edessa" w:eastAsia="Estrangelo Edessa" w:hAnsi="Estrangelo Edessa"/>
          <w:sz w:val="22"/>
          <w:szCs w:val="22"/>
          <w:rtl/>
        </w:rPr>
        <w:t xml:space="preserve">ܐܙܠ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Arial" w:cs="Arial" w:eastAsia="Arial" w:hAnsi="Arial"/>
          <w:i/>
          <w:iCs/>
          <w:color w:val="C55A11"/>
          <w:sz w:val="22"/>
          <w:szCs w:val="22"/>
        </w:rPr>
        <w:t xml:space="preserve">ʾ-z-l</w:t>
      </w:r>
      <w:r>
        <w:rPr>
          <w:rFonts w:ascii="Arial" w:cs="Arial" w:eastAsia="Arial" w:hAnsi="Arial"/>
          <w:sz w:val="22"/>
          <w:szCs w:val="22"/>
        </w:rPr>
        <w:t xml:space="preserve">, 'go') look like, m.sg.?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Identify the root and stem of the form </w:t>
      </w:r>
      <w:r>
        <w:rPr>
          <w:rFonts w:ascii="Estrangelo Edessa" w:cs="Estrangelo Edessa" w:eastAsia="Estrangelo Edessa" w:hAnsi="Estrangelo Edessa"/>
          <w:sz w:val="22"/>
          <w:szCs w:val="22"/>
          <w:rtl/>
        </w:rPr>
        <w:t xml:space="preserve">ܟܬܒܬ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Arial" w:cs="Arial" w:eastAsia="Arial" w:hAnsi="Arial"/>
          <w:i/>
          <w:iCs/>
          <w:color w:val="C55A11"/>
          <w:sz w:val="22"/>
          <w:szCs w:val="22"/>
        </w:rPr>
        <w:t xml:space="preserve">ketbat</w:t>
      </w:r>
      <w:r>
        <w:rPr>
          <w:rFonts w:ascii="Arial" w:cs="Arial" w:eastAsia="Arial" w:hAnsi="Arial"/>
          <w:sz w:val="22"/>
          <w:szCs w:val="22"/>
        </w:rPr>
        <w:t xml:space="preserve">)</w:t>
      </w:r>
    </w:p>
    <w:p>
      <w:r>
        <w:br w:type="page"/>
      </w: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Section 2: The Derived Stems — Overview</w:t>
      </w:r>
    </w:p>
    <w:p>
      <w:pPr>
        <w:spacing w:after="20" w:before="2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One of the most powerful features of Semitic languages — shared by Syriac, Hebrew, and Arabic — is the system of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derived verbal stems</w:t>
      </w:r>
      <w:r>
        <w:rPr>
          <w:rFonts w:ascii="Arial" w:cs="Arial" w:eastAsia="Arial" w:hAnsi="Arial"/>
          <w:sz w:val="22"/>
          <w:szCs w:val="22"/>
        </w:rPr>
        <w:t xml:space="preserve">. A single three-consonant root can generate multiple verbs with systematically related meanings, simply by modifying the vowel pattern and/or adding prefixes or affixes.</w:t>
      </w:r>
    </w:p>
    <w:p>
      <w:pPr>
        <w:spacing w:after="20" w:before="2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This is very different from Greek or Latin, where related meanings usually require entirely different words. In Syriac, once you know a root, you already know the building blocks of an entire semantic family.</w:t>
      </w:r>
    </w:p>
    <w:p>
      <w:pPr>
        <w:spacing w:after="20" w:before="2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The Three Major Active Stems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160"/>
        <w:gridCol w:w="3000"/>
      </w:tblGrid>
      <w:tr>
        <w:tc>
          <w:tcPr>
            <w:tcW w:type="dxa" w:w="18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Stem Name</w:t>
            </w:r>
          </w:p>
        </w:tc>
        <w:tc>
          <w:tcPr>
            <w:tcW w:type="dxa" w:w="24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Formation Pattern</w:t>
            </w:r>
          </w:p>
        </w:tc>
        <w:tc>
          <w:tcPr>
            <w:tcW w:type="dxa" w:w="21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Basic Meaning Shift</w:t>
            </w:r>
          </w:p>
        </w:tc>
        <w:tc>
          <w:tcPr>
            <w:tcW w:type="dxa" w:w="3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Peal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Basic vowel pattern</w:t>
            </w:r>
          </w:p>
        </w:tc>
        <w:tc>
          <w:tcPr>
            <w:tcW w:type="dxa" w:w="2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Basic action / state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ܟܬܒ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 — katab, 'he wrote'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Paael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Middle root letter doubled</w:t>
            </w:r>
          </w:p>
        </w:tc>
        <w:tc>
          <w:tcPr>
            <w:tcW w:type="dxa" w:w="2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Intensive / Factitive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ܩܕܫ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 — qaddaš, 'he sanctified'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Aphel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ʾa- prefix added</w:t>
            </w:r>
          </w:p>
        </w:tc>
        <w:tc>
          <w:tcPr>
            <w:tcW w:type="dxa" w:w="2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Causative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ܐܚܝܝ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 — ʾaḥyī, 'he caused to live'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Cross-Linguistic Comparison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For those coming from Hebrew or Arabic, these correspondences will look familiar: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Syriac</w:t>
            </w:r>
          </w:p>
        </w:tc>
        <w:tc>
          <w:tcPr>
            <w:tcW w:type="dxa" w:w="23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Peal</w:t>
            </w:r>
          </w:p>
        </w:tc>
        <w:tc>
          <w:tcPr>
            <w:tcW w:type="dxa" w:w="23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Paael</w:t>
            </w:r>
          </w:p>
        </w:tc>
        <w:tc>
          <w:tcPr>
            <w:tcW w:type="dxa" w:w="23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Aphel</w:t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Hebrew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Qal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Piel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Hiphil</w:t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Arabic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Form I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Form II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Form IV</w:t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Function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Basic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Intensive/Factitive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Causative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For learners with a Greek background: Greek uses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voice</w:t>
      </w:r>
      <w:r>
        <w:rPr>
          <w:rFonts w:ascii="Arial" w:cs="Arial" w:eastAsia="Arial" w:hAnsi="Arial"/>
          <w:sz w:val="22"/>
          <w:szCs w:val="22"/>
        </w:rPr>
        <w:t xml:space="preserve"> (active, middle, passive) and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aspect</w:t>
      </w:r>
      <w:r>
        <w:rPr>
          <w:rFonts w:ascii="Arial" w:cs="Arial" w:eastAsia="Arial" w:hAnsi="Arial"/>
          <w:sz w:val="22"/>
          <w:szCs w:val="22"/>
        </w:rPr>
        <w:t xml:space="preserve"> to express some of these distinctions, but there is no exact parallel to the Semitic derived stem system. The Greek causative construction (e.g., </w:t>
      </w:r>
      <w:r>
        <w:rPr>
          <w:rFonts w:ascii="Arial" w:cs="Arial" w:eastAsia="Arial" w:hAnsi="Arial"/>
          <w:i/>
          <w:iCs/>
          <w:color w:val="C55A11"/>
          <w:sz w:val="22"/>
          <w:szCs w:val="22"/>
        </w:rPr>
        <w:t xml:space="preserve">ποιεῖν + infinitive</w:t>
      </w:r>
      <w:r>
        <w:rPr>
          <w:rFonts w:ascii="Arial" w:cs="Arial" w:eastAsia="Arial" w:hAnsi="Arial"/>
          <w:sz w:val="22"/>
          <w:szCs w:val="22"/>
        </w:rPr>
        <w:t xml:space="preserve">) expresses what the Aphel does morphologically. Latin similarly uses circumlocutions (</w:t>
      </w:r>
      <w:r>
        <w:rPr>
          <w:rFonts w:ascii="Arial" w:cs="Arial" w:eastAsia="Arial" w:hAnsi="Arial"/>
          <w:i/>
          <w:iCs/>
          <w:color w:val="C55A11"/>
          <w:sz w:val="22"/>
          <w:szCs w:val="22"/>
        </w:rPr>
        <w:t xml:space="preserve">facere + infinitive</w:t>
      </w:r>
      <w:r>
        <w:rPr>
          <w:rFonts w:ascii="Arial" w:cs="Arial" w:eastAsia="Arial" w:hAnsi="Arial"/>
          <w:sz w:val="22"/>
          <w:szCs w:val="22"/>
        </w:rPr>
        <w:t xml:space="preserve">) or prefix verbs for some causative senses.</w:t>
      </w:r>
    </w:p>
    <w:p>
      <w:r>
        <w:br w:type="page"/>
      </w: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Section 3: The Aphel Stem</w:t>
      </w:r>
    </w:p>
    <w:p>
      <w:pPr>
        <w:spacing w:after="20" w:before="2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Core Meaning: Causative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Aphel stem expresses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causative</w:t>
      </w:r>
      <w:r>
        <w:rPr>
          <w:rFonts w:ascii="Arial" w:cs="Arial" w:eastAsia="Arial" w:hAnsi="Arial"/>
          <w:sz w:val="22"/>
          <w:szCs w:val="22"/>
        </w:rPr>
        <w:t xml:space="preserve"> action — 'to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cause</w:t>
      </w:r>
      <w:r>
        <w:rPr>
          <w:rFonts w:ascii="Arial" w:cs="Arial" w:eastAsia="Arial" w:hAnsi="Arial"/>
          <w:sz w:val="22"/>
          <w:szCs w:val="22"/>
        </w:rPr>
        <w:t xml:space="preserve"> X to happen' or 'to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make</w:t>
      </w:r>
      <w:r>
        <w:rPr>
          <w:rFonts w:ascii="Arial" w:cs="Arial" w:eastAsia="Arial" w:hAnsi="Arial"/>
          <w:sz w:val="22"/>
          <w:szCs w:val="22"/>
        </w:rPr>
        <w:t xml:space="preserve"> X do Y.' In theological language, this is the stem of divine action: God </w:t>
      </w:r>
      <w:r>
        <w:rPr>
          <w:rFonts w:ascii="Arial" w:cs="Arial" w:eastAsia="Arial" w:hAnsi="Arial"/>
          <w:i/>
          <w:iCs/>
          <w:color w:val="C55A11"/>
          <w:sz w:val="22"/>
          <w:szCs w:val="22"/>
        </w:rPr>
        <w:t xml:space="preserve">ʾaḥyī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Arial" w:cs="Arial" w:eastAsia="Arial" w:hAnsi="Arial"/>
          <w:sz w:val="22"/>
          <w:szCs w:val="22"/>
        </w:rPr>
        <w:t xml:space="preserve">gave life</w:t>
      </w:r>
      <w:r>
        <w:rPr>
          <w:rFonts w:ascii="Arial" w:cs="Arial" w:eastAsia="Arial" w:hAnsi="Arial"/>
          <w:sz w:val="22"/>
          <w:szCs w:val="22"/>
        </w:rPr>
        <w:t xml:space="preserve">), God </w:t>
      </w:r>
      <w:r>
        <w:rPr>
          <w:rFonts w:ascii="Arial" w:cs="Arial" w:eastAsia="Arial" w:hAnsi="Arial"/>
          <w:i/>
          <w:iCs/>
          <w:color w:val="C55A11"/>
          <w:sz w:val="22"/>
          <w:szCs w:val="22"/>
        </w:rPr>
        <w:t xml:space="preserve">ʾaglī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Arial" w:cs="Arial" w:eastAsia="Arial" w:hAnsi="Arial"/>
          <w:sz w:val="22"/>
          <w:szCs w:val="22"/>
        </w:rPr>
        <w:t xml:space="preserve">revealed</w:t>
      </w:r>
      <w:r>
        <w:rPr>
          <w:rFonts w:ascii="Arial" w:cs="Arial" w:eastAsia="Arial" w:hAnsi="Arial"/>
          <w:sz w:val="22"/>
          <w:szCs w:val="22"/>
        </w:rPr>
        <w:t xml:space="preserve">), God </w:t>
      </w:r>
      <w:r>
        <w:rPr>
          <w:rFonts w:ascii="Arial" w:cs="Arial" w:eastAsia="Arial" w:hAnsi="Arial"/>
          <w:i/>
          <w:iCs/>
          <w:color w:val="C55A11"/>
          <w:sz w:val="22"/>
          <w:szCs w:val="22"/>
        </w:rPr>
        <w:t xml:space="preserve">ʾaqreb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Arial" w:cs="Arial" w:eastAsia="Arial" w:hAnsi="Arial"/>
          <w:sz w:val="22"/>
          <w:szCs w:val="22"/>
        </w:rPr>
        <w:t xml:space="preserve">brought near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20" w:before="2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Formation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Perfect: </w:t>
      </w:r>
      <w:r>
        <w:rPr>
          <w:rFonts w:ascii="Arial" w:cs="Arial" w:eastAsia="Arial" w:hAnsi="Arial"/>
          <w:sz w:val="22"/>
          <w:szCs w:val="22"/>
        </w:rPr>
        <w:t xml:space="preserve">ʾa- prefix + CeCC pattern (same person suffixes as Peal perfect)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Participle: </w:t>
      </w:r>
      <w:r>
        <w:rPr>
          <w:rFonts w:ascii="Arial" w:cs="Arial" w:eastAsia="Arial" w:hAnsi="Arial"/>
          <w:sz w:val="22"/>
          <w:szCs w:val="22"/>
        </w:rPr>
        <w:t xml:space="preserve">m- prefix + CaCC-eC pattern (cf. Peal participle)</w:t>
      </w:r>
    </w:p>
    <w:p>
      <w:pPr>
        <w:spacing w:after="20" w:before="2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Comparison with Other Languages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Hebrew Hiphil: </w:t>
      </w:r>
      <w:r>
        <w:rPr>
          <w:rFonts w:ascii="Arial" w:cs="Arial" w:eastAsia="Arial" w:hAnsi="Arial"/>
          <w:sz w:val="22"/>
          <w:szCs w:val="22"/>
        </w:rPr>
        <w:t xml:space="preserve">prefix הִ/הֶ (hi-/he-) added to the root. E.g., </w:t>
      </w:r>
      <w:r>
        <w:rPr>
          <w:rFonts w:ascii="Arial" w:cs="Arial" w:eastAsia="Arial" w:hAnsi="Arial"/>
          <w:i/>
          <w:iCs/>
          <w:color w:val="C55A11"/>
          <w:sz w:val="22"/>
          <w:szCs w:val="22"/>
        </w:rPr>
        <w:t xml:space="preserve">ḥāyāh</w:t>
      </w:r>
      <w:r>
        <w:rPr>
          <w:rFonts w:ascii="Arial" w:cs="Arial" w:eastAsia="Arial" w:hAnsi="Arial"/>
          <w:sz w:val="22"/>
          <w:szCs w:val="22"/>
        </w:rPr>
        <w:t xml:space="preserve"> (live) → </w:t>
      </w:r>
      <w:r>
        <w:rPr>
          <w:rFonts w:ascii="Arial" w:cs="Arial" w:eastAsia="Arial" w:hAnsi="Arial"/>
          <w:i/>
          <w:iCs/>
          <w:color w:val="C55A11"/>
          <w:sz w:val="22"/>
          <w:szCs w:val="22"/>
        </w:rPr>
        <w:t xml:space="preserve">heḥĕyāh</w:t>
      </w:r>
      <w:r>
        <w:rPr>
          <w:rFonts w:ascii="Arial" w:cs="Arial" w:eastAsia="Arial" w:hAnsi="Arial"/>
          <w:sz w:val="22"/>
          <w:szCs w:val="22"/>
        </w:rPr>
        <w:t xml:space="preserve"> (give life); </w:t>
      </w:r>
      <w:r>
        <w:rPr>
          <w:rFonts w:ascii="Arial" w:cs="Arial" w:eastAsia="Arial" w:hAnsi="Arial"/>
          <w:i/>
          <w:iCs/>
          <w:color w:val="C55A11"/>
          <w:sz w:val="22"/>
          <w:szCs w:val="22"/>
        </w:rPr>
        <w:t xml:space="preserve">qārab</w:t>
      </w:r>
      <w:r>
        <w:rPr>
          <w:rFonts w:ascii="Arial" w:cs="Arial" w:eastAsia="Arial" w:hAnsi="Arial"/>
          <w:sz w:val="22"/>
          <w:szCs w:val="22"/>
        </w:rPr>
        <w:t xml:space="preserve"> (draw near) → </w:t>
      </w:r>
      <w:r>
        <w:rPr>
          <w:rFonts w:ascii="Arial" w:cs="Arial" w:eastAsia="Arial" w:hAnsi="Arial"/>
          <w:i/>
          <w:iCs/>
          <w:color w:val="C55A11"/>
          <w:sz w:val="22"/>
          <w:szCs w:val="22"/>
        </w:rPr>
        <w:t xml:space="preserve">hiqrīb</w:t>
      </w:r>
      <w:r>
        <w:rPr>
          <w:rFonts w:ascii="Arial" w:cs="Arial" w:eastAsia="Arial" w:hAnsi="Arial"/>
          <w:sz w:val="22"/>
          <w:szCs w:val="22"/>
        </w:rPr>
        <w:t xml:space="preserve"> (bring near/offer). The structural parallel to Syriac Aphel is very close.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Arabic Form IV: </w:t>
      </w:r>
      <w:r>
        <w:rPr>
          <w:rFonts w:ascii="Arial" w:cs="Arial" w:eastAsia="Arial" w:hAnsi="Arial"/>
          <w:sz w:val="22"/>
          <w:szCs w:val="22"/>
        </w:rPr>
        <w:t xml:space="preserve">ʾa- prefix + CaCaCa → ʾaCCaCa. E.g., </w:t>
      </w:r>
      <w:r>
        <w:rPr>
          <w:rFonts w:ascii="Arial" w:cs="Arial" w:eastAsia="Arial" w:hAnsi="Arial"/>
          <w:i/>
          <w:iCs/>
          <w:color w:val="C55A11"/>
          <w:sz w:val="22"/>
          <w:szCs w:val="22"/>
        </w:rPr>
        <w:t xml:space="preserve">ḫaraja</w:t>
      </w:r>
      <w:r>
        <w:rPr>
          <w:rFonts w:ascii="Arial" w:cs="Arial" w:eastAsia="Arial" w:hAnsi="Arial"/>
          <w:sz w:val="22"/>
          <w:szCs w:val="22"/>
        </w:rPr>
        <w:t xml:space="preserve"> (go out) → </w:t>
      </w:r>
      <w:r>
        <w:rPr>
          <w:rFonts w:ascii="Arial" w:cs="Arial" w:eastAsia="Arial" w:hAnsi="Arial"/>
          <w:i/>
          <w:iCs/>
          <w:color w:val="C55A11"/>
          <w:sz w:val="22"/>
          <w:szCs w:val="22"/>
        </w:rPr>
        <w:t xml:space="preserve">ʾaḫraja</w:t>
      </w:r>
      <w:r>
        <w:rPr>
          <w:rFonts w:ascii="Arial" w:cs="Arial" w:eastAsia="Arial" w:hAnsi="Arial"/>
          <w:sz w:val="22"/>
          <w:szCs w:val="22"/>
        </w:rPr>
        <w:t xml:space="preserve"> (bring out); </w:t>
      </w:r>
      <w:r>
        <w:rPr>
          <w:rFonts w:ascii="Arial" w:cs="Arial" w:eastAsia="Arial" w:hAnsi="Arial"/>
          <w:i/>
          <w:iCs/>
          <w:color w:val="C55A11"/>
          <w:sz w:val="22"/>
          <w:szCs w:val="22"/>
        </w:rPr>
        <w:t xml:space="preserve">qāraba</w:t>
      </w:r>
      <w:r>
        <w:rPr>
          <w:rFonts w:ascii="Arial" w:cs="Arial" w:eastAsia="Arial" w:hAnsi="Arial"/>
          <w:sz w:val="22"/>
          <w:szCs w:val="22"/>
        </w:rPr>
        <w:t xml:space="preserve"> (approach) → </w:t>
      </w:r>
      <w:r>
        <w:rPr>
          <w:rFonts w:ascii="Arial" w:cs="Arial" w:eastAsia="Arial" w:hAnsi="Arial"/>
          <w:i/>
          <w:iCs/>
          <w:color w:val="C55A11"/>
          <w:sz w:val="22"/>
          <w:szCs w:val="22"/>
        </w:rPr>
        <w:t xml:space="preserve">ʾaqraba</w:t>
      </w:r>
      <w:r>
        <w:rPr>
          <w:rFonts w:ascii="Arial" w:cs="Arial" w:eastAsia="Arial" w:hAnsi="Arial"/>
          <w:sz w:val="22"/>
          <w:szCs w:val="22"/>
        </w:rPr>
        <w:t xml:space="preserve"> (bring near). The Syriac Aphel prefix ʾa- is cognate with Arabic Form IV.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Greek/Latin: </w:t>
      </w:r>
      <w:r>
        <w:rPr>
          <w:rFonts w:ascii="Arial" w:cs="Arial" w:eastAsia="Arial" w:hAnsi="Arial"/>
          <w:sz w:val="22"/>
          <w:szCs w:val="22"/>
        </w:rPr>
        <w:t xml:space="preserve">No direct morphological equivalent. Greek uses prefix verbs (e.g., </w:t>
      </w:r>
      <w:r>
        <w:rPr>
          <w:rFonts w:ascii="Arial" w:cs="Arial" w:eastAsia="Arial" w:hAnsi="Arial"/>
          <w:i/>
          <w:iCs/>
          <w:color w:val="C55A11"/>
          <w:sz w:val="22"/>
          <w:szCs w:val="22"/>
        </w:rPr>
        <w:t xml:space="preserve">ζωοποιεῖν</w:t>
      </w:r>
      <w:r>
        <w:rPr>
          <w:rFonts w:ascii="Arial" w:cs="Arial" w:eastAsia="Arial" w:hAnsi="Arial"/>
          <w:sz w:val="22"/>
          <w:szCs w:val="22"/>
        </w:rPr>
        <w:t xml:space="preserve">, 'to give life') or constructions with ποιεῖν + inf. Latin uses </w:t>
      </w:r>
      <w:r>
        <w:rPr>
          <w:rFonts w:ascii="Arial" w:cs="Arial" w:eastAsia="Arial" w:hAnsi="Arial"/>
          <w:i/>
          <w:iCs/>
          <w:color w:val="C55A11"/>
          <w:sz w:val="22"/>
          <w:szCs w:val="22"/>
        </w:rPr>
        <w:t xml:space="preserve">facere + infinitive</w:t>
      </w:r>
      <w:r>
        <w:rPr>
          <w:rFonts w:ascii="Arial" w:cs="Arial" w:eastAsia="Arial" w:hAnsi="Arial"/>
          <w:sz w:val="22"/>
          <w:szCs w:val="22"/>
        </w:rPr>
        <w:t xml:space="preserve"> or prefix verbs.</w:t>
      </w:r>
    </w:p>
    <w:p>
      <w:pPr>
        <w:spacing w:after="20" w:before="2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Aphel Examples: Peal → Aphel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500"/>
        <w:gridCol w:w="1260"/>
        <w:gridCol w:w="1400"/>
        <w:gridCol w:w="2840"/>
      </w:tblGrid>
      <w:tr>
        <w:tc>
          <w:tcPr>
            <w:tcW w:type="dxa" w:w="12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Peal (Syr)</w:t>
            </w:r>
          </w:p>
        </w:tc>
        <w:tc>
          <w:tcPr>
            <w:tcW w:type="dxa" w:w="11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Root</w:t>
            </w:r>
          </w:p>
        </w:tc>
        <w:tc>
          <w:tcPr>
            <w:tcW w:type="dxa" w:w="15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Peal Meaning</w:t>
            </w:r>
          </w:p>
        </w:tc>
        <w:tc>
          <w:tcPr>
            <w:tcW w:type="dxa" w:w="12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Aphel (Syr)</w:t>
            </w:r>
          </w:p>
        </w:tc>
        <w:tc>
          <w:tcPr>
            <w:tcW w:type="dxa" w:w="14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Aphel Translit</w:t>
            </w:r>
          </w:p>
        </w:tc>
        <w:tc>
          <w:tcPr>
            <w:tcW w:type="dxa" w:w="28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Aphel Meaning</w:t>
            </w:r>
          </w:p>
        </w:tc>
      </w:tr>
      <w:tr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ܚܝܝ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C55A11"/>
                <w:sz w:val="22"/>
                <w:szCs w:val="22"/>
              </w:rPr>
              <w:t xml:space="preserve">ḥ-y-y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'to live' (Peal)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ܐܚܝܝ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C55A11"/>
                <w:sz w:val="22"/>
                <w:szCs w:val="22"/>
              </w:rPr>
              <w:t xml:space="preserve">ʾaḥyī</w:t>
            </w:r>
          </w:p>
        </w:tc>
        <w:tc>
          <w:tcPr>
            <w:tcW w:type="dxa" w:w="2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'to give life, save'</w:t>
            </w:r>
          </w:p>
        </w:tc>
      </w:tr>
      <w:tr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ܩܪܒ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C55A11"/>
                <w:sz w:val="22"/>
                <w:szCs w:val="22"/>
              </w:rPr>
              <w:t xml:space="preserve">q-r-b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'to draw near' (Peal)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ܐܩܪܒ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C55A11"/>
                <w:sz w:val="22"/>
                <w:szCs w:val="22"/>
              </w:rPr>
              <w:t xml:space="preserve">ʾaqreb</w:t>
            </w:r>
          </w:p>
        </w:tc>
        <w:tc>
          <w:tcPr>
            <w:tcW w:type="dxa" w:w="2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'to bring near, offer'</w:t>
            </w:r>
          </w:p>
        </w:tc>
      </w:tr>
      <w:tr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ܦܩ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C55A11"/>
                <w:sz w:val="22"/>
                <w:szCs w:val="22"/>
              </w:rPr>
              <w:t xml:space="preserve">p-q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'to go out' (Peal)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ܐܦܩ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C55A11"/>
                <w:sz w:val="22"/>
                <w:szCs w:val="22"/>
              </w:rPr>
              <w:t xml:space="preserve">ʾappiq</w:t>
            </w:r>
          </w:p>
        </w:tc>
        <w:tc>
          <w:tcPr>
            <w:tcW w:type="dxa" w:w="2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'to bring out, produce'</w:t>
            </w:r>
          </w:p>
        </w:tc>
      </w:tr>
      <w:tr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ܢܦܠ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C55A11"/>
                <w:sz w:val="22"/>
                <w:szCs w:val="22"/>
              </w:rPr>
              <w:t xml:space="preserve">n-p-l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'to fall' (Peal)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ܐܦܠ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C55A11"/>
                <w:sz w:val="22"/>
                <w:szCs w:val="22"/>
              </w:rPr>
              <w:t xml:space="preserve">ʾappel</w:t>
            </w:r>
          </w:p>
        </w:tc>
        <w:tc>
          <w:tcPr>
            <w:tcW w:type="dxa" w:w="2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'to cause to fall, throw down'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The ʾAlap-Lamed-Peh Root (ʾ-l-p) in the Aphel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root </w:t>
      </w:r>
      <w:r>
        <w:rPr>
          <w:rFonts w:ascii="Estrangelo Edessa" w:cs="Estrangelo Edessa" w:eastAsia="Estrangelo Edessa" w:hAnsi="Estrangelo Edessa"/>
          <w:sz w:val="22"/>
          <w:szCs w:val="22"/>
          <w:rtl/>
        </w:rPr>
        <w:t xml:space="preserve">ܐܠܦ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Arial" w:cs="Arial" w:eastAsia="Arial" w:hAnsi="Arial"/>
          <w:i/>
          <w:iCs/>
          <w:color w:val="C55A11"/>
          <w:sz w:val="22"/>
          <w:szCs w:val="22"/>
        </w:rPr>
        <w:t xml:space="preserve">ʾ-l-p</w:t>
      </w:r>
      <w:r>
        <w:rPr>
          <w:rFonts w:ascii="Arial" w:cs="Arial" w:eastAsia="Arial" w:hAnsi="Arial"/>
          <w:sz w:val="22"/>
          <w:szCs w:val="22"/>
        </w:rPr>
        <w:t xml:space="preserve">) means 'learn' in the Peal stem. In the Aphel, it means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'to teach'</w:t>
      </w:r>
      <w:r>
        <w:rPr>
          <w:rFonts w:ascii="Arial" w:cs="Arial" w:eastAsia="Arial" w:hAnsi="Arial"/>
          <w:sz w:val="22"/>
          <w:szCs w:val="22"/>
        </w:rPr>
        <w:t xml:space="preserve"> — that is, 'to cause someone to learn.' This root will be used for all paradigm tables in Sections 4–5.</w:t>
      </w:r>
    </w:p>
    <w:p>
      <w:r>
        <w:br w:type="page"/>
      </w: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Section 4: Aphel Perfect Paradigm</w:t>
      </w:r>
    </w:p>
    <w:p>
      <w:pPr>
        <w:spacing w:after="20" w:before="2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Root: ʾ-l-p | Stem: Aphel | Meaning: 'to teach'</w:t>
      </w:r>
    </w:p>
    <w:p>
      <w:pPr>
        <w:spacing w:after="80" w:before="100"/>
      </w:pPr>
      <w:r>
        <w:rPr>
          <w:rFonts w:ascii="Estrangelo Edessa" w:cs="Estrangelo Edessa" w:eastAsia="Estrangelo Edessa" w:hAnsi="Estrangelo Edessa"/>
          <w:sz w:val="22"/>
          <w:szCs w:val="22"/>
          <w:rtl/>
        </w:rPr>
        <w:t xml:space="preserve">ܐܦܥܠ</w:t>
      </w: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 Perfect — Full Conjugation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2200"/>
        <w:gridCol w:w="3760"/>
      </w:tblGrid>
      <w:tr>
        <w:tc>
          <w:tcPr>
            <w:tcW w:type="dxa" w:w="1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Person</w:t>
            </w:r>
          </w:p>
        </w:tc>
        <w:tc>
          <w:tcPr>
            <w:tcW w:type="dxa" w:w="2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Estrangela</w:t>
            </w:r>
          </w:p>
        </w:tc>
        <w:tc>
          <w:tcPr>
            <w:tcW w:type="dxa" w:w="2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Transliteration</w:t>
            </w:r>
          </w:p>
        </w:tc>
        <w:tc>
          <w:tcPr>
            <w:tcW w:type="dxa" w:w="37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Translation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3 m.sg.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ܐܠܦ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C55A11"/>
                <w:sz w:val="20"/>
                <w:szCs w:val="20"/>
              </w:rPr>
              <w:t xml:space="preserve">ʾallep</w:t>
            </w:r>
          </w:p>
        </w:tc>
        <w:tc>
          <w:tcPr>
            <w:tcW w:type="dxa" w:w="3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 taught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3 f.sg.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ܐܠܦܬ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C55A11"/>
                <w:sz w:val="20"/>
                <w:szCs w:val="20"/>
              </w:rPr>
              <w:t xml:space="preserve">ʾallpat</w:t>
            </w:r>
          </w:p>
        </w:tc>
        <w:tc>
          <w:tcPr>
            <w:tcW w:type="dxa" w:w="3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she taught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2 m.sg.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ܐܠܦܬ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C55A11"/>
                <w:sz w:val="20"/>
                <w:szCs w:val="20"/>
              </w:rPr>
              <w:t xml:space="preserve">ʾallept</w:t>
            </w:r>
          </w:p>
        </w:tc>
        <w:tc>
          <w:tcPr>
            <w:tcW w:type="dxa" w:w="3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you (m.sg.) taught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2 f.sg.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ܐܠܦܬܝ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C55A11"/>
                <w:sz w:val="20"/>
                <w:szCs w:val="20"/>
              </w:rPr>
              <w:t xml:space="preserve">ʾallepti</w:t>
            </w:r>
          </w:p>
        </w:tc>
        <w:tc>
          <w:tcPr>
            <w:tcW w:type="dxa" w:w="3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you (f.sg.) taught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1 c.sg.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ܐܠܦܬ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C55A11"/>
                <w:sz w:val="20"/>
                <w:szCs w:val="20"/>
              </w:rPr>
              <w:t xml:space="preserve">ʾallpet</w:t>
            </w:r>
          </w:p>
        </w:tc>
        <w:tc>
          <w:tcPr>
            <w:tcW w:type="dxa" w:w="3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 taught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3 m.pl.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ܐܠܦܘ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C55A11"/>
                <w:sz w:val="20"/>
                <w:szCs w:val="20"/>
              </w:rPr>
              <w:t xml:space="preserve">ʾallpū</w:t>
            </w:r>
          </w:p>
        </w:tc>
        <w:tc>
          <w:tcPr>
            <w:tcW w:type="dxa" w:w="3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they (m.) taught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3 f.pl.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ܐܠܦܝ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C55A11"/>
                <w:sz w:val="20"/>
                <w:szCs w:val="20"/>
              </w:rPr>
              <w:t xml:space="preserve">ʾallpī</w:t>
            </w:r>
          </w:p>
        </w:tc>
        <w:tc>
          <w:tcPr>
            <w:tcW w:type="dxa" w:w="3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they (f.) taught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2 m.pl.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ܐܠܦܬܘܢ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C55A11"/>
                <w:sz w:val="20"/>
                <w:szCs w:val="20"/>
              </w:rPr>
              <w:t xml:space="preserve">ʾalleptūn</w:t>
            </w:r>
          </w:p>
        </w:tc>
        <w:tc>
          <w:tcPr>
            <w:tcW w:type="dxa" w:w="3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you (m.pl.) taught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2 f.pl.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ܐܠܦܬܝܢ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C55A11"/>
                <w:sz w:val="20"/>
                <w:szCs w:val="20"/>
              </w:rPr>
              <w:t xml:space="preserve">ʾalleptin</w:t>
            </w:r>
          </w:p>
        </w:tc>
        <w:tc>
          <w:tcPr>
            <w:tcW w:type="dxa" w:w="3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you (f.pl.) taught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1 c.pl.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ܐܠܦܢ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C55A11"/>
                <w:sz w:val="20"/>
                <w:szCs w:val="20"/>
              </w:rPr>
              <w:t xml:space="preserve">ʾallpen</w:t>
            </w:r>
          </w:p>
        </w:tc>
        <w:tc>
          <w:tcPr>
            <w:tcW w:type="dxa" w:w="3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we taught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Formation Notes: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Prefix: </w:t>
      </w:r>
      <w:r>
        <w:rPr>
          <w:rFonts w:ascii="Arial" w:cs="Arial" w:eastAsia="Arial" w:hAnsi="Arial"/>
          <w:sz w:val="22"/>
          <w:szCs w:val="22"/>
        </w:rPr>
        <w:t xml:space="preserve">ʾa- added before the root (3 m.sg.: ʾallep)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Root-internal vowel: </w:t>
      </w:r>
      <w:r>
        <w:rPr>
          <w:rFonts w:ascii="Arial" w:cs="Arial" w:eastAsia="Arial" w:hAnsi="Arial"/>
          <w:sz w:val="22"/>
          <w:szCs w:val="22"/>
        </w:rPr>
        <w:t xml:space="preserve">e vowel between R2 and R3 in 3 m.sg.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Suffixes: </w:t>
      </w:r>
      <w:r>
        <w:rPr>
          <w:rFonts w:ascii="Arial" w:cs="Arial" w:eastAsia="Arial" w:hAnsi="Arial"/>
          <w:sz w:val="22"/>
          <w:szCs w:val="22"/>
        </w:rPr>
        <w:t xml:space="preserve">Identical to Peal perfect suffixes (-at, -t, -ti, -et, -ū, -ī, -tūn, -tin, -n)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Note on gutturals: </w:t>
      </w:r>
      <w:r>
        <w:rPr>
          <w:rFonts w:ascii="Arial" w:cs="Arial" w:eastAsia="Arial" w:hAnsi="Arial"/>
          <w:sz w:val="22"/>
          <w:szCs w:val="22"/>
        </w:rPr>
        <w:t xml:space="preserve">When R1 is Alaph (ʾ), assimilation or lengthening may occur in some forms</w:t>
      </w:r>
    </w:p>
    <w:p>
      <w:pPr>
        <w:spacing w:after="20" w:before="2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Comparison: Hebrew Hiphil Perfect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Hebrew Hiphil perfect is structurally parallel to the Syriac Aphel perfect, with a causative prefix (הִ- hi-/הֶ- he-) and essentially the same suffix set: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200"/>
        <w:gridCol w:w="2200"/>
        <w:gridCol w:w="3400"/>
      </w:tblGrid>
      <w:tr>
        <w:tc>
          <w:tcPr>
            <w:tcW w:type="dxa" w:w="15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Person</w:t>
            </w:r>
          </w:p>
        </w:tc>
        <w:tc>
          <w:tcPr>
            <w:tcW w:type="dxa" w:w="2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Hebrew (Hiphil)</w:t>
            </w:r>
          </w:p>
        </w:tc>
        <w:tc>
          <w:tcPr>
            <w:tcW w:type="dxa" w:w="2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Transliteration</w:t>
            </w:r>
          </w:p>
        </w:tc>
        <w:tc>
          <w:tcPr>
            <w:tcW w:type="dxa" w:w="34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Translation</w:t>
            </w:r>
          </w:p>
        </w:tc>
      </w:tr>
      <w:tr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m.sg.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הֶֽאֱמִין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heʾĕmīn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 believed (H. Hiphil of ʾ-m-n)</w:t>
            </w:r>
          </w:p>
        </w:tc>
      </w:tr>
      <w:tr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f.sg.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הֶֽאֱמִינָה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heʾĕmīnāh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she believed</w:t>
            </w:r>
          </w:p>
        </w:tc>
      </w:tr>
      <w:tr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c.sg.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הֶֽאֱמַנְתִּי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heʾĕmantī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 believed</w:t>
            </w:r>
          </w:p>
        </w:tc>
      </w:tr>
      <w:tr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m.pl.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הֶֽאֱמִינוּ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heʾĕmīnū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they believed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Comparison: Arabic Form IV Perfect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Arabic Form IV (ʾaCCaCa) is cognate with the Syriac Aphel. The prefix ʾa- and the causative meaning are identical; only the internal vowel pattern differs: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200"/>
        <w:gridCol w:w="2200"/>
        <w:gridCol w:w="3400"/>
      </w:tblGrid>
      <w:tr>
        <w:tc>
          <w:tcPr>
            <w:tcW w:type="dxa" w:w="15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Person</w:t>
            </w:r>
          </w:p>
        </w:tc>
        <w:tc>
          <w:tcPr>
            <w:tcW w:type="dxa" w:w="2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Arabic (Form IV)</w:t>
            </w:r>
          </w:p>
        </w:tc>
        <w:tc>
          <w:tcPr>
            <w:tcW w:type="dxa" w:w="2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Transliteration</w:t>
            </w:r>
          </w:p>
        </w:tc>
        <w:tc>
          <w:tcPr>
            <w:tcW w:type="dxa" w:w="34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Translation</w:t>
            </w:r>
          </w:p>
        </w:tc>
      </w:tr>
      <w:tr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m.sg.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أَرْسَلَ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ʾarsala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 sent (Form IV of r-s-l)</w:t>
            </w:r>
          </w:p>
        </w:tc>
      </w:tr>
      <w:tr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f.sg.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أَرْسَلَتْ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ʾarsalat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she sent</w:t>
            </w:r>
          </w:p>
        </w:tc>
      </w:tr>
      <w:tr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c.sg.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أَرْسَلْتُ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ʾarsaltu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 sent</w:t>
            </w:r>
          </w:p>
        </w:tc>
      </w:tr>
      <w:tr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m.pl.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أَرْسَلُوا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ʾarsalū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they sent</w:t>
            </w:r>
          </w:p>
        </w:tc>
      </w:tr>
    </w:tbl>
    <w:p>
      <w:r>
        <w:br w:type="page"/>
      </w: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Section 5: Aphel Participle Paradigm</w:t>
      </w:r>
    </w:p>
    <w:p>
      <w:pPr>
        <w:spacing w:after="20" w:before="2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Root: ʾ-l-p | Stem: Aphel | Meaning: 'causing to learn / teaching'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Aphel active participle expresses ongoing or habitual causative action. It also frequently serves as an adjective. The participle prefix is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m-</w:t>
      </w:r>
      <w:r>
        <w:rPr>
          <w:rFonts w:ascii="Arial" w:cs="Arial" w:eastAsia="Arial" w:hAnsi="Arial"/>
          <w:sz w:val="22"/>
          <w:szCs w:val="22"/>
        </w:rPr>
        <w:t xml:space="preserve"> (as in all derived stems).</w:t>
      </w:r>
    </w:p>
    <w:p>
      <w:pPr>
        <w:spacing w:after="20" w:before="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200"/>
        <w:gridCol w:w="3360"/>
      </w:tblGrid>
      <w:tr>
        <w:tc>
          <w:tcPr>
            <w:tcW w:type="dxa" w:w="18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</w:t>
            </w:r>
          </w:p>
        </w:tc>
        <w:tc>
          <w:tcPr>
            <w:tcW w:type="dxa" w:w="2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Estrangela</w:t>
            </w:r>
          </w:p>
        </w:tc>
        <w:tc>
          <w:tcPr>
            <w:tcW w:type="dxa" w:w="2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Transliteration</w:t>
            </w:r>
          </w:p>
        </w:tc>
        <w:tc>
          <w:tcPr>
            <w:tcW w:type="dxa" w:w="3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Translation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m.sg. (active)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ܡܐܠܦ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maʾlep</w:t>
            </w:r>
          </w:p>
        </w:tc>
        <w:tc>
          <w:tcPr>
            <w:tcW w:type="dxa" w:w="3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teaching (m.sg.)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f.sg. (active)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ܡܐܠܦܐ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maʾlpā</w:t>
            </w:r>
          </w:p>
        </w:tc>
        <w:tc>
          <w:tcPr>
            <w:tcW w:type="dxa" w:w="3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teaching (f.sg.)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m.pl. (active)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ܡܐܠܦܝܢ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maʾlpīn</w:t>
            </w:r>
          </w:p>
        </w:tc>
        <w:tc>
          <w:tcPr>
            <w:tcW w:type="dxa" w:w="3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teaching (m.pl.)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f.pl. (active)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ܡܐܠܦܢ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maʾlpān</w:t>
            </w:r>
          </w:p>
        </w:tc>
        <w:tc>
          <w:tcPr>
            <w:tcW w:type="dxa" w:w="3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teaching (f.pl.)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Formation Notes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Prefix: </w:t>
      </w:r>
      <w:r>
        <w:rPr>
          <w:rFonts w:ascii="Arial" w:cs="Arial" w:eastAsia="Arial" w:hAnsi="Arial"/>
          <w:sz w:val="22"/>
          <w:szCs w:val="22"/>
        </w:rPr>
        <w:t xml:space="preserve">m- added before the root (same prefix as Paael and other derived-stem participles)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Vowel pattern: </w:t>
      </w:r>
      <w:r>
        <w:rPr>
          <w:rFonts w:ascii="Arial" w:cs="Arial" w:eastAsia="Arial" w:hAnsi="Arial"/>
          <w:sz w:val="22"/>
          <w:szCs w:val="22"/>
        </w:rPr>
        <w:t xml:space="preserve">maʾ- + R2 + vowel + R3 (cf. Peal participle kāteb → Aphel maʾlep)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Gender/number suffixes: </w:t>
      </w:r>
      <w:r>
        <w:rPr>
          <w:rFonts w:ascii="Arial" w:cs="Arial" w:eastAsia="Arial" w:hAnsi="Arial"/>
          <w:sz w:val="22"/>
          <w:szCs w:val="22"/>
        </w:rPr>
        <w:t xml:space="preserve">Same as all Syriac participles: m.sg. (unmarked), f.sg. (-ā), m.pl. (-īn), f.pl. (-ān)</w:t>
      </w:r>
    </w:p>
    <w:p>
      <w:pPr>
        <w:spacing w:after="20" w:before="2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Comparison with Hebrew and Arabic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Hebrew Hiphil participle: </w:t>
      </w:r>
      <w:r>
        <w:rPr>
          <w:rFonts w:ascii="Arial" w:cs="Arial" w:eastAsia="Arial" w:hAnsi="Arial"/>
          <w:sz w:val="22"/>
          <w:szCs w:val="22"/>
        </w:rPr>
        <w:t xml:space="preserve">prefix מַ/מֵ (ma-/me-). E.g., </w:t>
      </w:r>
      <w:r>
        <w:rPr>
          <w:rFonts w:ascii="Arial" w:cs="Arial" w:eastAsia="Arial" w:hAnsi="Arial"/>
          <w:i/>
          <w:iCs/>
          <w:color w:val="C55A11"/>
          <w:sz w:val="22"/>
          <w:szCs w:val="22"/>
        </w:rPr>
        <w:t xml:space="preserve">maʾămīn</w:t>
      </w:r>
      <w:r>
        <w:rPr>
          <w:rFonts w:ascii="Arial" w:cs="Arial" w:eastAsia="Arial" w:hAnsi="Arial"/>
          <w:sz w:val="22"/>
          <w:szCs w:val="22"/>
        </w:rPr>
        <w:t xml:space="preserve"> (believing/trusting — from ʾ-m-n Hiphil). The m- participle prefix is pan-Semitic.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Arabic Form IV active participle: </w:t>
      </w:r>
      <w:r>
        <w:rPr>
          <w:rFonts w:ascii="Arial" w:cs="Arial" w:eastAsia="Arial" w:hAnsi="Arial"/>
          <w:sz w:val="22"/>
          <w:szCs w:val="22"/>
        </w:rPr>
        <w:t xml:space="preserve">pattern muCCiC. E.g., </w:t>
      </w:r>
      <w:r>
        <w:rPr>
          <w:rFonts w:ascii="Arial" w:cs="Arial" w:eastAsia="Arial" w:hAnsi="Arial"/>
          <w:i/>
          <w:iCs/>
          <w:color w:val="C55A11"/>
          <w:sz w:val="22"/>
          <w:szCs w:val="22"/>
        </w:rPr>
        <w:t xml:space="preserve">mursil</w:t>
      </w:r>
      <w:r>
        <w:rPr>
          <w:rFonts w:ascii="Arial" w:cs="Arial" w:eastAsia="Arial" w:hAnsi="Arial"/>
          <w:sz w:val="22"/>
          <w:szCs w:val="22"/>
        </w:rPr>
        <w:t xml:space="preserve"> (sending/sender — from ʾarsala). Note the Arabic Form IV participle has the vowel shift u-i, while Syriac uses a-e.</w:t>
      </w:r>
    </w:p>
    <w:p>
      <w:pPr>
        <w:spacing w:after="20" w:before="20"/>
      </w:pPr>
      <w:r>
        <w:t xml:space="preserve"/>
      </w:r>
    </w:p>
    <w:p>
      <w:pPr>
        <w:pBdr>
          <w:top w:val="single" w:color="375623" w:sz="1"/>
          <w:left w:val="single" w:color="375623" w:sz="1"/>
          <w:bottom w:val="single" w:color="375623" w:sz="1"/>
          <w:right w:val="single" w:color="375623" w:sz="1"/>
        </w:pBdr>
        <w:shd w:fill="E2EFDA" w:val="clear"/>
        <w:spacing w:after="120" w:before="120"/>
        <w:ind w:left="360" w:right="360"/>
      </w:pPr>
      <w:r>
        <w:rPr>
          <w:rFonts w:ascii="Arial" w:cs="Arial" w:eastAsia="Arial" w:hAnsi="Arial"/>
          <w:b/>
          <w:bCs/>
          <w:color w:val="375623"/>
          <w:sz w:val="22"/>
          <w:szCs w:val="22"/>
        </w:rPr>
        <w:t xml:space="preserve">KEY PATTERN: In all Syriac derived stems, the participle prefix is m-. This is one of the most consistent features of Syriac verbal morphology. If you see a verb beginning with m- that is not a Peal form, suspect a derived-stem participle.</w:t>
      </w:r>
    </w:p>
    <w:p>
      <w:r>
        <w:br w:type="page"/>
      </w: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Section 6: Theological Vocabulary</w:t>
      </w:r>
    </w:p>
    <w:p>
      <w:pPr>
        <w:spacing w:after="20" w:before="2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Abstract Nouns and Key Theological Terms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following twenty terms form the core theological vocabulary of early Syriac Christianity. Many are abstract nouns derived from the same roots as the verbs you are learning.</w:t>
      </w:r>
    </w:p>
    <w:p>
      <w:pPr>
        <w:spacing w:after="20" w:before="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00"/>
        <w:gridCol w:w="1600"/>
        <w:gridCol w:w="4360"/>
      </w:tblGrid>
      <w:tr>
        <w:tc>
          <w:tcPr>
            <w:tcW w:type="dxa" w:w="17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Estrangela</w:t>
            </w:r>
          </w:p>
        </w:tc>
        <w:tc>
          <w:tcPr>
            <w:tcW w:type="dxa" w:w="17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Transliteration</w:t>
            </w:r>
          </w:p>
        </w:tc>
        <w:tc>
          <w:tcPr>
            <w:tcW w:type="dxa" w:w="16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4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ܚܝܐ / ܦܘܪܩܢܐ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ḥayye / purqānā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salvation / life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Two overlapping terms; ḥayye (life/lives, pl.) often = 'eternal life'; purqānā = 'redemption'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ܓܠܝܐ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glāyā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revelation, disclosure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From Aphel ʾaglī; cf. Gk apokalypsis, Lat revelatio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ܫܕܪܐ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šedārā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sending, mission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From šadar; cf. Heb shāliaḥ (envoy), Gk apostolos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ܒܪܝܬܐ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brīttā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creation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From Peal brā; cf. Heb bārāʾ, Gen 1:1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ܪܚܡܐ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raḥmē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mercy, compassion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Pl. of raḥmā; cognate with Heb raḥămīm, Arabic raḥma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ܕܝܢܐ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dīnā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judgment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Cf. Heb dīn (legal judgment), Arabic dīn (religion/judgment)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ܫܘܒܚܐ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šūbḥā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glory, praise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Cf. Heb kābōd; used in doxologies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ܛܝܒܘܬܐ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ṭaybūttā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grace, goodness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Abstract noun from ṭāb (good); cf. Gk charis, Latin gratia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ܗܝܡܢܘܬܐ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haymānūttā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faith, trust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Abstract noun from hayman; cf. Heb ʾĕmūnāh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ܟܐܢܘܬܐ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kēnūttā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righteousness, justice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Cf. Gk dikaiosynē, Heb ṣĕdāqāh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ܚܛܝܬܐ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ḥṭīttā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sin, transgression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Cf. Gk hamartia, Heb ḥēṭ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ܡܥܡܘܕܝܬܐ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maʿmūdīttā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baptism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Lit. 'immersion'; from ʿ-m-d; cf. Gk baptisma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ܨܠܘܬܐ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ṣlūttā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prayer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From ṣ-l-y; cf. Heb tefillah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ܐܘܠܦܢܐ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ʾūlpānā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teaching, instruction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Abstract noun from Aphel ʾallep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ܢܒܘܬܐ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nebūttā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prophecy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From n-b-y; cf. Heb nĕbūʾāh, Gk prophēteia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ܩܝܡܐ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qyāmā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covenant, resurrection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Double meaning: covenant (cf. Heb bĕrīt) and resurrection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ܟܬܒܐ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ktābā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scripture, writing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From k-t-b; cf. Arabic kitāb, Hebrew kĕtābīm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ܒܘܪܟܬܐ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būrktā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blessing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From b-r-k; cf. Heb bĕrākāh, Arabic baraka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ܪܘܚܐ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rūḥā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spirit, wind, breath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f. noun; cf. Heb rūaḥ, Arabic rūḥ, Gk pneuma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ܫܪܪܐ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šrārā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truth, reality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Cf. Heb ʾĕmet, Gk alētheia; šrār = 'to be firm/true'</w:t>
            </w:r>
          </w:p>
        </w:tc>
      </w:tr>
    </w:tbl>
    <w:p>
      <w:pPr>
        <w:spacing w:after="20" w:before="20"/>
      </w:pPr>
      <w:r>
        <w:t xml:space="preserve"/>
      </w:r>
    </w:p>
    <w:p>
      <w:r>
        <w:br w:type="pag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Key Aphel Verbs in Theological Context</w:t>
      </w:r>
    </w:p>
    <w:p>
      <w:pPr>
        <w:spacing w:after="20" w:before="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1300"/>
        <w:gridCol w:w="1700"/>
        <w:gridCol w:w="3560"/>
      </w:tblGrid>
      <w:tr>
        <w:tc>
          <w:tcPr>
            <w:tcW w:type="dxa" w:w="14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Estrangela</w:t>
            </w:r>
          </w:p>
        </w:tc>
        <w:tc>
          <w:tcPr>
            <w:tcW w:type="dxa" w:w="14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Translit</w:t>
            </w:r>
          </w:p>
        </w:tc>
        <w:tc>
          <w:tcPr>
            <w:tcW w:type="dxa" w:w="13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Stem</w:t>
            </w:r>
          </w:p>
        </w:tc>
        <w:tc>
          <w:tcPr>
            <w:tcW w:type="dxa" w:w="17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35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Usage Note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ܐܚܝܝ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ʾaḥyī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Aphel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 save, give life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Causative of ḥ-y-y (live); divine act par excellence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ܐܓܠܝ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ʾaglī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Aphel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 reveal, uncover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Causative of g-l-y (be revealed); cf. Heb gillāh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ܫܕܪ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šadar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Peal/Aphel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 send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Common verb; šadar/ʾešdar; cf. Heb šālaḥ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ܒܪܐ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brā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Peal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 create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Note: in Syriac this is Peal (not Aphel); cf. Heb bārāʾ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ܐܟܪܙ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ʾkraz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Aphel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 proclaim, preach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From k-r-z; kerygmatic vocabulary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ܐܪܝܡ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ʾrīm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Aphel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 exalt, lift up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Causative of r-m (be high); cf. Heb hērīm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ܐܫܦܠ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ʾšpel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Aphel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 humble, lower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Causative of š-p-l (be low); antonym of ʾrīm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ܐܦܪܩ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ʾpraq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Aphel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 redeem, deliver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Causative of p-r-q (be freed); cf. purqānā above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ܩܕܫ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qaddaš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Paael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 sanctify, make holy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Preview of Paael; from q-d-š (be holy); cf. Heb qiddēš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ܐܩܪܒ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ʾaqreb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Aphel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 bring near, offer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Causative of q-r-b (draw near); cf. Arabic qurraba</w:t>
            </w:r>
          </w:p>
        </w:tc>
      </w:tr>
    </w:tbl>
    <w:p>
      <w:r>
        <w:br w:type="page"/>
      </w: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Section 7: The Story — Part 5</w:t>
      </w:r>
    </w:p>
    <w:p>
      <w:pPr>
        <w:pStyle w:val="Heading2"/>
        <w:shd w:fill="2E75B6" w:val="clear"/>
        <w:spacing w:after="100" w:before="20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Yukhannan Preaches to the Crowds</w:t>
      </w:r>
    </w:p>
    <w:p>
      <w:pPr>
        <w:spacing w:after="20" w:before="2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Narrative note: </w:t>
      </w:r>
      <w:r>
        <w:rPr>
          <w:rFonts w:ascii="Arial" w:cs="Arial" w:eastAsia="Arial" w:hAnsi="Arial"/>
          <w:sz w:val="22"/>
          <w:szCs w:val="22"/>
        </w:rPr>
        <w:t xml:space="preserve">This passage features heavy use of the Aphel stem to describe God's causative actions in history. Notice the verbless clauses used for theological assertions (sentences 6 and 9). Aphel forms are highlighted in the transliteration.</w:t>
      </w:r>
    </w:p>
    <w:p>
      <w:pPr>
        <w:spacing w:after="20" w:before="20"/>
      </w:pPr>
      <w:r>
        <w:t xml:space="preserve"/>
      </w:r>
    </w:p>
    <w:p>
      <w:pPr>
        <w:pBdr>
          <w:top w:val="single" w:color="2E75B6" w:sz="1"/>
          <w:left w:val="single" w:color="2E75B6" w:sz="1"/>
          <w:bottom w:val="single" w:color="2E75B6" w:sz="1"/>
          <w:right w:val="single" w:color="2E75B6" w:sz="1"/>
        </w:pBdr>
        <w:shd w:fill="BDD7EE" w:val="clear"/>
        <w:spacing w:after="120" w:before="120"/>
        <w:ind w:left="360" w:right="360"/>
      </w:pPr>
      <w:r>
        <w:rPr>
          <w:rFonts w:ascii="Arial" w:cs="Arial" w:eastAsia="Arial" w:hAnsi="Arial"/>
          <w:i/>
          <w:iCs/>
          <w:color w:val="2E75B6"/>
          <w:sz w:val="20"/>
          <w:szCs w:val="20"/>
        </w:rPr>
        <w:t xml:space="preserve">Key Aphel forms in this passage: ʾkraz (proclaimed), ʾallep (taught), ʾaḥyī (gave life/saved), ʾaglī (revealed), ʾaqrebtūn (brought near), ʾappaqnī (brought me out), ʾaḥyat (gave life), ʾaqrebtnī (brought me near)</w:t>
      </w:r>
    </w:p>
    <w:p>
      <w:pPr>
        <w:spacing w:after="20" w:before="20"/>
      </w:pPr>
      <w:r>
        <w:t xml:space="preserve"/>
      </w:r>
    </w:p>
    <w:p>
      <w:pPr>
        <w:shd w:fill="BDD7EE" w:val="clear"/>
        <w:spacing w:after="4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Sentence 1</w:t>
      </w:r>
    </w:p>
    <w:p>
      <w:pPr>
        <w:spacing w:after="20" w:before="40"/>
        <w:jc w:val="right"/>
      </w:pPr>
      <w:r>
        <w:rPr>
          <w:rFonts w:ascii="Estrangelo Edessa" w:cs="Estrangelo Edessa" w:eastAsia="Estrangelo Edessa" w:hAnsi="Estrangelo Edessa"/>
          <w:sz w:val="24"/>
          <w:szCs w:val="24"/>
          <w:rtl/>
        </w:rPr>
        <w:t xml:space="preserve">ܘܝܘܚܢܢ ܩܡ ܒܡܨܥܬ ܥܡܐ ܘܐܟܪܙ ܐܢܘܢ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C55A11"/>
          <w:sz w:val="20"/>
          <w:szCs w:val="20"/>
        </w:rPr>
        <w:t xml:space="preserve">w-Yukhannan qam b-meṣʿat ʿammā w-ʾkraz ʾennūn</w:t>
      </w:r>
    </w:p>
    <w:p>
      <w:pPr>
        <w:spacing w:after="20" w:before="2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w- (and-)   Yukhannan (John)   qam (rose/stood)   b-meṣʿat (in-the-midst-of)   ʿammā (the-people)   w-ʾkraz (and-proclaimed)   ʾennūn (them)</w:t>
      </w:r>
    </w:p>
    <w:p>
      <w:pPr>
        <w:spacing w:after="80" w:before="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→  And Yukhannan stood in the midst of the people and proclaimed to them:</w:t>
      </w:r>
    </w:p>
    <w:p>
      <w:pPr>
        <w:shd w:fill="BDD7EE" w:val="clear"/>
        <w:spacing w:after="4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Sentence 2</w:t>
      </w:r>
    </w:p>
    <w:p>
      <w:pPr>
        <w:spacing w:after="20" w:before="40"/>
        <w:jc w:val="right"/>
      </w:pPr>
      <w:r>
        <w:rPr>
          <w:rFonts w:ascii="Estrangelo Edessa" w:cs="Estrangelo Edessa" w:eastAsia="Estrangelo Edessa" w:hAnsi="Estrangelo Edessa"/>
          <w:sz w:val="24"/>
          <w:szCs w:val="24"/>
          <w:rtl/>
        </w:rPr>
        <w:t xml:space="preserve">ܡܪܝܐ ܫܕܪ ܠܝ ܕܐܐܠܦ ܝܬܟܘܢ ܐܘܪܚܐ ܕܚܝܐ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C55A11"/>
          <w:sz w:val="20"/>
          <w:szCs w:val="20"/>
        </w:rPr>
        <w:t xml:space="preserve">Māryā šadar lī d-ʾallep yātḵūn ʾūrḥā d-ḥayye</w:t>
      </w:r>
    </w:p>
    <w:p>
      <w:pPr>
        <w:spacing w:after="20" w:before="2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Māryā (the-Lord)   šadar (sent)   lī (to-me)   d-ʾallep (that-I-should-teach)   yātḵūn (you(pl.))   ʾūrḥā (the-way)   d-ḥayye (of-life)</w:t>
      </w:r>
    </w:p>
    <w:p>
      <w:pPr>
        <w:spacing w:after="80" w:before="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→  'The Lord has sent me to teach you the way of life.'</w:t>
      </w:r>
    </w:p>
    <w:p>
      <w:pPr>
        <w:shd w:fill="BDD7EE" w:val="clear"/>
        <w:spacing w:after="4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Sentence 3</w:t>
      </w:r>
    </w:p>
    <w:p>
      <w:pPr>
        <w:spacing w:after="20" w:before="40"/>
        <w:jc w:val="right"/>
      </w:pPr>
      <w:r>
        <w:rPr>
          <w:rFonts w:ascii="Estrangelo Edessa" w:cs="Estrangelo Edessa" w:eastAsia="Estrangelo Edessa" w:hAnsi="Estrangelo Edessa"/>
          <w:sz w:val="24"/>
          <w:szCs w:val="24"/>
          <w:rtl/>
        </w:rPr>
        <w:t xml:space="preserve">ܐܠܗܐ ܕܒܪܐ ܟܠ ܡܕܡ ܐܚܝܝ ܠܟܘܢ ܒܦܘܪܩܢܗ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C55A11"/>
          <w:sz w:val="20"/>
          <w:szCs w:val="20"/>
        </w:rPr>
        <w:t xml:space="preserve">Alāhā d-brā kull medem ʾaḥyī lḵūn b-purqāneh</w:t>
      </w:r>
    </w:p>
    <w:p>
      <w:pPr>
        <w:spacing w:after="20" w:before="2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Alāhā (God)   d-brā (who-created)   kull (all)   medem (thing)   ʾaḥyī (caused-to-live/saved)   lḵūn (you(pl.))   b-purqāneh (by-his-redemption)</w:t>
      </w:r>
    </w:p>
    <w:p>
      <w:pPr>
        <w:spacing w:after="80" w:before="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→  'God, who created all things, has saved you through his redemption.'</w:t>
      </w:r>
    </w:p>
    <w:p>
      <w:pPr>
        <w:shd w:fill="BDD7EE" w:val="clear"/>
        <w:spacing w:after="4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Sentence 4</w:t>
      </w:r>
    </w:p>
    <w:p>
      <w:pPr>
        <w:spacing w:after="20" w:before="40"/>
        <w:jc w:val="right"/>
      </w:pPr>
      <w:r>
        <w:rPr>
          <w:rFonts w:ascii="Estrangelo Edessa" w:cs="Estrangelo Edessa" w:eastAsia="Estrangelo Edessa" w:hAnsi="Estrangelo Edessa"/>
          <w:sz w:val="24"/>
          <w:szCs w:val="24"/>
          <w:rtl/>
        </w:rPr>
        <w:t xml:space="preserve">ܗܘ ܐܓܠܝ ܠܢ ܪܐܙܐ ܕܛܝܒܘܬܗ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C55A11"/>
          <w:sz w:val="20"/>
          <w:szCs w:val="20"/>
        </w:rPr>
        <w:t xml:space="preserve">Hū ʾaglī lān rāzā d-ṭaybūtteh</w:t>
      </w:r>
    </w:p>
    <w:p>
      <w:pPr>
        <w:spacing w:after="20" w:before="2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Hū (He)   ʾaglī (revealed)   lān (to-us)   rāzā (the-mystery)   d-ṭaybūtteh (of-his-grace)</w:t>
      </w:r>
    </w:p>
    <w:p>
      <w:pPr>
        <w:spacing w:after="80" w:before="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→  'He has revealed to us the mystery of his grace.'</w:t>
      </w:r>
    </w:p>
    <w:p>
      <w:pPr>
        <w:shd w:fill="BDD7EE" w:val="clear"/>
        <w:spacing w:after="4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Sentence 5</w:t>
      </w:r>
    </w:p>
    <w:p>
      <w:pPr>
        <w:spacing w:after="20" w:before="40"/>
        <w:jc w:val="right"/>
      </w:pPr>
      <w:r>
        <w:rPr>
          <w:rFonts w:ascii="Estrangelo Edessa" w:cs="Estrangelo Edessa" w:eastAsia="Estrangelo Edessa" w:hAnsi="Estrangelo Edessa"/>
          <w:sz w:val="24"/>
          <w:szCs w:val="24"/>
          <w:rtl/>
        </w:rPr>
        <w:t xml:space="preserve">ܘܗܫܐ ܐܩܪܒܬܘܢ ܠܐܠܗܐ ܒܗܝܡܢܘܬܐ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C55A11"/>
          <w:sz w:val="20"/>
          <w:szCs w:val="20"/>
        </w:rPr>
        <w:t xml:space="preserve">w-hāšā ʾaqrebtūn l-Alāhā b-haymānūttā</w:t>
      </w:r>
    </w:p>
    <w:p>
      <w:pPr>
        <w:spacing w:after="20" w:before="2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w- (and-)   hāšā (now)   ʾaqrebtūn (you(pl.)-have-been-brought-near)   l-Alāhā (to-God)   b-haymānūttā (by-faith)</w:t>
      </w:r>
    </w:p>
    <w:p>
      <w:pPr>
        <w:spacing w:after="80" w:before="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→  'And now you have been brought near to God through faith.'</w:t>
      </w:r>
    </w:p>
    <w:p>
      <w:pPr>
        <w:shd w:fill="BDD7EE" w:val="clear"/>
        <w:spacing w:after="4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Sentence 6</w:t>
      </w:r>
    </w:p>
    <w:p>
      <w:pPr>
        <w:spacing w:after="20" w:before="40"/>
        <w:jc w:val="right"/>
      </w:pPr>
      <w:r>
        <w:rPr>
          <w:rFonts w:ascii="Estrangelo Edessa" w:cs="Estrangelo Edessa" w:eastAsia="Estrangelo Edessa" w:hAnsi="Estrangelo Edessa"/>
          <w:sz w:val="24"/>
          <w:szCs w:val="24"/>
          <w:rtl/>
        </w:rPr>
        <w:t xml:space="preserve">ܗܢܘ ܫܪܪܐ ܕܡܠܟܘܬܐ ܕܐܠܗܐ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C55A11"/>
          <w:sz w:val="20"/>
          <w:szCs w:val="20"/>
        </w:rPr>
        <w:t xml:space="preserve">Hannū šrārā d-malkūttā d-Alāhā</w:t>
      </w:r>
    </w:p>
    <w:p>
      <w:pPr>
        <w:spacing w:after="20" w:before="2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Hannū (This-is)   šrārā (the-truth)   d-malkūttā (of-the-kingdom)   d-Alāhā (of-God)</w:t>
      </w:r>
    </w:p>
    <w:p>
      <w:pPr>
        <w:spacing w:after="80" w:before="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→  'This is the truth of the kingdom of God.'</w:t>
      </w:r>
    </w:p>
    <w:p>
      <w:pPr>
        <w:shd w:fill="BDD7EE" w:val="clear"/>
        <w:spacing w:after="4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Sentence 7</w:t>
      </w:r>
    </w:p>
    <w:p>
      <w:pPr>
        <w:spacing w:after="20" w:before="40"/>
        <w:jc w:val="right"/>
      </w:pPr>
      <w:r>
        <w:rPr>
          <w:rFonts w:ascii="Estrangelo Edessa" w:cs="Estrangelo Edessa" w:eastAsia="Estrangelo Edessa" w:hAnsi="Estrangelo Edessa"/>
          <w:sz w:val="24"/>
          <w:szCs w:val="24"/>
          <w:rtl/>
        </w:rPr>
        <w:t xml:space="preserve">ܘܥܡܐ ܫܡܥ ܡܠܘܗܝ ܘܐܬܕܡܪ ܛܒ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C55A11"/>
          <w:sz w:val="20"/>
          <w:szCs w:val="20"/>
        </w:rPr>
        <w:t xml:space="preserve">w-ʿammā šmaʿ mellāw-hy w-ʾetdammer ṭāb</w:t>
      </w:r>
    </w:p>
    <w:p>
      <w:pPr>
        <w:spacing w:after="20" w:before="2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w- (and-)   ʿammā (the-people)   šmaʿ (heard)   mellāw-hy (his-words)   w-ʾetdammer (and-marveled)   ṭāb (greatly/well)</w:t>
      </w:r>
    </w:p>
    <w:p>
      <w:pPr>
        <w:spacing w:after="80" w:before="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→  And the people heard his words and marveled greatly.</w:t>
      </w:r>
    </w:p>
    <w:p>
      <w:pPr>
        <w:shd w:fill="BDD7EE" w:val="clear"/>
        <w:spacing w:after="4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Sentence 8</w:t>
      </w:r>
    </w:p>
    <w:p>
      <w:pPr>
        <w:spacing w:after="20" w:before="40"/>
        <w:jc w:val="right"/>
      </w:pPr>
      <w:r>
        <w:rPr>
          <w:rFonts w:ascii="Estrangelo Edessa" w:cs="Estrangelo Edessa" w:eastAsia="Estrangelo Edessa" w:hAnsi="Estrangelo Edessa"/>
          <w:sz w:val="24"/>
          <w:szCs w:val="24"/>
          <w:rtl/>
        </w:rPr>
        <w:t xml:space="preserve">ܘܐܡܪ ܓܒܪܐ ܚܕ ܡܢ ܥܡܐ ܡܢ ܐܢܬ ܘܡܢ ܫܕܪܟ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C55A11"/>
          <w:sz w:val="20"/>
          <w:szCs w:val="20"/>
        </w:rPr>
        <w:t xml:space="preserve">w-ʾemar gabrā ḥad men ʿammā: man ʾant w-man šedrāḵ?</w:t>
      </w:r>
    </w:p>
    <w:p>
      <w:pPr>
        <w:spacing w:after="20" w:before="2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w-ʾemar (and-said)   gabrā (a-man)   ḥad (one)   men (from)   ʿammā (the-people)   man (who)   ʾant (are-you)   w-man (and-who)   šedrāḵ (sent-you)</w:t>
      </w:r>
    </w:p>
    <w:p>
      <w:pPr>
        <w:spacing w:after="80" w:before="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→  And a man from the people said: 'Who are you, and who sent you?'</w:t>
      </w:r>
    </w:p>
    <w:p>
      <w:pPr>
        <w:shd w:fill="BDD7EE" w:val="clear"/>
        <w:spacing w:after="4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Sentence 9</w:t>
      </w:r>
    </w:p>
    <w:p>
      <w:pPr>
        <w:spacing w:after="20" w:before="40"/>
        <w:jc w:val="right"/>
      </w:pPr>
      <w:r>
        <w:rPr>
          <w:rFonts w:ascii="Estrangelo Edessa" w:cs="Estrangelo Edessa" w:eastAsia="Estrangelo Edessa" w:hAnsi="Estrangelo Edessa"/>
          <w:sz w:val="24"/>
          <w:szCs w:val="24"/>
          <w:rtl/>
        </w:rPr>
        <w:t xml:space="preserve">ܥܢܐ ܝܘܚܢܢ ܘܐܡܪ ܐܢܐ ܥܒܕܗ ܕܡܪܝܐ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C55A11"/>
          <w:sz w:val="20"/>
          <w:szCs w:val="20"/>
        </w:rPr>
        <w:t xml:space="preserve">ʿnā Yukhannan w-ʾemar: ʾenā ʿabdeh d-Māryā</w:t>
      </w:r>
    </w:p>
    <w:p>
      <w:pPr>
        <w:spacing w:after="20" w:before="2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ʿnā (answered)   Yukhannan (Yukhannan)   w-ʾemar (and-said)   ʾenā (I)   ʿabdeh (servant-of)   d-Māryā (the-Lord)</w:t>
      </w:r>
    </w:p>
    <w:p>
      <w:pPr>
        <w:spacing w:after="80" w:before="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→  Yukhannan answered and said: 'I am the servant of the Lord.'</w:t>
      </w:r>
    </w:p>
    <w:p>
      <w:pPr>
        <w:shd w:fill="BDD7EE" w:val="clear"/>
        <w:spacing w:after="4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Sentence 10</w:t>
      </w:r>
    </w:p>
    <w:p>
      <w:pPr>
        <w:spacing w:after="20" w:before="40"/>
        <w:jc w:val="right"/>
      </w:pPr>
      <w:r>
        <w:rPr>
          <w:rFonts w:ascii="Estrangelo Edessa" w:cs="Estrangelo Edessa" w:eastAsia="Estrangelo Edessa" w:hAnsi="Estrangelo Edessa"/>
          <w:sz w:val="24"/>
          <w:szCs w:val="24"/>
          <w:rtl/>
        </w:rPr>
        <w:t xml:space="preserve">ܗܘ ܐܦܩܢܝ ܡܢ ܡܕܒܪܐ ܕܐܐܠܦ ܠܥܡܗ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C55A11"/>
          <w:sz w:val="20"/>
          <w:szCs w:val="20"/>
        </w:rPr>
        <w:t xml:space="preserve">Hū ʾappaqnī men madbārā d-ʾallep l-ʿammeh</w:t>
      </w:r>
    </w:p>
    <w:p>
      <w:pPr>
        <w:spacing w:after="20" w:before="2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Hū (He)   ʾappaqnī (brought-me-out)   men (from)   madbārā (the-wilderness)   d-ʾallep (to-teach)   l- (to)   ʿammeh (his-people)</w:t>
      </w:r>
    </w:p>
    <w:p>
      <w:pPr>
        <w:spacing w:after="80" w:before="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→  'He brought me out from the wilderness to teach his people.'</w:t>
      </w:r>
    </w:p>
    <w:p>
      <w:pPr>
        <w:shd w:fill="BDD7EE" w:val="clear"/>
        <w:spacing w:after="4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Sentence 11</w:t>
      </w:r>
    </w:p>
    <w:p>
      <w:pPr>
        <w:spacing w:after="20" w:before="40"/>
        <w:jc w:val="right"/>
      </w:pPr>
      <w:r>
        <w:rPr>
          <w:rFonts w:ascii="Estrangelo Edessa" w:cs="Estrangelo Edessa" w:eastAsia="Estrangelo Edessa" w:hAnsi="Estrangelo Edessa"/>
          <w:sz w:val="24"/>
          <w:szCs w:val="24"/>
          <w:rtl/>
        </w:rPr>
        <w:t xml:space="preserve">ܘܪܘܚܐ ܕܐܠܗܐ ܗܝ ܕܐܚܝܬ ܠܝ ܘܐܩܪܒܬܢܝ ܠܡܠܟܘܬܗ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C55A11"/>
          <w:sz w:val="20"/>
          <w:szCs w:val="20"/>
        </w:rPr>
        <w:t xml:space="preserve">w-rūḥā d-Alāhā hī d-ʾaḥyat lī w-ʾaqrebtnī l-malkūtteh</w:t>
      </w:r>
    </w:p>
    <w:p>
      <w:pPr>
        <w:spacing w:after="20" w:before="2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w- (and-)   rūḥā (the-Spirit)   d-Alāhā (of-God)   hī (she/it-is)   d-ʾaḥyat (who-gave-life)   lī (to-me)   w-ʾaqrebtnī (and-brought-me-near)   l-malkūtteh (to-his-kingdom)</w:t>
      </w:r>
    </w:p>
    <w:p>
      <w:pPr>
        <w:spacing w:after="80" w:before="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→  'And it is the Spirit of God who gave me life and brought me near to his kingdom.'</w:t>
      </w:r>
    </w:p>
    <w:p>
      <w:r>
        <w:br w:type="page"/>
      </w: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Section 8: Exercises</w:t>
      </w:r>
    </w:p>
    <w:p>
      <w:pPr>
        <w:spacing w:after="20" w:before="2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Exercise 1: Stem Identification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Identify each verb form as Peal or Aphel, give its person/number/gender, root, and English meaning.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800"/>
        <w:gridCol w:w="5960"/>
      </w:tblGrid>
      <w:tr>
        <w:tc>
          <w:tcPr>
            <w:tcW w:type="dxa" w:w="6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8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Estrangela</w:t>
            </w:r>
          </w:p>
        </w:tc>
        <w:tc>
          <w:tcPr>
            <w:tcW w:type="dxa" w:w="59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Transliteration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ܐܠܦ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ʾallep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ܟܬܒ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katab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ܐܚܝܝ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ʾaḥyī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ܐܙܠ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ʾazal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ܐܩܪܒ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ʾaqreb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ܡܐܠܦ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maʾlep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ܫܡܥ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šmaʿ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ܐܦܩ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ʾappiq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ܟܬܒ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kāteb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Estrangelo Edessa" w:cs="Estrangelo Edessa" w:eastAsia="Estrangelo Edessa" w:hAnsi="Estrangelo Edessa"/>
                <w:sz w:val="22"/>
                <w:szCs w:val="22"/>
                <w:rtl/>
              </w:rPr>
              <w:t xml:space="preserve">ܐܓܠܝ</w:t>
            </w:r>
          </w:p>
        </w:tc>
        <w:tc>
          <w:tcPr>
            <w:tcW w:type="dxa" w:w="5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ʾaglī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Exercise 2: Conjugation Drill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Fully conjugate the following two Aphel verbs in the perfect (all 10 persons) and the participle (all 4 forms). Use the paradigm in Sections 4–5 as a model.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Root š-d-r (send) — Aphel: ʾešdar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Root r-m (be high) — Aphel: ʾrīm (exalt)</w:t>
      </w:r>
    </w:p>
    <w:p>
      <w:pPr>
        <w:spacing w:after="20" w:before="2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Exercise 3: Translation Drill (Syriac → English)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Translate the following sentences into English. All contain Aphel forms.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Estrangelo Edessa" w:cs="Estrangelo Edessa" w:eastAsia="Estrangelo Edessa" w:hAnsi="Estrangelo Edessa"/>
          <w:sz w:val="22"/>
          <w:szCs w:val="22"/>
          <w:rtl/>
        </w:rPr>
        <w:t xml:space="preserve">ܐܠܗܐ ܐܚܝܝ ܠܥܡܗ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  (Alāhā ʾaḥyī l-ʿammeh)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Estrangelo Edessa" w:cs="Estrangelo Edessa" w:eastAsia="Estrangelo Edessa" w:hAnsi="Estrangelo Edessa"/>
          <w:sz w:val="22"/>
          <w:szCs w:val="22"/>
          <w:rtl/>
        </w:rPr>
        <w:t xml:space="preserve">ܝܘܚܢܢ ܐܠܦ ܠܬܠܡܝܕܘܗܝ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  (Yukhannan ʾallep l-talmīdāw-hy)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Estrangelo Edessa" w:cs="Estrangelo Edessa" w:eastAsia="Estrangelo Edessa" w:hAnsi="Estrangelo Edessa"/>
          <w:sz w:val="22"/>
          <w:szCs w:val="22"/>
          <w:rtl/>
        </w:rPr>
        <w:t xml:space="preserve">ܗܘ ܐܦܩ ܠܗܘܢ ܡܢ ܒܝܬ ܐܣܘܪܐ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  (Hū ʾappiq lhūn men bēt ʾesūrā)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Estrangelo Edessa" w:cs="Estrangelo Edessa" w:eastAsia="Estrangelo Edessa" w:hAnsi="Estrangelo Edessa"/>
          <w:sz w:val="22"/>
          <w:szCs w:val="22"/>
          <w:rtl/>
        </w:rPr>
        <w:t xml:space="preserve">ܪܘܚܐ ܐܓܠܝ ܫܪܪܐ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  (Rūḥā ʾaglī šrārā)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Estrangelo Edessa" w:cs="Estrangelo Edessa" w:eastAsia="Estrangelo Edessa" w:hAnsi="Estrangelo Edessa"/>
          <w:sz w:val="22"/>
          <w:szCs w:val="22"/>
          <w:rtl/>
        </w:rPr>
        <w:t xml:space="preserve">ܡܪܝܐ ܐܩܪܒܢ ܠܡܠܟܘܬܗ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  (Māryā ʾaqrebnān l-malkūtteh)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Estrangelo Edessa" w:cs="Estrangelo Edessa" w:eastAsia="Estrangelo Edessa" w:hAnsi="Estrangelo Edessa"/>
          <w:sz w:val="22"/>
          <w:szCs w:val="22"/>
          <w:rtl/>
        </w:rPr>
        <w:t xml:space="preserve">ܡܐܠܦ ܐܢܐ ܠܟܘܢ ܐܘܪܚܐ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  (Maʾlep ʾenā lḵūn ʾūrḥā)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Estrangelo Edessa" w:cs="Estrangelo Edessa" w:eastAsia="Estrangelo Edessa" w:hAnsi="Estrangelo Edessa"/>
          <w:sz w:val="22"/>
          <w:szCs w:val="22"/>
          <w:rtl/>
        </w:rPr>
        <w:t xml:space="preserve">ܐܢܬ ܐܪܝܡܬ ܠܥܒܕܟ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  (ʾAnt ʾrīmt l-ʿabdāḵ)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Estrangelo Edessa" w:cs="Estrangelo Edessa" w:eastAsia="Estrangelo Edessa" w:hAnsi="Estrangelo Edessa"/>
          <w:sz w:val="22"/>
          <w:szCs w:val="22"/>
          <w:rtl/>
        </w:rPr>
        <w:t xml:space="preserve">ܗܢܘ ܐܘܠܦܢܐ ܕܡܠܟܘܬܐ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  (Hannū ʾūlpānā d-malkūttā)</w:t>
      </w:r>
    </w:p>
    <w:p>
      <w:pPr>
        <w:spacing w:after="20" w:before="2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Exercise 4: Production Drill (English → Syriac Aphel)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Render the following causative sentences into Syriac using the Aphel stem. More than one correct answer may exist.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God revealed his glory to the people.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She taught the children the law.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The Spirit brought him out of the wilderness.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You (m.pl.) have brought near the offering.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The prophet gave life to the dead (mītē).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The Lord exalted the humble (makīkē).</w:t>
      </w:r>
    </w:p>
    <w:p>
      <w:pPr>
        <w:spacing w:after="20" w:before="2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Exercise 5: Reading Comprehension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Re-read the story in Section 7, then answer the following comprehension questions in complete Syriac sentences if possible, or in English.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What did Yukhannan say the Lord sent him to do?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What three actions does Yukhannan attribute to God in his speech? (Name the Aphel verbs.)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What question does the man from the crowd ask?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How does Yukhannan identify himself?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What brought Yukhannan out of the wilderness and brought him near the kingdom?</w:t>
      </w:r>
    </w:p>
    <w:p>
      <w:r>
        <w:br w:type="page"/>
      </w: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Section 9: Answer Key</w:t>
      </w:r>
    </w:p>
    <w:p>
      <w:pPr>
        <w:spacing w:after="20" w:before="2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Section 1 Warm-Up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Q1: </w:t>
      </w:r>
      <w:r>
        <w:rPr>
          <w:rFonts w:ascii="Arial" w:cs="Arial" w:eastAsia="Arial" w:hAnsi="Arial"/>
          <w:sz w:val="22"/>
          <w:szCs w:val="22"/>
        </w:rPr>
        <w:t xml:space="preserve">Peal perfect 3 m.sg. of k-t-b: </w:t>
      </w:r>
      <w:r>
        <w:rPr>
          <w:rFonts w:ascii="Estrangelo Edessa" w:cs="Estrangelo Edessa" w:eastAsia="Estrangelo Edessa" w:hAnsi="Estrangelo Edessa"/>
          <w:sz w:val="22"/>
          <w:szCs w:val="22"/>
          <w:rtl/>
        </w:rPr>
        <w:t xml:space="preserve">ܟܬܒ</w:t>
      </w:r>
      <w:r>
        <w:rPr>
          <w:rFonts w:ascii="Arial" w:cs="Arial" w:eastAsia="Arial" w:hAnsi="Arial"/>
          <w:sz w:val="22"/>
          <w:szCs w:val="22"/>
        </w:rPr>
        <w:t xml:space="preserve">  (katab) = 'he wrote'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Q2: </w:t>
      </w:r>
      <w:r>
        <w:rPr>
          <w:rFonts w:ascii="Arial" w:cs="Arial" w:eastAsia="Arial" w:hAnsi="Arial"/>
          <w:sz w:val="22"/>
          <w:szCs w:val="22"/>
        </w:rPr>
        <w:t xml:space="preserve">Absolute: ܡܠܟ (malk, 'king'); Emphatic: ܡܠܟܐ (malkā, 'the king'); Construct: ܡܠܟ (malk + genitive, 'king of…')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Q3: </w:t>
      </w:r>
      <w:r>
        <w:rPr>
          <w:rFonts w:ascii="Arial" w:cs="Arial" w:eastAsia="Arial" w:hAnsi="Arial"/>
          <w:sz w:val="22"/>
          <w:szCs w:val="22"/>
        </w:rPr>
        <w:t xml:space="preserve">'He is great' — verbless clause with pronoun as copula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Q4: </w:t>
      </w:r>
      <w:r>
        <w:rPr>
          <w:rFonts w:ascii="Arial" w:cs="Arial" w:eastAsia="Arial" w:hAnsi="Arial"/>
          <w:sz w:val="22"/>
          <w:szCs w:val="22"/>
        </w:rPr>
        <w:t xml:space="default"/>
      </w:r>
    </w:p>
    <w:p>
      <w:pPr>
        <w:spacing w:after="40" w:before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Q5: </w:t>
      </w:r>
      <w:r>
        <w:rPr>
          <w:rFonts w:ascii="Arial" w:cs="Arial" w:eastAsia="Arial" w:hAnsi="Arial"/>
          <w:sz w:val="22"/>
          <w:szCs w:val="22"/>
        </w:rPr>
        <w:t xml:space="preserve">Root: k-t-b; Stem: Peal; Form: perfect 2 m.sg. or 1 c.sg. — 'you wrote' or 'I wrote'</w:t>
      </w:r>
    </w:p>
    <w:p>
      <w:pPr>
        <w:spacing w:after="20" w:before="2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Exercise 1: Identification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1600"/>
        <w:gridCol w:w="1600"/>
        <w:gridCol w:w="3960"/>
      </w:tblGrid>
      <w:tr>
        <w:tc>
          <w:tcPr>
            <w:tcW w:type="dxa" w:w="6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6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Stem</w:t>
            </w:r>
          </w:p>
        </w:tc>
        <w:tc>
          <w:tcPr>
            <w:tcW w:type="dxa" w:w="16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Person</w:t>
            </w:r>
          </w:p>
        </w:tc>
        <w:tc>
          <w:tcPr>
            <w:tcW w:type="dxa" w:w="16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Root</w:t>
            </w:r>
          </w:p>
        </w:tc>
        <w:tc>
          <w:tcPr>
            <w:tcW w:type="dxa" w:w="39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Aphel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m.sg.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ʾ-l-p</w:t>
            </w:r>
          </w:p>
        </w:tc>
        <w:tc>
          <w:tcPr>
            <w:tcW w:type="dxa" w:w="3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 taught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Peal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m.sg.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k-t-b</w:t>
            </w:r>
          </w:p>
        </w:tc>
        <w:tc>
          <w:tcPr>
            <w:tcW w:type="dxa" w:w="3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 wrote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Aphel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m.sg.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ḥ-y-y</w:t>
            </w:r>
          </w:p>
        </w:tc>
        <w:tc>
          <w:tcPr>
            <w:tcW w:type="dxa" w:w="3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 gave life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Peal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m.sg.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ʾ-z-l</w:t>
            </w:r>
          </w:p>
        </w:tc>
        <w:tc>
          <w:tcPr>
            <w:tcW w:type="dxa" w:w="3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 went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Aphel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m.sg.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q-r-b</w:t>
            </w:r>
          </w:p>
        </w:tc>
        <w:tc>
          <w:tcPr>
            <w:tcW w:type="dxa" w:w="3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 brought near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Aphel Ptcp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m.sg.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ʾ-l-p</w:t>
            </w:r>
          </w:p>
        </w:tc>
        <w:tc>
          <w:tcPr>
            <w:tcW w:type="dxa" w:w="3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teaching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Peal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m.sg.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š-m-ʿ</w:t>
            </w:r>
          </w:p>
        </w:tc>
        <w:tc>
          <w:tcPr>
            <w:tcW w:type="dxa" w:w="3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 heard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Aphel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m.sg.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p-q</w:t>
            </w:r>
          </w:p>
        </w:tc>
        <w:tc>
          <w:tcPr>
            <w:tcW w:type="dxa" w:w="3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 brought out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Peal Ptcp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m.sg.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k-t-b</w:t>
            </w:r>
          </w:p>
        </w:tc>
        <w:tc>
          <w:tcPr>
            <w:tcW w:type="dxa" w:w="3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writing/writer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Aphel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m.sg.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g-l-y</w:t>
            </w:r>
          </w:p>
        </w:tc>
        <w:tc>
          <w:tcPr>
            <w:tcW w:type="dxa" w:w="3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 revealed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Exercise 3: Translation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>
        <w:tc>
          <w:tcPr>
            <w:tcW w:type="dxa" w:w="6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87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Translation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8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God saved his people.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Yukhannan taught his disciples.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8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 brought them out of prison.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Spirit revealed the truth.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8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Lord brought us near to his kingdom.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8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 am teaching you the way.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You (m.sg.) have exalted your servant.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8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This is the teaching of the kingdom.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Exercise 4: Production (sample answers)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Alāhā ʾaglī šūbḥeh l-ʿammā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ʾallepat l-yalūdē nāmūsā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Rūḥā ʾappaqeh men madbārā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ʾaqrebtūn qūrbānā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Nebīyā ʾaḥyī l-mītē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Māryā ʾrīm l-makīkē</w:t>
      </w:r>
    </w:p>
    <w:p>
      <w:pPr>
        <w:spacing w:after="20" w:before="2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Exercise 5: Comprehension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>
        <w:tc>
          <w:tcPr>
            <w:tcW w:type="dxa" w:w="6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87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Answer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8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 teach them the way of life (ʾūrḥā d-ḥayye).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ʾaḥyī (saved/gave life), ʾaglī (revealed), ʾaqrebtūn (brought near).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8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'Who are you, and who sent you?'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the servant (ʿabdeh) of the Lord.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8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Spirit of God (Rūḥā d-Alāhā).</w:t>
            </w:r>
          </w:p>
        </w:tc>
      </w:tr>
    </w:tbl>
    <w:p>
      <w:r>
        <w:br w:type="page"/>
      </w: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Section 10: Grammatical Summary</w:t>
      </w:r>
    </w:p>
    <w:p>
      <w:pPr>
        <w:spacing w:after="20" w:before="20"/>
      </w:pPr>
      <w:r>
        <w:t xml:space="preserve"/>
      </w:r>
    </w:p>
    <w:p>
      <w:pPr>
        <w:shd w:fill="1F4E79" w:val="clear"/>
        <w:spacing w:after="40" w:before="120"/>
        <w:jc w:val="center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THE APHEL STEM — FORMATION RULES</w:t>
      </w:r>
    </w:p>
    <w:p>
      <w:pPr>
        <w:spacing w:after="20" w:before="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60"/>
        <w:gridCol w:w="3600"/>
      </w:tblGrid>
      <w:tr>
        <w:tc>
          <w:tcPr>
            <w:tcW w:type="dxa" w:w="24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36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Perfect prefix</w:t>
            </w:r>
          </w:p>
        </w:tc>
        <w:tc>
          <w:tcPr>
            <w:tcW w:type="dxa" w:w="3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ʾa- (Ayin-Alaph) before root</w:t>
            </w:r>
          </w:p>
        </w:tc>
        <w:tc>
          <w:tcPr>
            <w:tcW w:type="dxa" w:w="3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ʾa + R1 + e + R2 + suffix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Perfect 3 m.sg.</w:t>
            </w:r>
          </w:p>
        </w:tc>
        <w:tc>
          <w:tcPr>
            <w:tcW w:type="dxa" w:w="3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ʾa + R1R2eR3 (no suffix)</w:t>
            </w:r>
          </w:p>
        </w:tc>
        <w:tc>
          <w:tcPr>
            <w:tcW w:type="dxa" w:w="3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ʾallep, ʾaḥyī, ʾaqreb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Suffix set</w:t>
            </w:r>
          </w:p>
        </w:tc>
        <w:tc>
          <w:tcPr>
            <w:tcW w:type="dxa" w:w="3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Same as Peal perfect</w:t>
            </w:r>
          </w:p>
        </w:tc>
        <w:tc>
          <w:tcPr>
            <w:tcW w:type="dxa" w:w="3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-at, -t, -ti, -et, -ū, -ī, -tūn, -tin, -n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Participle prefix</w:t>
            </w:r>
          </w:p>
        </w:tc>
        <w:tc>
          <w:tcPr>
            <w:tcW w:type="dxa" w:w="3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m- before root</w:t>
            </w:r>
          </w:p>
        </w:tc>
        <w:tc>
          <w:tcPr>
            <w:tcW w:type="dxa" w:w="3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 + ʾ + R2 + e + R3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Participle 3 m.sg.</w:t>
            </w:r>
          </w:p>
        </w:tc>
        <w:tc>
          <w:tcPr>
            <w:tcW w:type="dxa" w:w="3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maʾ + R2eR3</w:t>
            </w:r>
          </w:p>
        </w:tc>
        <w:tc>
          <w:tcPr>
            <w:tcW w:type="dxa" w:w="3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maʾlep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Participle suffixes</w:t>
            </w:r>
          </w:p>
        </w:tc>
        <w:tc>
          <w:tcPr>
            <w:tcW w:type="dxa" w:w="3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Same as all participles</w:t>
            </w:r>
          </w:p>
        </w:tc>
        <w:tc>
          <w:tcPr>
            <w:tcW w:type="dxa" w:w="3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-ā (f.sg.), -īn (m.pl.), -ān (f.pl.)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Core meaning</w:t>
            </w:r>
          </w:p>
        </w:tc>
        <w:tc>
          <w:tcPr>
            <w:tcW w:type="dxa" w:w="3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Causative</w:t>
            </w:r>
          </w:p>
        </w:tc>
        <w:tc>
          <w:tcPr>
            <w:tcW w:type="dxa" w:w="3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'to cause X to happen' / 'to make X do Y'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Meaning Pattern</w:t>
      </w:r>
    </w:p>
    <w:p>
      <w:pPr>
        <w:pBdr>
          <w:top w:val="single" w:color="C55A11" w:sz="1"/>
          <w:left w:val="single" w:color="C55A11" w:sz="1"/>
          <w:bottom w:val="single" w:color="C55A11" w:sz="1"/>
          <w:right w:val="single" w:color="C55A11" w:sz="1"/>
        </w:pBdr>
        <w:shd w:fill="FCE4D6" w:val="clear"/>
        <w:spacing w:after="120" w:before="120"/>
        <w:ind w:left="360" w:right="36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PEAL (basic) + ʾa- prefix = APHEL (causative)
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'to X' → 'to cause to X' / 'to make X happen'
</w:t>
      </w:r>
      <w:r>
        <w:rPr>
          <w:rFonts w:ascii="Arial" w:cs="Arial" w:eastAsia="Arial" w:hAnsi="Arial"/>
          <w:color w:val="C55A11"/>
          <w:sz w:val="20"/>
          <w:szCs w:val="20"/>
        </w:rPr>
        <w:t xml:space="preserve">ḥ-y-y: live → ʾaḥyī: give life/save | q-r-b: draw near → ʾaqreb: bring near | p-q: go out → ʾappiq: bring out</w:t>
      </w:r>
    </w:p>
    <w:p>
      <w:pPr>
        <w:spacing w:after="20" w:before="2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Comparative Summary: Three Stems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2000"/>
        <w:gridCol w:w="2000"/>
        <w:gridCol w:w="2160"/>
      </w:tblGrid>
      <w:tr>
        <w:tc>
          <w:tcPr>
            <w:tcW w:type="dxa" w:w="14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Stem</w:t>
            </w:r>
          </w:p>
        </w:tc>
        <w:tc>
          <w:tcPr>
            <w:tcW w:type="dxa" w:w="18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2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Perfect 3 m.sg.</w:t>
            </w:r>
          </w:p>
        </w:tc>
        <w:tc>
          <w:tcPr>
            <w:tcW w:type="dxa" w:w="2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Participle m.sg.</w:t>
            </w:r>
          </w:p>
        </w:tc>
        <w:tc>
          <w:tcPr>
            <w:tcW w:type="dxa" w:w="21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Translation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Peal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Basic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katab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kāteb</w:t>
            </w:r>
          </w:p>
        </w:tc>
        <w:tc>
          <w:tcPr>
            <w:tcW w:type="dxa" w:w="2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'he wrote' / 'writing'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Paael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Intensive/Factitive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qaddaš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mqaddeš</w:t>
            </w:r>
          </w:p>
        </w:tc>
        <w:tc>
          <w:tcPr>
            <w:tcW w:type="dxa" w:w="2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'he sanctified' / 'sanctifying'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Aphel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Causative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ʾallep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maʾlep</w:t>
            </w:r>
          </w:p>
        </w:tc>
        <w:tc>
          <w:tcPr>
            <w:tcW w:type="dxa" w:w="2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'he taught' / 'teaching'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pBdr>
          <w:top w:val="single" w:color="375623" w:sz="1"/>
          <w:left w:val="single" w:color="375623" w:sz="1"/>
          <w:bottom w:val="single" w:color="375623" w:sz="1"/>
          <w:right w:val="single" w:color="375623" w:sz="1"/>
        </w:pBdr>
        <w:shd w:fill="E2EFDA" w:val="clear"/>
        <w:spacing w:after="120" w:before="120"/>
        <w:ind w:left="360" w:right="360"/>
      </w:pPr>
      <w:r>
        <w:rPr>
          <w:rFonts w:ascii="Arial" w:cs="Arial" w:eastAsia="Arial" w:hAnsi="Arial"/>
          <w:b/>
          <w:bCs/>
          <w:color w:val="375623"/>
          <w:sz w:val="22"/>
          <w:szCs w:val="22"/>
        </w:rPr>
        <w:t xml:space="preserve">Remember: In all three derived stems (Paael, Aphel, Ethpaael, etc.), the active participle always takes a m- prefix. This is your clearest signal that you are reading a derived-stem participle.</w:t>
      </w:r>
    </w:p>
    <w:p>
      <w:r>
        <w:rPr>
          <w:b/>
        </w:rPr>
        <w:t>Section 11: Additional Vocabulary</w:t>
      </w:r>
    </w:p>
    <w:p>
      <w:r>
        <w:t>The following high-frequency words round out this lesson's vocabulary to 30 terms.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Estrangela</w:t>
            </w:r>
          </w:p>
        </w:tc>
        <w:tc>
          <w:tcPr>
            <w:tcW w:type="dxa" w:w="2340"/>
          </w:tcPr>
          <w:p>
            <w:r>
              <w:t>Transliteration</w:t>
            </w:r>
          </w:p>
        </w:tc>
        <w:tc>
          <w:tcPr>
            <w:tcW w:type="dxa" w:w="2340"/>
          </w:tcPr>
          <w:p>
            <w:r>
              <w:t>Gender/Type</w:t>
            </w:r>
          </w:p>
        </w:tc>
        <w:tc>
          <w:tcPr>
            <w:tcW w:type="dxa" w:w="2340"/>
          </w:tcPr>
          <w:p>
            <w:r>
              <w:t>Meaning</w:t>
            </w:r>
          </w:p>
        </w:tc>
      </w:tr>
      <w:tr>
        <w:tc>
          <w:tcPr>
            <w:tcW w:type="dxa" w:w="2340"/>
          </w:tcPr>
          <w:p>
            <w:r>
              <w:t>ܩܪܝܬܐ</w:t>
            </w:r>
          </w:p>
        </w:tc>
        <w:tc>
          <w:tcPr>
            <w:tcW w:type="dxa" w:w="2340"/>
          </w:tcPr>
          <w:p>
            <w:r>
              <w:t>qrītā</w:t>
            </w:r>
          </w:p>
        </w:tc>
        <w:tc>
          <w:tcPr>
            <w:tcW w:type="dxa" w:w="2340"/>
          </w:tcPr>
          <w:p>
            <w:r>
              <w:t>f</w:t>
            </w:r>
          </w:p>
        </w:tc>
        <w:tc>
          <w:tcPr>
            <w:tcW w:type="dxa" w:w="2340"/>
          </w:tcPr>
          <w:p>
            <w:r>
              <w:t>village</w:t>
            </w:r>
          </w:p>
        </w:tc>
      </w:tr>
      <w:tr>
        <w:tc>
          <w:tcPr>
            <w:tcW w:type="dxa" w:w="2340"/>
          </w:tcPr>
          <w:p>
            <w:r>
              <w:t>ܠܫܢܐ</w:t>
            </w:r>
          </w:p>
        </w:tc>
        <w:tc>
          <w:tcPr>
            <w:tcW w:type="dxa" w:w="2340"/>
          </w:tcPr>
          <w:p>
            <w:r>
              <w:t>leššānā</w:t>
            </w:r>
          </w:p>
        </w:tc>
        <w:tc>
          <w:tcPr>
            <w:tcW w:type="dxa" w:w="2340"/>
          </w:tcPr>
          <w:p>
            <w:r>
              <w:t>m</w:t>
            </w:r>
          </w:p>
        </w:tc>
        <w:tc>
          <w:tcPr>
            <w:tcW w:type="dxa" w:w="2340"/>
          </w:tcPr>
          <w:p>
            <w:r>
              <w:t>tongue, language</w:t>
            </w:r>
          </w:p>
        </w:tc>
      </w:tr>
      <w:tr>
        <w:tc>
          <w:tcPr>
            <w:tcW w:type="dxa" w:w="2340"/>
          </w:tcPr>
          <w:p>
            <w:r>
              <w:t>ܓܪܡܐ</w:t>
            </w:r>
          </w:p>
        </w:tc>
        <w:tc>
          <w:tcPr>
            <w:tcW w:type="dxa" w:w="2340"/>
          </w:tcPr>
          <w:p>
            <w:r>
              <w:t>garmā</w:t>
            </w:r>
          </w:p>
        </w:tc>
        <w:tc>
          <w:tcPr>
            <w:tcW w:type="dxa" w:w="2340"/>
          </w:tcPr>
          <w:p>
            <w:r>
              <w:t>m</w:t>
            </w:r>
          </w:p>
        </w:tc>
        <w:tc>
          <w:tcPr>
            <w:tcW w:type="dxa" w:w="2340"/>
          </w:tcPr>
          <w:p>
            <w:r>
              <w:t>bone</w:t>
            </w:r>
          </w:p>
        </w:tc>
      </w:tr>
      <w:tr>
        <w:tc>
          <w:tcPr>
            <w:tcW w:type="dxa" w:w="2340"/>
          </w:tcPr>
          <w:p>
            <w:r>
              <w:t>ܟܐܦܐ</w:t>
            </w:r>
          </w:p>
        </w:tc>
        <w:tc>
          <w:tcPr>
            <w:tcW w:type="dxa" w:w="2340"/>
          </w:tcPr>
          <w:p>
            <w:r>
              <w:t>kēpā</w:t>
            </w:r>
          </w:p>
        </w:tc>
        <w:tc>
          <w:tcPr>
            <w:tcW w:type="dxa" w:w="2340"/>
          </w:tcPr>
          <w:p>
            <w:r>
              <w:t>f</w:t>
            </w:r>
          </w:p>
        </w:tc>
        <w:tc>
          <w:tcPr>
            <w:tcW w:type="dxa" w:w="2340"/>
          </w:tcPr>
          <w:p>
            <w:r>
              <w:t>stone, rock</w:t>
            </w:r>
          </w:p>
        </w:tc>
      </w:tr>
      <w:tr>
        <w:tc>
          <w:tcPr>
            <w:tcW w:type="dxa" w:w="2340"/>
          </w:tcPr>
          <w:p>
            <w:r>
              <w:t>ܡܝܐ</w:t>
            </w:r>
          </w:p>
        </w:tc>
        <w:tc>
          <w:tcPr>
            <w:tcW w:type="dxa" w:w="2340"/>
          </w:tcPr>
          <w:p>
            <w:r>
              <w:t>mayyā</w:t>
            </w:r>
          </w:p>
        </w:tc>
        <w:tc>
          <w:tcPr>
            <w:tcW w:type="dxa" w:w="2340"/>
          </w:tcPr>
          <w:p>
            <w:r>
              <w:t>m.pl</w:t>
            </w:r>
          </w:p>
        </w:tc>
        <w:tc>
          <w:tcPr>
            <w:tcW w:type="dxa" w:w="2340"/>
          </w:tcPr>
          <w:p>
            <w:r>
              <w:t>water</w:t>
            </w:r>
          </w:p>
        </w:tc>
      </w:tr>
      <w:tr>
        <w:tc>
          <w:tcPr>
            <w:tcW w:type="dxa" w:w="2340"/>
          </w:tcPr>
          <w:p>
            <w:r>
              <w:t>ܢܘܢܐ</w:t>
            </w:r>
          </w:p>
        </w:tc>
        <w:tc>
          <w:tcPr>
            <w:tcW w:type="dxa" w:w="2340"/>
          </w:tcPr>
          <w:p>
            <w:r>
              <w:t>nūnā</w:t>
            </w:r>
          </w:p>
        </w:tc>
        <w:tc>
          <w:tcPr>
            <w:tcW w:type="dxa" w:w="2340"/>
          </w:tcPr>
          <w:p>
            <w:r>
              <w:t>m</w:t>
            </w:r>
          </w:p>
        </w:tc>
        <w:tc>
          <w:tcPr>
            <w:tcW w:type="dxa" w:w="2340"/>
          </w:tcPr>
          <w:p>
            <w:r>
              <w:t>fish</w:t>
            </w:r>
          </w:p>
        </w:tc>
      </w:tr>
      <w:tr>
        <w:tc>
          <w:tcPr>
            <w:tcW w:type="dxa" w:w="2340"/>
          </w:tcPr>
          <w:p>
            <w:r>
              <w:t>ܡܕܝܢܬܐ</w:t>
            </w:r>
          </w:p>
        </w:tc>
        <w:tc>
          <w:tcPr>
            <w:tcW w:type="dxa" w:w="2340"/>
          </w:tcPr>
          <w:p>
            <w:r>
              <w:t>mdīttā</w:t>
            </w:r>
          </w:p>
        </w:tc>
        <w:tc>
          <w:tcPr>
            <w:tcW w:type="dxa" w:w="2340"/>
          </w:tcPr>
          <w:p>
            <w:r>
              <w:t>f</w:t>
            </w:r>
          </w:p>
        </w:tc>
        <w:tc>
          <w:tcPr>
            <w:tcW w:type="dxa" w:w="2340"/>
          </w:tcPr>
          <w:p>
            <w:r>
              <w:t>city</w:t>
            </w:r>
          </w:p>
        </w:tc>
      </w:tr>
      <w:tr>
        <w:tc>
          <w:tcPr>
            <w:tcW w:type="dxa" w:w="2340"/>
          </w:tcPr>
          <w:p>
            <w:r>
              <w:t>ܫܡܫܐ</w:t>
            </w:r>
          </w:p>
        </w:tc>
        <w:tc>
          <w:tcPr>
            <w:tcW w:type="dxa" w:w="2340"/>
          </w:tcPr>
          <w:p>
            <w:r>
              <w:t>šemšā</w:t>
            </w:r>
          </w:p>
        </w:tc>
        <w:tc>
          <w:tcPr>
            <w:tcW w:type="dxa" w:w="2340"/>
          </w:tcPr>
          <w:p>
            <w:r>
              <w:t>m</w:t>
            </w:r>
          </w:p>
        </w:tc>
        <w:tc>
          <w:tcPr>
            <w:tcW w:type="dxa" w:w="2340"/>
          </w:tcPr>
          <w:p>
            <w:r>
              <w:t>sun</w:t>
            </w:r>
          </w:p>
        </w:tc>
      </w:tr>
      <w:tr>
        <w:tc>
          <w:tcPr>
            <w:tcW w:type="dxa" w:w="2340"/>
          </w:tcPr>
          <w:p>
            <w:r>
              <w:t>ܬܪܥܐ</w:t>
            </w:r>
          </w:p>
        </w:tc>
        <w:tc>
          <w:tcPr>
            <w:tcW w:type="dxa" w:w="2340"/>
          </w:tcPr>
          <w:p>
            <w:r>
              <w:t>tarʿā</w:t>
            </w:r>
          </w:p>
        </w:tc>
        <w:tc>
          <w:tcPr>
            <w:tcW w:type="dxa" w:w="2340"/>
          </w:tcPr>
          <w:p>
            <w:r>
              <w:t>m</w:t>
            </w:r>
          </w:p>
        </w:tc>
        <w:tc>
          <w:tcPr>
            <w:tcW w:type="dxa" w:w="2340"/>
          </w:tcPr>
          <w:p>
            <w:r>
              <w:t>door, gate</w:t>
            </w:r>
          </w:p>
        </w:tc>
      </w:tr>
      <w:tr>
        <w:tc>
          <w:tcPr>
            <w:tcW w:type="dxa" w:w="2340"/>
          </w:tcPr>
          <w:p>
            <w:r>
              <w:t>ܡܫܚܐ</w:t>
            </w:r>
          </w:p>
        </w:tc>
        <w:tc>
          <w:tcPr>
            <w:tcW w:type="dxa" w:w="2340"/>
          </w:tcPr>
          <w:p>
            <w:r>
              <w:t>mešḥā</w:t>
            </w:r>
          </w:p>
        </w:tc>
        <w:tc>
          <w:tcPr>
            <w:tcW w:type="dxa" w:w="2340"/>
          </w:tcPr>
          <w:p>
            <w:r>
              <w:t>m</w:t>
            </w:r>
          </w:p>
        </w:tc>
        <w:tc>
          <w:tcPr>
            <w:tcW w:type="dxa" w:w="2340"/>
          </w:tcPr>
          <w:p>
            <w:r>
              <w:t>oil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1"/>
      </w:pBdr>
      <w:tabs>
        <w:tab w:val="center" w:pos="4680"/>
      </w:tabs>
    </w:pP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2E75B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  <w:tabs>
        <w:tab w:val="right" w:pos="9360"/>
      </w:tabs>
    </w:pPr>
    <w:r>
      <w:rPr>
        <w:rFonts w:ascii="Arial" w:cs="Arial" w:eastAsia="Arial" w:hAnsi="Arial"/>
        <w:color w:val="2E75B6"/>
        <w:sz w:val="18"/>
        <w:szCs w:val="18"/>
      </w:rPr>
      <w:t xml:space="preserve">The Acts of Mar Yukhannan — Lesson 5: The Aphel Stem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888888"/>
        <w:sz w:val="18"/>
        <w:szCs w:val="18"/>
      </w:rPr>
      <w:t xml:space="preserve">Immersive Syriac Course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hd w:fill="1F4E79" w:val="clear"/>
      <w:spacing w:after="120" w:before="240"/>
      <w:outlineLvl w:val="0"/>
    </w:pPr>
    <w:rPr>
      <w:rFonts w:ascii="Arial" w:cs="Arial" w:eastAsia="Arial" w:hAnsi="Arial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shd w:fill="2E75B6" w:val="clear"/>
      <w:spacing w:after="100" w:before="200"/>
      <w:outlineLvl w:val="1"/>
    </w:pPr>
    <w:rPr>
      <w:rFonts w:ascii="Arial" w:cs="Arial" w:eastAsia="Arial" w:hAnsi="Arial"/>
      <w:b/>
      <w:bCs/>
      <w:color w:val="FFFFF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1F4E79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2026-03-22T13:12:18.806Z</dcterms:created>
  <dcterms:modified xsi:type="dcterms:W3CDTF">2026-03-22T13:12:18.807Z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