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0B58" w:rsidRPr="008B6694" w:rsidRDefault="00C26405">
      <w:pPr>
        <w:pStyle w:val="Heading5"/>
        <w:rPr>
          <w:color w:val="333333"/>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bookmarkStart w:id="0" w:name="_GoBack"/>
      <w:bookmarkEnd w:id="0"/>
      <w:r w:rsidRPr="008B6694">
        <w:rPr>
          <w:color w:val="333333"/>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EXPERIMENT #</w:t>
      </w:r>
    </w:p>
    <w:p w:rsidR="00550B58" w:rsidRDefault="00550B58">
      <w:pPr>
        <w:rPr>
          <w:b/>
          <w:bCs/>
          <w:sz w:val="48"/>
        </w:rPr>
      </w:pPr>
    </w:p>
    <w:p w:rsidR="00550B58" w:rsidRDefault="00550B58">
      <w:pPr>
        <w:rPr>
          <w:b/>
          <w:bCs/>
          <w:sz w:val="48"/>
        </w:rPr>
      </w:pPr>
    </w:p>
    <w:p w:rsidR="00550B58" w:rsidRDefault="00550B58">
      <w:pPr>
        <w:rPr>
          <w:b/>
          <w:bCs/>
          <w:sz w:val="48"/>
        </w:rPr>
      </w:pPr>
    </w:p>
    <w:p w:rsidR="00550B58" w:rsidRDefault="00C26405">
      <w:pPr>
        <w:jc w:val="center"/>
        <w:rPr>
          <w:b/>
          <w:bCs/>
          <w:sz w:val="48"/>
        </w:rPr>
      </w:pPr>
      <w:r w:rsidRPr="008B6694">
        <w:rPr>
          <w:b/>
          <w:bCs/>
          <w:sz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STAINING THE ACTIN CYTOSKELETON OF</w:t>
      </w:r>
      <w:r w:rsidR="00550B58" w:rsidRPr="008B6694">
        <w:rPr>
          <w:b/>
          <w:bCs/>
          <w:sz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r w:rsidR="00550B58" w:rsidRPr="008B6694">
        <w:rPr>
          <w:b/>
          <w:bCs/>
          <w:i/>
          <w:iCs/>
          <w:sz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DICTYOSTELIUM DISCOIDEUM</w:t>
      </w:r>
    </w:p>
    <w:p w:rsidR="00550B58" w:rsidRDefault="00550B58">
      <w:pPr>
        <w:jc w:val="center"/>
        <w:rPr>
          <w:b/>
          <w:bCs/>
          <w:sz w:val="48"/>
        </w:rPr>
      </w:pPr>
    </w:p>
    <w:p w:rsidR="00550B58" w:rsidRDefault="00550B58">
      <w:pPr>
        <w:jc w:val="center"/>
        <w:rPr>
          <w:b/>
          <w:bCs/>
          <w:sz w:val="48"/>
        </w:rPr>
      </w:pPr>
    </w:p>
    <w:p w:rsidR="00550B58" w:rsidRDefault="00550B58">
      <w:pPr>
        <w:rPr>
          <w:b/>
          <w:bCs/>
          <w:sz w:val="48"/>
        </w:rPr>
      </w:pPr>
    </w:p>
    <w:p w:rsidR="00CF47D9" w:rsidRDefault="00CF47D9">
      <w:pPr>
        <w:rPr>
          <w:b/>
          <w:bCs/>
          <w:sz w:val="48"/>
        </w:rPr>
      </w:pPr>
    </w:p>
    <w:p w:rsidR="00CF47D9" w:rsidRDefault="00CF47D9">
      <w:pPr>
        <w:rPr>
          <w:b/>
          <w:bCs/>
          <w:sz w:val="48"/>
        </w:rPr>
      </w:pPr>
    </w:p>
    <w:p w:rsidR="00550B58" w:rsidRDefault="00550B58">
      <w:pPr>
        <w:pBdr>
          <w:top w:val="single" w:sz="4" w:space="1" w:color="auto"/>
          <w:left w:val="single" w:sz="4" w:space="4" w:color="auto"/>
          <w:bottom w:val="single" w:sz="4" w:space="1" w:color="auto"/>
          <w:right w:val="single" w:sz="4" w:space="4" w:color="auto"/>
        </w:pBdr>
        <w:rPr>
          <w:b/>
          <w:bCs/>
          <w:sz w:val="28"/>
        </w:rPr>
      </w:pPr>
      <w:r>
        <w:rPr>
          <w:b/>
          <w:bCs/>
          <w:sz w:val="28"/>
        </w:rPr>
        <w:t>OBJECTIVE:</w:t>
      </w:r>
    </w:p>
    <w:p w:rsidR="00550B58" w:rsidRDefault="00FA779F">
      <w:pPr>
        <w:pBdr>
          <w:top w:val="single" w:sz="4" w:space="1" w:color="auto"/>
          <w:left w:val="single" w:sz="4" w:space="4" w:color="auto"/>
          <w:bottom w:val="single" w:sz="4" w:space="1" w:color="auto"/>
          <w:right w:val="single" w:sz="4" w:space="4" w:color="auto"/>
        </w:pBdr>
        <w:rPr>
          <w:b/>
          <w:bCs/>
          <w:sz w:val="48"/>
        </w:rPr>
      </w:pPr>
      <w:r>
        <w:t>To examine the actin cytoskeleton</w:t>
      </w:r>
      <w:r w:rsidR="00550B58">
        <w:t xml:space="preserve"> in wild-type and mutant </w:t>
      </w:r>
      <w:r w:rsidR="00550B58">
        <w:rPr>
          <w:i/>
          <w:iCs/>
        </w:rPr>
        <w:t>Dictyostelium discoideum</w:t>
      </w:r>
      <w:r w:rsidR="00550B58">
        <w:t xml:space="preserve"> cells.</w:t>
      </w:r>
    </w:p>
    <w:p w:rsidR="00EE62C9" w:rsidRDefault="00EE62C9">
      <w:pPr>
        <w:rPr>
          <w:b/>
          <w:bCs/>
          <w:sz w:val="48"/>
        </w:rPr>
      </w:pPr>
    </w:p>
    <w:p w:rsidR="00EE62C9" w:rsidRDefault="00EE62C9">
      <w:pPr>
        <w:rPr>
          <w:b/>
          <w:bCs/>
          <w:sz w:val="48"/>
        </w:rPr>
      </w:pPr>
    </w:p>
    <w:p w:rsidR="00EE62C9" w:rsidRDefault="00EE62C9">
      <w:pPr>
        <w:rPr>
          <w:b/>
          <w:bCs/>
          <w:sz w:val="48"/>
        </w:rPr>
      </w:pPr>
      <w:r>
        <w:rPr>
          <w:b/>
          <w:bCs/>
          <w:sz w:val="48"/>
        </w:rPr>
        <w:t xml:space="preserve">Derrick Brazill, </w:t>
      </w:r>
    </w:p>
    <w:p w:rsidR="00EE62C9" w:rsidRPr="00EE62C9" w:rsidRDefault="00EE62C9" w:rsidP="00EE62C9">
      <w:pPr>
        <w:rPr>
          <w:b/>
          <w:bCs/>
          <w:sz w:val="48"/>
        </w:rPr>
      </w:pPr>
      <w:r w:rsidRPr="00EE62C9">
        <w:rPr>
          <w:b/>
          <w:bCs/>
          <w:sz w:val="48"/>
        </w:rPr>
        <w:t>Dept. of Biological Sciences</w:t>
      </w:r>
    </w:p>
    <w:p w:rsidR="00EE62C9" w:rsidRPr="00EE62C9" w:rsidRDefault="00EE62C9" w:rsidP="00EE62C9">
      <w:pPr>
        <w:rPr>
          <w:b/>
          <w:bCs/>
          <w:sz w:val="48"/>
        </w:rPr>
      </w:pPr>
      <w:r w:rsidRPr="00EE62C9">
        <w:rPr>
          <w:b/>
          <w:bCs/>
          <w:sz w:val="48"/>
        </w:rPr>
        <w:t>Hunter College</w:t>
      </w:r>
    </w:p>
    <w:p w:rsidR="00EE62C9" w:rsidRPr="00EE62C9" w:rsidRDefault="00EE62C9" w:rsidP="00EE62C9">
      <w:pPr>
        <w:rPr>
          <w:b/>
          <w:bCs/>
          <w:sz w:val="48"/>
        </w:rPr>
      </w:pPr>
      <w:r w:rsidRPr="00EE62C9">
        <w:rPr>
          <w:b/>
          <w:bCs/>
          <w:sz w:val="48"/>
        </w:rPr>
        <w:t>695 Park Avenue</w:t>
      </w:r>
    </w:p>
    <w:p w:rsidR="00EE62C9" w:rsidRPr="00EE62C9" w:rsidRDefault="00EE62C9" w:rsidP="00EE62C9">
      <w:pPr>
        <w:rPr>
          <w:b/>
          <w:bCs/>
          <w:sz w:val="48"/>
        </w:rPr>
      </w:pPr>
      <w:r w:rsidRPr="00EE62C9">
        <w:rPr>
          <w:b/>
          <w:bCs/>
          <w:sz w:val="48"/>
        </w:rPr>
        <w:t>New York, NY 10021</w:t>
      </w:r>
    </w:p>
    <w:p w:rsidR="00550B58" w:rsidRDefault="00550B58">
      <w:pPr>
        <w:rPr>
          <w:b/>
          <w:bCs/>
          <w:sz w:val="48"/>
        </w:rPr>
      </w:pPr>
      <w:r>
        <w:rPr>
          <w:b/>
          <w:bCs/>
          <w:sz w:val="48"/>
        </w:rPr>
        <w:br w:type="page"/>
      </w:r>
    </w:p>
    <w:p w:rsidR="00550B58" w:rsidRDefault="00550B58">
      <w:r>
        <w:rPr>
          <w:b/>
          <w:bCs/>
          <w:sz w:val="48"/>
        </w:rPr>
        <w:t>I</w:t>
      </w:r>
      <w:r>
        <w:rPr>
          <w:b/>
          <w:bCs/>
          <w:sz w:val="32"/>
        </w:rPr>
        <w:t>NTRODUCTION</w:t>
      </w:r>
    </w:p>
    <w:p w:rsidR="00550B58" w:rsidRDefault="00550B58">
      <w:pPr>
        <w:pStyle w:val="Footer"/>
        <w:tabs>
          <w:tab w:val="clear" w:pos="4320"/>
          <w:tab w:val="clear" w:pos="8640"/>
        </w:tabs>
      </w:pPr>
    </w:p>
    <w:p w:rsidR="004909CA" w:rsidRDefault="00550B58" w:rsidP="00965DFB">
      <w:pPr>
        <w:jc w:val="both"/>
      </w:pPr>
      <w:r>
        <w:tab/>
      </w:r>
      <w:r w:rsidR="004909CA">
        <w:t xml:space="preserve">The actin microfilaments are the smallest of the cytoskeletal filaments.  </w:t>
      </w:r>
      <w:r w:rsidR="00965DFB">
        <w:t xml:space="preserve">An actin microfilament, or F-actin (filamentous actin), is formed when individual actin molecules, G actin (globular actin), polymerize into long chains.  </w:t>
      </w:r>
      <w:r w:rsidR="004909CA">
        <w:t xml:space="preserve">Actin microfilaments are best known for their role in the contractile fibrils of muscle cells, where they interact with thicker filaments of myosin to cause the contractions characteristic of muscle.  </w:t>
      </w:r>
      <w:r w:rsidR="00D628B9">
        <w:t>However, a</w:t>
      </w:r>
      <w:r w:rsidR="004909CA">
        <w:t>ctin microfilaments are not confined to muscle cells.  They occur in almost all eukaryotic cells and are involved in numerous other phenomena</w:t>
      </w:r>
      <w:r w:rsidR="00D628B9">
        <w:t>.</w:t>
      </w:r>
    </w:p>
    <w:p w:rsidR="00965DFB" w:rsidRDefault="004909CA" w:rsidP="00965DFB">
      <w:pPr>
        <w:jc w:val="both"/>
      </w:pPr>
      <w:r>
        <w:tab/>
        <w:t>Examples of cell functions in which a</w:t>
      </w:r>
      <w:r w:rsidR="00D628B9">
        <w:t>ctin microfil</w:t>
      </w:r>
      <w:r>
        <w:t xml:space="preserve">aments play a role include amoeboid movement, </w:t>
      </w:r>
      <w:r w:rsidR="00D628B9">
        <w:t xml:space="preserve">the </w:t>
      </w:r>
      <w:r>
        <w:t>locomotion of cells over a surface to which they are attached, and cytoplasmic streaming, a regular pattern of cytoplasmic flow in some plant and animal cells.  Actin microfilaments also produce the cleavage furrow during cytokinesis.  In addition, actin microfilaments are important in the development and maintenance of cell shape.  Most animal cells have a dense network of actin microfilaments</w:t>
      </w:r>
      <w:r w:rsidR="00965DFB">
        <w:t>,</w:t>
      </w:r>
      <w:r>
        <w:t xml:space="preserve"> called the cell cortex</w:t>
      </w:r>
      <w:r w:rsidR="00965DFB">
        <w:t>,</w:t>
      </w:r>
      <w:r>
        <w:t xml:space="preserve"> just beneath the plasma membrane.  The cortex confers structural rigidity on the cell surface and facilitates shape changes and cell movement</w:t>
      </w:r>
      <w:r w:rsidR="00D628B9">
        <w:t>.</w:t>
      </w:r>
    </w:p>
    <w:p w:rsidR="00D628B9" w:rsidRDefault="00D628B9" w:rsidP="00965DFB">
      <w:pPr>
        <w:jc w:val="both"/>
      </w:pPr>
      <w:r>
        <w:tab/>
        <w:t xml:space="preserve">In this lab, you’ll be examining the actin cytoskeleton of </w:t>
      </w:r>
      <w:r w:rsidRPr="00965DFB">
        <w:rPr>
          <w:i/>
        </w:rPr>
        <w:t>Dictyostelium</w:t>
      </w:r>
      <w:r>
        <w:t xml:space="preserve"> </w:t>
      </w:r>
      <w:r w:rsidRPr="00965DFB">
        <w:rPr>
          <w:i/>
        </w:rPr>
        <w:t>discoideum</w:t>
      </w:r>
      <w:r>
        <w:t xml:space="preserve"> cells.  Specifically, you will be </w:t>
      </w:r>
      <w:r w:rsidR="00965DFB">
        <w:t xml:space="preserve">staining actin microfilaments using </w:t>
      </w:r>
      <w:r w:rsidR="007D6A7E">
        <w:t>rhodamine</w:t>
      </w:r>
      <w:r w:rsidR="00965DFB">
        <w:t>-conjugated phalloidin in wild-type and mutant cells to determine whether the mutant cells have a gross cytoskeletal defect.  In addition, you will be examining the effect of the actin depo</w:t>
      </w:r>
      <w:r w:rsidR="00D75206">
        <w:t xml:space="preserve">larizing chemical </w:t>
      </w:r>
      <w:r w:rsidR="00F46902">
        <w:t>latrunculin</w:t>
      </w:r>
      <w:r w:rsidR="00965DFB">
        <w:t xml:space="preserve"> on the cells.</w:t>
      </w:r>
    </w:p>
    <w:p w:rsidR="00550B58" w:rsidRDefault="00D628B9">
      <w:r>
        <w:tab/>
      </w:r>
    </w:p>
    <w:p w:rsidR="00550B58" w:rsidRDefault="00550B58">
      <w:pPr>
        <w:rPr>
          <w:b/>
          <w:bCs/>
          <w:sz w:val="48"/>
        </w:rPr>
      </w:pPr>
      <w:r>
        <w:rPr>
          <w:b/>
          <w:bCs/>
          <w:sz w:val="48"/>
        </w:rPr>
        <w:t>M</w:t>
      </w:r>
      <w:r>
        <w:rPr>
          <w:b/>
          <w:bCs/>
          <w:sz w:val="32"/>
        </w:rPr>
        <w:t>ATERIALS</w:t>
      </w:r>
    </w:p>
    <w:p w:rsidR="00550B58" w:rsidRDefault="00550B58"/>
    <w:p w:rsidR="00550B58" w:rsidRDefault="00550B58">
      <w:pPr>
        <w:rPr>
          <w:b/>
          <w:bCs/>
          <w:u w:val="single"/>
        </w:rPr>
      </w:pPr>
      <w:r>
        <w:rPr>
          <w:b/>
          <w:bCs/>
          <w:u w:val="single"/>
        </w:rPr>
        <w:t>Organisms per class:</w:t>
      </w:r>
    </w:p>
    <w:p w:rsidR="00550B58" w:rsidRDefault="00550B58">
      <w:r>
        <w:tab/>
        <w:t xml:space="preserve">One flask of </w:t>
      </w:r>
      <w:r>
        <w:rPr>
          <w:i/>
          <w:iCs/>
        </w:rPr>
        <w:t>D. discoideum</w:t>
      </w:r>
      <w:r>
        <w:t xml:space="preserve"> wild-type cells in HL5</w:t>
      </w:r>
    </w:p>
    <w:p w:rsidR="00550B58" w:rsidRDefault="00550B58">
      <w:r>
        <w:tab/>
        <w:t xml:space="preserve">One flask of </w:t>
      </w:r>
      <w:r>
        <w:rPr>
          <w:i/>
          <w:iCs/>
        </w:rPr>
        <w:t>D. discoideum</w:t>
      </w:r>
      <w:r>
        <w:t xml:space="preserve"> mutant #1 cells in HL5</w:t>
      </w:r>
    </w:p>
    <w:p w:rsidR="00550B58" w:rsidRDefault="00550B58">
      <w:r>
        <w:tab/>
        <w:t xml:space="preserve">One flask of </w:t>
      </w:r>
      <w:r>
        <w:rPr>
          <w:i/>
          <w:iCs/>
        </w:rPr>
        <w:t>D. discoideum</w:t>
      </w:r>
      <w:r>
        <w:t xml:space="preserve"> mutant #2 cells in HL5</w:t>
      </w:r>
    </w:p>
    <w:p w:rsidR="00550B58" w:rsidRDefault="00550B58"/>
    <w:p w:rsidR="00550B58" w:rsidRDefault="00550B58">
      <w:pPr>
        <w:rPr>
          <w:b/>
          <w:bCs/>
          <w:u w:val="single"/>
        </w:rPr>
      </w:pPr>
      <w:r>
        <w:rPr>
          <w:b/>
          <w:bCs/>
          <w:u w:val="single"/>
        </w:rPr>
        <w:t>Organisms per pair of students:</w:t>
      </w:r>
    </w:p>
    <w:p w:rsidR="00550B58" w:rsidRDefault="00550B58">
      <w:r>
        <w:tab/>
        <w:t xml:space="preserve">One flask of </w:t>
      </w:r>
      <w:r>
        <w:rPr>
          <w:i/>
          <w:iCs/>
        </w:rPr>
        <w:t>D. discoideum</w:t>
      </w:r>
      <w:r>
        <w:t xml:space="preserve"> wild-type cells in HL5</w:t>
      </w:r>
    </w:p>
    <w:p w:rsidR="00550B58" w:rsidRDefault="00550B58">
      <w:r>
        <w:tab/>
        <w:t xml:space="preserve">One flask of </w:t>
      </w:r>
      <w:r>
        <w:rPr>
          <w:i/>
          <w:iCs/>
        </w:rPr>
        <w:t>D. discoideum</w:t>
      </w:r>
      <w:r>
        <w:t xml:space="preserve"> mutant cells in HL5</w:t>
      </w:r>
    </w:p>
    <w:p w:rsidR="00550B58" w:rsidRDefault="00550B58"/>
    <w:p w:rsidR="00550B58" w:rsidRDefault="00550B58">
      <w:pPr>
        <w:rPr>
          <w:b/>
          <w:bCs/>
          <w:u w:val="single"/>
        </w:rPr>
      </w:pPr>
      <w:r>
        <w:rPr>
          <w:b/>
          <w:bCs/>
          <w:u w:val="single"/>
        </w:rPr>
        <w:t>Materials per pair of students:</w:t>
      </w:r>
    </w:p>
    <w:p w:rsidR="00550B58" w:rsidRDefault="00550B58">
      <w:r>
        <w:tab/>
      </w:r>
      <w:r w:rsidR="0030509E">
        <w:t>8</w:t>
      </w:r>
      <w:r>
        <w:t xml:space="preserve"> eppendorf tubes</w:t>
      </w:r>
    </w:p>
    <w:p w:rsidR="006E39E8" w:rsidRDefault="006E39E8">
      <w:r>
        <w:tab/>
      </w:r>
      <w:r w:rsidR="00BE3FBF">
        <w:t>2</w:t>
      </w:r>
      <w:r>
        <w:t xml:space="preserve"> eight chamber slide</w:t>
      </w:r>
    </w:p>
    <w:p w:rsidR="0030509E" w:rsidRDefault="0030509E">
      <w:r>
        <w:tab/>
        <w:t>1 tube of PBM</w:t>
      </w:r>
    </w:p>
    <w:p w:rsidR="00550B58" w:rsidRDefault="00550B58">
      <w:r>
        <w:tab/>
        <w:t xml:space="preserve">1 </w:t>
      </w:r>
      <w:r w:rsidR="0030509E">
        <w:t>tube of</w:t>
      </w:r>
      <w:r>
        <w:t xml:space="preserve"> </w:t>
      </w:r>
      <w:r w:rsidR="0030509E">
        <w:t>fix solution</w:t>
      </w:r>
    </w:p>
    <w:p w:rsidR="007115E2" w:rsidRDefault="007115E2">
      <w:pPr>
        <w:ind w:firstLine="720"/>
      </w:pPr>
      <w:r>
        <w:t>Disposable pipets</w:t>
      </w:r>
    </w:p>
    <w:p w:rsidR="00550B58" w:rsidRDefault="00550B58"/>
    <w:p w:rsidR="00804391" w:rsidRDefault="00804391"/>
    <w:p w:rsidR="000E57F0" w:rsidRDefault="000E57F0" w:rsidP="000E57F0">
      <w:pPr>
        <w:rPr>
          <w:b/>
          <w:bCs/>
          <w:sz w:val="48"/>
        </w:rPr>
      </w:pPr>
      <w:r>
        <w:rPr>
          <w:b/>
          <w:bCs/>
          <w:sz w:val="48"/>
        </w:rPr>
        <w:lastRenderedPageBreak/>
        <w:t>S</w:t>
      </w:r>
      <w:r>
        <w:rPr>
          <w:b/>
          <w:bCs/>
          <w:sz w:val="32"/>
        </w:rPr>
        <w:t>OLUTIONS</w:t>
      </w:r>
    </w:p>
    <w:p w:rsidR="00804391" w:rsidRDefault="00804391"/>
    <w:p w:rsidR="000E57F0" w:rsidRPr="005A773D" w:rsidRDefault="000E57F0" w:rsidP="000E57F0">
      <w:pPr>
        <w:rPr>
          <w:b/>
          <w:sz w:val="28"/>
          <w:szCs w:val="28"/>
        </w:rPr>
      </w:pPr>
      <w:r w:rsidRPr="005A773D">
        <w:rPr>
          <w:b/>
          <w:sz w:val="28"/>
          <w:szCs w:val="28"/>
        </w:rPr>
        <w:t>PBM:</w:t>
      </w:r>
    </w:p>
    <w:p w:rsidR="000E57F0" w:rsidRDefault="000E57F0" w:rsidP="000E57F0"/>
    <w:p w:rsidR="000E57F0" w:rsidRDefault="000E57F0" w:rsidP="000E57F0">
      <w:r>
        <w:tab/>
        <w:t>Anhydrous KH</w:t>
      </w:r>
      <w:r w:rsidRPr="00AB54A3">
        <w:rPr>
          <w:vertAlign w:val="subscript"/>
        </w:rPr>
        <w:t>2</w:t>
      </w:r>
      <w:r>
        <w:t>PO</w:t>
      </w:r>
      <w:r w:rsidRPr="00AB54A3">
        <w:rPr>
          <w:vertAlign w:val="subscript"/>
        </w:rPr>
        <w:t>4</w:t>
      </w:r>
      <w:r>
        <w:tab/>
      </w:r>
      <w:r>
        <w:tab/>
        <w:t>5.44 g</w:t>
      </w:r>
    </w:p>
    <w:p w:rsidR="000E57F0" w:rsidRDefault="000E57F0" w:rsidP="000E57F0">
      <w:r>
        <w:tab/>
        <w:t>0.1M CaCl</w:t>
      </w:r>
      <w:r w:rsidRPr="00AB54A3">
        <w:rPr>
          <w:vertAlign w:val="subscript"/>
        </w:rPr>
        <w:t>2</w:t>
      </w:r>
      <w:r>
        <w:tab/>
      </w:r>
      <w:r>
        <w:tab/>
      </w:r>
      <w:r>
        <w:tab/>
        <w:t xml:space="preserve">200 </w:t>
      </w:r>
      <w:r w:rsidRPr="00AB54A3">
        <w:rPr>
          <w:rFonts w:ascii="Symbol" w:hAnsi="Symbol"/>
          <w:sz w:val="22"/>
          <w:szCs w:val="22"/>
        </w:rPr>
        <w:t></w:t>
      </w:r>
      <w:r>
        <w:t>l</w:t>
      </w:r>
    </w:p>
    <w:p w:rsidR="000E57F0" w:rsidRDefault="000E57F0" w:rsidP="000E57F0">
      <w:r>
        <w:tab/>
        <w:t>1 M MgCl</w:t>
      </w:r>
      <w:r w:rsidRPr="00AB54A3">
        <w:rPr>
          <w:vertAlign w:val="subscript"/>
        </w:rPr>
        <w:t>2</w:t>
      </w:r>
      <w:r>
        <w:tab/>
      </w:r>
      <w:r>
        <w:tab/>
      </w:r>
      <w:r>
        <w:tab/>
        <w:t>2 ml</w:t>
      </w:r>
    </w:p>
    <w:p w:rsidR="000E57F0" w:rsidRDefault="000E57F0" w:rsidP="000E57F0"/>
    <w:p w:rsidR="000E57F0" w:rsidRDefault="000E57F0" w:rsidP="000E57F0">
      <w:r>
        <w:tab/>
        <w:t>Add water to 2 liters.  pH to 6.1 with 5M KOH.  Autoclave for 30 minutes.</w:t>
      </w:r>
    </w:p>
    <w:p w:rsidR="000E57F0" w:rsidRDefault="000E57F0" w:rsidP="000E57F0"/>
    <w:p w:rsidR="000E57F0" w:rsidRPr="005A773D" w:rsidRDefault="000E57F0" w:rsidP="000E57F0">
      <w:pPr>
        <w:rPr>
          <w:b/>
          <w:sz w:val="28"/>
          <w:szCs w:val="28"/>
        </w:rPr>
      </w:pPr>
      <w:r w:rsidRPr="005A773D">
        <w:rPr>
          <w:b/>
          <w:sz w:val="28"/>
          <w:szCs w:val="28"/>
        </w:rPr>
        <w:t>Fix Solution:</w:t>
      </w:r>
    </w:p>
    <w:p w:rsidR="000E57F0" w:rsidRDefault="000E57F0" w:rsidP="000E57F0"/>
    <w:p w:rsidR="000E57F0" w:rsidRDefault="000E57F0" w:rsidP="000E57F0">
      <w:r>
        <w:tab/>
        <w:t>37% Formaldehyde</w:t>
      </w:r>
      <w:r>
        <w:tab/>
      </w:r>
      <w:r>
        <w:tab/>
        <w:t xml:space="preserve">  5 ml</w:t>
      </w:r>
    </w:p>
    <w:p w:rsidR="000E57F0" w:rsidRDefault="000E57F0" w:rsidP="000E57F0">
      <w:r>
        <w:tab/>
        <w:t>PBM</w:t>
      </w:r>
      <w:r>
        <w:tab/>
      </w:r>
      <w:r>
        <w:tab/>
      </w:r>
      <w:r>
        <w:tab/>
      </w:r>
      <w:r>
        <w:tab/>
        <w:t>25 ml</w:t>
      </w:r>
    </w:p>
    <w:p w:rsidR="000E57F0" w:rsidRDefault="000E57F0" w:rsidP="000E57F0">
      <w:r>
        <w:tab/>
        <w:t>Water</w:t>
      </w:r>
      <w:r>
        <w:tab/>
      </w:r>
      <w:r>
        <w:tab/>
      </w:r>
      <w:r>
        <w:tab/>
      </w:r>
      <w:r>
        <w:tab/>
        <w:t>20 ml</w:t>
      </w:r>
    </w:p>
    <w:p w:rsidR="000E57F0" w:rsidRDefault="000E57F0" w:rsidP="000E57F0"/>
    <w:p w:rsidR="000E57F0" w:rsidRPr="008636F7" w:rsidRDefault="000E57F0" w:rsidP="000E57F0">
      <w:pPr>
        <w:rPr>
          <w:b/>
          <w:sz w:val="28"/>
          <w:szCs w:val="28"/>
        </w:rPr>
      </w:pPr>
      <w:r w:rsidRPr="008636F7">
        <w:rPr>
          <w:b/>
          <w:sz w:val="28"/>
          <w:szCs w:val="28"/>
        </w:rPr>
        <w:t>Latrunculin:</w:t>
      </w:r>
    </w:p>
    <w:p w:rsidR="000E57F0" w:rsidRDefault="000E57F0" w:rsidP="000E57F0"/>
    <w:p w:rsidR="000E57F0" w:rsidRDefault="000E57F0" w:rsidP="000E57F0">
      <w:r>
        <w:tab/>
        <w:t xml:space="preserve">Make a 3 </w:t>
      </w:r>
      <w:r w:rsidRPr="008636F7">
        <w:rPr>
          <w:rFonts w:ascii="Symbol" w:hAnsi="Symbol"/>
          <w:sz w:val="22"/>
          <w:szCs w:val="22"/>
        </w:rPr>
        <w:t></w:t>
      </w:r>
      <w:r>
        <w:t xml:space="preserve">M solution from the 1 mM stock (30 </w:t>
      </w:r>
      <w:r w:rsidRPr="008636F7">
        <w:rPr>
          <w:rFonts w:ascii="Symbol" w:hAnsi="Symbol"/>
          <w:sz w:val="22"/>
          <w:szCs w:val="22"/>
        </w:rPr>
        <w:t></w:t>
      </w:r>
      <w:r>
        <w:t>l stock in 10 ml PBM)</w:t>
      </w:r>
    </w:p>
    <w:p w:rsidR="000E57F0" w:rsidRDefault="000E57F0" w:rsidP="000E57F0"/>
    <w:p w:rsidR="000E57F0" w:rsidRDefault="000E57F0" w:rsidP="000E57F0"/>
    <w:p w:rsidR="000E57F0" w:rsidRPr="00613AC0" w:rsidRDefault="000E57F0" w:rsidP="000E57F0">
      <w:pPr>
        <w:rPr>
          <w:b/>
          <w:sz w:val="28"/>
          <w:szCs w:val="28"/>
        </w:rPr>
      </w:pPr>
      <w:r w:rsidRPr="00613AC0">
        <w:rPr>
          <w:b/>
          <w:sz w:val="28"/>
          <w:szCs w:val="28"/>
        </w:rPr>
        <w:t>Expected results:</w:t>
      </w:r>
    </w:p>
    <w:p w:rsidR="000E57F0" w:rsidRDefault="000E57F0" w:rsidP="000E57F0"/>
    <w:p w:rsidR="000E57F0" w:rsidRDefault="000E57F0" w:rsidP="000E57F0">
      <w:r>
        <w:tab/>
        <w:t>The untreated wild-type cells should have a strong staining of the cell cortex, pseudopods and filopods.  The cells themselves should be of all shapes.  The treated wild-type samples should be rounded with very little staining of the cell cortex.  There may also be sites of actin spots within the treated cells.  This is because the latrunculin deploymerizes actin.  It binds to and sequesters the actin monomers, shifting the equilibrium away from long filaments to monomers.</w:t>
      </w:r>
    </w:p>
    <w:p w:rsidR="000E57F0" w:rsidRDefault="000E57F0" w:rsidP="000E57F0">
      <w:r>
        <w:tab/>
        <w:t>It is unknown what the mutant cells will look like.  If they have an unstable cytoskeleton, the untreated cells may not have pseudopods and filopods.  If they have a hyperstable cytoskeleton, the latrunculin may not have any effect.  If the cytoskeleton is normal, they may behave like wild-type cells.</w:t>
      </w:r>
    </w:p>
    <w:p w:rsidR="00550B58" w:rsidRDefault="000E57F0">
      <w:pPr>
        <w:rPr>
          <w:b/>
          <w:bCs/>
          <w:sz w:val="48"/>
        </w:rPr>
      </w:pPr>
      <w:r>
        <w:rPr>
          <w:b/>
          <w:bCs/>
          <w:sz w:val="48"/>
        </w:rPr>
        <w:br w:type="page"/>
      </w:r>
      <w:r w:rsidR="00550B58">
        <w:rPr>
          <w:b/>
          <w:bCs/>
          <w:sz w:val="48"/>
        </w:rPr>
        <w:lastRenderedPageBreak/>
        <w:t>P</w:t>
      </w:r>
      <w:r w:rsidR="00550B58">
        <w:rPr>
          <w:b/>
          <w:bCs/>
          <w:sz w:val="32"/>
        </w:rPr>
        <w:t>ROCEDURE</w:t>
      </w:r>
    </w:p>
    <w:p w:rsidR="00550B58" w:rsidRDefault="00550B58"/>
    <w:p w:rsidR="00550B58" w:rsidRDefault="00550B58">
      <w:r>
        <w:t>The class will work in groups of two.</w:t>
      </w:r>
    </w:p>
    <w:p w:rsidR="00E45B14" w:rsidRDefault="00E45B14"/>
    <w:p w:rsidR="00E45B14" w:rsidRDefault="00E45B14" w:rsidP="00E45B14">
      <w:r>
        <w:t>A. Serial Dilute Cells (this ensures that you will have a good concentration of cells to view)</w:t>
      </w:r>
    </w:p>
    <w:p w:rsidR="00E45B14" w:rsidRDefault="00E45B14" w:rsidP="00E45B14"/>
    <w:p w:rsidR="006E39E8" w:rsidRPr="006E39E8" w:rsidRDefault="006E39E8" w:rsidP="006E39E8">
      <w:pPr>
        <w:rPr>
          <w:color w:val="000000"/>
        </w:rPr>
      </w:pPr>
      <w:r w:rsidRPr="006E39E8">
        <w:rPr>
          <w:b/>
          <w:bCs/>
          <w:color w:val="000000"/>
        </w:rPr>
        <w:t>IMPORTANT</w:t>
      </w:r>
    </w:p>
    <w:p w:rsidR="006E39E8" w:rsidRPr="006E39E8" w:rsidRDefault="006E39E8" w:rsidP="006E39E8">
      <w:pPr>
        <w:rPr>
          <w:b/>
          <w:bCs/>
          <w:color w:val="000000"/>
        </w:rPr>
      </w:pPr>
      <w:r w:rsidRPr="006E39E8">
        <w:rPr>
          <w:b/>
          <w:bCs/>
          <w:color w:val="000000"/>
        </w:rPr>
        <w:t xml:space="preserve">Do not handle microscope slides by touching the surfaces.  Handle by the edges ONLY.  The slides are frosted at one end for labeling.  </w:t>
      </w:r>
    </w:p>
    <w:p w:rsidR="006E39E8" w:rsidRDefault="006E39E8" w:rsidP="006E39E8"/>
    <w:p w:rsidR="00E45B14" w:rsidRDefault="00E45B14" w:rsidP="00E45B14">
      <w:pPr>
        <w:numPr>
          <w:ilvl w:val="0"/>
          <w:numId w:val="4"/>
        </w:numPr>
        <w:tabs>
          <w:tab w:val="clear" w:pos="360"/>
          <w:tab w:val="num" w:pos="720"/>
        </w:tabs>
        <w:ind w:left="720"/>
      </w:pPr>
      <w:r>
        <w:t>Take 4 eppendorf tubes and label them 1W-4W.</w:t>
      </w:r>
    </w:p>
    <w:p w:rsidR="00E45B14" w:rsidRDefault="00E45B14" w:rsidP="00E45B14">
      <w:pPr>
        <w:numPr>
          <w:ilvl w:val="0"/>
          <w:numId w:val="4"/>
        </w:numPr>
        <w:tabs>
          <w:tab w:val="clear" w:pos="360"/>
          <w:tab w:val="num" w:pos="720"/>
        </w:tabs>
        <w:ind w:left="720"/>
      </w:pPr>
      <w:r>
        <w:t>Take 4 eppendorf tubes and label them 1M-4M.</w:t>
      </w:r>
    </w:p>
    <w:p w:rsidR="00E45B14" w:rsidRDefault="00E45B14" w:rsidP="00E45B14">
      <w:pPr>
        <w:numPr>
          <w:ilvl w:val="0"/>
          <w:numId w:val="4"/>
        </w:numPr>
        <w:tabs>
          <w:tab w:val="clear" w:pos="360"/>
          <w:tab w:val="num" w:pos="720"/>
        </w:tabs>
        <w:ind w:left="720"/>
      </w:pPr>
      <w:r>
        <w:t xml:space="preserve">Add 500 </w:t>
      </w:r>
      <w:r>
        <w:rPr>
          <w:rFonts w:ascii="Symbol" w:hAnsi="Symbol"/>
        </w:rPr>
        <w:t></w:t>
      </w:r>
      <w:r>
        <w:t>l of PBM to tubes 2-4.</w:t>
      </w:r>
    </w:p>
    <w:p w:rsidR="0003290A" w:rsidRDefault="0003290A" w:rsidP="00E45B14">
      <w:pPr>
        <w:numPr>
          <w:ilvl w:val="0"/>
          <w:numId w:val="4"/>
        </w:numPr>
        <w:tabs>
          <w:tab w:val="clear" w:pos="360"/>
          <w:tab w:val="num" w:pos="720"/>
        </w:tabs>
        <w:ind w:left="720"/>
      </w:pPr>
      <w:r>
        <w:t>Label one slide “</w:t>
      </w:r>
      <w:r w:rsidR="00F46902">
        <w:t>Lat</w:t>
      </w:r>
      <w:r>
        <w:t xml:space="preserve">” for </w:t>
      </w:r>
      <w:r w:rsidR="00F46902">
        <w:t>latrunculin</w:t>
      </w:r>
      <w:r>
        <w:t xml:space="preserve"> treated cells</w:t>
      </w:r>
    </w:p>
    <w:p w:rsidR="00E45B14" w:rsidRDefault="00E45B14" w:rsidP="00E45B14">
      <w:pPr>
        <w:numPr>
          <w:ilvl w:val="0"/>
          <w:numId w:val="4"/>
        </w:numPr>
        <w:tabs>
          <w:tab w:val="clear" w:pos="360"/>
          <w:tab w:val="num" w:pos="720"/>
        </w:tabs>
        <w:ind w:left="720"/>
      </w:pPr>
      <w:r>
        <w:t>Remove 1 ml of wild-type cells and place them into tube 1W.</w:t>
      </w:r>
    </w:p>
    <w:p w:rsidR="00E45B14" w:rsidRDefault="00E45B14" w:rsidP="00E45B14">
      <w:pPr>
        <w:numPr>
          <w:ilvl w:val="0"/>
          <w:numId w:val="4"/>
        </w:numPr>
        <w:tabs>
          <w:tab w:val="clear" w:pos="360"/>
          <w:tab w:val="num" w:pos="720"/>
        </w:tabs>
        <w:ind w:left="720"/>
      </w:pPr>
      <w:r>
        <w:t xml:space="preserve">Take 500 </w:t>
      </w:r>
      <w:r>
        <w:rPr>
          <w:rFonts w:ascii="Symbol" w:hAnsi="Symbol"/>
        </w:rPr>
        <w:t></w:t>
      </w:r>
      <w:r>
        <w:t>l of cells from tube 1W and place in tube 2W. Mix by inverting.</w:t>
      </w:r>
    </w:p>
    <w:p w:rsidR="00E45B14" w:rsidRDefault="00E45B14" w:rsidP="00E45B14">
      <w:pPr>
        <w:numPr>
          <w:ilvl w:val="0"/>
          <w:numId w:val="4"/>
        </w:numPr>
        <w:tabs>
          <w:tab w:val="clear" w:pos="360"/>
          <w:tab w:val="num" w:pos="720"/>
        </w:tabs>
        <w:ind w:left="720"/>
      </w:pPr>
      <w:r>
        <w:t xml:space="preserve">Take 500 </w:t>
      </w:r>
      <w:r>
        <w:rPr>
          <w:rFonts w:ascii="Symbol" w:hAnsi="Symbol"/>
        </w:rPr>
        <w:t></w:t>
      </w:r>
      <w:r>
        <w:t>l of cells from tube 2W and place in tube 3W. Mix by inverting.</w:t>
      </w:r>
    </w:p>
    <w:p w:rsidR="00E45B14" w:rsidRDefault="00E45B14" w:rsidP="00E45B14">
      <w:pPr>
        <w:numPr>
          <w:ilvl w:val="0"/>
          <w:numId w:val="4"/>
        </w:numPr>
        <w:tabs>
          <w:tab w:val="clear" w:pos="360"/>
          <w:tab w:val="num" w:pos="720"/>
        </w:tabs>
        <w:ind w:left="720"/>
      </w:pPr>
      <w:r>
        <w:t xml:space="preserve">Take 500 </w:t>
      </w:r>
      <w:r>
        <w:rPr>
          <w:rFonts w:ascii="Symbol" w:hAnsi="Symbol"/>
        </w:rPr>
        <w:t></w:t>
      </w:r>
      <w:r>
        <w:t>l of cells from tube 3W and place in tube 4W. Mix by inverting.</w:t>
      </w:r>
    </w:p>
    <w:p w:rsidR="00E45B14" w:rsidRDefault="00E45B14" w:rsidP="00E45B14">
      <w:pPr>
        <w:numPr>
          <w:ilvl w:val="0"/>
          <w:numId w:val="4"/>
        </w:numPr>
        <w:tabs>
          <w:tab w:val="clear" w:pos="360"/>
          <w:tab w:val="num" w:pos="720"/>
        </w:tabs>
        <w:ind w:left="720"/>
      </w:pPr>
      <w:r>
        <w:t>Remove 1 ml of mutant cells and place them into tube 1M.</w:t>
      </w:r>
    </w:p>
    <w:p w:rsidR="00E45B14" w:rsidRDefault="00E45B14" w:rsidP="00E45B14">
      <w:pPr>
        <w:numPr>
          <w:ilvl w:val="0"/>
          <w:numId w:val="4"/>
        </w:numPr>
        <w:tabs>
          <w:tab w:val="clear" w:pos="360"/>
          <w:tab w:val="num" w:pos="720"/>
        </w:tabs>
        <w:ind w:left="720"/>
      </w:pPr>
      <w:r>
        <w:t xml:space="preserve">Take 500 </w:t>
      </w:r>
      <w:r>
        <w:rPr>
          <w:rFonts w:ascii="Symbol" w:hAnsi="Symbol"/>
        </w:rPr>
        <w:t></w:t>
      </w:r>
      <w:r>
        <w:t>l of cells from tube 1M and place in tube 2M. Mix by inverting.</w:t>
      </w:r>
    </w:p>
    <w:p w:rsidR="00E45B14" w:rsidRDefault="00E45B14" w:rsidP="00E45B14">
      <w:pPr>
        <w:numPr>
          <w:ilvl w:val="0"/>
          <w:numId w:val="4"/>
        </w:numPr>
        <w:tabs>
          <w:tab w:val="clear" w:pos="360"/>
          <w:tab w:val="num" w:pos="720"/>
        </w:tabs>
        <w:ind w:left="720"/>
      </w:pPr>
      <w:r>
        <w:t xml:space="preserve">Take 500 </w:t>
      </w:r>
      <w:r>
        <w:rPr>
          <w:rFonts w:ascii="Symbol" w:hAnsi="Symbol"/>
        </w:rPr>
        <w:t></w:t>
      </w:r>
      <w:r>
        <w:t>l of cells from tube 2M and place in tube 3M. Mix by inverting.</w:t>
      </w:r>
    </w:p>
    <w:p w:rsidR="00E45B14" w:rsidRDefault="00E45B14" w:rsidP="00E45B14">
      <w:pPr>
        <w:numPr>
          <w:ilvl w:val="0"/>
          <w:numId w:val="4"/>
        </w:numPr>
        <w:tabs>
          <w:tab w:val="clear" w:pos="360"/>
          <w:tab w:val="num" w:pos="720"/>
        </w:tabs>
        <w:ind w:left="720"/>
      </w:pPr>
      <w:r>
        <w:t xml:space="preserve">Take 500 </w:t>
      </w:r>
      <w:r>
        <w:rPr>
          <w:rFonts w:ascii="Symbol" w:hAnsi="Symbol"/>
        </w:rPr>
        <w:t></w:t>
      </w:r>
      <w:r>
        <w:t>l of cells from tube 3M and place in tube 4M. Mix by inverting</w:t>
      </w:r>
    </w:p>
    <w:p w:rsidR="00E45B14" w:rsidRDefault="00E45B14" w:rsidP="00E45B14">
      <w:pPr>
        <w:numPr>
          <w:ilvl w:val="0"/>
          <w:numId w:val="4"/>
        </w:numPr>
        <w:tabs>
          <w:tab w:val="clear" w:pos="360"/>
          <w:tab w:val="num" w:pos="720"/>
        </w:tabs>
        <w:ind w:left="720"/>
      </w:pPr>
      <w:r>
        <w:t xml:space="preserve">Remove </w:t>
      </w:r>
      <w:r w:rsidR="00137E98">
        <w:t>10 drops</w:t>
      </w:r>
      <w:r>
        <w:t xml:space="preserve"> of cells from tube 1W-4W and place in wells #1-4</w:t>
      </w:r>
      <w:r w:rsidR="00B951AE">
        <w:t xml:space="preserve"> for each slide</w:t>
      </w:r>
      <w:r>
        <w:t>.</w:t>
      </w:r>
    </w:p>
    <w:p w:rsidR="00E45B14" w:rsidRDefault="00E45B14" w:rsidP="00E45B14">
      <w:pPr>
        <w:numPr>
          <w:ilvl w:val="0"/>
          <w:numId w:val="4"/>
        </w:numPr>
        <w:tabs>
          <w:tab w:val="clear" w:pos="360"/>
          <w:tab w:val="num" w:pos="720"/>
        </w:tabs>
        <w:ind w:left="720"/>
      </w:pPr>
      <w:r>
        <w:t xml:space="preserve">Remove </w:t>
      </w:r>
      <w:r w:rsidR="00137E98">
        <w:t>10 drops</w:t>
      </w:r>
      <w:r>
        <w:t xml:space="preserve"> of cells from tube 1M-4M and place in wells #</w:t>
      </w:r>
      <w:r w:rsidR="00B951AE">
        <w:t>5-8 for each slide</w:t>
      </w:r>
      <w:r>
        <w:t>.</w:t>
      </w:r>
    </w:p>
    <w:p w:rsidR="0003290A" w:rsidRDefault="00E45B14" w:rsidP="0003290A">
      <w:pPr>
        <w:numPr>
          <w:ilvl w:val="0"/>
          <w:numId w:val="4"/>
        </w:numPr>
        <w:tabs>
          <w:tab w:val="clear" w:pos="360"/>
          <w:tab w:val="num" w:pos="720"/>
        </w:tabs>
        <w:ind w:left="720"/>
      </w:pPr>
      <w:r>
        <w:t>Let cells settle for 20 minutes.</w:t>
      </w:r>
    </w:p>
    <w:p w:rsidR="00B951AE" w:rsidRDefault="00B951AE" w:rsidP="0003290A">
      <w:pPr>
        <w:numPr>
          <w:ilvl w:val="0"/>
          <w:numId w:val="4"/>
        </w:numPr>
        <w:tabs>
          <w:tab w:val="clear" w:pos="360"/>
          <w:tab w:val="num" w:pos="720"/>
        </w:tabs>
        <w:ind w:left="720"/>
      </w:pPr>
      <w:r>
        <w:t>Pipet off media from “</w:t>
      </w:r>
      <w:r w:rsidR="00F46902">
        <w:t>Lat</w:t>
      </w:r>
      <w:r>
        <w:t xml:space="preserve">” slide and replace with </w:t>
      </w:r>
      <w:r w:rsidR="00F46902">
        <w:t>latrunculin</w:t>
      </w:r>
      <w:r>
        <w:t xml:space="preserve"> solution for 10 minutes.</w:t>
      </w:r>
    </w:p>
    <w:p w:rsidR="00E45B14" w:rsidRDefault="00E45B14" w:rsidP="00E45B14"/>
    <w:p w:rsidR="00E45B14" w:rsidRDefault="00E45B14" w:rsidP="00E45B14">
      <w:r>
        <w:t>B.  Fix and Stain Cells</w:t>
      </w:r>
    </w:p>
    <w:p w:rsidR="00E45B14" w:rsidRDefault="00E45B14" w:rsidP="00E45B14">
      <w:pPr>
        <w:numPr>
          <w:ilvl w:val="0"/>
          <w:numId w:val="4"/>
        </w:numPr>
        <w:tabs>
          <w:tab w:val="clear" w:pos="360"/>
          <w:tab w:val="num" w:pos="720"/>
        </w:tabs>
        <w:ind w:left="720"/>
      </w:pPr>
      <w:r>
        <w:t xml:space="preserve">Pipet off media and replace with </w:t>
      </w:r>
      <w:r w:rsidR="00137E98">
        <w:t>10 drops</w:t>
      </w:r>
      <w:r>
        <w:t xml:space="preserve"> of fix solution. And let sit for 5 minutes. (This kills the cells, locks the cells in place and cross-links the cytoplasm)</w:t>
      </w:r>
    </w:p>
    <w:p w:rsidR="00E45B14" w:rsidRDefault="00E45B14" w:rsidP="00AA03EE">
      <w:pPr>
        <w:numPr>
          <w:ilvl w:val="0"/>
          <w:numId w:val="4"/>
        </w:numPr>
        <w:tabs>
          <w:tab w:val="clear" w:pos="360"/>
          <w:tab w:val="num" w:pos="720"/>
        </w:tabs>
        <w:ind w:left="720"/>
      </w:pPr>
      <w:r>
        <w:t xml:space="preserve">Pipet off fix solution and replace with </w:t>
      </w:r>
      <w:r w:rsidR="00137E98">
        <w:t>10 drops</w:t>
      </w:r>
      <w:r>
        <w:t xml:space="preserve"> of PBS.</w:t>
      </w:r>
      <w:r w:rsidR="00AA03EE">
        <w:t xml:space="preserve">  Let set for 5 minutes</w:t>
      </w:r>
      <w:r>
        <w:t>.</w:t>
      </w:r>
    </w:p>
    <w:p w:rsidR="00E45B14" w:rsidRDefault="00E45B14" w:rsidP="00E45B14">
      <w:pPr>
        <w:numPr>
          <w:ilvl w:val="0"/>
          <w:numId w:val="4"/>
        </w:numPr>
        <w:tabs>
          <w:tab w:val="clear" w:pos="360"/>
          <w:tab w:val="num" w:pos="720"/>
        </w:tabs>
        <w:ind w:left="720"/>
      </w:pPr>
      <w:r>
        <w:t xml:space="preserve">Remove PBS and replace with </w:t>
      </w:r>
      <w:r w:rsidR="00137E98">
        <w:t>2 drops of</w:t>
      </w:r>
      <w:r>
        <w:t xml:space="preserve"> rhodamine-phalloidin. (This stains the actin)</w:t>
      </w:r>
    </w:p>
    <w:p w:rsidR="003D3391" w:rsidRDefault="003D3391" w:rsidP="00E45B14">
      <w:pPr>
        <w:numPr>
          <w:ilvl w:val="0"/>
          <w:numId w:val="4"/>
        </w:numPr>
        <w:tabs>
          <w:tab w:val="clear" w:pos="360"/>
          <w:tab w:val="num" w:pos="720"/>
        </w:tabs>
        <w:ind w:left="720"/>
      </w:pPr>
      <w:r>
        <w:t xml:space="preserve">Let sit in dark for </w:t>
      </w:r>
      <w:r w:rsidR="00F46902">
        <w:t xml:space="preserve">30 minutes to </w:t>
      </w:r>
      <w:r>
        <w:t>1 hour. (Place slides in drawer)</w:t>
      </w:r>
    </w:p>
    <w:p w:rsidR="00E45B14" w:rsidRDefault="00E45B14" w:rsidP="00E45B14">
      <w:pPr>
        <w:numPr>
          <w:ilvl w:val="0"/>
          <w:numId w:val="4"/>
        </w:numPr>
        <w:tabs>
          <w:tab w:val="clear" w:pos="360"/>
          <w:tab w:val="num" w:pos="720"/>
        </w:tabs>
        <w:ind w:left="720"/>
      </w:pPr>
      <w:r>
        <w:t>Remove rhodamine-phalloidin.</w:t>
      </w:r>
    </w:p>
    <w:p w:rsidR="00E45B14" w:rsidRDefault="00E45B14" w:rsidP="00E45B14">
      <w:pPr>
        <w:numPr>
          <w:ilvl w:val="0"/>
          <w:numId w:val="4"/>
        </w:numPr>
        <w:tabs>
          <w:tab w:val="clear" w:pos="360"/>
          <w:tab w:val="num" w:pos="720"/>
        </w:tabs>
        <w:ind w:left="720"/>
      </w:pPr>
      <w:r>
        <w:t>Remove divider and wash gently with water.</w:t>
      </w:r>
    </w:p>
    <w:p w:rsidR="00E45B14" w:rsidRDefault="00E45B14" w:rsidP="00E45B14">
      <w:pPr>
        <w:numPr>
          <w:ilvl w:val="0"/>
          <w:numId w:val="4"/>
        </w:numPr>
        <w:tabs>
          <w:tab w:val="clear" w:pos="360"/>
          <w:tab w:val="num" w:pos="720"/>
        </w:tabs>
        <w:ind w:left="720"/>
      </w:pPr>
      <w:r>
        <w:t>Add</w:t>
      </w:r>
      <w:r w:rsidR="00137E98">
        <w:t xml:space="preserve"> 2 drops</w:t>
      </w:r>
      <w:r w:rsidR="003D3391">
        <w:t xml:space="preserve"> </w:t>
      </w:r>
      <w:r>
        <w:t>of DAPI to each well.  Let sit 5 minutes.</w:t>
      </w:r>
    </w:p>
    <w:p w:rsidR="00E45B14" w:rsidRDefault="00E45B14" w:rsidP="00E45B14">
      <w:pPr>
        <w:numPr>
          <w:ilvl w:val="0"/>
          <w:numId w:val="4"/>
        </w:numPr>
        <w:tabs>
          <w:tab w:val="clear" w:pos="360"/>
          <w:tab w:val="num" w:pos="720"/>
        </w:tabs>
        <w:ind w:left="720"/>
      </w:pPr>
      <w:r>
        <w:t>Gently wash off DAPI with water.</w:t>
      </w:r>
    </w:p>
    <w:p w:rsidR="00E45B14" w:rsidRDefault="00E45B14" w:rsidP="00E45B14">
      <w:pPr>
        <w:numPr>
          <w:ilvl w:val="0"/>
          <w:numId w:val="4"/>
        </w:numPr>
        <w:tabs>
          <w:tab w:val="clear" w:pos="360"/>
          <w:tab w:val="num" w:pos="720"/>
        </w:tabs>
        <w:ind w:left="720"/>
      </w:pPr>
      <w:r>
        <w:t xml:space="preserve">Add </w:t>
      </w:r>
      <w:r w:rsidR="00137E98">
        <w:t>2</w:t>
      </w:r>
      <w:r>
        <w:t xml:space="preserve"> drops of mount solution and distribute to all wells.</w:t>
      </w:r>
    </w:p>
    <w:p w:rsidR="00E45B14" w:rsidRDefault="00E45B14" w:rsidP="003D3391">
      <w:pPr>
        <w:numPr>
          <w:ilvl w:val="0"/>
          <w:numId w:val="4"/>
        </w:numPr>
        <w:tabs>
          <w:tab w:val="clear" w:pos="360"/>
          <w:tab w:val="num" w:pos="720"/>
        </w:tabs>
        <w:ind w:left="720"/>
      </w:pPr>
      <w:r>
        <w:lastRenderedPageBreak/>
        <w:t>Carefu</w:t>
      </w:r>
      <w:r w:rsidR="0030509E">
        <w:t xml:space="preserve">lly place cover slip onto slide, </w:t>
      </w:r>
      <w:r>
        <w:t>se</w:t>
      </w:r>
      <w:r w:rsidR="0030509E">
        <w:t>al edges with fingernail polish and allow to dry.</w:t>
      </w:r>
    </w:p>
    <w:p w:rsidR="00E45B14" w:rsidRDefault="0030509E" w:rsidP="007115E2">
      <w:pPr>
        <w:numPr>
          <w:ilvl w:val="0"/>
          <w:numId w:val="4"/>
        </w:numPr>
        <w:tabs>
          <w:tab w:val="clear" w:pos="360"/>
          <w:tab w:val="num" w:pos="720"/>
        </w:tabs>
        <w:ind w:left="720"/>
      </w:pPr>
      <w:r>
        <w:t>The slides are now ready for observation under the fluorescent microscope using the rhodamine filter set for actin and the DAPI filter set for the nuclei.  Your instructor will find your specimens under phase contrast then switch to fluorescence.  You may then view the specimens through the microscope and the monitor.  While waiting to view your finished slides, keep them in the dark.  Remember, exposure to light will result in reduced fluorescence. You will take phase contrast AND fluorescent pictures of your samples.</w:t>
      </w:r>
      <w:r w:rsidR="007115E2">
        <w:t xml:space="preserve"> </w:t>
      </w:r>
    </w:p>
    <w:p w:rsidR="004F281F" w:rsidRDefault="004F281F" w:rsidP="004F281F"/>
    <w:p w:rsidR="004F281F" w:rsidRDefault="004F281F" w:rsidP="004F281F">
      <w:pPr>
        <w:jc w:val="center"/>
        <w:rPr>
          <w:b/>
          <w:bCs/>
          <w:sz w:val="48"/>
        </w:rPr>
      </w:pPr>
      <w:r>
        <w:br w:type="page"/>
      </w:r>
      <w:r>
        <w:rPr>
          <w:b/>
          <w:bCs/>
          <w:sz w:val="48"/>
        </w:rPr>
        <w:lastRenderedPageBreak/>
        <w:t>LAB REPORT GRADING GUIDE</w:t>
      </w:r>
    </w:p>
    <w:p w:rsidR="004F281F" w:rsidRDefault="004F281F" w:rsidP="004F281F">
      <w:pPr>
        <w:pStyle w:val="Heading2"/>
      </w:pPr>
      <w:r>
        <w:t>CELL BIOLOGY II</w:t>
      </w:r>
    </w:p>
    <w:p w:rsidR="004F281F" w:rsidRDefault="004F281F" w:rsidP="004F281F">
      <w:pPr>
        <w:rPr>
          <w:b/>
          <w:bCs/>
          <w:sz w:val="48"/>
        </w:rPr>
      </w:pPr>
    </w:p>
    <w:p w:rsidR="004F281F" w:rsidRDefault="004F281F" w:rsidP="004F281F">
      <w:pPr>
        <w:rPr>
          <w:b/>
          <w:bCs/>
          <w:sz w:val="48"/>
        </w:rPr>
      </w:pPr>
      <w:r>
        <w:rPr>
          <w:b/>
          <w:bCs/>
          <w:sz w:val="40"/>
        </w:rPr>
        <w:t xml:space="preserve">LAB REPORT </w:t>
      </w:r>
      <w:r>
        <w:rPr>
          <w:b/>
          <w:bCs/>
          <w:sz w:val="48"/>
        </w:rPr>
        <w:t xml:space="preserve"> </w:t>
      </w:r>
      <w:r>
        <w:rPr>
          <w:b/>
          <w:bCs/>
          <w:sz w:val="36"/>
        </w:rPr>
        <w:t>–</w:t>
      </w:r>
      <w:r>
        <w:rPr>
          <w:b/>
          <w:bCs/>
          <w:sz w:val="28"/>
        </w:rPr>
        <w:t xml:space="preserve"> Experiment </w:t>
      </w:r>
    </w:p>
    <w:p w:rsidR="004F281F" w:rsidRDefault="004F281F" w:rsidP="004F281F">
      <w:pPr>
        <w:rPr>
          <w:b/>
          <w:bCs/>
          <w:sz w:val="48"/>
        </w:rPr>
      </w:pPr>
    </w:p>
    <w:p w:rsidR="004F281F" w:rsidRDefault="004F281F" w:rsidP="004F281F">
      <w:pPr>
        <w:pStyle w:val="Heading3"/>
        <w:rPr>
          <w:sz w:val="24"/>
        </w:rPr>
      </w:pPr>
      <w:r>
        <w:t>I.</w:t>
      </w:r>
      <w:r>
        <w:tab/>
      </w:r>
      <w:r>
        <w:rPr>
          <w:u w:val="single"/>
        </w:rPr>
        <w:t>INTRODUCTION</w:t>
      </w:r>
      <w:r>
        <w:t xml:space="preserve"> – </w:t>
      </w:r>
      <w:r>
        <w:rPr>
          <w:b/>
          <w:bCs/>
        </w:rPr>
        <w:t>2 points</w:t>
      </w:r>
      <w:r>
        <w:t>:</w:t>
      </w:r>
    </w:p>
    <w:p w:rsidR="004F281F" w:rsidRDefault="004F281F" w:rsidP="004F281F">
      <w:r>
        <w:tab/>
        <w:t>Statement of objectives or aims of the experiment in the student’s own words.  This is not to be copied from the Lab Manual.</w:t>
      </w:r>
    </w:p>
    <w:p w:rsidR="004F281F" w:rsidRDefault="004F281F" w:rsidP="004F281F"/>
    <w:p w:rsidR="004F281F" w:rsidRDefault="004F281F" w:rsidP="004F281F">
      <w:r>
        <w:rPr>
          <w:sz w:val="28"/>
        </w:rPr>
        <w:t>II.</w:t>
      </w:r>
      <w:r>
        <w:rPr>
          <w:sz w:val="28"/>
        </w:rPr>
        <w:tab/>
      </w:r>
      <w:r>
        <w:rPr>
          <w:sz w:val="28"/>
          <w:u w:val="single"/>
        </w:rPr>
        <w:t>MATERIALS AND METHODS</w:t>
      </w:r>
      <w:r>
        <w:rPr>
          <w:sz w:val="28"/>
        </w:rPr>
        <w:t xml:space="preserve"> – </w:t>
      </w:r>
      <w:r>
        <w:rPr>
          <w:b/>
          <w:bCs/>
          <w:sz w:val="28"/>
        </w:rPr>
        <w:t>0 points</w:t>
      </w:r>
      <w:r>
        <w:rPr>
          <w:sz w:val="28"/>
        </w:rPr>
        <w:t>:</w:t>
      </w:r>
    </w:p>
    <w:p w:rsidR="004F281F" w:rsidRDefault="004F281F" w:rsidP="004F281F">
      <w:r>
        <w:tab/>
        <w:t>This should be a brief synopsis and must include any changes or deviations from the procedures outlined in the Lab Manual.</w:t>
      </w:r>
    </w:p>
    <w:p w:rsidR="004F281F" w:rsidRDefault="004F281F" w:rsidP="004F281F"/>
    <w:p w:rsidR="004F281F" w:rsidRDefault="004F281F" w:rsidP="004F281F">
      <w:r>
        <w:rPr>
          <w:sz w:val="28"/>
        </w:rPr>
        <w:t>III.</w:t>
      </w:r>
      <w:r>
        <w:rPr>
          <w:sz w:val="28"/>
        </w:rPr>
        <w:tab/>
      </w:r>
      <w:r>
        <w:rPr>
          <w:sz w:val="28"/>
          <w:u w:val="single"/>
        </w:rPr>
        <w:t>RESULTS</w:t>
      </w:r>
      <w:r>
        <w:rPr>
          <w:sz w:val="28"/>
        </w:rPr>
        <w:t xml:space="preserve"> – </w:t>
      </w:r>
      <w:r>
        <w:rPr>
          <w:b/>
          <w:bCs/>
          <w:sz w:val="28"/>
        </w:rPr>
        <w:t>8 points</w:t>
      </w:r>
      <w:r>
        <w:rPr>
          <w:sz w:val="28"/>
        </w:rPr>
        <w:t>:</w:t>
      </w:r>
    </w:p>
    <w:p w:rsidR="004F281F" w:rsidRDefault="004F281F" w:rsidP="004F281F">
      <w:pPr>
        <w:numPr>
          <w:ilvl w:val="0"/>
          <w:numId w:val="2"/>
        </w:numPr>
      </w:pPr>
      <w:r>
        <w:t>Include pictures showing actin and DAPI staining of wild-type and mutant cells.</w:t>
      </w:r>
    </w:p>
    <w:p w:rsidR="004F281F" w:rsidRDefault="004F281F" w:rsidP="004F281F">
      <w:pPr>
        <w:numPr>
          <w:ilvl w:val="0"/>
          <w:numId w:val="2"/>
        </w:numPr>
      </w:pPr>
      <w:r>
        <w:t>Include a description of the wild-type and mutant cells with respect to both actin and DAPI staining (eg. number of nuclei per cell, size of cells, shape of cells, number and length of filopodia).</w:t>
      </w:r>
    </w:p>
    <w:p w:rsidR="004F281F" w:rsidRDefault="004F281F" w:rsidP="004F281F">
      <w:pPr>
        <w:pStyle w:val="Footer"/>
        <w:tabs>
          <w:tab w:val="clear" w:pos="4320"/>
          <w:tab w:val="clear" w:pos="8640"/>
        </w:tabs>
      </w:pPr>
    </w:p>
    <w:p w:rsidR="004F281F" w:rsidRDefault="004F281F" w:rsidP="004F281F">
      <w:r>
        <w:rPr>
          <w:sz w:val="28"/>
        </w:rPr>
        <w:t>IV.</w:t>
      </w:r>
      <w:r>
        <w:rPr>
          <w:sz w:val="28"/>
        </w:rPr>
        <w:tab/>
      </w:r>
      <w:r>
        <w:rPr>
          <w:sz w:val="28"/>
          <w:u w:val="single"/>
        </w:rPr>
        <w:t>DISCUSSION</w:t>
      </w:r>
      <w:r>
        <w:rPr>
          <w:sz w:val="28"/>
        </w:rPr>
        <w:t xml:space="preserve"> – </w:t>
      </w:r>
      <w:r>
        <w:rPr>
          <w:b/>
          <w:bCs/>
          <w:sz w:val="28"/>
        </w:rPr>
        <w:t>8 points</w:t>
      </w:r>
      <w:r>
        <w:t>:</w:t>
      </w:r>
    </w:p>
    <w:p w:rsidR="004F281F" w:rsidRDefault="004F281F" w:rsidP="004F281F">
      <w:r>
        <w:tab/>
        <w:t>Should include:</w:t>
      </w:r>
    </w:p>
    <w:p w:rsidR="004F281F" w:rsidRDefault="004F281F" w:rsidP="004F281F">
      <w:pPr>
        <w:numPr>
          <w:ilvl w:val="0"/>
          <w:numId w:val="3"/>
        </w:numPr>
      </w:pPr>
      <w:r>
        <w:t>Experimental procedure used and how it is appropriate for examining the actin cytoskeleton.</w:t>
      </w:r>
    </w:p>
    <w:p w:rsidR="004F281F" w:rsidRDefault="004F281F" w:rsidP="004F281F">
      <w:pPr>
        <w:numPr>
          <w:ilvl w:val="0"/>
          <w:numId w:val="3"/>
        </w:numPr>
      </w:pPr>
      <w:r>
        <w:t>Comparison of wild-type and mutants results.</w:t>
      </w:r>
    </w:p>
    <w:p w:rsidR="004F281F" w:rsidRDefault="004F281F" w:rsidP="004F281F">
      <w:pPr>
        <w:numPr>
          <w:ilvl w:val="0"/>
          <w:numId w:val="3"/>
        </w:numPr>
      </w:pPr>
      <w:r>
        <w:t xml:space="preserve">The possible effects of these differences on the growth/life of </w:t>
      </w:r>
      <w:r>
        <w:rPr>
          <w:i/>
          <w:iCs/>
        </w:rPr>
        <w:t>Dictyostelium discoideum</w:t>
      </w:r>
      <w:r>
        <w:t>.</w:t>
      </w:r>
    </w:p>
    <w:p w:rsidR="004F281F" w:rsidRDefault="004F281F" w:rsidP="004F281F"/>
    <w:p w:rsidR="004F281F" w:rsidRDefault="004F281F" w:rsidP="004F281F">
      <w:r>
        <w:rPr>
          <w:sz w:val="28"/>
        </w:rPr>
        <w:t>V.</w:t>
      </w:r>
      <w:r>
        <w:rPr>
          <w:sz w:val="28"/>
        </w:rPr>
        <w:tab/>
      </w:r>
      <w:r>
        <w:rPr>
          <w:sz w:val="28"/>
          <w:u w:val="single"/>
        </w:rPr>
        <w:t>SUMMARY or CONCLUSION</w:t>
      </w:r>
      <w:r>
        <w:rPr>
          <w:sz w:val="28"/>
        </w:rPr>
        <w:t xml:space="preserve"> – </w:t>
      </w:r>
      <w:r>
        <w:rPr>
          <w:b/>
          <w:bCs/>
          <w:sz w:val="28"/>
        </w:rPr>
        <w:t>2 points</w:t>
      </w:r>
      <w:r>
        <w:rPr>
          <w:sz w:val="28"/>
        </w:rPr>
        <w:t>:</w:t>
      </w:r>
    </w:p>
    <w:p w:rsidR="004F281F" w:rsidRDefault="004F281F" w:rsidP="004F281F">
      <w:r>
        <w:tab/>
        <w:t>A sentence or two will suffice</w:t>
      </w:r>
    </w:p>
    <w:p w:rsidR="004F281F" w:rsidRDefault="004F281F" w:rsidP="004F281F"/>
    <w:p w:rsidR="004F281F" w:rsidRDefault="004F281F" w:rsidP="004F281F">
      <w:pPr>
        <w:rPr>
          <w:sz w:val="28"/>
        </w:rPr>
      </w:pPr>
      <w:r>
        <w:rPr>
          <w:sz w:val="28"/>
        </w:rPr>
        <w:t>VI.</w:t>
      </w:r>
      <w:r>
        <w:rPr>
          <w:sz w:val="28"/>
        </w:rPr>
        <w:tab/>
      </w:r>
      <w:r>
        <w:rPr>
          <w:sz w:val="28"/>
          <w:u w:val="single"/>
        </w:rPr>
        <w:t>REFERENCES</w:t>
      </w:r>
      <w:r>
        <w:rPr>
          <w:sz w:val="28"/>
        </w:rPr>
        <w:t xml:space="preserve"> – </w:t>
      </w:r>
      <w:r>
        <w:rPr>
          <w:b/>
          <w:bCs/>
          <w:sz w:val="28"/>
        </w:rPr>
        <w:t>1 point</w:t>
      </w:r>
      <w:r>
        <w:rPr>
          <w:sz w:val="28"/>
        </w:rPr>
        <w:t>:</w:t>
      </w:r>
    </w:p>
    <w:p w:rsidR="004F281F" w:rsidRDefault="004F281F" w:rsidP="004F281F">
      <w:r>
        <w:tab/>
        <w:t xml:space="preserve">Credit is given for pertinent references obtained from sources other than the Lab Manual.  </w:t>
      </w:r>
      <w:r>
        <w:rPr>
          <w:u w:val="single"/>
        </w:rPr>
        <w:t>This point is in addition to the 20 for the lab report</w:t>
      </w:r>
      <w:r>
        <w:t>.</w:t>
      </w:r>
    </w:p>
    <w:p w:rsidR="004F281F" w:rsidRDefault="004F281F" w:rsidP="004F281F"/>
    <w:sectPr w:rsidR="004F281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7EBC" w:rsidRDefault="00A87EBC">
      <w:r>
        <w:separator/>
      </w:r>
    </w:p>
  </w:endnote>
  <w:endnote w:type="continuationSeparator" w:id="0">
    <w:p w:rsidR="00A87EBC" w:rsidRDefault="00A87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7EBC" w:rsidRDefault="00A87EBC">
      <w:r>
        <w:separator/>
      </w:r>
    </w:p>
  </w:footnote>
  <w:footnote w:type="continuationSeparator" w:id="0">
    <w:p w:rsidR="00A87EBC" w:rsidRDefault="00A87E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2046C"/>
    <w:multiLevelType w:val="hybridMultilevel"/>
    <w:tmpl w:val="737237C2"/>
    <w:lvl w:ilvl="0" w:tplc="1BB2C25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55514F67"/>
    <w:multiLevelType w:val="singleLevel"/>
    <w:tmpl w:val="EF507E20"/>
    <w:lvl w:ilvl="0">
      <w:start w:val="1"/>
      <w:numFmt w:val="decimal"/>
      <w:lvlText w:val="%1."/>
      <w:lvlJc w:val="left"/>
      <w:pPr>
        <w:tabs>
          <w:tab w:val="num" w:pos="360"/>
        </w:tabs>
        <w:ind w:left="360" w:hanging="360"/>
      </w:pPr>
      <w:rPr>
        <w:rFonts w:ascii="Times New Roman" w:eastAsia="Times New Roman" w:hAnsi="Times New Roman" w:cs="Times New Roman"/>
      </w:rPr>
    </w:lvl>
  </w:abstractNum>
  <w:abstractNum w:abstractNumId="2" w15:restartNumberingAfterBreak="0">
    <w:nsid w:val="693E48EA"/>
    <w:multiLevelType w:val="hybridMultilevel"/>
    <w:tmpl w:val="8F7E41C6"/>
    <w:lvl w:ilvl="0" w:tplc="BD68C412">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78424172"/>
    <w:multiLevelType w:val="hybridMultilevel"/>
    <w:tmpl w:val="0DC493B2"/>
    <w:lvl w:ilvl="0" w:tplc="A7120E44">
      <w:start w:val="1"/>
      <w:numFmt w:val="upperLetter"/>
      <w:pStyle w:val="Heading1"/>
      <w:lvlText w:val="%1."/>
      <w:lvlJc w:val="left"/>
      <w:pPr>
        <w:tabs>
          <w:tab w:val="num" w:pos="1080"/>
        </w:tabs>
        <w:ind w:left="1080" w:hanging="360"/>
      </w:pPr>
      <w:rPr>
        <w:rFonts w:hint="default"/>
      </w:rPr>
    </w:lvl>
    <w:lvl w:ilvl="1" w:tplc="BD641C88">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F2"/>
    <w:rsid w:val="0003290A"/>
    <w:rsid w:val="000E57F0"/>
    <w:rsid w:val="00110339"/>
    <w:rsid w:val="00137E98"/>
    <w:rsid w:val="002329E0"/>
    <w:rsid w:val="0030509E"/>
    <w:rsid w:val="003D3391"/>
    <w:rsid w:val="004909CA"/>
    <w:rsid w:val="004F281F"/>
    <w:rsid w:val="00550B58"/>
    <w:rsid w:val="00661518"/>
    <w:rsid w:val="006E39E8"/>
    <w:rsid w:val="007115E2"/>
    <w:rsid w:val="007663F2"/>
    <w:rsid w:val="007D6A7E"/>
    <w:rsid w:val="00804391"/>
    <w:rsid w:val="00864EAE"/>
    <w:rsid w:val="008B6694"/>
    <w:rsid w:val="00965DFB"/>
    <w:rsid w:val="00A87EBC"/>
    <w:rsid w:val="00AA03EE"/>
    <w:rsid w:val="00B951AE"/>
    <w:rsid w:val="00BE3FBF"/>
    <w:rsid w:val="00C114B0"/>
    <w:rsid w:val="00C26405"/>
    <w:rsid w:val="00CF47D9"/>
    <w:rsid w:val="00D628B9"/>
    <w:rsid w:val="00D75206"/>
    <w:rsid w:val="00D822B4"/>
    <w:rsid w:val="00DC6625"/>
    <w:rsid w:val="00E45B14"/>
    <w:rsid w:val="00EE62C9"/>
    <w:rsid w:val="00F46902"/>
    <w:rsid w:val="00FA7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B9F62B-DA71-A648-A7E2-97344955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1"/>
      </w:numPr>
      <w:outlineLvl w:val="0"/>
    </w:pPr>
    <w:rPr>
      <w:b/>
      <w:bCs/>
    </w:rPr>
  </w:style>
  <w:style w:type="paragraph" w:styleId="Heading2">
    <w:name w:val="heading 2"/>
    <w:basedOn w:val="Normal"/>
    <w:next w:val="Normal"/>
    <w:qFormat/>
    <w:pPr>
      <w:keepNext/>
      <w:jc w:val="center"/>
      <w:outlineLvl w:val="1"/>
    </w:pPr>
    <w:rPr>
      <w:b/>
      <w:bCs/>
      <w:sz w:val="32"/>
    </w:rPr>
  </w:style>
  <w:style w:type="paragraph" w:styleId="Heading3">
    <w:name w:val="heading 3"/>
    <w:basedOn w:val="Normal"/>
    <w:next w:val="Normal"/>
    <w:qFormat/>
    <w:pPr>
      <w:keepNext/>
      <w:outlineLvl w:val="2"/>
    </w:pPr>
    <w:rPr>
      <w:sz w:val="28"/>
    </w:rPr>
  </w:style>
  <w:style w:type="paragraph" w:styleId="Heading4">
    <w:name w:val="heading 4"/>
    <w:basedOn w:val="Normal"/>
    <w:next w:val="Normal"/>
    <w:qFormat/>
    <w:pPr>
      <w:keepNext/>
      <w:ind w:left="1440"/>
      <w:outlineLvl w:val="3"/>
    </w:pPr>
    <w:rPr>
      <w:b/>
      <w:bCs/>
      <w:sz w:val="32"/>
      <w:u w:val="single"/>
    </w:rPr>
  </w:style>
  <w:style w:type="paragraph" w:styleId="Heading5">
    <w:name w:val="heading 5"/>
    <w:basedOn w:val="Normal"/>
    <w:next w:val="Normal"/>
    <w:qFormat/>
    <w:pPr>
      <w:keepNext/>
      <w:outlineLvl w:val="4"/>
    </w:pPr>
    <w:rPr>
      <w:b/>
      <w:bCs/>
      <w:sz w:val="4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71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Materials</vt:lpstr>
    </vt:vector>
  </TitlesOfParts>
  <Company>Hunter College</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dc:title>
  <dc:subject/>
  <dc:creator>Derrick Brazill</dc:creator>
  <cp:keywords/>
  <dc:description/>
  <cp:lastModifiedBy>Petra Fey</cp:lastModifiedBy>
  <cp:revision>2</cp:revision>
  <cp:lastPrinted>2007-04-26T13:25:00Z</cp:lastPrinted>
  <dcterms:created xsi:type="dcterms:W3CDTF">2019-05-28T13:17:00Z</dcterms:created>
  <dcterms:modified xsi:type="dcterms:W3CDTF">2019-05-28T13:17:00Z</dcterms:modified>
</cp:coreProperties>
</file>