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4A91" w14:textId="4C263414" w:rsidR="00990E73" w:rsidRDefault="00990E73" w:rsidP="00990E73">
      <w:pPr>
        <w:shd w:val="clear" w:color="auto" w:fill="FFFFFF"/>
        <w:spacing w:after="0" w:line="240" w:lineRule="auto"/>
        <w:rPr>
          <w:rFonts w:ascii="Candara" w:hAnsi="Candara" w:cs="Segoe UI"/>
          <w:color w:val="24292E"/>
          <w:shd w:val="clear" w:color="auto" w:fill="FFFFFF"/>
        </w:rPr>
      </w:pPr>
      <w:r w:rsidRPr="00990E73">
        <w:rPr>
          <w:rFonts w:ascii="Candara" w:hAnsi="Candara" w:cs="Segoe UI"/>
          <w:color w:val="24292E"/>
          <w:shd w:val="clear" w:color="auto" w:fill="FFFFFF"/>
        </w:rPr>
        <w:t>UCSD Data Science and Visualization Bootcamp - Pandas HW 16 Dec 2020</w:t>
      </w:r>
    </w:p>
    <w:p w14:paraId="70A8C57E" w14:textId="58A3E450" w:rsidR="00990E73" w:rsidRPr="00990E73" w:rsidRDefault="00990E73" w:rsidP="00990E73">
      <w:pPr>
        <w:shd w:val="clear" w:color="auto" w:fill="FFFFFF"/>
        <w:spacing w:after="0" w:line="240" w:lineRule="auto"/>
        <w:rPr>
          <w:rFonts w:ascii="Candara" w:hAnsi="Candara" w:cs="Segoe UI"/>
          <w:color w:val="24292E"/>
          <w:shd w:val="clear" w:color="auto" w:fill="FFFFFF"/>
        </w:rPr>
      </w:pPr>
      <w:proofErr w:type="spellStart"/>
      <w:r>
        <w:rPr>
          <w:rFonts w:ascii="Candara" w:hAnsi="Candara" w:cs="Segoe UI"/>
          <w:color w:val="24292E"/>
          <w:shd w:val="clear" w:color="auto" w:fill="FFFFFF"/>
        </w:rPr>
        <w:t>Statisical</w:t>
      </w:r>
      <w:proofErr w:type="spellEnd"/>
      <w:r>
        <w:rPr>
          <w:rFonts w:ascii="Candara" w:hAnsi="Candara" w:cs="Segoe UI"/>
          <w:color w:val="24292E"/>
          <w:shd w:val="clear" w:color="auto" w:fill="FFFFFF"/>
        </w:rPr>
        <w:t xml:space="preserve"> Observations</w:t>
      </w:r>
    </w:p>
    <w:p w14:paraId="260073FB" w14:textId="7A6E36AD" w:rsidR="00990E73" w:rsidRPr="00990E73" w:rsidRDefault="00990E73" w:rsidP="00990E73">
      <w:pPr>
        <w:shd w:val="clear" w:color="auto" w:fill="FFFFFF"/>
        <w:spacing w:after="240" w:line="240" w:lineRule="auto"/>
        <w:rPr>
          <w:rFonts w:ascii="Candara" w:hAnsi="Candara" w:cs="Segoe UI"/>
          <w:color w:val="24292E"/>
          <w:shd w:val="clear" w:color="auto" w:fill="FFFFFF"/>
        </w:rPr>
      </w:pPr>
    </w:p>
    <w:p w14:paraId="71348A86" w14:textId="6A20567A" w:rsidR="00990E73" w:rsidRPr="00990E73" w:rsidRDefault="00990E73" w:rsidP="00990E73">
      <w:pPr>
        <w:shd w:val="clear" w:color="auto" w:fill="FFFFFF"/>
        <w:spacing w:after="0" w:line="240" w:lineRule="auto"/>
        <w:rPr>
          <w:rFonts w:ascii="Candara" w:hAnsi="Candara" w:cs="Segoe UI"/>
          <w:color w:val="24292E"/>
          <w:shd w:val="clear" w:color="auto" w:fill="FFFFFF"/>
        </w:rPr>
      </w:pPr>
      <w:r w:rsidRPr="00990E73">
        <w:rPr>
          <w:rFonts w:ascii="Candara" w:hAnsi="Candara" w:cs="Segoe UI"/>
          <w:color w:val="24292E"/>
          <w:shd w:val="clear" w:color="auto" w:fill="FFFFFF"/>
        </w:rPr>
        <w:t>Kate Spitzer</w:t>
      </w:r>
    </w:p>
    <w:p w14:paraId="75A2701E" w14:textId="07213510" w:rsidR="00990E73" w:rsidRPr="00990E73" w:rsidRDefault="00990E73" w:rsidP="00990E73">
      <w:pPr>
        <w:shd w:val="clear" w:color="auto" w:fill="FFFFFF"/>
        <w:spacing w:after="0" w:line="240" w:lineRule="auto"/>
        <w:rPr>
          <w:rFonts w:ascii="Candara" w:eastAsia="Times New Roman" w:hAnsi="Candara" w:cs="Segoe UI"/>
          <w:color w:val="24292E"/>
          <w:sz w:val="20"/>
          <w:szCs w:val="20"/>
        </w:rPr>
      </w:pPr>
      <w:r w:rsidRPr="00990E73">
        <w:rPr>
          <w:rFonts w:ascii="Candara" w:hAnsi="Candara" w:cs="Segoe UI"/>
          <w:color w:val="24292E"/>
          <w:sz w:val="20"/>
          <w:szCs w:val="20"/>
          <w:shd w:val="clear" w:color="auto" w:fill="FFFFFF"/>
        </w:rPr>
        <w:t>9 Nov 2020 Cohort</w:t>
      </w:r>
    </w:p>
    <w:p w14:paraId="14EA79E7" w14:textId="77777777" w:rsidR="00990E73" w:rsidRPr="00990E73" w:rsidRDefault="00990E73" w:rsidP="00990E73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</w:p>
    <w:p w14:paraId="52D6DECC" w14:textId="77777777" w:rsidR="00990E73" w:rsidRPr="00990E73" w:rsidRDefault="00990E73" w:rsidP="00990E73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</w:p>
    <w:p w14:paraId="3D05C256" w14:textId="77777777" w:rsidR="00990E73" w:rsidRPr="00990E73" w:rsidRDefault="00990E73" w:rsidP="00990E73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</w:p>
    <w:p w14:paraId="6E5EC5CD" w14:textId="6DCD82B9" w:rsidR="00990E73" w:rsidRPr="00990E73" w:rsidRDefault="00990E73" w:rsidP="00990E73">
      <w:pPr>
        <w:shd w:val="clear" w:color="auto" w:fill="FFFFFF"/>
        <w:spacing w:after="240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Based on the analyses completed</w:t>
      </w:r>
      <w:r>
        <w:rPr>
          <w:rFonts w:ascii="Candara" w:eastAsia="Times New Roman" w:hAnsi="Candara" w:cs="Segoe UI"/>
          <w:color w:val="24292E"/>
          <w:sz w:val="24"/>
          <w:szCs w:val="24"/>
        </w:rPr>
        <w:t xml:space="preserve"> in the Heroes of </w:t>
      </w:r>
      <w:proofErr w:type="spellStart"/>
      <w:r>
        <w:rPr>
          <w:rFonts w:ascii="Candara" w:eastAsia="Times New Roman" w:hAnsi="Candara" w:cs="Segoe UI"/>
          <w:color w:val="24292E"/>
          <w:sz w:val="24"/>
          <w:szCs w:val="24"/>
        </w:rPr>
        <w:t>Pymoli</w:t>
      </w:r>
      <w:proofErr w:type="spellEnd"/>
      <w:r>
        <w:rPr>
          <w:rFonts w:ascii="Candara" w:eastAsia="Times New Roman" w:hAnsi="Candara" w:cs="Segoe UI"/>
          <w:color w:val="24292E"/>
          <w:sz w:val="24"/>
          <w:szCs w:val="24"/>
        </w:rPr>
        <w:t xml:space="preserve"> assignment</w:t>
      </w:r>
      <w:bookmarkStart w:id="0" w:name="_GoBack"/>
      <w:bookmarkEnd w:id="0"/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, the following observations can be made:</w:t>
      </w:r>
    </w:p>
    <w:p w14:paraId="44D7488D" w14:textId="77777777" w:rsidR="00990E73" w:rsidRPr="00990E73" w:rsidRDefault="00990E73" w:rsidP="00990E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Far more males make in-app purchases than any other gender.</w:t>
      </w:r>
    </w:p>
    <w:p w14:paraId="12072576" w14:textId="77777777" w:rsidR="00990E73" w:rsidRPr="00990E73" w:rsidRDefault="00990E73" w:rsidP="00990E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Most players fall into the age range 20-24 years.</w:t>
      </w:r>
    </w:p>
    <w:p w14:paraId="3734EA59" w14:textId="77777777" w:rsidR="00990E73" w:rsidRPr="00990E73" w:rsidRDefault="00990E73" w:rsidP="00990E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Players aged 20-24 years account for the most in-app purchases.</w:t>
      </w:r>
    </w:p>
    <w:p w14:paraId="040F20F1" w14:textId="77777777" w:rsidR="00990E73" w:rsidRPr="00990E73" w:rsidRDefault="00990E73" w:rsidP="00990E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ndara" w:eastAsia="Times New Roman" w:hAnsi="Candara" w:cs="Segoe UI"/>
          <w:color w:val="24292E"/>
          <w:sz w:val="24"/>
          <w:szCs w:val="24"/>
        </w:rPr>
      </w:pPr>
      <w:r w:rsidRPr="00990E73">
        <w:rPr>
          <w:rFonts w:ascii="Candara" w:eastAsia="Times New Roman" w:hAnsi="Candara" w:cs="Segoe UI"/>
          <w:color w:val="24292E"/>
          <w:sz w:val="24"/>
          <w:szCs w:val="24"/>
        </w:rPr>
        <w:t>Age demographics and purchases by age range fit a normal distribution.</w:t>
      </w:r>
    </w:p>
    <w:p w14:paraId="4E47968C" w14:textId="77777777" w:rsidR="00990E73" w:rsidRDefault="00990E73"/>
    <w:sectPr w:rsidR="0099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A7334"/>
    <w:multiLevelType w:val="multilevel"/>
    <w:tmpl w:val="DB8E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3"/>
    <w:rsid w:val="009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F149"/>
  <w15:chartTrackingRefBased/>
  <w15:docId w15:val="{5823F74C-64A8-4E1C-B4BF-5DAC2536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spitzer</dc:creator>
  <cp:keywords/>
  <dc:description/>
  <cp:lastModifiedBy>kate spitzer</cp:lastModifiedBy>
  <cp:revision>1</cp:revision>
  <dcterms:created xsi:type="dcterms:W3CDTF">2020-12-17T05:35:00Z</dcterms:created>
  <dcterms:modified xsi:type="dcterms:W3CDTF">2020-12-17T05:40:00Z</dcterms:modified>
</cp:coreProperties>
</file>