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w:cs="Century" w:eastAsia="Century" w:hAnsi="Century"/>
          <w:sz w:val="28"/>
          <w:szCs w:val="28"/>
        </w:rPr>
      </w:pPr>
      <w:r w:rsidDel="00000000" w:rsidR="00000000" w:rsidRPr="00000000">
        <w:rPr>
          <w:rFonts w:ascii="Century" w:cs="Century" w:eastAsia="Century" w:hAnsi="Century"/>
          <w:sz w:val="28"/>
          <w:szCs w:val="28"/>
          <w:rtl w:val="0"/>
        </w:rPr>
        <w:t xml:space="preserve">秘密保持契約書</w:t>
      </w:r>
    </w:p>
    <w:p w:rsidR="00000000" w:rsidDel="00000000" w:rsidP="00000000" w:rsidRDefault="00000000" w:rsidRPr="00000000" w14:paraId="00000002">
      <w:pPr>
        <w:rPr>
          <w:rFonts w:ascii="Century" w:cs="Century" w:eastAsia="Century" w:hAnsi="Century"/>
        </w:rPr>
      </w:pPr>
      <w:r w:rsidDel="00000000" w:rsidR="00000000" w:rsidRPr="00000000">
        <w:rPr>
          <w:rtl w:val="0"/>
        </w:rPr>
      </w:r>
    </w:p>
    <w:p w:rsidR="00000000" w:rsidDel="00000000" w:rsidP="00000000" w:rsidRDefault="00000000" w:rsidRPr="00000000" w14:paraId="00000003">
      <w:pPr>
        <w:ind w:firstLine="210"/>
        <w:rPr>
          <w:rFonts w:ascii="Century" w:cs="Century" w:eastAsia="Century" w:hAnsi="Century"/>
        </w:rPr>
      </w:pPr>
      <w:r w:rsidDel="00000000" w:rsidR="00000000" w:rsidRPr="00000000">
        <w:rPr>
          <w:rFonts w:ascii="Century" w:cs="Century" w:eastAsia="Century" w:hAnsi="Century"/>
          <w:rtl w:val="0"/>
        </w:rPr>
        <w:t xml:space="preserve">株式会社○○（以下「甲」という）と株式会社Mountain Gorilla（以下「乙」という）は、甲が保有する秘密情報（以下「甲の秘密情報」という）の取り扱いについて次のとおり秘密保持契約（以下「本契約」という）を締結する。</w:t>
      </w:r>
    </w:p>
    <w:p w:rsidR="00000000" w:rsidDel="00000000" w:rsidP="00000000" w:rsidRDefault="00000000" w:rsidRPr="00000000" w14:paraId="00000004">
      <w:pPr>
        <w:rPr>
          <w:rFonts w:ascii="Century" w:cs="Century" w:eastAsia="Century" w:hAnsi="Century"/>
        </w:rPr>
      </w:pPr>
      <w:r w:rsidDel="00000000" w:rsidR="00000000" w:rsidRPr="00000000">
        <w:rPr>
          <w:rtl w:val="0"/>
        </w:rPr>
      </w:r>
    </w:p>
    <w:p w:rsidR="00000000" w:rsidDel="00000000" w:rsidP="00000000" w:rsidRDefault="00000000" w:rsidRPr="00000000" w14:paraId="00000005">
      <w:pPr>
        <w:rPr>
          <w:rFonts w:ascii="Century" w:cs="Century" w:eastAsia="Century" w:hAnsi="Century"/>
        </w:rPr>
      </w:pPr>
      <w:r w:rsidDel="00000000" w:rsidR="00000000" w:rsidRPr="00000000">
        <w:rPr>
          <w:rFonts w:ascii="Century" w:cs="Century" w:eastAsia="Century" w:hAnsi="Century"/>
          <w:rtl w:val="0"/>
        </w:rPr>
        <w:t xml:space="preserve">第１条（目的）</w:t>
      </w:r>
    </w:p>
    <w:p w:rsidR="00000000" w:rsidDel="00000000" w:rsidP="00000000" w:rsidRDefault="00000000" w:rsidRPr="00000000" w14:paraId="00000006">
      <w:pPr>
        <w:numPr>
          <w:ilvl w:val="0"/>
          <w:numId w:val="2"/>
        </w:numPr>
        <w:ind w:left="840" w:hanging="420"/>
        <w:rPr>
          <w:rFonts w:ascii="Century" w:cs="Century" w:eastAsia="Century" w:hAnsi="Century"/>
        </w:rPr>
      </w:pPr>
      <w:r w:rsidDel="00000000" w:rsidR="00000000" w:rsidRPr="00000000">
        <w:rPr>
          <w:rFonts w:ascii="Century" w:cs="Century" w:eastAsia="Century" w:hAnsi="Century"/>
          <w:rtl w:val="0"/>
        </w:rPr>
        <w:t xml:space="preserve">甲および乙は、甲乙間の取引が相互の信頼に基づくものであることを認識する。</w:t>
      </w:r>
    </w:p>
    <w:p w:rsidR="00000000" w:rsidDel="00000000" w:rsidP="00000000" w:rsidRDefault="00000000" w:rsidRPr="00000000" w14:paraId="00000007">
      <w:pPr>
        <w:numPr>
          <w:ilvl w:val="0"/>
          <w:numId w:val="2"/>
        </w:numPr>
        <w:ind w:left="840" w:hanging="420"/>
        <w:rPr>
          <w:rFonts w:ascii="Century" w:cs="Century" w:eastAsia="Century" w:hAnsi="Century"/>
        </w:rPr>
      </w:pPr>
      <w:r w:rsidDel="00000000" w:rsidR="00000000" w:rsidRPr="00000000">
        <w:rPr>
          <w:rFonts w:ascii="Century" w:cs="Century" w:eastAsia="Century" w:hAnsi="Century"/>
          <w:rtl w:val="0"/>
        </w:rPr>
        <w:t xml:space="preserve">乙は、甲の秘密情報の秘密性を維持するため本契約の各条項を信義に則り誠実に遵守しもって甲乙間の公正な取引関係を維持するものとする。</w:t>
      </w:r>
    </w:p>
    <w:p w:rsidR="00000000" w:rsidDel="00000000" w:rsidP="00000000" w:rsidRDefault="00000000" w:rsidRPr="00000000" w14:paraId="00000008">
      <w:pPr>
        <w:rPr>
          <w:rFonts w:ascii="Century" w:cs="Century" w:eastAsia="Century" w:hAnsi="Century"/>
        </w:rPr>
      </w:pPr>
      <w:r w:rsidDel="00000000" w:rsidR="00000000" w:rsidRPr="00000000">
        <w:rPr>
          <w:rtl w:val="0"/>
        </w:rPr>
      </w:r>
    </w:p>
    <w:p w:rsidR="00000000" w:rsidDel="00000000" w:rsidP="00000000" w:rsidRDefault="00000000" w:rsidRPr="00000000" w14:paraId="00000009">
      <w:pPr>
        <w:rPr>
          <w:rFonts w:ascii="Century" w:cs="Century" w:eastAsia="Century" w:hAnsi="Century"/>
        </w:rPr>
      </w:pPr>
      <w:r w:rsidDel="00000000" w:rsidR="00000000" w:rsidRPr="00000000">
        <w:rPr>
          <w:rFonts w:ascii="Century" w:cs="Century" w:eastAsia="Century" w:hAnsi="Century"/>
          <w:rtl w:val="0"/>
        </w:rPr>
        <w:t xml:space="preserve">第２条（定義）</w:t>
      </w:r>
    </w:p>
    <w:p w:rsidR="00000000" w:rsidDel="00000000" w:rsidP="00000000" w:rsidRDefault="00000000" w:rsidRPr="00000000" w14:paraId="0000000A">
      <w:pPr>
        <w:ind w:left="420" w:firstLine="0"/>
        <w:rPr>
          <w:rFonts w:ascii="Century" w:cs="Century" w:eastAsia="Century" w:hAnsi="Century"/>
        </w:rPr>
      </w:pPr>
      <w:r w:rsidDel="00000000" w:rsidR="00000000" w:rsidRPr="00000000">
        <w:rPr>
          <w:rFonts w:ascii="Century" w:cs="Century" w:eastAsia="Century" w:hAnsi="Century"/>
          <w:rtl w:val="0"/>
        </w:rPr>
        <w:t xml:space="preserve">本契約において、以下に掲げる用語の定義は当該各号の定めるところによる。</w:t>
      </w:r>
    </w:p>
    <w:p w:rsidR="00000000" w:rsidDel="00000000" w:rsidP="00000000" w:rsidRDefault="00000000" w:rsidRPr="00000000" w14:paraId="0000000B">
      <w:pPr>
        <w:numPr>
          <w:ilvl w:val="0"/>
          <w:numId w:val="4"/>
        </w:numPr>
        <w:ind w:left="840" w:hanging="420"/>
        <w:rPr>
          <w:rFonts w:ascii="Century" w:cs="Century" w:eastAsia="Century" w:hAnsi="Century"/>
        </w:rPr>
      </w:pPr>
      <w:r w:rsidDel="00000000" w:rsidR="00000000" w:rsidRPr="00000000">
        <w:rPr>
          <w:rFonts w:ascii="Century" w:cs="Century" w:eastAsia="Century" w:hAnsi="Century"/>
          <w:rtl w:val="0"/>
        </w:rPr>
        <w:t xml:space="preserve">「ノウハウ」とは、次に掲げる秘密性のある技術情報を言い、当該情報が特段の努力なしに入手ないし作成できない状態にある場合を言う。</w:t>
      </w:r>
    </w:p>
    <w:p w:rsidR="00000000" w:rsidDel="00000000" w:rsidP="00000000" w:rsidRDefault="00000000" w:rsidRPr="00000000" w14:paraId="0000000C">
      <w:pPr>
        <w:numPr>
          <w:ilvl w:val="0"/>
          <w:numId w:val="1"/>
        </w:numPr>
        <w:ind w:left="1260" w:hanging="420"/>
        <w:rPr>
          <w:rFonts w:ascii="Century" w:cs="Century" w:eastAsia="Century" w:hAnsi="Century"/>
        </w:rPr>
      </w:pPr>
      <w:r w:rsidDel="00000000" w:rsidR="00000000" w:rsidRPr="00000000">
        <w:rPr>
          <w:rFonts w:ascii="Century" w:cs="Century" w:eastAsia="Century" w:hAnsi="Century"/>
          <w:rtl w:val="0"/>
        </w:rPr>
        <w:t xml:space="preserve">乙が甲の工場その他の施設に出入りし知り得た甲の工場概要</w:t>
      </w:r>
    </w:p>
    <w:p w:rsidR="00000000" w:rsidDel="00000000" w:rsidP="00000000" w:rsidRDefault="00000000" w:rsidRPr="00000000" w14:paraId="0000000D">
      <w:pPr>
        <w:numPr>
          <w:ilvl w:val="0"/>
          <w:numId w:val="1"/>
        </w:numPr>
        <w:ind w:left="1260" w:hanging="420"/>
        <w:rPr>
          <w:rFonts w:ascii="Century" w:cs="Century" w:eastAsia="Century" w:hAnsi="Century"/>
        </w:rPr>
      </w:pPr>
      <w:r w:rsidDel="00000000" w:rsidR="00000000" w:rsidRPr="00000000">
        <w:rPr>
          <w:rFonts w:ascii="Century" w:cs="Century" w:eastAsia="Century" w:hAnsi="Century"/>
          <w:rtl w:val="0"/>
        </w:rPr>
        <w:t xml:space="preserve">上記アに関する装置・機械の規模、能力、配置および使用方法等</w:t>
      </w:r>
    </w:p>
    <w:p w:rsidR="00000000" w:rsidDel="00000000" w:rsidP="00000000" w:rsidRDefault="00000000" w:rsidRPr="00000000" w14:paraId="0000000E">
      <w:pPr>
        <w:numPr>
          <w:ilvl w:val="0"/>
          <w:numId w:val="1"/>
        </w:numPr>
        <w:ind w:left="1260" w:hanging="420"/>
        <w:rPr>
          <w:rFonts w:ascii="Century" w:cs="Century" w:eastAsia="Century" w:hAnsi="Century"/>
        </w:rPr>
      </w:pPr>
      <w:r w:rsidDel="00000000" w:rsidR="00000000" w:rsidRPr="00000000">
        <w:rPr>
          <w:rFonts w:ascii="Century" w:cs="Century" w:eastAsia="Century" w:hAnsi="Century"/>
          <w:rtl w:val="0"/>
        </w:rPr>
        <w:t xml:space="preserve">その他、乙の見聞きした開発および製造等に関する甲の技術情報</w:t>
      </w:r>
    </w:p>
    <w:p w:rsidR="00000000" w:rsidDel="00000000" w:rsidP="00000000" w:rsidRDefault="00000000" w:rsidRPr="00000000" w14:paraId="0000000F">
      <w:pPr>
        <w:numPr>
          <w:ilvl w:val="0"/>
          <w:numId w:val="4"/>
        </w:numPr>
        <w:ind w:left="840" w:hanging="420"/>
        <w:rPr>
          <w:rFonts w:ascii="Century" w:cs="Century" w:eastAsia="Century" w:hAnsi="Century"/>
        </w:rPr>
      </w:pPr>
      <w:r w:rsidDel="00000000" w:rsidR="00000000" w:rsidRPr="00000000">
        <w:rPr>
          <w:rFonts w:ascii="Century" w:cs="Century" w:eastAsia="Century" w:hAnsi="Century"/>
          <w:rtl w:val="0"/>
        </w:rPr>
        <w:t xml:space="preserve">「技術情報」とは、技術に関する書面、仕様書、図面およびこれらに基づき作成される機械類等の有形な資料の他、口頭により開示されるものを含む。</w:t>
      </w:r>
    </w:p>
    <w:p w:rsidR="00000000" w:rsidDel="00000000" w:rsidP="00000000" w:rsidRDefault="00000000" w:rsidRPr="00000000" w14:paraId="00000010">
      <w:pPr>
        <w:rPr>
          <w:rFonts w:ascii="Century" w:cs="Century" w:eastAsia="Century" w:hAnsi="Century"/>
        </w:rPr>
      </w:pPr>
      <w:r w:rsidDel="00000000" w:rsidR="00000000" w:rsidRPr="00000000">
        <w:rPr>
          <w:rtl w:val="0"/>
        </w:rPr>
      </w:r>
    </w:p>
    <w:p w:rsidR="00000000" w:rsidDel="00000000" w:rsidP="00000000" w:rsidRDefault="00000000" w:rsidRPr="00000000" w14:paraId="00000011">
      <w:pPr>
        <w:rPr>
          <w:rFonts w:ascii="Century" w:cs="Century" w:eastAsia="Century" w:hAnsi="Century"/>
        </w:rPr>
      </w:pPr>
      <w:r w:rsidDel="00000000" w:rsidR="00000000" w:rsidRPr="00000000">
        <w:rPr>
          <w:rFonts w:ascii="Century" w:cs="Century" w:eastAsia="Century" w:hAnsi="Century"/>
          <w:rtl w:val="0"/>
        </w:rPr>
        <w:t xml:space="preserve">第３条（守秘義務）</w:t>
      </w:r>
    </w:p>
    <w:p w:rsidR="00000000" w:rsidDel="00000000" w:rsidP="00000000" w:rsidRDefault="00000000" w:rsidRPr="00000000" w14:paraId="00000012">
      <w:pPr>
        <w:numPr>
          <w:ilvl w:val="0"/>
          <w:numId w:val="5"/>
        </w:numPr>
        <w:ind w:left="644" w:hanging="420"/>
        <w:rPr>
          <w:rFonts w:ascii="Century" w:cs="Century" w:eastAsia="Century" w:hAnsi="Century"/>
        </w:rPr>
      </w:pPr>
      <w:r w:rsidDel="00000000" w:rsidR="00000000" w:rsidRPr="00000000">
        <w:rPr>
          <w:rFonts w:ascii="Century" w:cs="Century" w:eastAsia="Century" w:hAnsi="Century"/>
          <w:rtl w:val="0"/>
        </w:rPr>
        <w:t xml:space="preserve">乙は、次に掲げるノウハウおよび技術情報についてこれを甲の書面による事前の同意なく、第三者に開示し、若しくは自ら使用してはならない。</w:t>
      </w:r>
    </w:p>
    <w:p w:rsidR="00000000" w:rsidDel="00000000" w:rsidP="00000000" w:rsidRDefault="00000000" w:rsidRPr="00000000" w14:paraId="00000013">
      <w:pPr>
        <w:ind w:left="840"/>
        <w:rPr>
          <w:rFonts w:ascii="Century" w:cs="Century" w:eastAsia="Century" w:hAnsi="Century"/>
        </w:rPr>
      </w:pPr>
      <w:r w:rsidDel="00000000" w:rsidR="00000000" w:rsidRPr="00000000">
        <w:rPr>
          <w:rFonts w:ascii="Century" w:cs="Century" w:eastAsia="Century" w:hAnsi="Century"/>
          <w:rtl w:val="0"/>
        </w:rPr>
        <w:t xml:space="preserve">　　(1)　甲から開示を受けたノウハウまたは自ら若しくは甲と協同で作成した調査報告書等</w:t>
      </w:r>
    </w:p>
    <w:p w:rsidR="00000000" w:rsidDel="00000000" w:rsidP="00000000" w:rsidRDefault="00000000" w:rsidRPr="00000000" w14:paraId="00000014">
      <w:pPr>
        <w:rPr>
          <w:rFonts w:ascii="Century" w:cs="Century" w:eastAsia="Century" w:hAnsi="Century"/>
        </w:rPr>
      </w:pPr>
      <w:r w:rsidDel="00000000" w:rsidR="00000000" w:rsidRPr="00000000">
        <w:rPr>
          <w:rFonts w:ascii="Century" w:cs="Century" w:eastAsia="Century" w:hAnsi="Century"/>
          <w:rtl w:val="0"/>
        </w:rPr>
        <w:t xml:space="preserve">　　(2)　甲から乙に提供される技術情報</w:t>
      </w:r>
    </w:p>
    <w:p w:rsidR="00000000" w:rsidDel="00000000" w:rsidP="00000000" w:rsidRDefault="00000000" w:rsidRPr="00000000" w14:paraId="00000015">
      <w:pPr>
        <w:rPr>
          <w:rFonts w:ascii="Century" w:cs="Century" w:eastAsia="Century" w:hAnsi="Century"/>
        </w:rPr>
      </w:pPr>
      <w:r w:rsidDel="00000000" w:rsidR="00000000" w:rsidRPr="00000000">
        <w:rPr>
          <w:rFonts w:ascii="Century" w:cs="Century" w:eastAsia="Century" w:hAnsi="Century"/>
          <w:rtl w:val="0"/>
        </w:rPr>
        <w:t xml:space="preserve">　　(3)　乙が知り得た甲の技術情報</w:t>
      </w:r>
    </w:p>
    <w:p w:rsidR="00000000" w:rsidDel="00000000" w:rsidP="00000000" w:rsidRDefault="00000000" w:rsidRPr="00000000" w14:paraId="00000016">
      <w:pPr>
        <w:rPr>
          <w:rFonts w:ascii="Century" w:cs="Century" w:eastAsia="Century" w:hAnsi="Century"/>
        </w:rPr>
      </w:pPr>
      <w:r w:rsidDel="00000000" w:rsidR="00000000" w:rsidRPr="00000000">
        <w:rPr>
          <w:rFonts w:ascii="Century" w:cs="Century" w:eastAsia="Century" w:hAnsi="Century"/>
          <w:rtl w:val="0"/>
        </w:rPr>
        <w:t xml:space="preserve">　　(4)　その他、前各号に類する一切のノウハウまたは技術情報</w:t>
      </w:r>
    </w:p>
    <w:p w:rsidR="00000000" w:rsidDel="00000000" w:rsidP="00000000" w:rsidRDefault="00000000" w:rsidRPr="00000000" w14:paraId="00000017">
      <w:pPr>
        <w:numPr>
          <w:ilvl w:val="0"/>
          <w:numId w:val="5"/>
        </w:numPr>
        <w:ind w:left="644" w:hanging="420"/>
        <w:rPr>
          <w:rFonts w:ascii="Century" w:cs="Century" w:eastAsia="Century" w:hAnsi="Century"/>
        </w:rPr>
      </w:pPr>
      <w:r w:rsidDel="00000000" w:rsidR="00000000" w:rsidRPr="00000000">
        <w:rPr>
          <w:rFonts w:ascii="Century" w:cs="Century" w:eastAsia="Century" w:hAnsi="Century"/>
          <w:rtl w:val="0"/>
        </w:rPr>
        <w:t xml:space="preserve">前項の規定に拘わらず次に掲げるノウハウおよび技術情報については前項の守秘義務は適用されないものとする。</w:t>
      </w:r>
    </w:p>
    <w:p w:rsidR="00000000" w:rsidDel="00000000" w:rsidP="00000000" w:rsidRDefault="00000000" w:rsidRPr="00000000" w14:paraId="00000018">
      <w:pPr>
        <w:rPr>
          <w:rFonts w:ascii="Century" w:cs="Century" w:eastAsia="Century" w:hAnsi="Century"/>
        </w:rPr>
      </w:pPr>
      <w:r w:rsidDel="00000000" w:rsidR="00000000" w:rsidRPr="00000000">
        <w:rPr>
          <w:rFonts w:ascii="Century" w:cs="Century" w:eastAsia="Century" w:hAnsi="Century"/>
          <w:rtl w:val="0"/>
        </w:rPr>
        <w:t xml:space="preserve">　　(1)　開示を受けた時点で、既に公知となっていた情報</w:t>
      </w:r>
    </w:p>
    <w:p w:rsidR="00000000" w:rsidDel="00000000" w:rsidP="00000000" w:rsidRDefault="00000000" w:rsidRPr="00000000" w14:paraId="00000019">
      <w:pPr>
        <w:rPr>
          <w:rFonts w:ascii="Century" w:cs="Century" w:eastAsia="Century" w:hAnsi="Century"/>
        </w:rPr>
      </w:pPr>
      <w:r w:rsidDel="00000000" w:rsidR="00000000" w:rsidRPr="00000000">
        <w:rPr>
          <w:rFonts w:ascii="Century" w:cs="Century" w:eastAsia="Century" w:hAnsi="Century"/>
          <w:rtl w:val="0"/>
        </w:rPr>
        <w:t xml:space="preserve">　　(2)　開示を受けた時点で、乙が保有していたかまたは既知となっていた情報</w:t>
      </w:r>
    </w:p>
    <w:p w:rsidR="00000000" w:rsidDel="00000000" w:rsidP="00000000" w:rsidRDefault="00000000" w:rsidRPr="00000000" w14:paraId="0000001A">
      <w:pPr>
        <w:rPr>
          <w:rFonts w:ascii="Century" w:cs="Century" w:eastAsia="Century" w:hAnsi="Century"/>
        </w:rPr>
      </w:pPr>
      <w:r w:rsidDel="00000000" w:rsidR="00000000" w:rsidRPr="00000000">
        <w:rPr>
          <w:rFonts w:ascii="Century" w:cs="Century" w:eastAsia="Century" w:hAnsi="Century"/>
          <w:rtl w:val="0"/>
        </w:rPr>
        <w:t xml:space="preserve">　　(3)　開示を受けた時点以後、乙の故意または過失によらず公知となった情報</w:t>
      </w:r>
    </w:p>
    <w:p w:rsidR="00000000" w:rsidDel="00000000" w:rsidP="00000000" w:rsidRDefault="00000000" w:rsidRPr="00000000" w14:paraId="0000001B">
      <w:pPr>
        <w:rPr>
          <w:rFonts w:ascii="Century" w:cs="Century" w:eastAsia="Century" w:hAnsi="Century"/>
        </w:rPr>
      </w:pPr>
      <w:r w:rsidDel="00000000" w:rsidR="00000000" w:rsidRPr="00000000">
        <w:rPr>
          <w:rFonts w:ascii="Century" w:cs="Century" w:eastAsia="Century" w:hAnsi="Century"/>
          <w:rtl w:val="0"/>
        </w:rPr>
        <w:t xml:space="preserve">　　(4)　正当な権利を有する第三者から守秘義務を負うことなく乙が合法的に入手した情</w:t>
      </w:r>
    </w:p>
    <w:p w:rsidR="00000000" w:rsidDel="00000000" w:rsidP="00000000" w:rsidRDefault="00000000" w:rsidRPr="00000000" w14:paraId="0000001C">
      <w:pPr>
        <w:rPr>
          <w:rFonts w:ascii="Century" w:cs="Century" w:eastAsia="Century" w:hAnsi="Century"/>
        </w:rPr>
      </w:pPr>
      <w:r w:rsidDel="00000000" w:rsidR="00000000" w:rsidRPr="00000000">
        <w:rPr>
          <w:rFonts w:ascii="Century" w:cs="Century" w:eastAsia="Century" w:hAnsi="Century"/>
          <w:rtl w:val="0"/>
        </w:rPr>
        <w:t xml:space="preserve">　　　　報</w:t>
      </w:r>
    </w:p>
    <w:p w:rsidR="00000000" w:rsidDel="00000000" w:rsidP="00000000" w:rsidRDefault="00000000" w:rsidRPr="00000000" w14:paraId="0000001D">
      <w:pPr>
        <w:ind w:left="840"/>
        <w:rPr>
          <w:rFonts w:ascii="Century" w:cs="Century" w:eastAsia="Century" w:hAnsi="Century"/>
        </w:rPr>
      </w:pPr>
      <w:r w:rsidDel="00000000" w:rsidR="00000000" w:rsidRPr="00000000">
        <w:rPr>
          <w:rFonts w:ascii="Century" w:cs="Century" w:eastAsia="Century" w:hAnsi="Century"/>
          <w:rtl w:val="0"/>
        </w:rPr>
        <w:t xml:space="preserve">　　　　ただし、ノウハウおよび技術情報の一部が前各号の一つに該当する場合においても、直ちに当該ノウハウおよび情報技術の全部がこれに該当すると解釈してはならない。</w:t>
      </w:r>
    </w:p>
    <w:p w:rsidR="00000000" w:rsidDel="00000000" w:rsidP="00000000" w:rsidRDefault="00000000" w:rsidRPr="00000000" w14:paraId="0000001E">
      <w:pPr>
        <w:numPr>
          <w:ilvl w:val="0"/>
          <w:numId w:val="5"/>
        </w:numPr>
        <w:ind w:left="644" w:hanging="420"/>
        <w:rPr>
          <w:rFonts w:ascii="Century" w:cs="Century" w:eastAsia="Century" w:hAnsi="Century"/>
        </w:rPr>
      </w:pPr>
      <w:r w:rsidDel="00000000" w:rsidR="00000000" w:rsidRPr="00000000">
        <w:rPr>
          <w:rFonts w:ascii="Century" w:cs="Century" w:eastAsia="Century" w:hAnsi="Century"/>
          <w:rtl w:val="0"/>
        </w:rPr>
        <w:t xml:space="preserve">乙は、甲との取引に係る乙の外注業者等との間に本契約と同等の秘密保持措置を講じることとする。</w:t>
      </w:r>
    </w:p>
    <w:p w:rsidR="00000000" w:rsidDel="00000000" w:rsidP="00000000" w:rsidRDefault="00000000" w:rsidRPr="00000000" w14:paraId="0000001F">
      <w:pPr>
        <w:numPr>
          <w:ilvl w:val="0"/>
          <w:numId w:val="5"/>
        </w:numPr>
        <w:ind w:left="644" w:hanging="420"/>
        <w:rPr>
          <w:rFonts w:ascii="Century" w:cs="Century" w:eastAsia="Century" w:hAnsi="Century"/>
        </w:rPr>
      </w:pPr>
      <w:r w:rsidDel="00000000" w:rsidR="00000000" w:rsidRPr="00000000">
        <w:rPr>
          <w:rFonts w:ascii="Century" w:cs="Century" w:eastAsia="Century" w:hAnsi="Century"/>
          <w:rtl w:val="0"/>
        </w:rPr>
        <w:t xml:space="preserve">乙の責に帰すべき事由によらず守秘義務遺漏の事実が判明した場合は、甲、乙協力して対処するものとする。</w:t>
      </w:r>
    </w:p>
    <w:p w:rsidR="00000000" w:rsidDel="00000000" w:rsidP="00000000" w:rsidRDefault="00000000" w:rsidRPr="00000000" w14:paraId="00000020">
      <w:pPr>
        <w:ind w:left="840"/>
        <w:rPr>
          <w:rFonts w:ascii="Century" w:cs="Century" w:eastAsia="Century" w:hAnsi="Century"/>
        </w:rPr>
      </w:pPr>
      <w:r w:rsidDel="00000000" w:rsidR="00000000" w:rsidRPr="00000000">
        <w:rPr>
          <w:rtl w:val="0"/>
        </w:rPr>
      </w:r>
    </w:p>
    <w:p w:rsidR="00000000" w:rsidDel="00000000" w:rsidP="00000000" w:rsidRDefault="00000000" w:rsidRPr="00000000" w14:paraId="00000021">
      <w:pPr>
        <w:ind w:left="840"/>
        <w:rPr>
          <w:rFonts w:ascii="Century" w:cs="Century" w:eastAsia="Century" w:hAnsi="Century"/>
        </w:rPr>
      </w:pPr>
      <w:r w:rsidDel="00000000" w:rsidR="00000000" w:rsidRPr="00000000">
        <w:rPr>
          <w:rFonts w:ascii="Century" w:cs="Century" w:eastAsia="Century" w:hAnsi="Century"/>
          <w:rtl w:val="0"/>
        </w:rPr>
        <w:t xml:space="preserve">第４条（技術情報等の返還）</w:t>
      </w:r>
    </w:p>
    <w:p w:rsidR="00000000" w:rsidDel="00000000" w:rsidP="00000000" w:rsidRDefault="00000000" w:rsidRPr="00000000" w14:paraId="00000022">
      <w:pPr>
        <w:ind w:left="420" w:firstLine="0"/>
        <w:rPr>
          <w:rFonts w:ascii="Century" w:cs="Century" w:eastAsia="Century" w:hAnsi="Century"/>
        </w:rPr>
      </w:pPr>
      <w:r w:rsidDel="00000000" w:rsidR="00000000" w:rsidRPr="00000000">
        <w:rPr>
          <w:rFonts w:ascii="Century" w:cs="Century" w:eastAsia="Century" w:hAnsi="Century"/>
          <w:rtl w:val="0"/>
        </w:rPr>
        <w:t xml:space="preserve">乙は甲から請求があった場合は、甲から開示を受けたノウハウおよび技術情報に係わる文書、磁気ディスク等の一切の情報媒体（複写、複製したものを含む）を甲に返還しなければならない。</w:t>
      </w:r>
    </w:p>
    <w:p w:rsidR="00000000" w:rsidDel="00000000" w:rsidP="00000000" w:rsidRDefault="00000000" w:rsidRPr="00000000" w14:paraId="00000023">
      <w:pPr>
        <w:rPr>
          <w:rFonts w:ascii="Century" w:cs="Century" w:eastAsia="Century" w:hAnsi="Century"/>
        </w:rPr>
      </w:pPr>
      <w:r w:rsidDel="00000000" w:rsidR="00000000" w:rsidRPr="00000000">
        <w:rPr>
          <w:rtl w:val="0"/>
        </w:rPr>
      </w:r>
    </w:p>
    <w:p w:rsidR="00000000" w:rsidDel="00000000" w:rsidP="00000000" w:rsidRDefault="00000000" w:rsidRPr="00000000" w14:paraId="00000024">
      <w:pPr>
        <w:rPr>
          <w:rFonts w:ascii="Century" w:cs="Century" w:eastAsia="Century" w:hAnsi="Century"/>
        </w:rPr>
      </w:pPr>
      <w:r w:rsidDel="00000000" w:rsidR="00000000" w:rsidRPr="00000000">
        <w:rPr>
          <w:rFonts w:ascii="Century" w:cs="Century" w:eastAsia="Century" w:hAnsi="Century"/>
          <w:rtl w:val="0"/>
        </w:rPr>
        <w:t xml:space="preserve">第５条（遵守事項）</w:t>
      </w:r>
    </w:p>
    <w:p w:rsidR="00000000" w:rsidDel="00000000" w:rsidP="00000000" w:rsidRDefault="00000000" w:rsidRPr="00000000" w14:paraId="00000025">
      <w:pPr>
        <w:ind w:left="420" w:firstLine="0"/>
        <w:rPr>
          <w:rFonts w:ascii="Century" w:cs="Century" w:eastAsia="Century" w:hAnsi="Century"/>
        </w:rPr>
      </w:pPr>
      <w:r w:rsidDel="00000000" w:rsidR="00000000" w:rsidRPr="00000000">
        <w:rPr>
          <w:rFonts w:ascii="Century" w:cs="Century" w:eastAsia="Century" w:hAnsi="Century"/>
          <w:rtl w:val="0"/>
        </w:rPr>
        <w:t xml:space="preserve">乙は、第３条の守秘義務を履行するため、甲から開示を受けた情報は社内においても特に必要な範囲以外の者へこれを開示しないものとする。</w:t>
      </w:r>
    </w:p>
    <w:p w:rsidR="00000000" w:rsidDel="00000000" w:rsidP="00000000" w:rsidRDefault="00000000" w:rsidRPr="00000000" w14:paraId="00000026">
      <w:pPr>
        <w:rPr>
          <w:rFonts w:ascii="Century" w:cs="Century" w:eastAsia="Century" w:hAnsi="Century"/>
        </w:rPr>
      </w:pPr>
      <w:r w:rsidDel="00000000" w:rsidR="00000000" w:rsidRPr="00000000">
        <w:rPr>
          <w:rtl w:val="0"/>
        </w:rPr>
      </w:r>
    </w:p>
    <w:p w:rsidR="00000000" w:rsidDel="00000000" w:rsidP="00000000" w:rsidRDefault="00000000" w:rsidRPr="00000000" w14:paraId="00000027">
      <w:pPr>
        <w:rPr>
          <w:rFonts w:ascii="Century" w:cs="Century" w:eastAsia="Century" w:hAnsi="Century"/>
        </w:rPr>
      </w:pPr>
      <w:r w:rsidDel="00000000" w:rsidR="00000000" w:rsidRPr="00000000">
        <w:rPr>
          <w:rFonts w:ascii="Century" w:cs="Century" w:eastAsia="Century" w:hAnsi="Century"/>
          <w:rtl w:val="0"/>
        </w:rPr>
        <w:t xml:space="preserve">第６条（損害賠償）</w:t>
      </w:r>
    </w:p>
    <w:p w:rsidR="00000000" w:rsidDel="00000000" w:rsidP="00000000" w:rsidRDefault="00000000" w:rsidRPr="00000000" w14:paraId="00000028">
      <w:pPr>
        <w:numPr>
          <w:ilvl w:val="0"/>
          <w:numId w:val="3"/>
        </w:numPr>
        <w:ind w:left="630" w:hanging="420"/>
        <w:rPr>
          <w:rFonts w:ascii="Century" w:cs="Century" w:eastAsia="Century" w:hAnsi="Century"/>
        </w:rPr>
      </w:pPr>
      <w:r w:rsidDel="00000000" w:rsidR="00000000" w:rsidRPr="00000000">
        <w:rPr>
          <w:rFonts w:ascii="Century" w:cs="Century" w:eastAsia="Century" w:hAnsi="Century"/>
          <w:rtl w:val="0"/>
        </w:rPr>
        <w:t xml:space="preserve">乙または乙の従業員等、若しくは乙の外注業者またはその従業員等が甲の秘密情報を第三者に漏洩し甲が損害を受けたときは、乙は甲に対し与えた損害の一切を賠償しなければならない。</w:t>
      </w:r>
    </w:p>
    <w:p w:rsidR="00000000" w:rsidDel="00000000" w:rsidP="00000000" w:rsidRDefault="00000000" w:rsidRPr="00000000" w14:paraId="00000029">
      <w:pPr>
        <w:numPr>
          <w:ilvl w:val="0"/>
          <w:numId w:val="3"/>
        </w:numPr>
        <w:ind w:left="630" w:hanging="420"/>
        <w:rPr>
          <w:rFonts w:ascii="Century" w:cs="Century" w:eastAsia="Century" w:hAnsi="Century"/>
        </w:rPr>
      </w:pPr>
      <w:r w:rsidDel="00000000" w:rsidR="00000000" w:rsidRPr="00000000">
        <w:rPr>
          <w:rFonts w:ascii="Century" w:cs="Century" w:eastAsia="Century" w:hAnsi="Century"/>
          <w:rtl w:val="0"/>
        </w:rPr>
        <w:t xml:space="preserve">前項の場合、甲は乙との取引を解除し本契約を解除することができる。</w:t>
      </w:r>
    </w:p>
    <w:p w:rsidR="00000000" w:rsidDel="00000000" w:rsidP="00000000" w:rsidRDefault="00000000" w:rsidRPr="00000000" w14:paraId="0000002A">
      <w:pPr>
        <w:rPr>
          <w:rFonts w:ascii="Century" w:cs="Century" w:eastAsia="Century" w:hAnsi="Century"/>
        </w:rPr>
      </w:pPr>
      <w:r w:rsidDel="00000000" w:rsidR="00000000" w:rsidRPr="00000000">
        <w:rPr>
          <w:rtl w:val="0"/>
        </w:rPr>
      </w:r>
    </w:p>
    <w:p w:rsidR="00000000" w:rsidDel="00000000" w:rsidP="00000000" w:rsidRDefault="00000000" w:rsidRPr="00000000" w14:paraId="0000002B">
      <w:pPr>
        <w:rPr>
          <w:rFonts w:ascii="Century" w:cs="Century" w:eastAsia="Century" w:hAnsi="Century"/>
        </w:rPr>
      </w:pPr>
      <w:r w:rsidDel="00000000" w:rsidR="00000000" w:rsidRPr="00000000">
        <w:rPr>
          <w:rFonts w:ascii="Century" w:cs="Century" w:eastAsia="Century" w:hAnsi="Century"/>
          <w:rtl w:val="0"/>
        </w:rPr>
        <w:t xml:space="preserve">第７条（契約解除）</w:t>
      </w:r>
    </w:p>
    <w:p w:rsidR="00000000" w:rsidDel="00000000" w:rsidP="00000000" w:rsidRDefault="00000000" w:rsidRPr="00000000" w14:paraId="0000002C">
      <w:pPr>
        <w:ind w:left="420" w:firstLine="0"/>
        <w:rPr>
          <w:rFonts w:ascii="Century" w:cs="Century" w:eastAsia="Century" w:hAnsi="Century"/>
        </w:rPr>
      </w:pPr>
      <w:r w:rsidDel="00000000" w:rsidR="00000000" w:rsidRPr="00000000">
        <w:rPr>
          <w:rFonts w:ascii="Century" w:cs="Century" w:eastAsia="Century" w:hAnsi="Century"/>
          <w:rtl w:val="0"/>
        </w:rPr>
        <w:t xml:space="preserve">甲は、乙が本契約の条項に違反した場合は、その違反事項を相手方に書面により通知して本契約を解除することができる。</w:t>
      </w:r>
    </w:p>
    <w:p w:rsidR="00000000" w:rsidDel="00000000" w:rsidP="00000000" w:rsidRDefault="00000000" w:rsidRPr="00000000" w14:paraId="0000002D">
      <w:pPr>
        <w:rPr>
          <w:rFonts w:ascii="Century" w:cs="Century" w:eastAsia="Century" w:hAnsi="Century"/>
        </w:rPr>
      </w:pPr>
      <w:r w:rsidDel="00000000" w:rsidR="00000000" w:rsidRPr="00000000">
        <w:rPr>
          <w:rtl w:val="0"/>
        </w:rPr>
      </w:r>
    </w:p>
    <w:p w:rsidR="00000000" w:rsidDel="00000000" w:rsidP="00000000" w:rsidRDefault="00000000" w:rsidRPr="00000000" w14:paraId="0000002E">
      <w:pPr>
        <w:rPr>
          <w:rFonts w:ascii="Century" w:cs="Century" w:eastAsia="Century" w:hAnsi="Century"/>
        </w:rPr>
      </w:pPr>
      <w:r w:rsidDel="00000000" w:rsidR="00000000" w:rsidRPr="00000000">
        <w:rPr>
          <w:rFonts w:ascii="Century" w:cs="Century" w:eastAsia="Century" w:hAnsi="Century"/>
          <w:rtl w:val="0"/>
        </w:rPr>
        <w:t xml:space="preserve">第８条（契約期間）</w:t>
      </w:r>
    </w:p>
    <w:p w:rsidR="00000000" w:rsidDel="00000000" w:rsidP="00000000" w:rsidRDefault="00000000" w:rsidRPr="00000000" w14:paraId="0000002F">
      <w:pPr>
        <w:numPr>
          <w:ilvl w:val="0"/>
          <w:numId w:val="6"/>
        </w:numPr>
        <w:ind w:left="630" w:hanging="420"/>
        <w:rPr>
          <w:rFonts w:ascii="Century" w:cs="Century" w:eastAsia="Century" w:hAnsi="Century"/>
        </w:rPr>
      </w:pPr>
      <w:r w:rsidDel="00000000" w:rsidR="00000000" w:rsidRPr="00000000">
        <w:rPr>
          <w:rFonts w:ascii="Century" w:cs="Century" w:eastAsia="Century" w:hAnsi="Century"/>
          <w:rtl w:val="0"/>
        </w:rPr>
        <w:t xml:space="preserve">本契約の有効期間は、2024年○月○日から2025年○月○日までとする。</w:t>
      </w:r>
    </w:p>
    <w:p w:rsidR="00000000" w:rsidDel="00000000" w:rsidP="00000000" w:rsidRDefault="00000000" w:rsidRPr="00000000" w14:paraId="00000030">
      <w:pPr>
        <w:ind w:left="630" w:firstLine="0"/>
        <w:rPr>
          <w:rFonts w:ascii="Century" w:cs="Century" w:eastAsia="Century" w:hAnsi="Century"/>
        </w:rPr>
      </w:pPr>
      <w:r w:rsidDel="00000000" w:rsidR="00000000" w:rsidRPr="00000000">
        <w:rPr>
          <w:rFonts w:ascii="Century" w:cs="Century" w:eastAsia="Century" w:hAnsi="Century"/>
          <w:rtl w:val="0"/>
        </w:rPr>
        <w:t xml:space="preserve">ただし、期間満了の１か月前までに甲、乙において書面による本契約解除の意思表示を行わないときは、本契約は１年間延長するものとし、以後更新期間の満了となった場合も同様とする。</w:t>
      </w:r>
    </w:p>
    <w:p w:rsidR="00000000" w:rsidDel="00000000" w:rsidP="00000000" w:rsidRDefault="00000000" w:rsidRPr="00000000" w14:paraId="00000031">
      <w:pPr>
        <w:numPr>
          <w:ilvl w:val="0"/>
          <w:numId w:val="6"/>
        </w:numPr>
        <w:ind w:left="630" w:hanging="420"/>
        <w:rPr>
          <w:rFonts w:ascii="Century" w:cs="Century" w:eastAsia="Century" w:hAnsi="Century"/>
        </w:rPr>
      </w:pPr>
      <w:r w:rsidDel="00000000" w:rsidR="00000000" w:rsidRPr="00000000">
        <w:rPr>
          <w:rFonts w:ascii="Century" w:cs="Century" w:eastAsia="Century" w:hAnsi="Century"/>
          <w:rtl w:val="0"/>
        </w:rPr>
        <w:t xml:space="preserve">前項に拘わらず、第３条、第５条および第６条の規定は、本契約終了後（第６条第２項および第７条による契約解除を含む）１０年間は有効に存続する。</w:t>
      </w:r>
    </w:p>
    <w:p w:rsidR="00000000" w:rsidDel="00000000" w:rsidP="00000000" w:rsidRDefault="00000000" w:rsidRPr="00000000" w14:paraId="00000032">
      <w:pPr>
        <w:rPr>
          <w:rFonts w:ascii="Century" w:cs="Century" w:eastAsia="Century" w:hAnsi="Century"/>
        </w:rPr>
      </w:pPr>
      <w:r w:rsidDel="00000000" w:rsidR="00000000" w:rsidRPr="00000000">
        <w:rPr>
          <w:rtl w:val="0"/>
        </w:rPr>
      </w:r>
    </w:p>
    <w:p w:rsidR="00000000" w:rsidDel="00000000" w:rsidP="00000000" w:rsidRDefault="00000000" w:rsidRPr="00000000" w14:paraId="00000033">
      <w:pPr>
        <w:rPr>
          <w:rFonts w:ascii="Century" w:cs="Century" w:eastAsia="Century" w:hAnsi="Century"/>
        </w:rPr>
      </w:pPr>
      <w:r w:rsidDel="00000000" w:rsidR="00000000" w:rsidRPr="00000000">
        <w:rPr>
          <w:rFonts w:ascii="Century" w:cs="Century" w:eastAsia="Century" w:hAnsi="Century"/>
          <w:rtl w:val="0"/>
        </w:rPr>
        <w:t xml:space="preserve">第９条（再委託）</w:t>
      </w:r>
    </w:p>
    <w:p w:rsidR="00000000" w:rsidDel="00000000" w:rsidP="00000000" w:rsidRDefault="00000000" w:rsidRPr="00000000" w14:paraId="00000034">
      <w:pPr>
        <w:ind w:left="0" w:firstLine="0"/>
        <w:rPr>
          <w:rFonts w:ascii="Century" w:cs="Century" w:eastAsia="Century" w:hAnsi="Century"/>
        </w:rPr>
      </w:pPr>
      <w:r w:rsidDel="00000000" w:rsidR="00000000" w:rsidRPr="00000000">
        <w:rPr>
          <w:rFonts w:ascii="Century" w:cs="Century" w:eastAsia="Century" w:hAnsi="Century"/>
          <w:rtl w:val="0"/>
        </w:rPr>
        <w:t xml:space="preserve">　　乙は、書面により事前に委託者の承認を得た場合に限り、</w:t>
      </w:r>
    </w:p>
    <w:p w:rsidR="00000000" w:rsidDel="00000000" w:rsidP="00000000" w:rsidRDefault="00000000" w:rsidRPr="00000000" w14:paraId="00000035">
      <w:pPr>
        <w:ind w:left="0" w:firstLine="0"/>
        <w:rPr>
          <w:rFonts w:ascii="Century" w:cs="Century" w:eastAsia="Century" w:hAnsi="Century"/>
        </w:rPr>
      </w:pPr>
      <w:r w:rsidDel="00000000" w:rsidR="00000000" w:rsidRPr="00000000">
        <w:rPr>
          <w:rFonts w:ascii="Century" w:cs="Century" w:eastAsia="Century" w:hAnsi="Century"/>
          <w:rtl w:val="0"/>
        </w:rPr>
        <w:t xml:space="preserve">　　本契約にかかわる委託業務の全部又は一部を、第三者に対して再委託できるものとする。</w:t>
      </w:r>
    </w:p>
    <w:p w:rsidR="00000000" w:rsidDel="00000000" w:rsidP="00000000" w:rsidRDefault="00000000" w:rsidRPr="00000000" w14:paraId="00000036">
      <w:pPr>
        <w:ind w:left="0" w:firstLine="0"/>
        <w:rPr>
          <w:rFonts w:ascii="Century" w:cs="Century" w:eastAsia="Century" w:hAnsi="Century"/>
        </w:rPr>
      </w:pPr>
      <w:r w:rsidDel="00000000" w:rsidR="00000000" w:rsidRPr="00000000">
        <w:rPr>
          <w:rFonts w:ascii="Century" w:cs="Century" w:eastAsia="Century" w:hAnsi="Century"/>
          <w:rtl w:val="0"/>
        </w:rPr>
        <w:t xml:space="preserve">　　乙は、再委託先に対しては本契約において乙が負う義務と同等の義務を負うものとする。　　乙は、再委託先の行為について再委託先と連携し、その責任を負うものとする。</w:t>
      </w:r>
    </w:p>
    <w:p w:rsidR="00000000" w:rsidDel="00000000" w:rsidP="00000000" w:rsidRDefault="00000000" w:rsidRPr="00000000" w14:paraId="00000037">
      <w:pPr>
        <w:rPr>
          <w:rFonts w:ascii="Century" w:cs="Century" w:eastAsia="Century" w:hAnsi="Century"/>
        </w:rPr>
      </w:pPr>
      <w:r w:rsidDel="00000000" w:rsidR="00000000" w:rsidRPr="00000000">
        <w:rPr>
          <w:rtl w:val="0"/>
        </w:rPr>
      </w:r>
    </w:p>
    <w:p w:rsidR="00000000" w:rsidDel="00000000" w:rsidP="00000000" w:rsidRDefault="00000000" w:rsidRPr="00000000" w14:paraId="00000038">
      <w:pPr>
        <w:rPr>
          <w:rFonts w:ascii="Century" w:cs="Century" w:eastAsia="Century" w:hAnsi="Century"/>
        </w:rPr>
      </w:pPr>
      <w:r w:rsidDel="00000000" w:rsidR="00000000" w:rsidRPr="00000000">
        <w:rPr>
          <w:rFonts w:ascii="Century" w:cs="Century" w:eastAsia="Century" w:hAnsi="Century"/>
          <w:rtl w:val="0"/>
        </w:rPr>
        <w:t xml:space="preserve">第１０条（規定外事項）</w:t>
      </w:r>
    </w:p>
    <w:p w:rsidR="00000000" w:rsidDel="00000000" w:rsidP="00000000" w:rsidRDefault="00000000" w:rsidRPr="00000000" w14:paraId="00000039">
      <w:pPr>
        <w:ind w:left="420" w:firstLine="0"/>
        <w:rPr>
          <w:rFonts w:ascii="Century" w:cs="Century" w:eastAsia="Century" w:hAnsi="Century"/>
        </w:rPr>
      </w:pPr>
      <w:r w:rsidDel="00000000" w:rsidR="00000000" w:rsidRPr="00000000">
        <w:rPr>
          <w:rFonts w:ascii="Century" w:cs="Century" w:eastAsia="Century" w:hAnsi="Century"/>
          <w:rtl w:val="0"/>
        </w:rPr>
        <w:t xml:space="preserve">本契約に定めのない事項の生じたときおよび本契約各条項の解釈につき疑義を生じたときは、法令の定めに従う他、相互に誠意をもって協議、解決する。</w:t>
      </w:r>
    </w:p>
    <w:p w:rsidR="00000000" w:rsidDel="00000000" w:rsidP="00000000" w:rsidRDefault="00000000" w:rsidRPr="00000000" w14:paraId="0000003A">
      <w:pPr>
        <w:rPr>
          <w:rFonts w:ascii="Century" w:cs="Century" w:eastAsia="Century" w:hAnsi="Century"/>
        </w:rPr>
      </w:pPr>
      <w:r w:rsidDel="00000000" w:rsidR="00000000" w:rsidRPr="00000000">
        <w:rPr>
          <w:rtl w:val="0"/>
        </w:rPr>
      </w:r>
    </w:p>
    <w:p w:rsidR="00000000" w:rsidDel="00000000" w:rsidP="00000000" w:rsidRDefault="00000000" w:rsidRPr="00000000" w14:paraId="0000003B">
      <w:pPr>
        <w:rPr>
          <w:rFonts w:ascii="Century" w:cs="Century" w:eastAsia="Century" w:hAnsi="Century"/>
        </w:rPr>
      </w:pPr>
      <w:r w:rsidDel="00000000" w:rsidR="00000000" w:rsidRPr="00000000">
        <w:rPr>
          <w:rtl w:val="0"/>
        </w:rPr>
      </w:r>
    </w:p>
    <w:p w:rsidR="00000000" w:rsidDel="00000000" w:rsidP="00000000" w:rsidRDefault="00000000" w:rsidRPr="00000000" w14:paraId="0000003C">
      <w:pPr>
        <w:rPr>
          <w:rFonts w:ascii="Century" w:cs="Century" w:eastAsia="Century" w:hAnsi="Century"/>
        </w:rPr>
      </w:pPr>
      <w:r w:rsidDel="00000000" w:rsidR="00000000" w:rsidRPr="00000000">
        <w:rPr>
          <w:rFonts w:ascii="Century" w:cs="Century" w:eastAsia="Century" w:hAnsi="Century"/>
          <w:rtl w:val="0"/>
        </w:rPr>
        <w:t xml:space="preserve">本契約成立の証として本契約書２通を作成し、甲、乙記名捺印の上それぞれ各１通を保有する。</w:t>
      </w:r>
    </w:p>
    <w:p w:rsidR="00000000" w:rsidDel="00000000" w:rsidP="00000000" w:rsidRDefault="00000000" w:rsidRPr="00000000" w14:paraId="0000003D">
      <w:pPr>
        <w:rPr>
          <w:rFonts w:ascii="Century" w:cs="Century" w:eastAsia="Century" w:hAnsi="Century"/>
        </w:rPr>
      </w:pPr>
      <w:r w:rsidDel="00000000" w:rsidR="00000000" w:rsidRPr="00000000">
        <w:rPr>
          <w:rtl w:val="0"/>
        </w:rPr>
      </w:r>
    </w:p>
    <w:p w:rsidR="00000000" w:rsidDel="00000000" w:rsidP="00000000" w:rsidRDefault="00000000" w:rsidRPr="00000000" w14:paraId="0000003E">
      <w:pPr>
        <w:rPr>
          <w:rFonts w:ascii="Century" w:cs="Century" w:eastAsia="Century" w:hAnsi="Century"/>
        </w:rPr>
      </w:pPr>
      <w:r w:rsidDel="00000000" w:rsidR="00000000" w:rsidRPr="00000000">
        <w:rPr>
          <w:rtl w:val="0"/>
        </w:rPr>
      </w:r>
    </w:p>
    <w:p w:rsidR="00000000" w:rsidDel="00000000" w:rsidP="00000000" w:rsidRDefault="00000000" w:rsidRPr="00000000" w14:paraId="0000003F">
      <w:pPr>
        <w:rPr>
          <w:rFonts w:ascii="Century" w:cs="Century" w:eastAsia="Century" w:hAnsi="Century"/>
        </w:rPr>
      </w:pPr>
      <w:r w:rsidDel="00000000" w:rsidR="00000000" w:rsidRPr="00000000">
        <w:rPr>
          <w:rFonts w:ascii="Century" w:cs="Century" w:eastAsia="Century" w:hAnsi="Century"/>
          <w:rtl w:val="0"/>
        </w:rPr>
        <w:t xml:space="preserve">2024年　月　日</w:t>
      </w:r>
    </w:p>
    <w:p w:rsidR="00000000" w:rsidDel="00000000" w:rsidP="00000000" w:rsidRDefault="00000000" w:rsidRPr="00000000" w14:paraId="00000040">
      <w:pPr>
        <w:rPr>
          <w:rFonts w:ascii="Century" w:cs="Century" w:eastAsia="Century" w:hAnsi="Century"/>
        </w:rPr>
      </w:pPr>
      <w:r w:rsidDel="00000000" w:rsidR="00000000" w:rsidRPr="00000000">
        <w:rPr>
          <w:rtl w:val="0"/>
        </w:rPr>
      </w:r>
    </w:p>
    <w:p w:rsidR="00000000" w:rsidDel="00000000" w:rsidP="00000000" w:rsidRDefault="00000000" w:rsidRPr="00000000" w14:paraId="00000041">
      <w:pPr>
        <w:ind w:left="1680" w:firstLine="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甲　　住所　　</w:t>
      </w:r>
    </w:p>
    <w:p w:rsidR="00000000" w:rsidDel="00000000" w:rsidP="00000000" w:rsidRDefault="00000000" w:rsidRPr="00000000" w14:paraId="00000042">
      <w:pPr>
        <w:ind w:left="1680" w:firstLine="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名称　　</w:t>
      </w:r>
    </w:p>
    <w:p w:rsidR="00000000" w:rsidDel="00000000" w:rsidP="00000000" w:rsidRDefault="00000000" w:rsidRPr="00000000" w14:paraId="00000043">
      <w:pPr>
        <w:ind w:firstLine="168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代表者　</w:t>
      </w:r>
    </w:p>
    <w:p w:rsidR="00000000" w:rsidDel="00000000" w:rsidP="00000000" w:rsidRDefault="00000000" w:rsidRPr="00000000" w14:paraId="00000044">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45">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46">
      <w:pPr>
        <w:ind w:firstLine="168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乙　　住所　　</w:t>
      </w:r>
    </w:p>
    <w:p w:rsidR="00000000" w:rsidDel="00000000" w:rsidP="00000000" w:rsidRDefault="00000000" w:rsidRPr="00000000" w14:paraId="00000047">
      <w:pPr>
        <w:ind w:left="1680" w:firstLine="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名称　　</w:t>
      </w:r>
    </w:p>
    <w:p w:rsidR="00000000" w:rsidDel="00000000" w:rsidP="00000000" w:rsidRDefault="00000000" w:rsidRPr="00000000" w14:paraId="00000048">
      <w:pPr>
        <w:ind w:firstLine="168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　　　代表者　</w:t>
      </w:r>
    </w:p>
    <w:p w:rsidR="00000000" w:rsidDel="00000000" w:rsidP="00000000" w:rsidRDefault="00000000" w:rsidRPr="00000000" w14:paraId="00000049">
      <w:pPr>
        <w:rPr>
          <w:rFonts w:ascii="Century" w:cs="Century" w:eastAsia="Century" w:hAnsi="Century"/>
        </w:rPr>
      </w:pPr>
      <w:r w:rsidDel="00000000" w:rsidR="00000000" w:rsidRPr="00000000">
        <w:rPr>
          <w:rtl w:val="0"/>
        </w:rPr>
      </w:r>
    </w:p>
    <w:p w:rsidR="00000000" w:rsidDel="00000000" w:rsidP="00000000" w:rsidRDefault="00000000" w:rsidRPr="00000000" w14:paraId="0000004A">
      <w:pPr>
        <w:rPr>
          <w:rFonts w:ascii="Century" w:cs="Century" w:eastAsia="Century" w:hAnsi="Century"/>
          <w:b w:val="1"/>
          <w:bCs w:val="1"/>
          <w:sz w:val="28"/>
          <w:szCs w:val="28"/>
        </w:rPr>
      </w:pPr>
      <w:r w:rsidDel="00000000" w:rsidR="00000000" w:rsidRPr="00000000">
        <w:rPr>
          <w:rtl w:val="0"/>
        </w:rPr>
      </w:r>
    </w:p>
    <w:p w:rsidR="00000000" w:rsidDel="00000000" w:rsidP="00000000" w:rsidRDefault="00000000" w:rsidRPr="00000000" w14:paraId="0000004B">
      <w:pPr>
        <w:ind w:left="-540" w:right="-80" w:firstLine="0"/>
        <w:rPr>
          <w:rFonts w:ascii="Century" w:cs="Century" w:eastAsia="Century" w:hAnsi="Century"/>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993" w:top="1843" w:left="1701" w:right="1286" w:header="851" w:footer="5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 w:name="游明朝"/>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游明朝" w:cs="游明朝" w:eastAsia="游明朝" w:hAnsi="游明朝"/>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60" w:hanging="420"/>
      </w:pPr>
      <w:rPr>
        <w:vertAlign w:val="baseline"/>
      </w:rPr>
    </w:lvl>
    <w:lvl w:ilvl="1">
      <w:start w:val="1"/>
      <w:numFmt w:val="decimal"/>
      <w:lvlText w:val="(%2)"/>
      <w:lvlJc w:val="left"/>
      <w:pPr>
        <w:ind w:left="1680" w:hanging="420"/>
      </w:pPr>
      <w:rPr>
        <w:vertAlign w:val="baseline"/>
      </w:rPr>
    </w:lvl>
    <w:lvl w:ilvl="2">
      <w:start w:val="1"/>
      <w:numFmt w:val="decimal"/>
      <w:lvlText w:val="%3"/>
      <w:lvlJc w:val="left"/>
      <w:pPr>
        <w:ind w:left="2100" w:hanging="420"/>
      </w:pPr>
      <w:rPr>
        <w:vertAlign w:val="baseline"/>
      </w:rPr>
    </w:lvl>
    <w:lvl w:ilvl="3">
      <w:start w:val="1"/>
      <w:numFmt w:val="decimal"/>
      <w:lvlText w:val="%4."/>
      <w:lvlJc w:val="left"/>
      <w:pPr>
        <w:ind w:left="2520" w:hanging="420"/>
      </w:pPr>
      <w:rPr>
        <w:vertAlign w:val="baseline"/>
      </w:rPr>
    </w:lvl>
    <w:lvl w:ilvl="4">
      <w:start w:val="1"/>
      <w:numFmt w:val="decimal"/>
      <w:lvlText w:val="(%5)"/>
      <w:lvlJc w:val="left"/>
      <w:pPr>
        <w:ind w:left="2940" w:hanging="420"/>
      </w:pPr>
      <w:rPr>
        <w:vertAlign w:val="baseline"/>
      </w:rPr>
    </w:lvl>
    <w:lvl w:ilvl="5">
      <w:start w:val="1"/>
      <w:numFmt w:val="decimal"/>
      <w:lvlText w:val="%6"/>
      <w:lvlJc w:val="left"/>
      <w:pPr>
        <w:ind w:left="3360" w:hanging="420"/>
      </w:pPr>
      <w:rPr>
        <w:vertAlign w:val="baseline"/>
      </w:rPr>
    </w:lvl>
    <w:lvl w:ilvl="6">
      <w:start w:val="1"/>
      <w:numFmt w:val="decimal"/>
      <w:lvlText w:val="%7."/>
      <w:lvlJc w:val="left"/>
      <w:pPr>
        <w:ind w:left="3780" w:hanging="420"/>
      </w:pPr>
      <w:rPr>
        <w:vertAlign w:val="baseline"/>
      </w:rPr>
    </w:lvl>
    <w:lvl w:ilvl="7">
      <w:start w:val="1"/>
      <w:numFmt w:val="decimal"/>
      <w:lvlText w:val="(%8)"/>
      <w:lvlJc w:val="left"/>
      <w:pPr>
        <w:ind w:left="4200" w:hanging="420"/>
      </w:pPr>
      <w:rPr>
        <w:vertAlign w:val="baseline"/>
      </w:rPr>
    </w:lvl>
    <w:lvl w:ilvl="8">
      <w:start w:val="1"/>
      <w:numFmt w:val="decimal"/>
      <w:lvlText w:val="%9"/>
      <w:lvlJc w:val="left"/>
      <w:pPr>
        <w:ind w:left="4620" w:hanging="420"/>
      </w:pPr>
      <w:rPr>
        <w:vertAlign w:val="baseline"/>
      </w:rPr>
    </w:lvl>
  </w:abstractNum>
  <w:abstractNum w:abstractNumId="2">
    <w:lvl w:ilvl="0">
      <w:start w:val="1"/>
      <w:numFmt w:val="decimal"/>
      <w:lvlText w:val="%1."/>
      <w:lvlJc w:val="left"/>
      <w:pPr>
        <w:ind w:left="840" w:hanging="420"/>
      </w:pPr>
      <w:rPr>
        <w:vertAlign w:val="baseline"/>
      </w:rPr>
    </w:lvl>
    <w:lvl w:ilvl="1">
      <w:start w:val="1"/>
      <w:numFmt w:val="decimal"/>
      <w:lvlText w:val="(%2)"/>
      <w:lvlJc w:val="left"/>
      <w:pPr>
        <w:ind w:left="1260" w:hanging="420"/>
      </w:pPr>
      <w:rPr>
        <w:vertAlign w:val="baseline"/>
      </w:rPr>
    </w:lvl>
    <w:lvl w:ilvl="2">
      <w:start w:val="1"/>
      <w:numFmt w:val="decimal"/>
      <w:lvlText w:val="%3"/>
      <w:lvlJc w:val="left"/>
      <w:pPr>
        <w:ind w:left="1680" w:hanging="420"/>
      </w:pPr>
      <w:rPr>
        <w:vertAlign w:val="baseline"/>
      </w:rPr>
    </w:lvl>
    <w:lvl w:ilvl="3">
      <w:start w:val="1"/>
      <w:numFmt w:val="decimal"/>
      <w:lvlText w:val="%4."/>
      <w:lvlJc w:val="left"/>
      <w:pPr>
        <w:ind w:left="2100" w:hanging="420"/>
      </w:pPr>
      <w:rPr>
        <w:vertAlign w:val="baseline"/>
      </w:rPr>
    </w:lvl>
    <w:lvl w:ilvl="4">
      <w:start w:val="1"/>
      <w:numFmt w:val="decimal"/>
      <w:lvlText w:val="(%5)"/>
      <w:lvlJc w:val="left"/>
      <w:pPr>
        <w:ind w:left="2520" w:hanging="420"/>
      </w:pPr>
      <w:rPr>
        <w:vertAlign w:val="baseline"/>
      </w:rPr>
    </w:lvl>
    <w:lvl w:ilvl="5">
      <w:start w:val="1"/>
      <w:numFmt w:val="decimal"/>
      <w:lvlText w:val="%6"/>
      <w:lvlJc w:val="left"/>
      <w:pPr>
        <w:ind w:left="2940" w:hanging="420"/>
      </w:pPr>
      <w:rPr>
        <w:vertAlign w:val="baseline"/>
      </w:rPr>
    </w:lvl>
    <w:lvl w:ilvl="6">
      <w:start w:val="1"/>
      <w:numFmt w:val="decimal"/>
      <w:lvlText w:val="%7."/>
      <w:lvlJc w:val="left"/>
      <w:pPr>
        <w:ind w:left="3360" w:hanging="420"/>
      </w:pPr>
      <w:rPr>
        <w:vertAlign w:val="baseline"/>
      </w:rPr>
    </w:lvl>
    <w:lvl w:ilvl="7">
      <w:start w:val="1"/>
      <w:numFmt w:val="decimal"/>
      <w:lvlText w:val="(%8)"/>
      <w:lvlJc w:val="left"/>
      <w:pPr>
        <w:ind w:left="3780" w:hanging="420"/>
      </w:pPr>
      <w:rPr>
        <w:vertAlign w:val="baseline"/>
      </w:rPr>
    </w:lvl>
    <w:lvl w:ilvl="8">
      <w:start w:val="1"/>
      <w:numFmt w:val="decimal"/>
      <w:lvlText w:val="%9"/>
      <w:lvlJc w:val="left"/>
      <w:pPr>
        <w:ind w:left="4200" w:hanging="420"/>
      </w:pPr>
      <w:rPr>
        <w:vertAlign w:val="baseline"/>
      </w:rPr>
    </w:lvl>
  </w:abstractNum>
  <w:abstractNum w:abstractNumId="3">
    <w:lvl w:ilvl="0">
      <w:start w:val="1"/>
      <w:numFmt w:val="decimal"/>
      <w:lvlText w:val="%1."/>
      <w:lvlJc w:val="left"/>
      <w:pPr>
        <w:ind w:left="630" w:hanging="420"/>
      </w:pPr>
      <w:rPr>
        <w:vertAlign w:val="baseline"/>
      </w:rPr>
    </w:lvl>
    <w:lvl w:ilvl="1">
      <w:start w:val="1"/>
      <w:numFmt w:val="decimal"/>
      <w:lvlText w:val="(%2)"/>
      <w:lvlJc w:val="left"/>
      <w:pPr>
        <w:ind w:left="1050" w:hanging="420"/>
      </w:pPr>
      <w:rPr>
        <w:vertAlign w:val="baseline"/>
      </w:rPr>
    </w:lvl>
    <w:lvl w:ilvl="2">
      <w:start w:val="1"/>
      <w:numFmt w:val="decimal"/>
      <w:lvlText w:val="%3"/>
      <w:lvlJc w:val="left"/>
      <w:pPr>
        <w:ind w:left="1470" w:hanging="420"/>
      </w:pPr>
      <w:rPr>
        <w:vertAlign w:val="baseline"/>
      </w:rPr>
    </w:lvl>
    <w:lvl w:ilvl="3">
      <w:start w:val="1"/>
      <w:numFmt w:val="decimal"/>
      <w:lvlText w:val="%4."/>
      <w:lvlJc w:val="left"/>
      <w:pPr>
        <w:ind w:left="1890" w:hanging="420"/>
      </w:pPr>
      <w:rPr>
        <w:vertAlign w:val="baseline"/>
      </w:rPr>
    </w:lvl>
    <w:lvl w:ilvl="4">
      <w:start w:val="1"/>
      <w:numFmt w:val="decimal"/>
      <w:lvlText w:val="(%5)"/>
      <w:lvlJc w:val="left"/>
      <w:pPr>
        <w:ind w:left="2310" w:hanging="420"/>
      </w:pPr>
      <w:rPr>
        <w:vertAlign w:val="baseline"/>
      </w:rPr>
    </w:lvl>
    <w:lvl w:ilvl="5">
      <w:start w:val="1"/>
      <w:numFmt w:val="decimal"/>
      <w:lvlText w:val="%6"/>
      <w:lvlJc w:val="left"/>
      <w:pPr>
        <w:ind w:left="2730" w:hanging="420"/>
      </w:pPr>
      <w:rPr>
        <w:vertAlign w:val="baseline"/>
      </w:rPr>
    </w:lvl>
    <w:lvl w:ilvl="6">
      <w:start w:val="1"/>
      <w:numFmt w:val="decimal"/>
      <w:lvlText w:val="%7."/>
      <w:lvlJc w:val="left"/>
      <w:pPr>
        <w:ind w:left="3150" w:hanging="420"/>
      </w:pPr>
      <w:rPr>
        <w:vertAlign w:val="baseline"/>
      </w:rPr>
    </w:lvl>
    <w:lvl w:ilvl="7">
      <w:start w:val="1"/>
      <w:numFmt w:val="decimal"/>
      <w:lvlText w:val="(%8)"/>
      <w:lvlJc w:val="left"/>
      <w:pPr>
        <w:ind w:left="3570" w:hanging="420"/>
      </w:pPr>
      <w:rPr>
        <w:vertAlign w:val="baseline"/>
      </w:rPr>
    </w:lvl>
    <w:lvl w:ilvl="8">
      <w:start w:val="1"/>
      <w:numFmt w:val="decimal"/>
      <w:lvlText w:val="%9"/>
      <w:lvlJc w:val="left"/>
      <w:pPr>
        <w:ind w:left="3990" w:hanging="420"/>
      </w:pPr>
      <w:rPr>
        <w:vertAlign w:val="baseline"/>
      </w:rPr>
    </w:lvl>
  </w:abstractNum>
  <w:abstractNum w:abstractNumId="4">
    <w:lvl w:ilvl="0">
      <w:start w:val="1"/>
      <w:numFmt w:val="decimal"/>
      <w:lvlText w:val="(%1)"/>
      <w:lvlJc w:val="left"/>
      <w:pPr>
        <w:ind w:left="840" w:hanging="420"/>
      </w:pPr>
      <w:rPr>
        <w:vertAlign w:val="baseline"/>
      </w:rPr>
    </w:lvl>
    <w:lvl w:ilvl="1">
      <w:start w:val="1"/>
      <w:numFmt w:val="decimal"/>
      <w:lvlText w:val="(%2)"/>
      <w:lvlJc w:val="left"/>
      <w:pPr>
        <w:ind w:left="1260" w:hanging="420"/>
      </w:pPr>
      <w:rPr>
        <w:vertAlign w:val="baseline"/>
      </w:rPr>
    </w:lvl>
    <w:lvl w:ilvl="2">
      <w:start w:val="1"/>
      <w:numFmt w:val="decimal"/>
      <w:lvlText w:val="%3"/>
      <w:lvlJc w:val="left"/>
      <w:pPr>
        <w:ind w:left="1680" w:hanging="420"/>
      </w:pPr>
      <w:rPr>
        <w:vertAlign w:val="baseline"/>
      </w:rPr>
    </w:lvl>
    <w:lvl w:ilvl="3">
      <w:start w:val="1"/>
      <w:numFmt w:val="decimal"/>
      <w:lvlText w:val="%4."/>
      <w:lvlJc w:val="left"/>
      <w:pPr>
        <w:ind w:left="2100" w:hanging="420"/>
      </w:pPr>
      <w:rPr>
        <w:vertAlign w:val="baseline"/>
      </w:rPr>
    </w:lvl>
    <w:lvl w:ilvl="4">
      <w:start w:val="1"/>
      <w:numFmt w:val="decimal"/>
      <w:lvlText w:val="(%5)"/>
      <w:lvlJc w:val="left"/>
      <w:pPr>
        <w:ind w:left="2520" w:hanging="420"/>
      </w:pPr>
      <w:rPr>
        <w:vertAlign w:val="baseline"/>
      </w:rPr>
    </w:lvl>
    <w:lvl w:ilvl="5">
      <w:start w:val="1"/>
      <w:numFmt w:val="decimal"/>
      <w:lvlText w:val="%6"/>
      <w:lvlJc w:val="left"/>
      <w:pPr>
        <w:ind w:left="2940" w:hanging="420"/>
      </w:pPr>
      <w:rPr>
        <w:vertAlign w:val="baseline"/>
      </w:rPr>
    </w:lvl>
    <w:lvl w:ilvl="6">
      <w:start w:val="1"/>
      <w:numFmt w:val="decimal"/>
      <w:lvlText w:val="%7."/>
      <w:lvlJc w:val="left"/>
      <w:pPr>
        <w:ind w:left="3360" w:hanging="420"/>
      </w:pPr>
      <w:rPr>
        <w:vertAlign w:val="baseline"/>
      </w:rPr>
    </w:lvl>
    <w:lvl w:ilvl="7">
      <w:start w:val="1"/>
      <w:numFmt w:val="decimal"/>
      <w:lvlText w:val="(%8)"/>
      <w:lvlJc w:val="left"/>
      <w:pPr>
        <w:ind w:left="3780" w:hanging="420"/>
      </w:pPr>
      <w:rPr>
        <w:vertAlign w:val="baseline"/>
      </w:rPr>
    </w:lvl>
    <w:lvl w:ilvl="8">
      <w:start w:val="1"/>
      <w:numFmt w:val="decimal"/>
      <w:lvlText w:val="%9"/>
      <w:lvlJc w:val="left"/>
      <w:pPr>
        <w:ind w:left="4200" w:hanging="420"/>
      </w:pPr>
      <w:rPr>
        <w:vertAlign w:val="baseline"/>
      </w:rPr>
    </w:lvl>
  </w:abstractNum>
  <w:abstractNum w:abstractNumId="5">
    <w:lvl w:ilvl="0">
      <w:start w:val="1"/>
      <w:numFmt w:val="decimal"/>
      <w:lvlText w:val="%1."/>
      <w:lvlJc w:val="left"/>
      <w:pPr>
        <w:ind w:left="644" w:hanging="419.99999999999994"/>
      </w:pPr>
      <w:rPr>
        <w:vertAlign w:val="baseline"/>
      </w:rPr>
    </w:lvl>
    <w:lvl w:ilvl="1">
      <w:start w:val="1"/>
      <w:numFmt w:val="decimal"/>
      <w:lvlText w:val="(%2)"/>
      <w:lvlJc w:val="left"/>
      <w:pPr>
        <w:ind w:left="1064" w:hanging="420"/>
      </w:pPr>
      <w:rPr>
        <w:vertAlign w:val="baseline"/>
      </w:rPr>
    </w:lvl>
    <w:lvl w:ilvl="2">
      <w:start w:val="1"/>
      <w:numFmt w:val="decimal"/>
      <w:lvlText w:val="%3"/>
      <w:lvlJc w:val="left"/>
      <w:pPr>
        <w:ind w:left="1484" w:hanging="420"/>
      </w:pPr>
      <w:rPr>
        <w:vertAlign w:val="baseline"/>
      </w:rPr>
    </w:lvl>
    <w:lvl w:ilvl="3">
      <w:start w:val="1"/>
      <w:numFmt w:val="decimal"/>
      <w:lvlText w:val="%4."/>
      <w:lvlJc w:val="left"/>
      <w:pPr>
        <w:ind w:left="1904" w:hanging="420"/>
      </w:pPr>
      <w:rPr>
        <w:vertAlign w:val="baseline"/>
      </w:rPr>
    </w:lvl>
    <w:lvl w:ilvl="4">
      <w:start w:val="1"/>
      <w:numFmt w:val="decimal"/>
      <w:lvlText w:val="(%5)"/>
      <w:lvlJc w:val="left"/>
      <w:pPr>
        <w:ind w:left="2324" w:hanging="420"/>
      </w:pPr>
      <w:rPr>
        <w:vertAlign w:val="baseline"/>
      </w:rPr>
    </w:lvl>
    <w:lvl w:ilvl="5">
      <w:start w:val="1"/>
      <w:numFmt w:val="decimal"/>
      <w:lvlText w:val="%6"/>
      <w:lvlJc w:val="left"/>
      <w:pPr>
        <w:ind w:left="2744" w:hanging="420"/>
      </w:pPr>
      <w:rPr>
        <w:vertAlign w:val="baseline"/>
      </w:rPr>
    </w:lvl>
    <w:lvl w:ilvl="6">
      <w:start w:val="1"/>
      <w:numFmt w:val="decimal"/>
      <w:lvlText w:val="%7."/>
      <w:lvlJc w:val="left"/>
      <w:pPr>
        <w:ind w:left="3164" w:hanging="420"/>
      </w:pPr>
      <w:rPr>
        <w:vertAlign w:val="baseline"/>
      </w:rPr>
    </w:lvl>
    <w:lvl w:ilvl="7">
      <w:start w:val="1"/>
      <w:numFmt w:val="decimal"/>
      <w:lvlText w:val="(%8)"/>
      <w:lvlJc w:val="left"/>
      <w:pPr>
        <w:ind w:left="3584" w:hanging="420"/>
      </w:pPr>
      <w:rPr>
        <w:vertAlign w:val="baseline"/>
      </w:rPr>
    </w:lvl>
    <w:lvl w:ilvl="8">
      <w:start w:val="1"/>
      <w:numFmt w:val="decimal"/>
      <w:lvlText w:val="%9"/>
      <w:lvlJc w:val="left"/>
      <w:pPr>
        <w:ind w:left="4004" w:hanging="420"/>
      </w:pPr>
      <w:rPr>
        <w:vertAlign w:val="baseline"/>
      </w:rPr>
    </w:lvl>
  </w:abstractNum>
  <w:abstractNum w:abstractNumId="6">
    <w:lvl w:ilvl="0">
      <w:start w:val="1"/>
      <w:numFmt w:val="decimal"/>
      <w:lvlText w:val="%1."/>
      <w:lvlJc w:val="left"/>
      <w:pPr>
        <w:ind w:left="630" w:hanging="420"/>
      </w:pPr>
      <w:rPr>
        <w:vertAlign w:val="baseline"/>
      </w:rPr>
    </w:lvl>
    <w:lvl w:ilvl="1">
      <w:start w:val="1"/>
      <w:numFmt w:val="decimal"/>
      <w:lvlText w:val="(%2)"/>
      <w:lvlJc w:val="left"/>
      <w:pPr>
        <w:ind w:left="1050" w:hanging="420"/>
      </w:pPr>
      <w:rPr>
        <w:vertAlign w:val="baseline"/>
      </w:rPr>
    </w:lvl>
    <w:lvl w:ilvl="2">
      <w:start w:val="1"/>
      <w:numFmt w:val="decimal"/>
      <w:lvlText w:val="%3"/>
      <w:lvlJc w:val="left"/>
      <w:pPr>
        <w:ind w:left="1470" w:hanging="420"/>
      </w:pPr>
      <w:rPr>
        <w:vertAlign w:val="baseline"/>
      </w:rPr>
    </w:lvl>
    <w:lvl w:ilvl="3">
      <w:start w:val="1"/>
      <w:numFmt w:val="decimal"/>
      <w:lvlText w:val="%4."/>
      <w:lvlJc w:val="left"/>
      <w:pPr>
        <w:ind w:left="1890" w:hanging="420"/>
      </w:pPr>
      <w:rPr>
        <w:vertAlign w:val="baseline"/>
      </w:rPr>
    </w:lvl>
    <w:lvl w:ilvl="4">
      <w:start w:val="1"/>
      <w:numFmt w:val="decimal"/>
      <w:lvlText w:val="(%5)"/>
      <w:lvlJc w:val="left"/>
      <w:pPr>
        <w:ind w:left="2310" w:hanging="420"/>
      </w:pPr>
      <w:rPr>
        <w:vertAlign w:val="baseline"/>
      </w:rPr>
    </w:lvl>
    <w:lvl w:ilvl="5">
      <w:start w:val="1"/>
      <w:numFmt w:val="decimal"/>
      <w:lvlText w:val="%6"/>
      <w:lvlJc w:val="left"/>
      <w:pPr>
        <w:ind w:left="2730" w:hanging="420"/>
      </w:pPr>
      <w:rPr>
        <w:vertAlign w:val="baseline"/>
      </w:rPr>
    </w:lvl>
    <w:lvl w:ilvl="6">
      <w:start w:val="1"/>
      <w:numFmt w:val="decimal"/>
      <w:lvlText w:val="%7."/>
      <w:lvlJc w:val="left"/>
      <w:pPr>
        <w:ind w:left="3150" w:hanging="420"/>
      </w:pPr>
      <w:rPr>
        <w:vertAlign w:val="baseline"/>
      </w:rPr>
    </w:lvl>
    <w:lvl w:ilvl="7">
      <w:start w:val="1"/>
      <w:numFmt w:val="decimal"/>
      <w:lvlText w:val="(%8)"/>
      <w:lvlJc w:val="left"/>
      <w:pPr>
        <w:ind w:left="3570" w:hanging="420"/>
      </w:pPr>
      <w:rPr>
        <w:vertAlign w:val="baseline"/>
      </w:rPr>
    </w:lvl>
    <w:lvl w:ilvl="8">
      <w:start w:val="1"/>
      <w:numFmt w:val="decimal"/>
      <w:lvlText w:val="%9"/>
      <w:lvlJc w:val="left"/>
      <w:pPr>
        <w:ind w:left="3990" w:hanging="42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