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w:cs="Century" w:eastAsia="Century" w:hAnsi="Century"/>
          <w:b w:val="0"/>
          <w:bCs w:val="0"/>
          <w:i w:val="0"/>
          <w:iCs w:val="0"/>
          <w:smallCaps w:val="0"/>
          <w:strike w:val="0"/>
          <w:color w:val="000000"/>
          <w:sz w:val="28"/>
          <w:szCs w:val="28"/>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8"/>
          <w:szCs w:val="28"/>
          <w:u w:val="none"/>
          <w:shd w:fill="auto" w:val="clear"/>
          <w:vertAlign w:val="baseline"/>
          <w:rtl w:val="0"/>
        </w:rPr>
        <w:t xml:space="preserve">セキュリティ情報収集及び配信規程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本規程は、社内で使用されている製品のセキュリティ情報を収集し、セキュリティレベルを維持する事を目的とする。</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すべての従業員</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当社に導入されているすべてのソフトウェアおよびハードウェア</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4.1　セキュリティ情報の収集</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システム管理者は『</w:t>
      </w:r>
      <w:hyperlink r:id="rId6">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ソフトウェア/ハードウェアの購入規程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』で作成された各管理台帳をもとに、社内システムに導入されている全てのハードウェア及びソフトウェアのセキュリティ情報について、定期的に情報を収集しなければならない。</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セキュリティ情報は各ベンダーのWebサイトやサポートページなどから収集する。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セキュリティ担当はセキュリティ関連のメーリングリスト、セキュリティセミナーなどに参加し情報を収集する。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収集した情報は、重要性、影響範囲などから下記の様に分類する。</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 w:right="0" w:hanging="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危険度高：サーバの管理権限の剥奪などにより、業務が停止してしまう、または取引先などに影響を与える可能性があり、即座に対応が必要な情報</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 w:right="0" w:hanging="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危険度中：業務が停止するあるいは取引先などに影響は与えないため、即座に対応する必要はないが、定期メンテナンス時などに対処する必要がある情報</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 w:right="0" w:hanging="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危険度低：特殊な環境/設定でのみ発生し、社内のシステムには関係がないため、</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特に対処しなくともよい情報</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4.2　セキュリティ情報の配布</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w:t>
      </w:r>
      <w:r w:rsidDel="00000000" w:rsidR="00000000" w:rsidRPr="00000000">
        <w:rPr>
          <w:color w:val="9900ff"/>
          <w:sz w:val="21"/>
          <w:szCs w:val="21"/>
          <w:rtl w:val="0"/>
        </w:rPr>
        <w:t xml:space="preserve">ISMS管理責任者 又は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セキュリティ担当は、収集した情報を危険度に応じて</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関係者</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に対して報告しなければならない。</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0" w:right="0" w:hanging="105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危険度高：発見次第即座に関係者全員に連絡。連絡方法は基本的には</w:t>
      </w:r>
      <w:r w:rsidDel="00000000" w:rsidR="00000000" w:rsidRPr="00000000">
        <w:rPr>
          <w:color w:val="9900ff"/>
          <w:sz w:val="21"/>
          <w:szCs w:val="21"/>
          <w:rtl w:val="0"/>
        </w:rPr>
        <w:t xml:space="preserve">GoogleChat又は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メールを</w:t>
      </w:r>
      <w:r w:rsidDel="00000000" w:rsidR="00000000" w:rsidRPr="00000000">
        <w:rPr>
          <w:sz w:val="21"/>
          <w:szCs w:val="21"/>
          <w:rtl w:val="0"/>
        </w:rPr>
        <w:t xml:space="preserve">使用する</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。場合によっては社内放送なども利用する。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危険度中：月1回程度の定例報告を行う。</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color w:val="9900ff"/>
          <w:sz w:val="21"/>
          <w:szCs w:val="21"/>
          <w:rtl w:val="0"/>
        </w:rPr>
        <w:t xml:space="preserve">　　　　　GoogleChat又は</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メールにて関係者全員に連絡。</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危険度低：月1回程度の定例報告を行う。</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システム管理者より通知を受けた者は速やかにその指示に従わなければならない。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パッチを適用が必要な場合は『</w:t>
      </w:r>
      <w:hyperlink r:id="rId7">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システム維持に関する規程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』、ウィルス定義ファイルを更新する場合には『</w:t>
      </w:r>
      <w:hyperlink r:id="rId8">
        <w:r w:rsidDel="00000000" w:rsidR="00000000" w:rsidRPr="00000000">
          <w:rPr>
            <w:rFonts w:ascii="Century" w:cs="Century" w:eastAsia="Century" w:hAnsi="Century"/>
            <w:b w:val="0"/>
            <w:bCs w:val="0"/>
            <w:i w:val="0"/>
            <w:iCs w:val="0"/>
            <w:smallCaps w:val="0"/>
            <w:strike w:val="0"/>
            <w:color w:val="1155cc"/>
            <w:sz w:val="21"/>
            <w:szCs w:val="21"/>
            <w:u w:val="single"/>
            <w:shd w:fill="auto" w:val="clear"/>
            <w:vertAlign w:val="baseline"/>
            <w:rtl w:val="0"/>
          </w:rPr>
          <w:t xml:space="preserve">ウィルス対策規程</w:t>
        </w:r>
      </w:hyperlin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』に基づいて行わなければならない。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w:t>
      </w:r>
      <w:r w:rsidDel="00000000" w:rsidR="00000000" w:rsidRPr="00000000">
        <w:rPr>
          <w:color w:val="9900ff"/>
          <w:sz w:val="21"/>
          <w:szCs w:val="21"/>
          <w:rtl w:val="0"/>
        </w:rPr>
        <w:t xml:space="preserve">ISMS管理責任者 又は </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セキュリティ担当は、収集した情報を基に以下のものを作成、</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公開することが望ましい。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・サーバ設置時のOSの適用パッチ一覧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・サーバ設置時に必要となるサービスなどをまとめたセキュリティ設定チェックリスト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・アプリケーションの適用パッチ一覧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・アプリケーションの実装変更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1"/>
          <w:szCs w:val="2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1">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32">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3">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34">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35">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9">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本規程は対象者にのみ公開するものとする。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3C">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3D">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3E">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3F">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40">
      <w:pPr>
        <w:widowControl w:val="0"/>
        <w:jc w:val="both"/>
        <w:rPr>
          <w:sz w:val="21"/>
          <w:szCs w:val="21"/>
        </w:rPr>
      </w:pPr>
      <w:r w:rsidDel="00000000" w:rsidR="00000000" w:rsidRPr="00000000">
        <w:rPr>
          <w:sz w:val="21"/>
          <w:szCs w:val="21"/>
          <w:rtl w:val="0"/>
        </w:rPr>
        <w:t xml:space="preserve">　改訂履歴は本項に記録する。</w:t>
      </w:r>
    </w:p>
    <w:p w:rsidR="00000000" w:rsidDel="00000000" w:rsidP="00000000" w:rsidRDefault="00000000" w:rsidRPr="00000000" w14:paraId="00000041">
      <w:pPr>
        <w:widowControl w:val="0"/>
        <w:jc w:val="both"/>
        <w:rPr>
          <w:sz w:val="21"/>
          <w:szCs w:val="21"/>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1"/>
          <w:szCs w:val="21"/>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sectPr>
      <w:headerReference r:id="rId10" w:type="default"/>
      <w:footerReference r:id="rId11"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3</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ISMS-117</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yvS0uNdK-hZu88dheOnXmjX4WorTTEB-VnxEJk21h4A/edit" TargetMode="External"/><Relationship Id="rId5" Type="http://schemas.openxmlformats.org/officeDocument/2006/relationships/styles" Target="styles.xml"/><Relationship Id="rId6" Type="http://schemas.openxmlformats.org/officeDocument/2006/relationships/hyperlink" Target="https://docs.google.com/document/d/1mceirDF-LqzXMh-9A4KYbG1g-8ooqS5UfOE2YFMWVcg/edit" TargetMode="External"/><Relationship Id="rId7" Type="http://schemas.openxmlformats.org/officeDocument/2006/relationships/hyperlink" Target="https://docs.google.com/document/d/1RW4tbnm-zqhY5qZf4-EM_GBaLfbueUYAFdwsAMpnyUo/edit?usp=drive_link" TargetMode="External"/><Relationship Id="rId8" Type="http://schemas.openxmlformats.org/officeDocument/2006/relationships/hyperlink" Target="https://docs.google.com/document/d/19hArn3Lj_nt-I2eO5iAdJqYjuHuRgqdcpF14U4pZTzA/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