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ウィルス対策規程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本規程は、ウィルス・ワームによって引き起こされる情報漏えいやシステム破壊の被害を未然に防ぐことを目的とする。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PCを利用するすべての従業員</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PCおよびサーバー</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アンチウィルスソフトの導入</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インターネットに接続するPC</w:t>
      </w:r>
      <w:r w:rsidDel="00000000" w:rsidR="00000000" w:rsidRPr="00000000">
        <w:rPr>
          <w:sz w:val="21"/>
          <w:szCs w:val="21"/>
          <w:rtl w:val="0"/>
        </w:rPr>
        <w:t xml:space="preserve">や</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サーバーにアンチウィルスソフトを導入する。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ンチウィルスソフトは、情報セキュリティ運営委員会が指定した複数のソフトを導入することとする。それ以外のアンチウィルスソフトを利用する場合は事前に情報セキュリティ運営委員会に届け出ることとす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選択するアンチウィルスソフトの要件には、以下の機能が含まれていること。</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◇定義ファイルの自動更新機能</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◇常時スキャン機能</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アンチウィルスソフトの利用</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・対象者は、PCに導入されたアンチウィルスソフトを常駐設定にし、ファイルへのアクセスおよび電子メールの受信時には、常時スキャンできるように設定する。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・対象者は、常時スキャンだけではなく一週間に一度、ファイル全体に対するスキャンを</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実施する。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・対象者は、定義ファイルを毎日一度は更新するように設定する。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PCおよびサーバーソフトウェアのセキュリティ対策</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・対象者でPCの貸与を受けている者は、PCに導入されているソフトウェアを『</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クライアント（PC）等におけるセキュリティ対策規程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』に従って、最新状態に維持する。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・対象者でサーバー管理者の者は、サーバーに導入されているソフトウェアを『</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サーバー等におけるセキュリティ対策規程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』に従って、最新状態に維持する。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PCにおける電子メールを介してのウィルス被害の防止</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メールの受信にあたっては、電子メール保護機能を有効にする。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送信元不明のメールに添付されたファイルや、実行形式のまま添付されたファイルなど、不審な添付ファイルに対してはこれに操作を加えてはならない。</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ファイルを添付してメールを送信する場合、当該ファイルのウィルス感染が無いことを</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必ず確認する。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電子メールサービスを利用中に、ウィルスの発見や、ウィルスと思われる症状を発見した場合は、『</w:t>
      </w:r>
      <w:hyperlink r:id="rId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セキュリティインシデント報告・対応規程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』に基づき対応する。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ウィルス／ワームに関する啓発教育の実施</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当社のPCを利用する場合には、はじめにウィルス／ワームに関する啓発セミナーを</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受講することが望ましい。</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4.6　</w:t>
      </w:r>
      <w:r w:rsidDel="00000000" w:rsidR="00000000" w:rsidRPr="00000000">
        <w:rPr>
          <w:b w:val="1"/>
          <w:bCs w:val="1"/>
          <w:sz w:val="21"/>
          <w:szCs w:val="21"/>
          <w:rtl w:val="0"/>
        </w:rPr>
        <w:t xml:space="preserve">セキュリティ運営委員会</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におけるウィルス対策窓口の設置</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セキュリティ運営委員会</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は、社内のウィルス被害状況等を迅速に収集するために、</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ウィルス対策窓口を設置し周知徹底する。ウィルス対策窓口は、社内のウィルス被害状況を掌握し、問題発生時の一次対応を実施する。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4.7　アンチウィルスソフトがウィルスを検知した場合</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対象者は、アンチウィルスの駆除機能を使用してウィルスを駆除する。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駆除した結果に関しては、</w:t>
      </w:r>
      <w:r w:rsidDel="00000000" w:rsidR="00000000" w:rsidRPr="00000000">
        <w:rPr>
          <w:sz w:val="21"/>
          <w:szCs w:val="21"/>
          <w:rtl w:val="0"/>
        </w:rPr>
        <w:t xml:space="preserve">セキュリティ運営委員会</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に報告書を提出し、報告すること。</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ゲートウェイ上で検知した場合は同様に駆除し、ウィルス対策窓口へ報告すること。</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4.8　ウィルスに感染した場合</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対象者は、以下の症状が発生した場合には、ウィルス対策窓口に報告し、</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対応方法を教えてもらうこと。</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9900ff"/>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◇PCの動作が重く</w:t>
      </w:r>
      <w:r w:rsidDel="00000000" w:rsidR="00000000" w:rsidRPr="00000000">
        <w:rPr>
          <w:sz w:val="21"/>
          <w:szCs w:val="21"/>
          <w:rtl w:val="0"/>
        </w:rPr>
        <w:t xml:space="preserve">なり</w:t>
      </w:r>
      <w:r w:rsidDel="00000000" w:rsidR="00000000" w:rsidRPr="00000000">
        <w:rPr>
          <w:color w:val="9900ff"/>
          <w:sz w:val="21"/>
          <w:szCs w:val="21"/>
          <w:rtl w:val="0"/>
        </w:rPr>
        <w:t xml:space="preserve">、動かなくなった</w:t>
      </w:r>
      <w:r w:rsidDel="00000000" w:rsidR="00000000" w:rsidRPr="00000000">
        <w:rPr>
          <w:rFonts w:ascii="Century" w:cs="Century" w:eastAsia="Century" w:hAnsi="Century"/>
          <w:b w:val="0"/>
          <w:bCs w:val="0"/>
          <w:i w:val="0"/>
          <w:iCs w:val="0"/>
          <w:smallCaps w:val="0"/>
          <w:strike w:val="0"/>
          <w:color w:val="9900ff"/>
          <w:sz w:val="21"/>
          <w:szCs w:val="21"/>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◇PCが特定のタイミングで再起動を繰り返す。</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◇インストールした覚えのないプロセスが起動している。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◇PC上で権限の変更など、意図する操作ができなくなった。</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◇発信者不明の受信メールの添付ファイルをうっかり開いてしまった。</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◇ウィルス付のメールが送られたとの連絡があった。</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◇突然、花火がなった。</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◇突然、うずを巻いた。</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◇ファイルを開こうとしたら、マクロの警告ポップアップが出た。</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（このポップアップが何を意味しているかを把握できているなら、報告の必要はない）</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連絡を受けたウィルス対策窓口は、PCからネットワークケーブル</w:t>
      </w:r>
      <w:r w:rsidDel="00000000" w:rsidR="00000000" w:rsidRPr="00000000">
        <w:rPr>
          <w:color w:val="9900ff"/>
          <w:sz w:val="21"/>
          <w:szCs w:val="21"/>
          <w:rtl w:val="0"/>
        </w:rPr>
        <w:t xml:space="preserve">やWIFI</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をはずすことを指示</w:t>
      </w:r>
      <w:r w:rsidDel="00000000" w:rsidR="00000000" w:rsidRPr="00000000">
        <w:rPr>
          <w:sz w:val="21"/>
          <w:szCs w:val="21"/>
          <w:rtl w:val="0"/>
        </w:rPr>
        <w:t xml:space="preserve">する。</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現場では、アンチウィルスソフトの定義ファイルがいつ更新されているかを確認する。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最新であれば、PCに対してフルスキャンを実行し、</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ウィルスが検知されるかを確認する。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ウィルスが検知された場合は、そのウィルスの特性上どのような挙動を示すかを予測し、影響範囲の特定を実施する。ウィルスが検知されない場合は、ファイアウォールのログを確認し、怪しいログが残っていないかどうかを確認するなどして、原因を特定する。</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ウィルス被害の影響範囲が、社外にまで至っている場合、</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w:t>
      </w:r>
      <w:hyperlink r:id="rId9">
        <w:r w:rsidDel="00000000" w:rsidR="00000000" w:rsidRPr="00000000">
          <w:rPr>
            <w:b w:val="1"/>
            <w:bCs w:val="1"/>
            <w:color w:val="1155cc"/>
            <w:sz w:val="21"/>
            <w:szCs w:val="21"/>
            <w:u w:val="single"/>
            <w:rtl w:val="0"/>
          </w:rPr>
          <w:t xml:space="preserve">セキュリティインシデント報告・対応規程</w:t>
        </w:r>
      </w:hyperlink>
      <w:r w:rsidDel="00000000" w:rsidR="00000000" w:rsidRPr="00000000">
        <w:rPr>
          <w:sz w:val="21"/>
          <w:szCs w:val="21"/>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に従って、問題の沈静化を図る。</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業務都合等により本規程の遵守事項を守れない状況が発生した場合は、情報セキュリティ運営委員会に報告し、例外の適用承認を受ける。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56">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57">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58">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59">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10">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F">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60">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61">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62">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63">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64">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yvS0uNdK-hZu88dheOnXmjX4WorTTEB-VnxEJk21h4A/edit" TargetMode="External"/><Relationship Id="rId12" Type="http://schemas.openxmlformats.org/officeDocument/2006/relationships/footer" Target="footer1.xml"/><Relationship Id="rId9" Type="http://schemas.openxmlformats.org/officeDocument/2006/relationships/hyperlink" Target="https://docs.google.com/document/d/1vUguCdaTmyxvUPKdhJVPFFdzIFUuLbp6b_gHPifU3Q0/edit" TargetMode="External"/><Relationship Id="rId5" Type="http://schemas.openxmlformats.org/officeDocument/2006/relationships/styles" Target="styles.xml"/><Relationship Id="rId6" Type="http://schemas.openxmlformats.org/officeDocument/2006/relationships/hyperlink" Target="https://docs.google.com/document/d/1bw8QJMfTzBFuja5bm0TTWxPYxQWqNtBXhXEE9L_4kJY/edit" TargetMode="External"/><Relationship Id="rId7" Type="http://schemas.openxmlformats.org/officeDocument/2006/relationships/hyperlink" Target="https://docs.google.com/document/d/1g6OKvFpyRBeNwMtD25GHM0gERwFtPbydU5l5S6S9nx0/edit" TargetMode="External"/><Relationship Id="rId8" Type="http://schemas.openxmlformats.org/officeDocument/2006/relationships/hyperlink" Target="https://docs.google.com/document/d/1vUguCdaTmyxvUPKdhJVPFFdzIFUuLbp6b_gHPifU3Q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