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276" w:lineRule="auto"/>
        <w:rPr>
          <w:rFonts w:ascii="Century" w:cs="Century" w:eastAsia="Century" w:hAnsi="Century"/>
          <w:sz w:val="28"/>
          <w:szCs w:val="28"/>
        </w:rPr>
      </w:pPr>
      <w:bookmarkStart w:colFirst="0" w:colLast="0" w:name="_gjdgxs" w:id="0"/>
      <w:bookmarkEnd w:id="0"/>
      <w:r w:rsidDel="00000000" w:rsidR="00000000" w:rsidRPr="00000000">
        <w:rPr>
          <w:rFonts w:ascii="Century" w:cs="Century" w:eastAsia="Century" w:hAnsi="Century"/>
          <w:sz w:val="28"/>
          <w:szCs w:val="28"/>
          <w:rtl w:val="0"/>
        </w:rPr>
        <w:t xml:space="preserve">個人情報管理</w:t>
      </w:r>
      <w:r w:rsidDel="00000000" w:rsidR="00000000" w:rsidRPr="00000000">
        <w:rPr>
          <w:rFonts w:ascii="Century" w:cs="Century" w:eastAsia="Century" w:hAnsi="Century"/>
          <w:sz w:val="28"/>
          <w:szCs w:val="28"/>
          <w:rtl w:val="0"/>
        </w:rPr>
        <w:t xml:space="preserve">規程</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w:cs="Century" w:eastAsia="Century" w:hAnsi="Century"/>
          <w:i w:val="0"/>
          <w:iCs w:val="0"/>
          <w:smallCaps w:val="0"/>
          <w:strike w:val="0"/>
          <w:color w:val="000000"/>
          <w:sz w:val="24"/>
          <w:szCs w:val="24"/>
          <w:u w:val="none"/>
          <w:shd w:fill="auto" w:val="clear"/>
          <w:vertAlign w:val="baseline"/>
        </w:rPr>
      </w:pPr>
      <w:r w:rsidDel="00000000" w:rsidR="00000000" w:rsidRPr="00000000">
        <w:rPr>
          <w:rFonts w:ascii="Century" w:cs="Century" w:eastAsia="Century" w:hAnsi="Century"/>
          <w:i w:val="0"/>
          <w:iCs w:val="0"/>
          <w:smallCaps w:val="0"/>
          <w:strike w:val="0"/>
          <w:color w:val="000000"/>
          <w:sz w:val="24"/>
          <w:szCs w:val="24"/>
          <w:u w:val="none"/>
          <w:shd w:fill="auto" w:val="clear"/>
          <w:vertAlign w:val="baseline"/>
          <w:rtl w:val="0"/>
        </w:rPr>
        <w:t xml:space="preserve">《法令、社内規程等の遵守》</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0" w:right="0" w:firstLine="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当社は、個人情報を取扱う業務の遂行にあたり、個人情報に関する法令、個人情報保護法、労働者派遣法、職業安定法、労働契約法などの関係法令および国が定める指針等を遵守すると共に、当社の規程で定める事項に従い個人情報の取扱いについて十分な注意を払い運用する。</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0" w:right="0" w:firstLine="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0" w:right="0" w:firstLine="0"/>
        <w:jc w:val="left"/>
        <w:rPr>
          <w:rFonts w:ascii="Century" w:cs="Century" w:eastAsia="Century" w:hAnsi="Century"/>
          <w:i w:val="0"/>
          <w:iCs w:val="0"/>
          <w:smallCaps w:val="0"/>
          <w:strike w:val="0"/>
          <w:color w:val="000000"/>
          <w:sz w:val="24"/>
          <w:szCs w:val="24"/>
          <w:u w:val="none"/>
          <w:shd w:fill="auto" w:val="clear"/>
          <w:vertAlign w:val="baseline"/>
        </w:rPr>
      </w:pPr>
      <w:r w:rsidDel="00000000" w:rsidR="00000000" w:rsidRPr="00000000">
        <w:rPr>
          <w:rFonts w:ascii="Century" w:cs="Century" w:eastAsia="Century" w:hAnsi="Century"/>
          <w:i w:val="0"/>
          <w:iCs w:val="0"/>
          <w:smallCaps w:val="0"/>
          <w:strike w:val="0"/>
          <w:color w:val="000000"/>
          <w:sz w:val="24"/>
          <w:szCs w:val="24"/>
          <w:u w:val="none"/>
          <w:shd w:fill="auto" w:val="clear"/>
          <w:vertAlign w:val="baseline"/>
          <w:rtl w:val="0"/>
        </w:rPr>
        <w:t xml:space="preserve">《個人情報の利用目的》</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0" w:right="0" w:firstLine="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当社は個人情報の利用目的をあらかじめ以下に定めることとし、それ以外で利用する際は、本人へ利用目的の承諾を得るものとする。</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0" w:right="0" w:firstLine="21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 応募者に対し当社の採用情報を提供するため</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0" w:right="0" w:firstLine="21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 採用判定および採用後の雇用手続きのため</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0" w:right="0" w:firstLine="21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 業務上の連絡、社員名簿の作成、就業管理のため</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0" w:right="0" w:firstLine="21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 給与、賞与等の決定及び支払い、源泉徴収手続のため</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0" w:right="0" w:firstLine="21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 人事考課、配属先の決定のため</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0" w:right="0" w:firstLine="21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 社会保険関係の手続、福利厚生の提供、法律上要求される諸手続、その他雇用のため</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0" w:right="0" w:firstLine="21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 健康的な就業状況の確保、健康管理のため</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0" w:right="0" w:firstLine="21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 各種教育・訓練のため</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0" w:right="0" w:firstLine="21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 お客様との連絡・交渉・契約の履行等のため</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0" w:right="0" w:firstLine="21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 お客様のシステム開発・情報の提供のため</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0" w:right="0" w:firstLine="21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 開発、サービス向上のための市場調査のため</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0" w:right="0" w:firstLine="210"/>
        <w:jc w:val="left"/>
        <w:rPr>
          <w:rFonts w:ascii="Century" w:cs="Century" w:eastAsia="Century" w:hAnsi="Century"/>
          <w:sz w:val="21"/>
          <w:szCs w:val="21"/>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 希望及び能力に応じた就業の確保のため</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0" w:right="0" w:firstLine="210"/>
        <w:jc w:val="left"/>
        <w:rPr>
          <w:rFonts w:ascii="Century" w:cs="Century" w:eastAsia="Century" w:hAnsi="Century"/>
          <w:sz w:val="21"/>
          <w:szCs w:val="21"/>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0" w:right="0" w:firstLine="0"/>
        <w:jc w:val="left"/>
        <w:rPr>
          <w:rFonts w:ascii="Century" w:cs="Century" w:eastAsia="Century" w:hAnsi="Century"/>
          <w:i w:val="0"/>
          <w:iCs w:val="0"/>
          <w:smallCaps w:val="0"/>
          <w:strike w:val="0"/>
          <w:color w:val="000000"/>
          <w:sz w:val="24"/>
          <w:szCs w:val="24"/>
          <w:u w:val="none"/>
          <w:shd w:fill="auto" w:val="clear"/>
          <w:vertAlign w:val="baseline"/>
        </w:rPr>
      </w:pPr>
      <w:r w:rsidDel="00000000" w:rsidR="00000000" w:rsidRPr="00000000">
        <w:rPr>
          <w:rFonts w:ascii="Century" w:cs="Century" w:eastAsia="Century" w:hAnsi="Century"/>
          <w:i w:val="0"/>
          <w:iCs w:val="0"/>
          <w:smallCaps w:val="0"/>
          <w:strike w:val="0"/>
          <w:color w:val="000000"/>
          <w:sz w:val="24"/>
          <w:szCs w:val="24"/>
          <w:u w:val="none"/>
          <w:shd w:fill="auto" w:val="clear"/>
          <w:vertAlign w:val="baseline"/>
          <w:rtl w:val="0"/>
        </w:rPr>
        <w:t xml:space="preserve">《個人情報の利用に関する同意について》</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0" w:right="0" w:firstLine="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■利用目的による制限</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0" w:right="0" w:firstLine="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あらかじめ本人の同意を得ず、特定された目的の達成に必要な範囲を超えた個人情報は取り扱わない。</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0" w:right="0" w:firstLine="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■適正な取得</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0" w:right="0" w:firstLine="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個人情報の収集は、適法かつ公正な手段により、本人の同意を得た上で行うものとする。</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0" w:right="0" w:firstLine="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■取得時の利用目的の本人への通知、公表</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0" w:right="0" w:firstLine="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当社は、個人情報の取得に際して、提供者に対し同意文書を提示し、利用目的を通知するものとする。</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0" w:right="0" w:firstLine="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■安全管理措置</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0" w:right="0" w:firstLine="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会社の保管又は使用に係る個人情報に関し、次に掲げる措置を適切に講ずる。</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240" w:right="0" w:firstLine="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 個人情報を目的に応じ必要な範囲において正確かつ最新のものに保つための措置</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240" w:right="0" w:firstLine="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 個人情報の紛失、破壊及び改ざんを防止するための措置</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240" w:right="0" w:firstLine="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 正当な権限を有しない者による個人情報へのアクセスを防止するための措置</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240" w:right="0" w:firstLine="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 収集目的に照らして保管する必要がなくなった個人情報を破棄又は削除するための措置</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0" w:right="0" w:firstLine="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■従業員の監督</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0" w:right="0" w:firstLine="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当社は、個人情報を取扱う従業員に対し、当該個人情報の安全管理が図られるよう、必要かつ適切な監督を行う。</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0" w:right="0" w:firstLine="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0" w:right="0" w:firstLine="0"/>
        <w:jc w:val="left"/>
        <w:rPr>
          <w:rFonts w:ascii="Century" w:cs="Century" w:eastAsia="Century" w:hAnsi="Century"/>
          <w:i w:val="0"/>
          <w:iCs w:val="0"/>
          <w:smallCaps w:val="0"/>
          <w:strike w:val="0"/>
          <w:color w:val="000000"/>
          <w:sz w:val="24"/>
          <w:szCs w:val="24"/>
          <w:u w:val="none"/>
          <w:shd w:fill="auto" w:val="clear"/>
          <w:vertAlign w:val="baseline"/>
        </w:rPr>
      </w:pPr>
      <w:r w:rsidDel="00000000" w:rsidR="00000000" w:rsidRPr="00000000">
        <w:rPr>
          <w:rFonts w:ascii="Century" w:cs="Century" w:eastAsia="Century" w:hAnsi="Century"/>
          <w:i w:val="0"/>
          <w:iCs w:val="0"/>
          <w:smallCaps w:val="0"/>
          <w:strike w:val="0"/>
          <w:color w:val="000000"/>
          <w:sz w:val="24"/>
          <w:szCs w:val="24"/>
          <w:u w:val="none"/>
          <w:shd w:fill="auto" w:val="clear"/>
          <w:vertAlign w:val="baseline"/>
          <w:rtl w:val="0"/>
        </w:rPr>
        <w:t xml:space="preserve">《委託先の監督》</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0" w:right="0" w:firstLine="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個人データの取扱いの全部又は一部を委託する際、委託された個人データの安全管理を図り、法第20条に基づく安全管理措置を順守させるよう、受託者に対し以下の必要かつ適切な監督を行う。</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0" w:right="0" w:firstLine="21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 個人情報の取扱いについて委託元が求める安全管理措置を明記したうえで、契約を交わすこと</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0" w:right="0" w:firstLine="21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 契約内容が</w:t>
      </w:r>
      <w:r w:rsidDel="00000000" w:rsidR="00000000" w:rsidRPr="00000000">
        <w:rPr>
          <w:rFonts w:ascii="Century" w:cs="Century" w:eastAsia="Century" w:hAnsi="Century"/>
          <w:sz w:val="21"/>
          <w:szCs w:val="21"/>
          <w:rtl w:val="0"/>
        </w:rPr>
        <w:t xml:space="preserve">遵守さ</w:t>
      </w: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れているかを定期的に監査すること</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0" w:right="0" w:firstLine="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 委託先に求める安全管理措置を検討し、自社の安全管理措置を基準とし、「Pマーク」「ISMS」等を取得しているか、もしくは同等のものを委託先にも求めることとする。</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0" w:right="0" w:firstLine="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0" w:right="0" w:firstLine="0"/>
        <w:jc w:val="left"/>
        <w:rPr>
          <w:rFonts w:ascii="Century" w:cs="Century" w:eastAsia="Century" w:hAnsi="Century"/>
          <w:i w:val="0"/>
          <w:iCs w:val="0"/>
          <w:smallCaps w:val="0"/>
          <w:strike w:val="0"/>
          <w:color w:val="000000"/>
          <w:sz w:val="24"/>
          <w:szCs w:val="24"/>
          <w:u w:val="none"/>
          <w:shd w:fill="auto" w:val="clear"/>
          <w:vertAlign w:val="baseline"/>
        </w:rPr>
      </w:pPr>
      <w:r w:rsidDel="00000000" w:rsidR="00000000" w:rsidRPr="00000000">
        <w:rPr>
          <w:rFonts w:ascii="Century" w:cs="Century" w:eastAsia="Century" w:hAnsi="Century"/>
          <w:i w:val="0"/>
          <w:iCs w:val="0"/>
          <w:smallCaps w:val="0"/>
          <w:strike w:val="0"/>
          <w:color w:val="000000"/>
          <w:sz w:val="24"/>
          <w:szCs w:val="24"/>
          <w:u w:val="none"/>
          <w:shd w:fill="auto" w:val="clear"/>
          <w:vertAlign w:val="baseline"/>
          <w:rtl w:val="0"/>
        </w:rPr>
        <w:t xml:space="preserve">《第三者提供及び制限の例外》</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0" w:right="0" w:firstLine="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当社は、取得した個人情報について、あらかじめ本人の同意なく、原則第三者に提供、開示しない。</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0" w:right="0" w:firstLine="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ただし、以下の場合は、本人の同意なく個人情報を提供することがある。</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240" w:right="0" w:firstLine="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 法令に基づく場合</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240" w:right="0" w:firstLine="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 人の生命、身体または財産の保護のために必要がある場合であって、本人の同意を得ることが困難である場合</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240" w:right="0" w:firstLine="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 公衆衛生の向上または児童の健全な育成の推進のために特に必要がある場合であって、本人の承諾を得ることが困難である場合</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240" w:right="0" w:firstLine="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 国の機関若しくは地方公共団体またはその委託を受けた者が法令の定める事務を遂行することに対して協力する</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240" w:right="0" w:firstLine="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 必要がある場合で、本人の同意を得る事によりその事務の遂行に支障を及ぼすおそれがある場合</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0" w:right="0" w:firstLine="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0" w:right="0" w:firstLine="0"/>
        <w:jc w:val="left"/>
        <w:rPr>
          <w:rFonts w:ascii="Century" w:cs="Century" w:eastAsia="Century" w:hAnsi="Century"/>
          <w:i w:val="0"/>
          <w:iCs w:val="0"/>
          <w:smallCaps w:val="0"/>
          <w:strike w:val="0"/>
          <w:color w:val="000000"/>
          <w:sz w:val="24"/>
          <w:szCs w:val="24"/>
          <w:u w:val="none"/>
          <w:shd w:fill="auto" w:val="clear"/>
          <w:vertAlign w:val="baseline"/>
        </w:rPr>
      </w:pPr>
      <w:r w:rsidDel="00000000" w:rsidR="00000000" w:rsidRPr="00000000">
        <w:rPr>
          <w:rFonts w:ascii="Century" w:cs="Century" w:eastAsia="Century" w:hAnsi="Century"/>
          <w:i w:val="0"/>
          <w:iCs w:val="0"/>
          <w:smallCaps w:val="0"/>
          <w:strike w:val="0"/>
          <w:color w:val="000000"/>
          <w:sz w:val="24"/>
          <w:szCs w:val="24"/>
          <w:u w:val="none"/>
          <w:shd w:fill="auto" w:val="clear"/>
          <w:vertAlign w:val="baseline"/>
          <w:rtl w:val="0"/>
        </w:rPr>
        <w:t xml:space="preserve">《個人情報の開示等》</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0" w:right="0" w:firstLine="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本人の個人情報について開示の請求があった場合は、その請求に基づき本人が有する資格等客観的事実に基づく情報の開示を遅滞なく行うものとする。</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0" w:right="0" w:firstLine="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更に、開示の結果、これに基づく訂正（削除を含む。以下同じ。）の請求があった場合、当該請求の内容が客観的事実に合致するときは、遅滞なく訂正を行うものとする。</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0" w:right="0" w:firstLine="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また、個人情報に関して、当該情報に係る本人からの苦情の申出があった場合については、苦情処理担当者は誠意を持って適切な処理をするものとする。</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0" w:right="0" w:firstLine="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なお、個人情報に係る苦情処理担当者は派遣元責任者とする。</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0" w:right="0" w:firstLine="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0" w:right="0" w:firstLine="0"/>
        <w:jc w:val="left"/>
        <w:rPr>
          <w:rFonts w:ascii="Century" w:cs="Century" w:eastAsia="Century" w:hAnsi="Century"/>
          <w:i w:val="0"/>
          <w:iCs w:val="0"/>
          <w:smallCaps w:val="0"/>
          <w:strike w:val="0"/>
          <w:color w:val="000000"/>
          <w:sz w:val="24"/>
          <w:szCs w:val="24"/>
          <w:u w:val="none"/>
          <w:shd w:fill="auto" w:val="clear"/>
          <w:vertAlign w:val="baseline"/>
        </w:rPr>
      </w:pPr>
      <w:r w:rsidDel="00000000" w:rsidR="00000000" w:rsidRPr="00000000">
        <w:rPr>
          <w:rFonts w:ascii="Century" w:cs="Century" w:eastAsia="Century" w:hAnsi="Century"/>
          <w:i w:val="0"/>
          <w:iCs w:val="0"/>
          <w:smallCaps w:val="0"/>
          <w:strike w:val="0"/>
          <w:color w:val="000000"/>
          <w:sz w:val="24"/>
          <w:szCs w:val="24"/>
          <w:u w:val="none"/>
          <w:shd w:fill="auto" w:val="clear"/>
          <w:vertAlign w:val="baseline"/>
          <w:rtl w:val="0"/>
        </w:rPr>
        <w:t xml:space="preserve">《開示等の求めに当たって本人の利便を考慮した適切な措置》</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0" w:right="0" w:firstLine="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当社は、本人に対し、開示等の求めに関し、その対象となる個人情報を特定するに足りる事項の提示を求めることができる。</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0" w:right="0" w:firstLine="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この場合において、当社は、本人が容易かつ的確に開示等の求めをすることができるよう、当該個人情報の特定に資する情報の提供、その他本人の利便を考慮した適切な措置をとるものとする。</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0" w:right="0" w:firstLine="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120" w:line="276" w:lineRule="auto"/>
        <w:ind w:left="0" w:right="0" w:firstLine="0"/>
        <w:jc w:val="left"/>
        <w:rPr>
          <w:rFonts w:ascii="Century" w:cs="Century" w:eastAsia="Century" w:hAnsi="Century"/>
          <w:i w:val="0"/>
          <w:iCs w:val="0"/>
          <w:smallCaps w:val="0"/>
          <w:strike w:val="0"/>
          <w:color w:val="000000"/>
          <w:sz w:val="24"/>
          <w:szCs w:val="24"/>
          <w:u w:val="none"/>
          <w:shd w:fill="auto" w:val="clear"/>
          <w:vertAlign w:val="baseline"/>
        </w:rPr>
      </w:pPr>
      <w:r w:rsidDel="00000000" w:rsidR="00000000" w:rsidRPr="00000000">
        <w:rPr>
          <w:rFonts w:ascii="Century" w:cs="Century" w:eastAsia="Century" w:hAnsi="Century"/>
          <w:i w:val="0"/>
          <w:iCs w:val="0"/>
          <w:smallCaps w:val="0"/>
          <w:strike w:val="0"/>
          <w:color w:val="000000"/>
          <w:sz w:val="24"/>
          <w:szCs w:val="24"/>
          <w:u w:val="none"/>
          <w:shd w:fill="auto" w:val="clear"/>
          <w:vertAlign w:val="baseline"/>
          <w:rtl w:val="0"/>
        </w:rPr>
        <w:t xml:space="preserve">《個人情報の取扱いに関する苦情処理》</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個人情報に関して、当該情報に係る本人からの苦情の申出があった場合については、苦情処理担当者は誠意を持って適切な処理をすることとする。個人情報に係る苦情処理担当者は派遣元責任者とする。</w:t>
      </w:r>
    </w:p>
    <w:sectPr>
      <w:headerReference r:id="rId6" w:type="default"/>
      <w:footerReference r:id="rId7" w:type="default"/>
      <w:pgSz w:h="16838" w:w="11906" w:orient="portrait"/>
      <w:pgMar w:bottom="1440" w:top="1440" w:left="1080" w:right="108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S PGothic"/>
  <w:font w:name="Georgia"/>
  <w:font w:name="Meiryo"/>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改：20</w:t>
    </w:r>
    <w:r w:rsidDel="00000000" w:rsidR="00000000" w:rsidRPr="00000000">
      <w:rPr>
        <w:rFonts w:ascii="Meiryo" w:cs="Meiryo" w:eastAsia="Meiryo" w:hAnsi="Meiryo"/>
        <w:sz w:val="16"/>
        <w:szCs w:val="16"/>
        <w:rtl w:val="0"/>
      </w:rPr>
      <w:t xml:space="preserve">24</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Meiryo" w:cs="Meiryo" w:eastAsia="Meiryo" w:hAnsi="Meiryo"/>
        <w:sz w:val="16"/>
        <w:szCs w:val="16"/>
        <w:rtl w:val="0"/>
      </w:rPr>
      <w:t xml:space="preserve">03/11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Meiryo" w:cs="Meiryo" w:eastAsia="Meiryo" w:hAnsi="Meiryo"/>
        <w:b w:val="0"/>
        <w:bCs w:val="0"/>
        <w:i w:val="0"/>
        <w:iCs w:val="0"/>
        <w:smallCaps w:val="0"/>
        <w:strike w:val="0"/>
        <w:color w:val="000000"/>
        <w:sz w:val="21"/>
        <w:szCs w:val="21"/>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 xml:space="preserve">ISMS-138</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S PGothic" w:cs="MS PGothic" w:eastAsia="MS PGothic" w:hAnsi="MS PGothic"/>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525" w:lineRule="auto"/>
      <w:jc w:val="center"/>
    </w:pPr>
    <w:rPr>
      <w:sz w:val="36"/>
      <w:szCs w:val="36"/>
    </w:rPr>
  </w:style>
  <w:style w:type="paragraph" w:styleId="Heading2">
    <w:name w:val="heading 2"/>
    <w:basedOn w:val="Normal"/>
    <w:next w:val="Normal"/>
    <w:pPr>
      <w:spacing w:before="525" w:lineRule="auto"/>
      <w:jc w:val="center"/>
    </w:pPr>
    <w:rPr>
      <w:sz w:val="27"/>
      <w:szCs w:val="27"/>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