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4BB6" w:rsidRDefault="002A01DB">
      <w:pPr>
        <w:pStyle w:val="Title"/>
      </w:pPr>
      <w:bookmarkStart w:id="0" w:name="_GoBack"/>
      <w:bookmarkEnd w:id="0"/>
      <w:r>
        <w:t>ACBSP Standard 4 Write Up</w:t>
      </w:r>
    </w:p>
    <w:p w:rsidR="00F34BB6" w:rsidRDefault="002A01DB">
      <w:pPr>
        <w:pStyle w:val="Heading1"/>
      </w:pPr>
      <w:bookmarkStart w:id="1" w:name="introduciton"/>
      <w:r>
        <w:t>Introduciton</w:t>
      </w:r>
      <w:bookmarkEnd w:id="1"/>
    </w:p>
    <w:p w:rsidR="00F34BB6" w:rsidRDefault="002A01DB">
      <w:pPr>
        <w:pStyle w:val="FirstParagraph"/>
      </w:pPr>
      <w:r>
        <w:t xml:space="preserve">Here is a write up for ACBSP Standard 4. </w:t>
      </w:r>
      <w:r>
        <w:t>Key assessment outcomes are summarized with corresponding data. All the graphs are stored in Evidence/Graph directory, so please link to them once uploaded.</w:t>
      </w:r>
    </w:p>
    <w:p w:rsidR="00F34BB6" w:rsidRDefault="002A01DB">
      <w:pPr>
        <w:pStyle w:val="BodyText"/>
      </w:pPr>
      <w:r>
        <w:t>The rest of this document is organized in the following way. First, MBA assessment outcomes are pre</w:t>
      </w:r>
      <w:r>
        <w:t>sented for the entire program.</w:t>
      </w:r>
    </w:p>
    <w:p w:rsidR="00F34BB6" w:rsidRDefault="002A01DB">
      <w:pPr>
        <w:pStyle w:val="Heading1"/>
      </w:pPr>
      <w:bookmarkStart w:id="2" w:name="mba-assessment-outcomes"/>
      <w:r>
        <w:t>MBA Assessment Outcomes</w:t>
      </w:r>
      <w:bookmarkEnd w:id="2"/>
    </w:p>
    <w:p w:rsidR="00F34BB6" w:rsidRDefault="002A01DB">
      <w:pPr>
        <w:pStyle w:val="FirstParagraph"/>
      </w:pPr>
      <w:r>
        <w:t>For MBA program, we have 4 layers of assessment processes. Namely,</w:t>
      </w:r>
    </w:p>
    <w:p w:rsidR="00F34BB6" w:rsidRDefault="002A01DB">
      <w:pPr>
        <w:pStyle w:val="Compact"/>
        <w:numPr>
          <w:ilvl w:val="0"/>
          <w:numId w:val="23"/>
        </w:numPr>
      </w:pPr>
      <w:r>
        <w:t>Summative, direct assessments with external tools (CPC Exams);</w:t>
      </w:r>
    </w:p>
    <w:p w:rsidR="00F34BB6" w:rsidRDefault="002A01DB">
      <w:pPr>
        <w:pStyle w:val="Compact"/>
        <w:numPr>
          <w:ilvl w:val="0"/>
          <w:numId w:val="23"/>
        </w:numPr>
      </w:pPr>
      <w:r>
        <w:t>Summative, direct assessments with internal tools (Comprehensive Exams)</w:t>
      </w:r>
      <w:r>
        <w:t>;</w:t>
      </w:r>
    </w:p>
    <w:p w:rsidR="00F34BB6" w:rsidRDefault="002A01DB">
      <w:pPr>
        <w:pStyle w:val="Compact"/>
        <w:numPr>
          <w:ilvl w:val="0"/>
          <w:numId w:val="23"/>
        </w:numPr>
      </w:pPr>
      <w:r>
        <w:t>Summative, indirect assessments with internal tools (Exit Survey); and</w:t>
      </w:r>
    </w:p>
    <w:p w:rsidR="00F34BB6" w:rsidRDefault="002A01DB">
      <w:pPr>
        <w:pStyle w:val="Compact"/>
        <w:numPr>
          <w:ilvl w:val="0"/>
          <w:numId w:val="23"/>
        </w:numPr>
      </w:pPr>
      <w:r>
        <w:t>Formative, direct assessments with internal tools (Final Exams)</w:t>
      </w:r>
    </w:p>
    <w:p w:rsidR="00F34BB6" w:rsidRDefault="002A01DB">
      <w:pPr>
        <w:pStyle w:val="FirstParagraph"/>
      </w:pPr>
      <w:r>
        <w:t>for the eight core objectives. (More explanations about each tool)</w:t>
      </w:r>
    </w:p>
    <w:p w:rsidR="00F34BB6" w:rsidRDefault="002A01DB">
      <w:pPr>
        <w:pStyle w:val="BodyText"/>
      </w:pPr>
      <w:r>
        <w:t>Each of the eight core objectives focuses on a parti</w:t>
      </w:r>
      <w:r>
        <w:t>cular field, summarized as:</w:t>
      </w:r>
    </w:p>
    <w:p w:rsidR="00F34BB6" w:rsidRDefault="002A01DB">
      <w:pPr>
        <w:pStyle w:val="Compact"/>
        <w:numPr>
          <w:ilvl w:val="0"/>
          <w:numId w:val="24"/>
        </w:numPr>
      </w:pPr>
      <w:r>
        <w:t>LO1: Demonstrate ability to solve problems using the tools of accounting</w:t>
      </w:r>
    </w:p>
    <w:p w:rsidR="00F34BB6" w:rsidRDefault="002A01DB">
      <w:pPr>
        <w:pStyle w:val="Compact"/>
        <w:numPr>
          <w:ilvl w:val="0"/>
          <w:numId w:val="24"/>
        </w:numPr>
      </w:pPr>
      <w:r>
        <w:t>LO2: Demonstrate ability to solve problems using the tools of economics</w:t>
      </w:r>
    </w:p>
    <w:p w:rsidR="00F34BB6" w:rsidRDefault="002A01DB">
      <w:pPr>
        <w:pStyle w:val="Compact"/>
        <w:numPr>
          <w:ilvl w:val="0"/>
          <w:numId w:val="24"/>
        </w:numPr>
      </w:pPr>
      <w:r>
        <w:t>LO3: Demonstrate ability to solve problems using the tools of finance</w:t>
      </w:r>
    </w:p>
    <w:p w:rsidR="00F34BB6" w:rsidRDefault="002A01DB">
      <w:pPr>
        <w:pStyle w:val="Compact"/>
        <w:numPr>
          <w:ilvl w:val="0"/>
          <w:numId w:val="24"/>
        </w:numPr>
      </w:pPr>
      <w:r>
        <w:t>LO4: Demonstr</w:t>
      </w:r>
      <w:r>
        <w:t>ate ability to solve problems using the tools of human resource management</w:t>
      </w:r>
    </w:p>
    <w:p w:rsidR="00F34BB6" w:rsidRDefault="002A01DB">
      <w:pPr>
        <w:pStyle w:val="Compact"/>
        <w:numPr>
          <w:ilvl w:val="0"/>
          <w:numId w:val="24"/>
        </w:numPr>
      </w:pPr>
      <w:r>
        <w:t>LO5: Demonstrate ability to solve problems using the tools of international business</w:t>
      </w:r>
    </w:p>
    <w:p w:rsidR="00F34BB6" w:rsidRDefault="002A01DB">
      <w:pPr>
        <w:pStyle w:val="Compact"/>
        <w:numPr>
          <w:ilvl w:val="0"/>
          <w:numId w:val="24"/>
        </w:numPr>
      </w:pPr>
      <w:r>
        <w:t>LO6: Demonstrate ability to solve problems using the tools of marketing</w:t>
      </w:r>
    </w:p>
    <w:p w:rsidR="00F34BB6" w:rsidRDefault="002A01DB">
      <w:pPr>
        <w:pStyle w:val="Compact"/>
        <w:numPr>
          <w:ilvl w:val="0"/>
          <w:numId w:val="24"/>
        </w:numPr>
      </w:pPr>
      <w:r>
        <w:t>LO7: Demonstrate ability</w:t>
      </w:r>
      <w:r>
        <w:t xml:space="preserve"> to solve problems using the tools of strategic management</w:t>
      </w:r>
    </w:p>
    <w:p w:rsidR="00F34BB6" w:rsidRDefault="002A01DB">
      <w:pPr>
        <w:pStyle w:val="Compact"/>
        <w:numPr>
          <w:ilvl w:val="0"/>
          <w:numId w:val="24"/>
        </w:numPr>
      </w:pPr>
      <w:r>
        <w:t>LO8: Employ mathematical and statistical techniques in business decision-making</w:t>
      </w:r>
    </w:p>
    <w:p w:rsidR="00F34BB6" w:rsidRDefault="002A01DB">
      <w:pPr>
        <w:pStyle w:val="FirstParagraph"/>
      </w:pPr>
      <w:r>
        <w:t xml:space="preserve">In the following, first, I shall demonstrate the whole assessment process using one of the objectives. Then, several </w:t>
      </w:r>
      <w:r>
        <w:t>findings from assessments of other objectives are highlighted. Lastly, the overall trend is discussed briefly.</w:t>
      </w:r>
    </w:p>
    <w:p w:rsidR="00F34BB6" w:rsidRDefault="002A01DB">
      <w:pPr>
        <w:pStyle w:val="Heading2"/>
      </w:pPr>
      <w:bookmarkStart w:id="3" w:name="demonstrative-case-mba-lo1"/>
      <w:r>
        <w:t>Demonstrative Case: MBA LO1</w:t>
      </w:r>
      <w:bookmarkEnd w:id="3"/>
    </w:p>
    <w:p w:rsidR="00F34BB6" w:rsidRDefault="002A01DB">
      <w:pPr>
        <w:pStyle w:val="Heading3"/>
      </w:pPr>
      <w:bookmarkStart w:id="4" w:name="summative-assessment"/>
      <w:r>
        <w:t>Summative Assessment</w:t>
      </w:r>
      <w:bookmarkEnd w:id="4"/>
    </w:p>
    <w:p w:rsidR="00F34BB6" w:rsidRDefault="002A01DB">
      <w:pPr>
        <w:pStyle w:val="FirstParagraph"/>
      </w:pPr>
      <w:r>
        <w:t>In order to assess different levels of learning, we utilize both the external and internal asses</w:t>
      </w:r>
      <w:r>
        <w:t xml:space="preserve">sment tools. As seen in the two graphs below, the external summative assessment is done through the score of Accounting category in the Peregrine CPC exam, while the internal summative </w:t>
      </w:r>
      <w:r>
        <w:lastRenderedPageBreak/>
        <w:t>assessment is done through the score of Accounting category in the comp</w:t>
      </w:r>
      <w:r>
        <w:t>rehensive exam. The benchmark levels of student achievement are displayed in each graph by a red, horizontal line. The benchmark was established a priori as the U.S. average score (59 percentage score) for the Peregrine CPC exam and 80 percentage score for</w:t>
      </w:r>
      <w:r>
        <w:t xml:space="preserve"> the comprehensive exam.</w:t>
      </w:r>
    </w:p>
    <w:p w:rsidR="00F34BB6" w:rsidRDefault="002A01DB">
      <w:pPr>
        <w:pStyle w:val="BodyText"/>
      </w:pPr>
      <w:r>
        <w:t>etc. etc.</w:t>
      </w:r>
    </w:p>
    <w:p w:rsidR="00F34BB6" w:rsidRDefault="002A01DB">
      <w:r>
        <w:rPr>
          <w:noProof/>
        </w:rPr>
        <w:drawing>
          <wp:inline distT="0" distB="0" distL="0" distR="0">
            <wp:extent cx="3211103" cy="1834916"/>
            <wp:effectExtent l="0" t="0" r="0" b="0"/>
            <wp:docPr id="1" name="Picture" descr="MB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MBA_Core/ext_All_MBA%2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1834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BB6" w:rsidRDefault="002A01DB">
      <w:pPr>
        <w:pStyle w:val="ImageCaption"/>
      </w:pPr>
      <w:r>
        <w:t>MBA 1</w:t>
      </w:r>
    </w:p>
    <w:p w:rsidR="00F34BB6" w:rsidRDefault="002A01DB">
      <w:pPr>
        <w:pStyle w:val="BodyText"/>
      </w:pPr>
      <w:r>
        <w:rPr>
          <w:noProof/>
        </w:rPr>
        <w:drawing>
          <wp:inline distT="0" distB="0" distL="0" distR="0">
            <wp:extent cx="3234088" cy="184805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port_ACBSP_Standard4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88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BB6" w:rsidRDefault="002A01DB">
      <w:pPr>
        <w:pStyle w:val="Heading3"/>
      </w:pPr>
      <w:bookmarkStart w:id="5" w:name="internal-indirect-assessment"/>
      <w:r>
        <w:lastRenderedPageBreak/>
        <w:t>Internal Indirect Assessment</w:t>
      </w:r>
      <w:bookmarkEnd w:id="5"/>
    </w:p>
    <w:p w:rsidR="00F34BB6" w:rsidRDefault="002A01DB">
      <w:r>
        <w:rPr>
          <w:noProof/>
        </w:rPr>
        <w:drawing>
          <wp:inline distT="0" distB="0" distL="0" distR="0">
            <wp:extent cx="4128561" cy="3211103"/>
            <wp:effectExtent l="0" t="0" r="0" b="0"/>
            <wp:docPr id="3" name="Picture" descr="Outcom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Survey/MBAQ2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561" cy="321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BB6" w:rsidRDefault="002A01DB">
      <w:pPr>
        <w:pStyle w:val="ImageCaption"/>
      </w:pPr>
      <w:r>
        <w:t>Outcome 1</w:t>
      </w:r>
    </w:p>
    <w:p w:rsidR="00F34BB6" w:rsidRDefault="002A01DB">
      <w:pPr>
        <w:pStyle w:val="Heading3"/>
      </w:pPr>
      <w:bookmarkStart w:id="6" w:name="formative-assessment"/>
      <w:r>
        <w:t>Formative Assessment</w:t>
      </w:r>
      <w:bookmarkEnd w:id="6"/>
    </w:p>
    <w:p w:rsidR="00F34BB6" w:rsidRDefault="002A01DB">
      <w:pPr>
        <w:pStyle w:val="FirstParagraph"/>
      </w:pPr>
      <w:r>
        <w:rPr>
          <w:noProof/>
        </w:rPr>
        <w:drawing>
          <wp:inline distT="0" distB="0" distL="0" distR="0">
            <wp:extent cx="3234088" cy="184805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port_ACBSP_Standard4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88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BB6" w:rsidRDefault="002A01DB">
      <w:pPr>
        <w:pStyle w:val="Heading2"/>
      </w:pPr>
      <w:bookmarkStart w:id="7" w:name="findings-in-mba-assessments"/>
      <w:r>
        <w:t>Findings in MBA Assessments</w:t>
      </w:r>
      <w:bookmarkEnd w:id="7"/>
    </w:p>
    <w:p w:rsidR="00F34BB6" w:rsidRDefault="002A01DB">
      <w:pPr>
        <w:pStyle w:val="FirstParagraph"/>
      </w:pPr>
      <w:r>
        <w:t>etc. etc.</w:t>
      </w:r>
    </w:p>
    <w:p w:rsidR="00F34BB6" w:rsidRDefault="002A01DB">
      <w:pPr>
        <w:pStyle w:val="Heading2"/>
      </w:pPr>
      <w:bookmarkStart w:id="8" w:name="overall-trend"/>
      <w:r>
        <w:lastRenderedPageBreak/>
        <w:t>Overall Trend</w:t>
      </w:r>
      <w:bookmarkEnd w:id="8"/>
    </w:p>
    <w:p w:rsidR="00F34BB6" w:rsidRDefault="002A01DB">
      <w:r>
        <w:rPr>
          <w:noProof/>
        </w:rPr>
        <w:drawing>
          <wp:inline distT="0" distB="0" distL="0" distR="0">
            <wp:extent cx="3211103" cy="1834916"/>
            <wp:effectExtent l="0" t="0" r="0" b="0"/>
            <wp:docPr id="5" name="Picture" descr="MB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/MBA_Core/ext_all_fina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1834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BB6" w:rsidRDefault="002A01DB">
      <w:pPr>
        <w:pStyle w:val="ImageCaption"/>
      </w:pPr>
      <w:r>
        <w:t>MBA</w:t>
      </w:r>
    </w:p>
    <w:p w:rsidR="00F34BB6" w:rsidRDefault="002A01DB">
      <w:pPr>
        <w:pStyle w:val="Heading1"/>
      </w:pPr>
      <w:bookmarkStart w:id="9" w:name="undergrad"/>
      <w:r>
        <w:t>Undergrad</w:t>
      </w:r>
      <w:bookmarkEnd w:id="9"/>
    </w:p>
    <w:p w:rsidR="00F34BB6" w:rsidRDefault="002A01DB">
      <w:pPr>
        <w:pStyle w:val="Heading2"/>
      </w:pPr>
      <w:bookmarkStart w:id="10" w:name="core-program-summative"/>
      <w:r>
        <w:t>Core program, Summative</w:t>
      </w:r>
      <w:bookmarkEnd w:id="10"/>
    </w:p>
    <w:p w:rsidR="00F34BB6" w:rsidRDefault="002A01DB">
      <w:pPr>
        <w:pStyle w:val="Heading3"/>
      </w:pPr>
      <w:bookmarkStart w:id="11" w:name="X6b89b3eaeca2942d413e3bd962f8dad0be39e3b"/>
      <w:r>
        <w:t>Core, external, direct (Peregrine scores including total as MBA 1)</w:t>
      </w:r>
      <w:bookmarkEnd w:id="11"/>
    </w:p>
    <w:p w:rsidR="00F34BB6" w:rsidRDefault="002A01DB">
      <w:pPr>
        <w:pStyle w:val="Heading3"/>
      </w:pPr>
      <w:bookmarkStart w:id="12" w:name="X782d8517313202e1470b02c3c11befadf49a4df"/>
      <w:r>
        <w:t>Core, internal, direct (overall score from BUS499 on one LO only)</w:t>
      </w:r>
      <w:bookmarkEnd w:id="12"/>
    </w:p>
    <w:p w:rsidR="00F34BB6" w:rsidRDefault="002A01DB">
      <w:pPr>
        <w:pStyle w:val="Heading3"/>
      </w:pPr>
      <w:bookmarkStart w:id="13" w:name="X4a28ed3241751af2af7a08024f94ab7e62a7063"/>
      <w:r>
        <w:t>Core, internal, indirect (survey outcomes–just what they learned as in MBA)</w:t>
      </w:r>
      <w:bookmarkEnd w:id="13"/>
    </w:p>
    <w:p w:rsidR="00F34BB6" w:rsidRDefault="002A01DB">
      <w:pPr>
        <w:pStyle w:val="Heading2"/>
      </w:pPr>
      <w:bookmarkStart w:id="14" w:name="X0f8b4bd8a577316a6a23a34fb49b50abe905d0a"/>
      <w:r>
        <w:t>Major/concentration programs: Pick one or two m</w:t>
      </w:r>
      <w:r>
        <w:t>ajor for demonstration of program-level assessments and major level assessment</w:t>
      </w:r>
      <w:bookmarkEnd w:id="14"/>
    </w:p>
    <w:p w:rsidR="00F34BB6" w:rsidRDefault="002A01DB">
      <w:pPr>
        <w:pStyle w:val="Heading2"/>
      </w:pPr>
      <w:bookmarkStart w:id="15" w:name="summative"/>
      <w:r>
        <w:t>Summative</w:t>
      </w:r>
      <w:bookmarkEnd w:id="15"/>
    </w:p>
    <w:p w:rsidR="00F34BB6" w:rsidRDefault="002A01DB">
      <w:pPr>
        <w:pStyle w:val="FirstParagraph"/>
      </w:pPr>
      <w:r>
        <w:t>Core, external, sub-group Program, external, direct (e.g. ACC 1-3) Program, internal, direct BUS499 (e.g. ACC 1-3) Program, internal, indirect Survey outcomes Program,</w:t>
      </w:r>
      <w:r>
        <w:t xml:space="preserve"> internal, direct Program signature assignment (such as BUS345 for management)</w:t>
      </w:r>
    </w:p>
    <w:p w:rsidR="00F34BB6" w:rsidRDefault="002A01DB">
      <w:pPr>
        <w:pStyle w:val="Heading2"/>
      </w:pPr>
      <w:bookmarkStart w:id="16" w:name="formative"/>
      <w:r>
        <w:t>Formative</w:t>
      </w:r>
      <w:bookmarkEnd w:id="16"/>
    </w:p>
    <w:p w:rsidR="00F34BB6" w:rsidRDefault="002A01DB">
      <w:pPr>
        <w:pStyle w:val="FirstParagraph"/>
      </w:pPr>
      <w:r>
        <w:t>Core, internal, direct (overall score from one core course where you have data–maybe ECO201/2 or MGT300–just one sample where we have data)</w:t>
      </w:r>
    </w:p>
    <w:sectPr w:rsidR="00F34BB6" w:rsidSect="00F0490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01DB" w:rsidRDefault="002A01DB">
      <w:pPr>
        <w:spacing w:before="0" w:after="0"/>
      </w:pPr>
      <w:r>
        <w:separator/>
      </w:r>
    </w:p>
  </w:endnote>
  <w:endnote w:type="continuationSeparator" w:id="0">
    <w:p w:rsidR="002A01DB" w:rsidRDefault="002A01D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0AF" w:rsidRDefault="002A01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954291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2436C" w:rsidRDefault="002A01DB" w:rsidP="00F0227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F5D2D" w:rsidRDefault="002A01DB" w:rsidP="00F022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3F13" w:rsidRDefault="002A01DB" w:rsidP="00F02276">
    <w:pPr>
      <w:pStyle w:val="Footer"/>
    </w:pPr>
    <w:r>
      <w:t xml:space="preserve">Last edited: </w:t>
    </w:r>
    <w:r>
      <w:fldChar w:fldCharType="begin"/>
    </w:r>
    <w:r>
      <w:instrText xml:space="preserve"> SAVEDATE  \@ "MMMM d, yyyy"  \* MERGEFORMAT </w:instrText>
    </w:r>
    <w:r>
      <w:fldChar w:fldCharType="separate"/>
    </w:r>
    <w:r w:rsidR="00F04900">
      <w:rPr>
        <w:noProof/>
      </w:rPr>
      <w:t>September 5, 2020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01DB" w:rsidRDefault="002A01DB">
      <w:r>
        <w:separator/>
      </w:r>
    </w:p>
  </w:footnote>
  <w:footnote w:type="continuationSeparator" w:id="0">
    <w:p w:rsidR="002A01DB" w:rsidRDefault="002A0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0AF" w:rsidRDefault="002A01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0AF" w:rsidRDefault="002A01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72A3" w:rsidRPr="000970AF" w:rsidRDefault="002A01DB" w:rsidP="000970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BF22292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65262C0"/>
    <w:multiLevelType w:val="hybridMultilevel"/>
    <w:tmpl w:val="FCE0A5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AE401"/>
    <w:multiLevelType w:val="multilevel"/>
    <w:tmpl w:val="099A991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4E41C5B"/>
    <w:multiLevelType w:val="multilevel"/>
    <w:tmpl w:val="0FD0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B3730"/>
    <w:multiLevelType w:val="hybridMultilevel"/>
    <w:tmpl w:val="C71C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70E55"/>
    <w:multiLevelType w:val="multilevel"/>
    <w:tmpl w:val="2F4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E2DC6"/>
    <w:multiLevelType w:val="hybridMultilevel"/>
    <w:tmpl w:val="6ED8E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8D43F7"/>
    <w:multiLevelType w:val="hybridMultilevel"/>
    <w:tmpl w:val="1BD62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480F67"/>
    <w:multiLevelType w:val="multilevel"/>
    <w:tmpl w:val="25EC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35E1B"/>
    <w:multiLevelType w:val="multilevel"/>
    <w:tmpl w:val="125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5"/>
  </w:num>
  <w:num w:numId="9">
    <w:abstractNumId w:val="8"/>
  </w:num>
  <w:num w:numId="10">
    <w:abstractNumId w:val="3"/>
  </w:num>
  <w:num w:numId="11">
    <w:abstractNumId w:val="9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2"/>
  </w:num>
  <w:num w:numId="23">
    <w:abstractNumId w:val="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A01DB"/>
    <w:rsid w:val="004E29B3"/>
    <w:rsid w:val="00590D07"/>
    <w:rsid w:val="00784D58"/>
    <w:rsid w:val="008D6863"/>
    <w:rsid w:val="00B86B75"/>
    <w:rsid w:val="00BC48D5"/>
    <w:rsid w:val="00C36279"/>
    <w:rsid w:val="00E315A3"/>
    <w:rsid w:val="00F04900"/>
    <w:rsid w:val="00F34BB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4B6D75-7FDE-4399-8F7A-83E14EF9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3" w:uiPriority="43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2276"/>
    <w:pPr>
      <w:spacing w:before="180" w:after="180"/>
    </w:pPr>
    <w:rPr>
      <w:rFonts w:ascii="Times New Roman" w:hAnsi="Times New Roman" w:cs="Times New Roman"/>
      <w:szCs w:val="32"/>
    </w:rPr>
  </w:style>
  <w:style w:type="paragraph" w:styleId="Heading1">
    <w:name w:val="heading 1"/>
    <w:basedOn w:val="Normal"/>
    <w:next w:val="BodyText"/>
    <w:uiPriority w:val="9"/>
    <w:qFormat/>
    <w:rsid w:val="009657E6"/>
    <w:pPr>
      <w:keepNext/>
      <w:keepLines/>
      <w:spacing w:before="480" w:after="0"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rsid w:val="00F02AE4"/>
    <w:pPr>
      <w:keepNext/>
      <w:keepLines/>
      <w:spacing w:before="200" w:after="0"/>
      <w:outlineLvl w:val="1"/>
    </w:pPr>
    <w:rPr>
      <w:rFonts w:eastAsiaTheme="majorEastAsia"/>
      <w:b/>
      <w:bCs/>
      <w:sz w:val="28"/>
    </w:rPr>
  </w:style>
  <w:style w:type="paragraph" w:styleId="Heading3">
    <w:name w:val="heading 3"/>
    <w:basedOn w:val="Normal"/>
    <w:next w:val="BodyText"/>
    <w:uiPriority w:val="9"/>
    <w:unhideWhenUsed/>
    <w:qFormat/>
    <w:rsid w:val="00566AC9"/>
    <w:pPr>
      <w:keepNext/>
      <w:keepLines/>
      <w:spacing w:before="200" w:after="0"/>
      <w:outlineLvl w:val="2"/>
    </w:pPr>
    <w:rPr>
      <w:rFonts w:eastAsiaTheme="majorEastAsia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72431"/>
  </w:style>
  <w:style w:type="paragraph" w:customStyle="1" w:styleId="FirstParagraph">
    <w:name w:val="First Paragraph"/>
    <w:basedOn w:val="BodyText"/>
    <w:next w:val="BodyText"/>
    <w:qFormat/>
    <w:rsid w:val="00FF7B66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C35DEE"/>
    <w:pPr>
      <w:keepNext/>
      <w:keepLines/>
      <w:spacing w:before="480" w:after="240"/>
      <w:jc w:val="center"/>
    </w:pPr>
    <w:rPr>
      <w:rFonts w:eastAsiaTheme="majorEastAsia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CA05BA"/>
    <w:pPr>
      <w:keepNext/>
      <w:keepLines/>
      <w:jc w:val="center"/>
    </w:pPr>
    <w:rPr>
      <w:rFonts w:ascii="Times New Roman" w:hAnsi="Times New Roman" w:cs="Times New Roman"/>
    </w:rPr>
  </w:style>
  <w:style w:type="paragraph" w:styleId="Date">
    <w:name w:val="Date"/>
    <w:next w:val="BodyText"/>
    <w:qFormat/>
    <w:rsid w:val="00CA05BA"/>
    <w:pPr>
      <w:keepNext/>
      <w:keepLines/>
      <w:jc w:val="center"/>
    </w:pPr>
    <w:rPr>
      <w:rFonts w:ascii="Times New Roman" w:hAnsi="Times New Roman" w:cs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nhideWhenUsed/>
    <w:rsid w:val="00BC4DC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C4DCC"/>
  </w:style>
  <w:style w:type="paragraph" w:styleId="Footer">
    <w:name w:val="footer"/>
    <w:basedOn w:val="Normal"/>
    <w:link w:val="FooterChar"/>
    <w:uiPriority w:val="99"/>
    <w:unhideWhenUsed/>
    <w:rsid w:val="00BC4DC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C4DCC"/>
  </w:style>
  <w:style w:type="character" w:customStyle="1" w:styleId="BodyTextChar">
    <w:name w:val="Body Text Char"/>
    <w:basedOn w:val="DefaultParagraphFont"/>
    <w:link w:val="BodyText"/>
    <w:rsid w:val="00E72431"/>
    <w:rPr>
      <w:rFonts w:ascii="Times New Roman" w:hAnsi="Times New Roman" w:cs="Times New Roman"/>
      <w:szCs w:val="32"/>
    </w:rPr>
  </w:style>
  <w:style w:type="character" w:styleId="Strong">
    <w:name w:val="Strong"/>
    <w:basedOn w:val="DefaultParagraphFont"/>
    <w:uiPriority w:val="22"/>
    <w:qFormat/>
    <w:rsid w:val="000A3236"/>
    <w:rPr>
      <w:b/>
      <w:bCs/>
    </w:rPr>
  </w:style>
  <w:style w:type="paragraph" w:styleId="ListParagraph">
    <w:name w:val="List Paragraph"/>
    <w:basedOn w:val="Normal"/>
    <w:uiPriority w:val="34"/>
    <w:qFormat/>
    <w:rsid w:val="000A3236"/>
    <w:pPr>
      <w:spacing w:before="0" w:after="0"/>
      <w:ind w:left="360"/>
    </w:pPr>
    <w:rPr>
      <w:rFonts w:asciiTheme="minorHAnsi" w:hAnsiTheme="minorHAnsi" w:cstheme="minorBidi"/>
      <w:sz w:val="22"/>
      <w:szCs w:val="22"/>
    </w:rPr>
  </w:style>
  <w:style w:type="table" w:styleId="PlainTable3">
    <w:name w:val="Plain Table 3"/>
    <w:basedOn w:val="TableNormal"/>
    <w:uiPriority w:val="43"/>
    <w:rsid w:val="000A3236"/>
    <w:pPr>
      <w:spacing w:after="0"/>
    </w:pPr>
    <w:rPr>
      <w:rFonts w:ascii="Arial" w:hAnsi="Arial" w:cs="Arial"/>
      <w:sz w:val="22"/>
      <w:szCs w:val="22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semiHidden/>
    <w:unhideWhenUsed/>
    <w:rsid w:val="00AB643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B643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F5D2D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7F1D35"/>
    <w:rPr>
      <w:color w:val="605E5C"/>
      <w:shd w:val="clear" w:color="auto" w:fill="E1DFDD"/>
    </w:rPr>
  </w:style>
  <w:style w:type="table" w:styleId="TableGrid">
    <w:name w:val="Table Grid"/>
    <w:basedOn w:val="TableNormal"/>
    <w:rsid w:val="0003384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rsid w:val="00864B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00B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0BA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8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 Syllabus</vt:lpstr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ACBSP Standard 4 Write Up</dc:title>
  <dc:creator>Kentaro Murayama</dc:creator>
  <cp:keywords/>
  <cp:lastModifiedBy>Kentaro Murayama</cp:lastModifiedBy>
  <cp:revision>2</cp:revision>
  <dcterms:created xsi:type="dcterms:W3CDTF">2020-09-05T15:31:00Z</dcterms:created>
  <dcterms:modified xsi:type="dcterms:W3CDTF">2020-09-05T15:31:00Z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