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версия 3 от 29 мая 2020</w:t>
      </w:r>
    </w:p>
    <w:p>
      <w:pPr>
        <w:pStyle w:val="Normal"/>
        <w:rPr>
          <w:b/>
          <w:b/>
          <w:bCs/>
          <w:highlight w:val="yellow"/>
        </w:rPr>
      </w:pPr>
      <w:r>
        <w:rPr>
          <w:b/>
          <w:bCs/>
          <w:highlight w:val="yellow"/>
        </w:rPr>
        <w:t xml:space="preserve">тема: Отчет исследования по лицензированию модулей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006D6F"/>
        </w:rPr>
      </w:pPr>
      <w:r>
        <w:rPr>
          <w:b/>
          <w:bCs/>
          <w:i/>
          <w:iCs/>
          <w:color w:val="006D6F"/>
        </w:rPr>
        <w:t>варианты кодов (Free) в облаке</w:t>
      </w:r>
    </w:p>
    <w:p>
      <w:pPr>
        <w:pStyle w:val="Normal"/>
        <w:rPr/>
      </w:pPr>
      <w:hyperlink r:id="rId2">
        <w:r>
          <w:rPr>
            <w:rStyle w:val="Style14"/>
          </w:rPr>
          <w:t>https://cryptolens.io/2019/01/protect-java-code-with-software-licensing/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(он же в github </w:t>
      </w:r>
      <w:hyperlink r:id="rId3">
        <w:r>
          <w:rPr>
            <w:rStyle w:val="Style14"/>
          </w:rPr>
          <w:t>https://github.com/Cryptolens/license-server</w:t>
        </w:r>
      </w:hyperlink>
      <w:r>
        <w:rPr/>
        <w:t xml:space="preserve"> 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  <w:color w:val="00508F"/>
        </w:rPr>
      </w:pPr>
      <w:r>
        <w:rPr>
          <w:b/>
          <w:bCs/>
          <w:i/>
          <w:iCs/>
          <w:color w:val="00508F"/>
        </w:rPr>
        <w:t>за деньги в облаке</w:t>
      </w:r>
    </w:p>
    <w:p>
      <w:pPr>
        <w:pStyle w:val="Normal"/>
        <w:rPr/>
      </w:pPr>
      <w:hyperlink r:id="rId4">
        <w:r>
          <w:rPr>
            <w:rStyle w:val="Style14"/>
          </w:rPr>
          <w:t>https://www.10duke.com/products/</w:t>
        </w:r>
      </w:hyperlink>
    </w:p>
    <w:p>
      <w:pPr>
        <w:pStyle w:val="Normal"/>
        <w:rPr/>
      </w:pPr>
      <w:hyperlink r:id="rId5">
        <w:r>
          <w:rPr>
            <w:rStyle w:val="Style14"/>
          </w:rPr>
          <w:t>https://www.licensespring.com/software-licensing</w:t>
        </w:r>
      </w:hyperlink>
    </w:p>
    <w:p>
      <w:pPr>
        <w:pStyle w:val="Normal"/>
        <w:rPr/>
      </w:pPr>
      <w:hyperlink r:id="rId6">
        <w:r>
          <w:rPr>
            <w:rStyle w:val="Style14"/>
          </w:rPr>
          <w:t>https://www.license4j.com/features/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A3238E"/>
        </w:rPr>
      </w:pPr>
      <w:r>
        <w:rPr>
          <w:b/>
          <w:bCs/>
          <w:color w:val="A3238E"/>
        </w:rPr>
      </w:r>
    </w:p>
    <w:p>
      <w:pPr>
        <w:pStyle w:val="Normal"/>
        <w:rPr>
          <w:b/>
          <w:b/>
          <w:bCs/>
          <w:color w:val="A3238E"/>
        </w:rPr>
      </w:pPr>
      <w:r>
        <w:rPr>
          <w:b/>
          <w:bCs/>
          <w:color w:val="A3238E"/>
        </w:rPr>
        <w:t>требования</w:t>
      </w:r>
    </w:p>
    <w:p>
      <w:pPr>
        <w:pStyle w:val="Normal"/>
        <w:rPr/>
      </w:pPr>
      <w:r>
        <w:rPr/>
        <w:t>1. просто на яве (минимум кодирования для этого на каждый модуль)</w:t>
      </w:r>
    </w:p>
    <w:p>
      <w:pPr>
        <w:pStyle w:val="Normal"/>
        <w:rPr/>
      </w:pPr>
      <w:r>
        <w:rPr/>
        <w:t>2. работа офф-лайн (без инета)</w:t>
      </w:r>
    </w:p>
    <w:p>
      <w:pPr>
        <w:pStyle w:val="Normal"/>
        <w:rPr/>
      </w:pPr>
      <w:r>
        <w:rPr/>
        <w:t>3. не зависимость от конкретной OC</w:t>
      </w:r>
    </w:p>
    <w:p>
      <w:pPr>
        <w:pStyle w:val="Normal"/>
        <w:rPr/>
      </w:pPr>
      <w:r>
        <w:rPr/>
        <w:t>4. отказоустойчивость от крякания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Cам отчет</w:t>
      </w:r>
    </w:p>
    <w:p>
      <w:pPr>
        <w:pStyle w:val="Normal"/>
        <w:rPr>
          <w:i/>
          <w:i/>
          <w:iCs/>
          <w:color w:val="F04E4D"/>
        </w:rPr>
      </w:pPr>
      <w:r>
        <w:rPr>
          <w:i/>
          <w:iCs/>
          <w:color w:val="F04E4D"/>
        </w:rPr>
        <w:t>Все варианты, что предлагаются на рынке — ONLINE (где сервер лицензий в облаке)</w:t>
      </w:r>
    </w:p>
    <w:p>
      <w:pPr>
        <w:pStyle w:val="Normal"/>
        <w:rPr>
          <w:i/>
          <w:i/>
          <w:iCs/>
          <w:color w:val="F04E4D"/>
        </w:rPr>
      </w:pPr>
      <w:r>
        <w:rPr>
          <w:i/>
          <w:iCs/>
          <w:color w:val="F04E4D"/>
        </w:rPr>
      </w:r>
    </w:p>
    <w:p>
      <w:pPr>
        <w:pStyle w:val="Normal"/>
        <w:rPr/>
      </w:pPr>
      <w:r>
        <w:rPr>
          <w:i/>
          <w:iCs/>
          <w:color w:val="F04E4D"/>
        </w:rPr>
        <w:t>это, конечно, плюс – сложнее крякнуть, так как сервер с ключами нужно воспроизводить по аналогии с Виндус 7 и MS Office — крякать было сложно (если кто в теме – писали асы кряков)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1C3687"/>
        </w:rPr>
      </w:pPr>
      <w:r>
        <w:rPr>
          <w:b/>
          <w:bCs/>
          <w:color w:val="1C3687"/>
        </w:rPr>
        <w:t>Но нам это не подходит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вариант 1 (эконом)</w:t>
      </w:r>
    </w:p>
    <w:p>
      <w:pPr>
        <w:pStyle w:val="Normal"/>
        <w:rPr/>
      </w:pPr>
      <w:r>
        <w:rPr>
          <w:i/>
          <w:iCs/>
        </w:rPr>
        <w:t>поэтому, что рекомендую — подписанные бинарники через ЭЦП</w:t>
      </w:r>
      <w:r>
        <w:rPr/>
        <w:t xml:space="preserve"> (в частности jar файлы)</w:t>
      </w:r>
    </w:p>
    <w:p>
      <w:pPr>
        <w:pStyle w:val="Normal"/>
        <w:rPr/>
      </w:pPr>
      <w:r>
        <w:rPr/>
        <w:t xml:space="preserve">через плагин мавена </w:t>
      </w:r>
    </w:p>
    <w:p>
      <w:pPr>
        <w:pStyle w:val="Normal"/>
        <w:rPr/>
      </w:pPr>
      <w:r>
        <w:rPr/>
        <w:t xml:space="preserve">(сборщик приложений - </w:t>
      </w:r>
      <w:hyperlink r:id="rId7">
        <w:r>
          <w:rPr>
            <w:rStyle w:val="Style14"/>
          </w:rPr>
          <w:t>https://maven.apache.org/plugins/maven-jarsigner-plugin/</w:t>
        </w:r>
      </w:hyperlink>
      <w:r>
        <w:rPr/>
        <w:t xml:space="preserve">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суть — модуль обфуцирован и сам проверяет себя на «девственность»</w:t>
      </w:r>
    </w:p>
    <w:p>
      <w:pPr>
        <w:pStyle w:val="Normal"/>
        <w:rPr/>
      </w:pPr>
      <w:r>
        <w:rPr/>
        <w:t xml:space="preserve">1) обфускация нужна,  чтобы не удали защиту. Я использовал это в мавет-плангине </w:t>
      </w:r>
      <w:hyperlink r:id="rId8">
        <w:r>
          <w:rPr>
            <w:rStyle w:val="Style14"/>
          </w:rPr>
          <w:t>https://www.guardsquare.com/en/products/proguard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при запуске приложения (модуля) проверяется хэшь например (Algorithm: [SHA256withRSA]  ) -  средства JavaSE (OpenJDK)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и проверятся что сертификат RSA (2048 bits) не самодписан и принадлежит Датане -  средства JavaSE (OpenJDK)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i/>
          <w:iCs/>
        </w:rPr>
        <w:t>код выложил в GitLab</w:t>
      </w:r>
      <w:r>
        <w:rPr/>
        <w:t xml:space="preserve"> </w:t>
      </w:r>
      <w:hyperlink r:id="rId9">
        <w:r>
          <w:rPr>
            <w:rStyle w:val="Style14"/>
          </w:rPr>
          <w:t>https://gitlab.dds.lanit.ru/mmk_niokr/tools/-/tree/DatanaSoftwareLicensingCore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1C3687"/>
        </w:rPr>
      </w:pPr>
      <w:r>
        <w:rPr>
          <w:i/>
          <w:iCs/>
          <w:color w:val="1C3687"/>
        </w:rPr>
        <w:t>(пока не сделал пункт 3 - завершаю)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EF413D"/>
        </w:rPr>
        <w:t>цена вопроса: 15-100 баксов в год</w:t>
      </w:r>
      <w:r>
        <w:rPr/>
        <w:t xml:space="preserve"> для SSL ключи (сертификат заверенный, доверенный)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b/>
          <w:bCs/>
          <w:i/>
          <w:iCs/>
          <w:color w:val="EF413D"/>
          <w:sz w:val="28"/>
          <w:szCs w:val="28"/>
        </w:rPr>
        <w:t>минусы:</w:t>
      </w:r>
    </w:p>
    <w:p>
      <w:pPr>
        <w:pStyle w:val="Normal"/>
        <w:numPr>
          <w:ilvl w:val="0"/>
          <w:numId w:val="1"/>
        </w:numPr>
        <w:rPr/>
      </w:pPr>
      <w:r>
        <w:rPr>
          <w:i/>
          <w:iCs/>
          <w:color w:val="EF413D"/>
        </w:rPr>
        <w:t xml:space="preserve">не идеальная защита от крякания (например, </w:t>
      </w:r>
      <w:r>
        <w:rPr>
          <w:i/>
          <w:iCs/>
          <w:color w:val="EF413D"/>
        </w:rPr>
        <w:t>можно «на</w:t>
      </w:r>
      <w:r>
        <w:rPr>
          <w:i/>
          <w:iCs/>
          <w:color w:val="EF413D"/>
        </w:rPr>
        <w:t>химичить» с системным временем сервака)</w:t>
      </w:r>
    </w:p>
    <w:p>
      <w:pPr>
        <w:pStyle w:val="Normal"/>
        <w:numPr>
          <w:ilvl w:val="0"/>
          <w:numId w:val="1"/>
        </w:numPr>
        <w:rPr/>
      </w:pPr>
      <w:r>
        <w:rPr>
          <w:i/>
          <w:iCs/>
          <w:color w:val="EF413D"/>
        </w:rPr>
        <w:t>нужно вечно платить за продление ключей SSL</w:t>
      </w:r>
    </w:p>
    <w:p>
      <w:pPr>
        <w:pStyle w:val="Normal"/>
        <w:numPr>
          <w:ilvl w:val="0"/>
          <w:numId w:val="0"/>
        </w:numPr>
        <w:ind w:left="720" w:hanging="0"/>
        <w:rPr>
          <w:i/>
          <w:i/>
          <w:iCs/>
          <w:color w:val="EF413D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color w:val="00888A"/>
          <w:sz w:val="28"/>
          <w:szCs w:val="28"/>
        </w:rPr>
        <w:t>плюсы: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color w:val="00888A"/>
        </w:rPr>
        <w:t xml:space="preserve">простота написания </w:t>
      </w:r>
      <w:r>
        <w:rPr>
          <w:b w:val="false"/>
          <w:bCs w:val="false"/>
          <w:i/>
          <w:iCs/>
          <w:color w:val="00888A"/>
        </w:rPr>
        <w:t>на яве</w:t>
      </w:r>
    </w:p>
    <w:p>
      <w:pPr>
        <w:pStyle w:val="Normal"/>
        <w:numPr>
          <w:ilvl w:val="0"/>
          <w:numId w:val="2"/>
        </w:numPr>
        <w:rPr>
          <w:color w:val="00888A"/>
        </w:rPr>
      </w:pPr>
      <w:r>
        <w:rPr>
          <w:b w:val="false"/>
          <w:bCs w:val="false"/>
          <w:i/>
          <w:iCs/>
          <w:color w:val="00888A"/>
        </w:rPr>
        <w:t>больной мировой опыт работы программистов в этой сфере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вариант 2 (бизнес)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купить  USB токен и привязать продукты к серийному номеру токена</w:t>
      </w:r>
    </w:p>
    <w:p>
      <w:pPr>
        <w:pStyle w:val="Normal"/>
        <w:rPr/>
      </w:pPr>
      <w:r>
        <w:rPr/>
        <w:t>и сделать сервер лицензий, с подключением в USB разъем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ED1C24"/>
        </w:rPr>
        <w:t>решение очень геморройное</w:t>
      </w:r>
      <w:r>
        <w:rPr/>
        <w:t>,  но не дорого,  типа, 1900 руб за токен, а софт (драйвер) даром</w:t>
      </w:r>
    </w:p>
    <w:p>
      <w:pPr>
        <w:pStyle w:val="Normal"/>
        <w:rPr/>
      </w:pPr>
      <w:r>
        <w:rPr/>
        <w:t>З</w:t>
      </w:r>
      <w:r>
        <w:rPr/>
        <w:t>аявлено работает в Линукс и Windows</w:t>
      </w:r>
    </w:p>
    <w:p>
      <w:pPr>
        <w:pStyle w:val="Normal"/>
        <w:rPr/>
      </w:pPr>
      <w:r>
        <w:rPr/>
        <w:t>Н</w:t>
      </w:r>
      <w:r>
        <w:rPr/>
        <w:t>а счет сопряжение с явой, нужно пробовать с конкретной моделью токена, а они меняются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поставщик </w:t>
      </w:r>
      <w:hyperlink r:id="rId10">
        <w:r>
          <w:rPr>
            <w:rStyle w:val="Style14"/>
          </w:rPr>
          <w:t>https://ru.wikipedia.org/wiki/SafeNet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конкретно, можно это  </w:t>
      </w:r>
      <w:hyperlink r:id="rId11">
        <w:r>
          <w:rPr>
            <w:rStyle w:val="Style14"/>
          </w:rPr>
          <w:t>https://cpl.thalesgroup.com/resources/access-management/safenet-etoken-5110-product-brief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(</w:t>
      </w:r>
      <w:r>
        <w:rPr>
          <w:i/>
          <w:iCs/>
        </w:rPr>
        <w:t>там же можно скачать описание в pdf</w:t>
      </w:r>
      <w:r>
        <w:rPr>
          <w:i/>
          <w:iCs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у меня </w:t>
      </w:r>
      <w:r>
        <w:rPr>
          <w:b/>
          <w:bCs/>
        </w:rPr>
        <w:t>в варианте c usb-токеном мало опыта и компетенцией и нет наработок у меня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i/>
          <w:iCs/>
          <w:color w:val="CE181E"/>
          <w:sz w:val="28"/>
          <w:szCs w:val="28"/>
        </w:rPr>
        <w:t>минус</w:t>
      </w:r>
      <w:r>
        <w:rPr>
          <w:b/>
          <w:bCs/>
          <w:i/>
          <w:iCs/>
          <w:color w:val="CE181E"/>
          <w:sz w:val="28"/>
          <w:szCs w:val="28"/>
        </w:rPr>
        <w:t>ы:</w:t>
      </w:r>
    </w:p>
    <w:p>
      <w:pPr>
        <w:pStyle w:val="Normal"/>
        <w:numPr>
          <w:ilvl w:val="0"/>
          <w:numId w:val="3"/>
        </w:numPr>
        <w:rPr>
          <w:i/>
          <w:i/>
          <w:iCs/>
          <w:color w:val="CE181E"/>
        </w:rPr>
      </w:pPr>
      <w:r>
        <w:rPr>
          <w:i/>
          <w:iCs/>
          <w:color w:val="CE181E"/>
        </w:rPr>
        <w:t xml:space="preserve">контора США, уязвимы на счет санкций, </w:t>
      </w:r>
    </w:p>
    <w:p>
      <w:pPr>
        <w:pStyle w:val="Normal"/>
        <w:numPr>
          <w:ilvl w:val="0"/>
          <w:numId w:val="3"/>
        </w:numPr>
        <w:rPr>
          <w:i/>
          <w:i/>
          <w:iCs/>
          <w:color w:val="CE181E"/>
        </w:rPr>
      </w:pPr>
      <w:r>
        <w:rPr>
          <w:i/>
          <w:iCs/>
          <w:color w:val="CE181E"/>
        </w:rPr>
        <w:t>сложность написания кода под токен</w:t>
      </w:r>
    </w:p>
    <w:p>
      <w:pPr>
        <w:pStyle w:val="Normal"/>
        <w:numPr>
          <w:ilvl w:val="0"/>
          <w:numId w:val="0"/>
        </w:numPr>
        <w:ind w:left="720" w:hanging="0"/>
        <w:rPr>
          <w:i/>
          <w:i/>
          <w:iCs/>
          <w:color w:val="CE181E"/>
        </w:rPr>
      </w:pPr>
      <w:r>
        <w:rPr>
          <w:i/>
          <w:iCs/>
          <w:color w:val="CE181E"/>
        </w:rPr>
      </w:r>
    </w:p>
    <w:p>
      <w:pPr>
        <w:pStyle w:val="Normal"/>
        <w:rPr>
          <w:i/>
          <w:i/>
          <w:iCs/>
          <w:color w:val="00888A"/>
        </w:rPr>
      </w:pPr>
      <w:r>
        <w:rPr>
          <w:b/>
          <w:bCs/>
          <w:i/>
          <w:iCs/>
          <w:color w:val="00888A"/>
          <w:sz w:val="28"/>
          <w:szCs w:val="28"/>
        </w:rPr>
        <w:t>плюсы:</w:t>
      </w:r>
    </w:p>
    <w:p>
      <w:pPr>
        <w:pStyle w:val="Normal"/>
        <w:numPr>
          <w:ilvl w:val="0"/>
          <w:numId w:val="4"/>
        </w:numPr>
        <w:rPr>
          <w:i/>
          <w:i/>
          <w:iCs/>
          <w:color w:val="00888A"/>
        </w:rPr>
      </w:pPr>
      <w:r>
        <w:rPr>
          <w:i/>
          <w:iCs/>
          <w:color w:val="00888A"/>
        </w:rPr>
        <w:t>можно токен купить пожизненно, а не как с SSL ключами на 1-2 года</w:t>
      </w:r>
    </w:p>
    <w:p>
      <w:pPr>
        <w:pStyle w:val="Normal"/>
        <w:numPr>
          <w:ilvl w:val="0"/>
          <w:numId w:val="4"/>
        </w:numPr>
        <w:rPr/>
      </w:pPr>
      <w:r>
        <w:rPr>
          <w:i/>
          <w:iCs/>
          <w:color w:val="00888A"/>
        </w:rPr>
        <w:t>улучшенная защита от крякания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3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Символ нумерации"/>
    <w:qFormat/>
    <w:rPr/>
  </w:style>
  <w:style w:type="character" w:styleId="ListLabel1">
    <w:name w:val="ListLabel 1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ryptolens.io/2019/01/protect-java-code-with-software-licensing/" TargetMode="External"/><Relationship Id="rId3" Type="http://schemas.openxmlformats.org/officeDocument/2006/relationships/hyperlink" Target="https://github.com/Cryptolens/license-server" TargetMode="External"/><Relationship Id="rId4" Type="http://schemas.openxmlformats.org/officeDocument/2006/relationships/hyperlink" Target="https://www.10duke.com/products/" TargetMode="External"/><Relationship Id="rId5" Type="http://schemas.openxmlformats.org/officeDocument/2006/relationships/hyperlink" Target="https://www.licensespring.com/software-licensing" TargetMode="External"/><Relationship Id="rId6" Type="http://schemas.openxmlformats.org/officeDocument/2006/relationships/hyperlink" Target="https://www.license4j.com/features/" TargetMode="External"/><Relationship Id="rId7" Type="http://schemas.openxmlformats.org/officeDocument/2006/relationships/hyperlink" Target="https://maven.apache.org/plugins/maven-jarsigner-plugin/" TargetMode="External"/><Relationship Id="rId8" Type="http://schemas.openxmlformats.org/officeDocument/2006/relationships/hyperlink" Target="https://www.guardsquare.com/en/products/proguard" TargetMode="External"/><Relationship Id="rId9" Type="http://schemas.openxmlformats.org/officeDocument/2006/relationships/hyperlink" Target="https://gitlab.dds.lanit.ru/mmk_niokr/tools/-/tree/DatanaSoftwareLicensingCore" TargetMode="External"/><Relationship Id="rId10" Type="http://schemas.openxmlformats.org/officeDocument/2006/relationships/hyperlink" Target="https://ru.wikipedia.org/wiki/SafeNet" TargetMode="External"/><Relationship Id="rId11" Type="http://schemas.openxmlformats.org/officeDocument/2006/relationships/hyperlink" Target="https://cpl.thalesgroup.com/resources/access-management/safenet-etoken-5110-product-brief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2</Pages>
  <Words>363</Words>
  <Characters>2394</Characters>
  <CharactersWithSpaces>2715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2020-05-29T14:41:07Z</dcterms:created>
  <dc:creator/>
  <dc:description/>
  <dc:language>ru-RU</dc:language>
  <cp:lastModifiedBy/>
  <dcterms:modified xsi:type="dcterms:W3CDTF">2020-05-29T14:55:54Z</dcterms:modified>
  <cp:revision>13</cp:revision>
  <dc:subject/>
  <dc:title/>
</cp:coreProperties>
</file>