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2E" w:rsidRPr="007A4C2E" w:rsidRDefault="007A4C2E" w:rsidP="007A4C2E">
      <w:pPr>
        <w:jc w:val="center"/>
        <w:rPr>
          <w:rStyle w:val="a3"/>
          <w:rFonts w:ascii="Times New Roman" w:hAnsi="Times New Roman" w:cs="Times New Roman"/>
          <w:sz w:val="28"/>
          <w:szCs w:val="28"/>
          <w:lang w:val="pl-PL"/>
        </w:rPr>
      </w:pPr>
      <w:r w:rsidRPr="007A4C2E">
        <w:rPr>
          <w:rStyle w:val="a3"/>
          <w:rFonts w:ascii="Times New Roman" w:hAnsi="Times New Roman" w:cs="Times New Roman"/>
          <w:sz w:val="28"/>
          <w:szCs w:val="28"/>
          <w:lang w:val="pl-PL"/>
        </w:rPr>
        <w:t>Oszacowanie ryzyka</w:t>
      </w:r>
    </w:p>
    <w:p w:rsidR="00912FFF" w:rsidRDefault="007A4C2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Oszacowanie ryzyka polega na oszacowaniu</w:t>
      </w:r>
      <w:r w:rsidRPr="007A4C2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hyperlink r:id="rId6" w:tooltip="Prawdopodobieństwo (PRINCE2)" w:history="1">
        <w:r w:rsidRPr="007A4C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prawdopodobieństwa</w:t>
        </w:r>
      </w:hyperlink>
      <w:r w:rsidRPr="007A4C2E"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hyperlink r:id="rId7" w:tooltip="Wpływ ryzyka (PRINCE2)" w:history="1">
        <w:r w:rsidRPr="007A4C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wpływu</w:t>
        </w:r>
      </w:hyperlink>
      <w:r w:rsidRPr="007A4C2E">
        <w:rPr>
          <w:rFonts w:ascii="Times New Roman" w:hAnsi="Times New Roman" w:cs="Times New Roman"/>
          <w:sz w:val="28"/>
          <w:szCs w:val="28"/>
          <w:lang w:val="pl-PL"/>
        </w:rPr>
        <w:t xml:space="preserve"> pojedynczego </w:t>
      </w:r>
      <w:hyperlink r:id="rId8" w:tooltip="Ryzyko (PRINCE2)" w:history="1">
        <w:r w:rsidRPr="007A4C2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pl-PL"/>
          </w:rPr>
          <w:t>ryzyka</w:t>
        </w:r>
      </w:hyperlink>
      <w:r w:rsidRPr="007A4C2E">
        <w:rPr>
          <w:rFonts w:ascii="Times New Roman" w:hAnsi="Times New Roman" w:cs="Times New Roman"/>
          <w:sz w:val="28"/>
          <w:szCs w:val="28"/>
          <w:lang w:val="pl-PL"/>
        </w:rPr>
        <w:t>, biorąc pod uwagę przyjęte standardy, docelowe poziomy ryzyka, współzależności i inne czynniki mające znaczenie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7A4C2E" w:rsidRDefault="007A4C2E">
      <w:pPr>
        <w:rPr>
          <w:rFonts w:ascii="Times New Roman" w:hAnsi="Times New Roman" w:cs="Times New Roman"/>
          <w:noProof/>
          <w:sz w:val="28"/>
          <w:szCs w:val="28"/>
        </w:rPr>
      </w:pPr>
    </w:p>
    <w:p w:rsidR="007A4C2E" w:rsidRDefault="007A4C2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4163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7999" r="-1"/>
                    <a:stretch/>
                  </pic:blipFill>
                  <pic:spPr bwMode="auto">
                    <a:xfrm>
                      <a:off x="0" y="0"/>
                      <a:ext cx="5905500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noProof/>
          <w:sz w:val="28"/>
          <w:szCs w:val="28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Na rysunkach  poniżej pokazano kategorii ryzuka oraz </w:t>
      </w:r>
      <w:r w:rsidR="00E604E1">
        <w:rPr>
          <w:rFonts w:ascii="Times New Roman" w:hAnsi="Times New Roman" w:cs="Times New Roman"/>
          <w:sz w:val="28"/>
          <w:szCs w:val="28"/>
          <w:lang w:val="pl-PL"/>
        </w:rPr>
        <w:t>wartości ryzyka.</w:t>
      </w: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84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" b="1"/>
                    <a:stretch/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B9F" w:rsidRDefault="00263B9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974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566933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Ponizej zidentyfikowano rodzaje oraz wartości ryzyka dla wybranych zadan.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1"/>
        <w:gridCol w:w="1911"/>
        <w:gridCol w:w="1171"/>
        <w:gridCol w:w="1199"/>
        <w:gridCol w:w="1911"/>
        <w:gridCol w:w="2067"/>
      </w:tblGrid>
      <w:tr w:rsidR="00566933" w:rsidTr="00566933">
        <w:tc>
          <w:tcPr>
            <w:tcW w:w="1503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ID</w:t>
            </w:r>
          </w:p>
        </w:tc>
        <w:tc>
          <w:tcPr>
            <w:tcW w:w="1756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Nazwa zadania</w:t>
            </w:r>
          </w:p>
        </w:tc>
        <w:tc>
          <w:tcPr>
            <w:tcW w:w="1512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Kat.</w:t>
            </w:r>
          </w:p>
        </w:tc>
        <w:tc>
          <w:tcPr>
            <w:tcW w:w="1516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Wat.</w:t>
            </w:r>
          </w:p>
        </w:tc>
        <w:tc>
          <w:tcPr>
            <w:tcW w:w="1535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Objawy</w:t>
            </w:r>
          </w:p>
        </w:tc>
        <w:tc>
          <w:tcPr>
            <w:tcW w:w="1528" w:type="dxa"/>
          </w:tcPr>
          <w:p w:rsidR="00566933" w:rsidRDefault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Opis ryzyka</w:t>
            </w:r>
          </w:p>
        </w:tc>
      </w:tr>
      <w:tr w:rsidR="00566933" w:rsidTr="00566933">
        <w:tc>
          <w:tcPr>
            <w:tcW w:w="1503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1756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Analiza</w:t>
            </w:r>
          </w:p>
        </w:tc>
        <w:tc>
          <w:tcPr>
            <w:tcW w:w="1512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</w:t>
            </w:r>
          </w:p>
        </w:tc>
        <w:tc>
          <w:tcPr>
            <w:tcW w:w="1516" w:type="dxa"/>
          </w:tcPr>
          <w:p w:rsidR="00566933" w:rsidRDefault="007A426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1535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Brak informacji lub informacje niekompletne</w:t>
            </w:r>
          </w:p>
        </w:tc>
        <w:tc>
          <w:tcPr>
            <w:tcW w:w="1528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Niedokładnie lub nieprawidlowo przeprowadzona analiza</w:t>
            </w:r>
          </w:p>
        </w:tc>
      </w:tr>
      <w:tr w:rsidR="00566933" w:rsidTr="00566933">
        <w:tc>
          <w:tcPr>
            <w:tcW w:w="1503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</w:t>
            </w:r>
          </w:p>
        </w:tc>
        <w:tc>
          <w:tcPr>
            <w:tcW w:w="1756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Modelowanie</w:t>
            </w:r>
          </w:p>
        </w:tc>
        <w:tc>
          <w:tcPr>
            <w:tcW w:w="1512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</w:t>
            </w:r>
          </w:p>
        </w:tc>
        <w:tc>
          <w:tcPr>
            <w:tcW w:w="1516" w:type="dxa"/>
          </w:tcPr>
          <w:p w:rsidR="00566933" w:rsidRDefault="007A426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1,5</w:t>
            </w:r>
          </w:p>
        </w:tc>
        <w:tc>
          <w:tcPr>
            <w:tcW w:w="1535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Braki w procedurach</w:t>
            </w:r>
          </w:p>
        </w:tc>
        <w:tc>
          <w:tcPr>
            <w:tcW w:w="1528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Model jest niekompletny</w:t>
            </w:r>
          </w:p>
        </w:tc>
      </w:tr>
      <w:tr w:rsidR="00566933" w:rsidTr="00566933">
        <w:tc>
          <w:tcPr>
            <w:tcW w:w="1503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1756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Wprowadzenia danych </w:t>
            </w:r>
          </w:p>
        </w:tc>
        <w:tc>
          <w:tcPr>
            <w:tcW w:w="1512" w:type="dxa"/>
          </w:tcPr>
          <w:p w:rsidR="00566933" w:rsidRDefault="008F0D66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</w:t>
            </w:r>
          </w:p>
        </w:tc>
        <w:tc>
          <w:tcPr>
            <w:tcW w:w="1516" w:type="dxa"/>
          </w:tcPr>
          <w:p w:rsidR="00566933" w:rsidRDefault="007A426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1535" w:type="dxa"/>
          </w:tcPr>
          <w:p w:rsidR="00566933" w:rsidRDefault="008F0D66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Program nie gotowy do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lastRenderedPageBreak/>
              <w:t>wprowadzenia danych /testowania</w:t>
            </w:r>
          </w:p>
        </w:tc>
        <w:tc>
          <w:tcPr>
            <w:tcW w:w="1528" w:type="dxa"/>
          </w:tcPr>
          <w:p w:rsidR="00566933" w:rsidRDefault="008F0D66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lastRenderedPageBreak/>
              <w:t xml:space="preserve">Blędna implementacja </w:t>
            </w:r>
          </w:p>
        </w:tc>
      </w:tr>
      <w:tr w:rsidR="00566933" w:rsidTr="00566933">
        <w:tc>
          <w:tcPr>
            <w:tcW w:w="1503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4</w:t>
            </w:r>
          </w:p>
        </w:tc>
        <w:tc>
          <w:tcPr>
            <w:tcW w:w="1756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Wsparcie na otwartej platformie</w:t>
            </w:r>
          </w:p>
        </w:tc>
        <w:tc>
          <w:tcPr>
            <w:tcW w:w="1512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</w:t>
            </w:r>
          </w:p>
        </w:tc>
        <w:tc>
          <w:tcPr>
            <w:tcW w:w="1516" w:type="dxa"/>
          </w:tcPr>
          <w:p w:rsidR="00566933" w:rsidRDefault="007A426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</w:t>
            </w:r>
          </w:p>
        </w:tc>
        <w:tc>
          <w:tcPr>
            <w:tcW w:w="1535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Wykorzystanie Mono</w:t>
            </w:r>
          </w:p>
        </w:tc>
        <w:tc>
          <w:tcPr>
            <w:tcW w:w="1528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Program w C#</w:t>
            </w:r>
          </w:p>
        </w:tc>
      </w:tr>
      <w:tr w:rsidR="00566933" w:rsidTr="00566933">
        <w:tc>
          <w:tcPr>
            <w:tcW w:w="1503" w:type="dxa"/>
          </w:tcPr>
          <w:p w:rsidR="00566933" w:rsidRDefault="00566933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5</w:t>
            </w:r>
          </w:p>
        </w:tc>
        <w:tc>
          <w:tcPr>
            <w:tcW w:w="1756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Oddanie w terminie</w:t>
            </w:r>
          </w:p>
        </w:tc>
        <w:tc>
          <w:tcPr>
            <w:tcW w:w="1512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F</w:t>
            </w:r>
          </w:p>
        </w:tc>
        <w:tc>
          <w:tcPr>
            <w:tcW w:w="1516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</w:t>
            </w:r>
          </w:p>
        </w:tc>
        <w:tc>
          <w:tcPr>
            <w:tcW w:w="1535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Blędne zarządzanie kosztami</w:t>
            </w:r>
          </w:p>
        </w:tc>
        <w:tc>
          <w:tcPr>
            <w:tcW w:w="1528" w:type="dxa"/>
          </w:tcPr>
          <w:p w:rsidR="00566933" w:rsidRDefault="00263B9F" w:rsidP="0056693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Brak czasu</w:t>
            </w:r>
          </w:p>
        </w:tc>
      </w:tr>
    </w:tbl>
    <w:p w:rsidR="00566933" w:rsidRDefault="00566933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E604E1" w:rsidRDefault="00E604E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3847" cy="1257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6F" w:rsidRDefault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wartość wagi dla kategorii technicznej ,równe 2,1666.</w:t>
      </w:r>
    </w:p>
    <w:p w:rsidR="007A426F" w:rsidRPr="007A4C2E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wartoś</w:t>
      </w:r>
      <w:r>
        <w:rPr>
          <w:rFonts w:ascii="Times New Roman" w:hAnsi="Times New Roman" w:cs="Times New Roman"/>
          <w:sz w:val="28"/>
          <w:szCs w:val="28"/>
          <w:lang w:val="pl-PL"/>
        </w:rPr>
        <w:t>ć wagi dla kategorii organizacjnej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,równe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7A426F" w:rsidRPr="007A4C2E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wartoś</w:t>
      </w:r>
      <w:r>
        <w:rPr>
          <w:rFonts w:ascii="Times New Roman" w:hAnsi="Times New Roman" w:cs="Times New Roman"/>
          <w:sz w:val="28"/>
          <w:szCs w:val="28"/>
          <w:lang w:val="pl-PL"/>
        </w:rPr>
        <w:t>ć wagi dla kategorii finansowej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,równe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7A426F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</w:t>
      </w:r>
      <w:r>
        <w:rPr>
          <w:rFonts w:ascii="Times New Roman" w:hAnsi="Times New Roman" w:cs="Times New Roman"/>
          <w:sz w:val="28"/>
          <w:szCs w:val="28"/>
          <w:lang w:val="pl-PL"/>
        </w:rPr>
        <w:t>ść wagi dla kategorii zewnętrznej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,równe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:rsidR="007A426F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</w:t>
      </w:r>
      <w:r>
        <w:rPr>
          <w:rFonts w:ascii="Times New Roman" w:hAnsi="Times New Roman" w:cs="Times New Roman"/>
          <w:sz w:val="28"/>
          <w:szCs w:val="28"/>
          <w:lang w:val="pl-PL"/>
        </w:rPr>
        <w:t>ść wagi ryzyka calkowitego ,równa 1,12916</w:t>
      </w:r>
      <w:r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br/>
        <w:t>W celu zmnjejszenia wartości wagi ryzyka zostało przeprowadzono akcji zapobiegawcze ryzyku.</w:t>
      </w:r>
    </w:p>
    <w:p w:rsidR="007A426F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Średnia warto</w:t>
      </w:r>
      <w:r>
        <w:rPr>
          <w:rFonts w:ascii="Times New Roman" w:hAnsi="Times New Roman" w:cs="Times New Roman"/>
          <w:sz w:val="28"/>
          <w:szCs w:val="28"/>
          <w:lang w:val="pl-PL"/>
        </w:rPr>
        <w:t>ść wagi ryzyka calkowitego po akcji zapobiegawczej wynosi, 0,376366.</w:t>
      </w:r>
      <w:bookmarkStart w:id="0" w:name="_GoBack"/>
      <w:bookmarkEnd w:id="0"/>
    </w:p>
    <w:p w:rsidR="007A426F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7A426F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7A426F" w:rsidRPr="007A4C2E" w:rsidRDefault="007A426F" w:rsidP="007A426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7A426F" w:rsidRPr="007A4C2E" w:rsidRDefault="007A426F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7A426F" w:rsidRPr="007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F7" w:rsidRDefault="005E66F7" w:rsidP="00263B9F">
      <w:pPr>
        <w:spacing w:after="0" w:line="240" w:lineRule="auto"/>
      </w:pPr>
      <w:r>
        <w:separator/>
      </w:r>
    </w:p>
  </w:endnote>
  <w:endnote w:type="continuationSeparator" w:id="0">
    <w:p w:rsidR="005E66F7" w:rsidRDefault="005E66F7" w:rsidP="0026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F7" w:rsidRDefault="005E66F7" w:rsidP="00263B9F">
      <w:pPr>
        <w:spacing w:after="0" w:line="240" w:lineRule="auto"/>
      </w:pPr>
      <w:r>
        <w:separator/>
      </w:r>
    </w:p>
  </w:footnote>
  <w:footnote w:type="continuationSeparator" w:id="0">
    <w:p w:rsidR="005E66F7" w:rsidRDefault="005E66F7" w:rsidP="00263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2E"/>
    <w:rsid w:val="00263B9F"/>
    <w:rsid w:val="00566933"/>
    <w:rsid w:val="005E66F7"/>
    <w:rsid w:val="007A426F"/>
    <w:rsid w:val="007A4C2E"/>
    <w:rsid w:val="008F0D66"/>
    <w:rsid w:val="00912FFF"/>
    <w:rsid w:val="00E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A802"/>
  <w15:chartTrackingRefBased/>
  <w15:docId w15:val="{A118B790-46EB-4A29-B74A-558927FD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4C2E"/>
    <w:rPr>
      <w:b/>
      <w:bCs/>
    </w:rPr>
  </w:style>
  <w:style w:type="character" w:styleId="a4">
    <w:name w:val="Hyperlink"/>
    <w:basedOn w:val="a0"/>
    <w:uiPriority w:val="99"/>
    <w:semiHidden/>
    <w:unhideWhenUsed/>
    <w:rsid w:val="007A4C2E"/>
    <w:rPr>
      <w:color w:val="0000FF"/>
      <w:u w:val="single"/>
    </w:rPr>
  </w:style>
  <w:style w:type="table" w:styleId="a5">
    <w:name w:val="Table Grid"/>
    <w:basedOn w:val="a1"/>
    <w:uiPriority w:val="39"/>
    <w:rsid w:val="00566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3B9F"/>
  </w:style>
  <w:style w:type="paragraph" w:styleId="a8">
    <w:name w:val="footer"/>
    <w:basedOn w:val="a"/>
    <w:link w:val="a9"/>
    <w:uiPriority w:val="99"/>
    <w:unhideWhenUsed/>
    <w:rsid w:val="002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ernica.com/Ryzyko_%28PRINCE2%2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vernica.com/Wp%C5%82yw_ryzyka_%28PRINCE2%29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ernica.com/Prawdopodobie%C5%84stwo_%28PRINCE2%2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2017-05-23T19:40:00Z</dcterms:created>
  <dcterms:modified xsi:type="dcterms:W3CDTF">2017-05-23T21:11:00Z</dcterms:modified>
</cp:coreProperties>
</file>