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ind w:firstLine="0"/>
        <w:jc w:val="center"/>
      </w:pPr>
      <w:r>
        <w:rPr>
          <w:b w:val="0"/>
        </w:rPr>
        <w:t>МИНИСТЕРСТВО НАУКИ И ВЫСШЕГО ОБРАЗОВАНИЯ</w:t>
      </w:r>
    </w:p>
    <w:p>
      <w:pPr>
        <w:spacing w:after="120" w:before="0" w:line="240" w:lineRule="auto"/>
        <w:ind w:firstLine="0"/>
        <w:jc w:val="center"/>
      </w:pPr>
      <w:r>
        <w:rPr>
          <w:b w:val="0"/>
        </w:rPr>
        <w:t>РЕСПУБЛИКИ КАЗАХСТАН</w:t>
      </w:r>
    </w:p>
    <w:p>
      <w:pPr>
        <w:spacing w:after="0" w:before="0" w:line="240" w:lineRule="auto"/>
        <w:ind w:firstLine="0"/>
        <w:jc w:val="center"/>
      </w:pPr>
      <w:r>
        <w:rPr>
          <w:b/>
        </w:rPr>
        <w:t>КАЗАХСКИЙ УНИВЕРСИТЕТ ТЕХНОЛОГИИ И БИЗНЕСА</w:t>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120" w:before="0"/>
        <w:ind w:firstLine="0"/>
        <w:jc w:val="center"/>
      </w:pPr>
      <w:r>
        <w:rPr>
          <w:b/>
          <w:sz w:val="40"/>
        </w:rPr>
        <w:t>РЕФЕРАТ</w:t>
      </w:r>
    </w:p>
    <w:p>
      <w:pPr>
        <w:spacing w:after="240" w:before="0"/>
        <w:ind w:firstLine="0"/>
        <w:jc w:val="center"/>
      </w:pPr>
      <w:r>
        <w:rPr>
          <w:b w:val="0"/>
        </w:rPr>
        <w:t>по дисциплине «Культурология»</w:t>
      </w:r>
    </w:p>
    <w:p>
      <w:pPr>
        <w:spacing w:after="0" w:before="0" w:line="276" w:lineRule="auto"/>
        <w:ind w:firstLine="0"/>
        <w:jc w:val="center"/>
      </w:pPr>
      <w:r>
        <w:rPr>
          <w:b/>
        </w:rPr>
        <w:t>на тему: «Морфология, язык и семиотика культуры.</w:t>
      </w:r>
    </w:p>
    <w:p>
      <w:pPr>
        <w:spacing w:after="0" w:before="0" w:line="276" w:lineRule="auto"/>
        <w:ind w:firstLine="0"/>
        <w:jc w:val="center"/>
      </w:pPr>
      <w:r>
        <w:rPr>
          <w:b/>
        </w:rPr>
        <w:t>Основные формы культуры»</w:t>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line="276" w:lineRule="auto"/>
        <w:ind w:firstLine="0" w:left="5102"/>
      </w:pPr>
      <w:r>
        <w:rPr>
          <w:b w:val="0"/>
        </w:rPr>
        <w:t>Выполнил: Жумартов Алинур</w:t>
      </w:r>
    </w:p>
    <w:p>
      <w:pPr>
        <w:spacing w:after="0" w:before="0" w:line="276" w:lineRule="auto"/>
        <w:ind w:firstLine="0" w:left="5102"/>
      </w:pPr>
      <w:r>
        <w:rPr>
          <w:b w:val="0"/>
        </w:rPr>
        <w:t>Группа: ИС-262/2 СО</w:t>
      </w:r>
    </w:p>
    <w:p>
      <w:pPr>
        <w:spacing w:after="0" w:before="0" w:line="276" w:lineRule="auto"/>
        <w:ind w:firstLine="0" w:left="5102"/>
      </w:pPr>
    </w:p>
    <w:p>
      <w:pPr>
        <w:spacing w:after="0" w:before="0" w:line="276" w:lineRule="auto"/>
        <w:ind w:firstLine="0" w:left="5102"/>
      </w:pPr>
      <w:r>
        <w:rPr>
          <w:b w:val="0"/>
        </w:rPr>
        <w:t>Проверил: Исимбаев Е. Т.,</w:t>
      </w:r>
    </w:p>
    <w:p>
      <w:pPr>
        <w:spacing w:after="0" w:before="0" w:line="276" w:lineRule="auto"/>
        <w:ind w:firstLine="0" w:left="5102"/>
      </w:pPr>
      <w:r>
        <w:rPr>
          <w:b w:val="0"/>
        </w:rPr>
        <w:t>PhD, ассистент профессора</w:t>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jc w:val="center"/>
      </w:pPr>
      <w:r>
        <w:rPr>
          <w:b w:val="0"/>
        </w:rPr>
        <w:t>Астана, 2026</w:t>
      </w:r>
    </w:p>
    <w:p>
      <w:r>
        <w:br w:type="page"/>
      </w:r>
    </w:p>
    <w:p>
      <w:pPr>
        <w:spacing w:after="240" w:before="0"/>
        <w:ind w:firstLine="0"/>
        <w:jc w:val="center"/>
      </w:pPr>
      <w:r>
        <w:rPr>
          <w:b/>
        </w:rPr>
        <w:t>СОДЕРЖАНИЕ</w:t>
      </w:r>
    </w:p>
    <w:p>
      <w:pPr>
        <w:tabs>
          <w:tab w:pos="9354" w:val="right" w:leader="dot"/>
        </w:tabs>
        <w:spacing w:after="0" w:before="0" w:line="276" w:lineRule="auto"/>
        <w:ind w:firstLine="0"/>
      </w:pPr>
      <w:r>
        <w:t>ВВЕДЕНИЕ</w:t>
        <w:tab/>
        <w:t>3</w:t>
      </w:r>
    </w:p>
    <w:p>
      <w:pPr>
        <w:tabs>
          <w:tab w:pos="9354" w:val="right" w:leader="dot"/>
        </w:tabs>
        <w:spacing w:after="0" w:before="0" w:line="276" w:lineRule="auto"/>
        <w:ind w:firstLine="0"/>
      </w:pPr>
      <w:r>
        <w:t>ГЛАВА 1. МОРФОЛОГИЯ КУЛЬТУРЫ</w:t>
        <w:tab/>
        <w:t>5</w:t>
      </w:r>
    </w:p>
    <w:p>
      <w:pPr>
        <w:tabs>
          <w:tab w:pos="9354" w:val="right" w:leader="dot"/>
        </w:tabs>
        <w:spacing w:after="0" w:before="0" w:line="276" w:lineRule="auto"/>
        <w:ind w:firstLine="0" w:left="425"/>
      </w:pPr>
      <w:r>
        <w:t>1.1. Понятие морфологии культуры</w:t>
        <w:tab/>
        <w:t>5</w:t>
      </w:r>
    </w:p>
    <w:p>
      <w:pPr>
        <w:tabs>
          <w:tab w:pos="9354" w:val="right" w:leader="dot"/>
        </w:tabs>
        <w:spacing w:after="0" w:before="0" w:line="276" w:lineRule="auto"/>
        <w:ind w:firstLine="0" w:left="425"/>
      </w:pPr>
      <w:r>
        <w:t>1.2. Пространство и время культуры</w:t>
        <w:tab/>
        <w:t>5</w:t>
      </w:r>
    </w:p>
    <w:p>
      <w:pPr>
        <w:tabs>
          <w:tab w:pos="9354" w:val="right" w:leader="dot"/>
        </w:tabs>
        <w:spacing w:after="0" w:before="0" w:line="276" w:lineRule="auto"/>
        <w:ind w:firstLine="0" w:left="425"/>
      </w:pPr>
      <w:r>
        <w:t>1.3. Основные компоненты культуры</w:t>
        <w:tab/>
        <w:t>6</w:t>
      </w:r>
    </w:p>
    <w:p>
      <w:pPr>
        <w:tabs>
          <w:tab w:pos="9354" w:val="right" w:leader="dot"/>
        </w:tabs>
        <w:spacing w:after="0" w:before="0" w:line="276" w:lineRule="auto"/>
        <w:ind w:firstLine="0" w:left="425"/>
      </w:pPr>
      <w:r>
        <w:t>1.4. Культурные паттерны</w:t>
        <w:tab/>
        <w:t>7</w:t>
      </w:r>
    </w:p>
    <w:p>
      <w:pPr>
        <w:tabs>
          <w:tab w:pos="9354" w:val="right" w:leader="dot"/>
        </w:tabs>
        <w:spacing w:after="0" w:before="0" w:line="276" w:lineRule="auto"/>
        <w:ind w:firstLine="0" w:left="425"/>
      </w:pPr>
      <w:r>
        <w:t>1.5. Синхронный и диахронный подходы</w:t>
        <w:tab/>
        <w:t>7</w:t>
      </w:r>
    </w:p>
    <w:p>
      <w:pPr>
        <w:tabs>
          <w:tab w:pos="9354" w:val="right" w:leader="dot"/>
        </w:tabs>
        <w:spacing w:after="0" w:before="0" w:line="276" w:lineRule="auto"/>
        <w:ind w:firstLine="0" w:left="425"/>
      </w:pPr>
      <w:r>
        <w:t>1.6. Архаическая культура: оседлая и кочевая</w:t>
        <w:tab/>
        <w:t>8</w:t>
      </w:r>
    </w:p>
    <w:p>
      <w:pPr>
        <w:tabs>
          <w:tab w:pos="9354" w:val="right" w:leader="dot"/>
        </w:tabs>
        <w:spacing w:after="0" w:before="0" w:line="276" w:lineRule="auto"/>
        <w:ind w:firstLine="0" w:left="425"/>
      </w:pPr>
      <w:r>
        <w:t>1.7. Вариативность культурных форм</w:t>
        <w:tab/>
        <w:t>9</w:t>
      </w:r>
    </w:p>
    <w:p>
      <w:pPr>
        <w:tabs>
          <w:tab w:pos="9354" w:val="right" w:leader="dot"/>
        </w:tabs>
        <w:spacing w:after="0" w:before="0" w:line="276" w:lineRule="auto"/>
        <w:ind w:firstLine="0"/>
      </w:pPr>
      <w:r>
        <w:t>ГЛАВА 2. ЯЗЫК КУЛЬТУРЫ</w:t>
        <w:tab/>
        <w:t>10</w:t>
      </w:r>
    </w:p>
    <w:p>
      <w:pPr>
        <w:tabs>
          <w:tab w:pos="9354" w:val="right" w:leader="dot"/>
        </w:tabs>
        <w:spacing w:after="0" w:before="0" w:line="276" w:lineRule="auto"/>
        <w:ind w:firstLine="0" w:left="425"/>
      </w:pPr>
      <w:r>
        <w:t>2.1. Культура как мир знаков, значений и смыслов</w:t>
        <w:tab/>
        <w:t>10</w:t>
      </w:r>
    </w:p>
    <w:p>
      <w:pPr>
        <w:tabs>
          <w:tab w:pos="9354" w:val="right" w:leader="dot"/>
        </w:tabs>
        <w:spacing w:after="0" w:before="0" w:line="276" w:lineRule="auto"/>
        <w:ind w:firstLine="0" w:left="425"/>
      </w:pPr>
      <w:r>
        <w:t>2.2. Типология знаков</w:t>
        <w:tab/>
        <w:t>10</w:t>
      </w:r>
    </w:p>
    <w:p>
      <w:pPr>
        <w:tabs>
          <w:tab w:pos="9354" w:val="right" w:leader="dot"/>
        </w:tabs>
        <w:spacing w:after="0" w:before="0" w:line="276" w:lineRule="auto"/>
        <w:ind w:firstLine="0" w:left="425"/>
      </w:pPr>
      <w:r>
        <w:t>2.3. Естественный язык и мышление</w:t>
        <w:tab/>
        <w:t>11</w:t>
      </w:r>
    </w:p>
    <w:p>
      <w:pPr>
        <w:tabs>
          <w:tab w:pos="9354" w:val="right" w:leader="dot"/>
        </w:tabs>
        <w:spacing w:after="0" w:before="0" w:line="276" w:lineRule="auto"/>
        <w:ind w:firstLine="0" w:left="425"/>
      </w:pPr>
      <w:r>
        <w:t>2.4. Понятие «язык культуры»</w:t>
        <w:tab/>
        <w:t>12</w:t>
      </w:r>
    </w:p>
    <w:p>
      <w:pPr>
        <w:tabs>
          <w:tab w:pos="9354" w:val="right" w:leader="dot"/>
        </w:tabs>
        <w:spacing w:after="0" w:before="0" w:line="276" w:lineRule="auto"/>
        <w:ind w:firstLine="0" w:left="425"/>
      </w:pPr>
      <w:r>
        <w:t>2.5. Казахский язык как основа культурной идентичности</w:t>
        <w:tab/>
        <w:t>13</w:t>
      </w:r>
    </w:p>
    <w:p>
      <w:pPr>
        <w:tabs>
          <w:tab w:pos="9354" w:val="right" w:leader="dot"/>
        </w:tabs>
        <w:spacing w:after="0" w:before="0" w:line="276" w:lineRule="auto"/>
        <w:ind w:firstLine="0"/>
      </w:pPr>
      <w:r>
        <w:t>ГЛАВА 3. СЕМИОТИКА КУЛЬТУРЫ</w:t>
        <w:tab/>
        <w:t>14</w:t>
      </w:r>
    </w:p>
    <w:p>
      <w:pPr>
        <w:tabs>
          <w:tab w:pos="9354" w:val="right" w:leader="dot"/>
        </w:tabs>
        <w:spacing w:after="0" w:before="0" w:line="276" w:lineRule="auto"/>
        <w:ind w:firstLine="0" w:left="425"/>
      </w:pPr>
      <w:r>
        <w:t>3.1. Культура как текст. Основоположники семиотики</w:t>
        <w:tab/>
        <w:t>14</w:t>
      </w:r>
    </w:p>
    <w:p>
      <w:pPr>
        <w:tabs>
          <w:tab w:pos="9354" w:val="right" w:leader="dot"/>
        </w:tabs>
        <w:spacing w:after="0" w:before="0" w:line="276" w:lineRule="auto"/>
        <w:ind w:firstLine="0" w:left="425"/>
      </w:pPr>
      <w:r>
        <w:t>3.2. Культурный код</w:t>
        <w:tab/>
        <w:t>15</w:t>
      </w:r>
    </w:p>
    <w:p>
      <w:pPr>
        <w:tabs>
          <w:tab w:pos="9354" w:val="right" w:leader="dot"/>
        </w:tabs>
        <w:spacing w:after="0" w:before="0" w:line="276" w:lineRule="auto"/>
        <w:ind w:firstLine="0" w:left="425"/>
      </w:pPr>
      <w:r>
        <w:t>3.3. Знак, символ и архетип</w:t>
        <w:tab/>
        <w:t>15</w:t>
      </w:r>
    </w:p>
    <w:p>
      <w:pPr>
        <w:tabs>
          <w:tab w:pos="9354" w:val="right" w:leader="dot"/>
        </w:tabs>
        <w:spacing w:after="0" w:before="0" w:line="276" w:lineRule="auto"/>
        <w:ind w:firstLine="0" w:left="425"/>
      </w:pPr>
      <w:r>
        <w:t>3.4. Символы Великой Степи</w:t>
        <w:tab/>
        <w:t>16</w:t>
      </w:r>
    </w:p>
    <w:p>
      <w:pPr>
        <w:tabs>
          <w:tab w:pos="9354" w:val="right" w:leader="dot"/>
        </w:tabs>
        <w:spacing w:after="0" w:before="0" w:line="276" w:lineRule="auto"/>
        <w:ind w:firstLine="0" w:left="425"/>
      </w:pPr>
      <w:r>
        <w:t>3.5. Символы в мифах, религиях, искусстве, политике и науке</w:t>
        <w:tab/>
        <w:t>17</w:t>
      </w:r>
    </w:p>
    <w:p>
      <w:pPr>
        <w:tabs>
          <w:tab w:pos="9354" w:val="right" w:leader="dot"/>
        </w:tabs>
        <w:spacing w:after="0" w:before="0" w:line="276" w:lineRule="auto"/>
        <w:ind w:firstLine="0"/>
      </w:pPr>
      <w:r>
        <w:t>ГЛАВА 4. ОСНОВНЫЕ ФОРМЫ КУЛЬТУРЫ</w:t>
        <w:tab/>
        <w:t>18</w:t>
      </w:r>
    </w:p>
    <w:p>
      <w:pPr>
        <w:tabs>
          <w:tab w:pos="9354" w:val="right" w:leader="dot"/>
        </w:tabs>
        <w:spacing w:after="0" w:before="0" w:line="276" w:lineRule="auto"/>
        <w:ind w:firstLine="0" w:left="425"/>
      </w:pPr>
      <w:r>
        <w:t>4.1. Трёхмерная модель культуры и её фундамент</w:t>
        <w:tab/>
        <w:t>18</w:t>
      </w:r>
    </w:p>
    <w:p>
      <w:pPr>
        <w:tabs>
          <w:tab w:pos="9354" w:val="right" w:leader="dot"/>
        </w:tabs>
        <w:spacing w:after="0" w:before="0" w:line="276" w:lineRule="auto"/>
        <w:ind w:firstLine="0" w:left="425"/>
      </w:pPr>
      <w:r>
        <w:t>4.2. Миф</w:t>
        <w:tab/>
        <w:t>18</w:t>
      </w:r>
    </w:p>
    <w:p>
      <w:pPr>
        <w:tabs>
          <w:tab w:pos="9354" w:val="right" w:leader="dot"/>
        </w:tabs>
        <w:spacing w:after="0" w:before="0" w:line="276" w:lineRule="auto"/>
        <w:ind w:firstLine="0" w:left="425"/>
      </w:pPr>
      <w:r>
        <w:t>4.3. Религия</w:t>
        <w:tab/>
        <w:t>19</w:t>
      </w:r>
    </w:p>
    <w:p>
      <w:pPr>
        <w:tabs>
          <w:tab w:pos="9354" w:val="right" w:leader="dot"/>
        </w:tabs>
        <w:spacing w:after="0" w:before="0" w:line="276" w:lineRule="auto"/>
        <w:ind w:firstLine="0" w:left="425"/>
      </w:pPr>
      <w:r>
        <w:t>4.4. Искусство</w:t>
        <w:tab/>
        <w:t>19</w:t>
      </w:r>
    </w:p>
    <w:p>
      <w:pPr>
        <w:tabs>
          <w:tab w:pos="9354" w:val="right" w:leader="dot"/>
        </w:tabs>
        <w:spacing w:after="0" w:before="0" w:line="276" w:lineRule="auto"/>
        <w:ind w:firstLine="0" w:left="425"/>
      </w:pPr>
      <w:r>
        <w:t>4.5. Мораль, право и политика</w:t>
        <w:tab/>
        <w:t>19</w:t>
      </w:r>
    </w:p>
    <w:p>
      <w:pPr>
        <w:tabs>
          <w:tab w:pos="9354" w:val="right" w:leader="dot"/>
        </w:tabs>
        <w:spacing w:after="0" w:before="0" w:line="276" w:lineRule="auto"/>
        <w:ind w:firstLine="0" w:left="425"/>
      </w:pPr>
      <w:r>
        <w:t>4.6. Наука и техника</w:t>
        <w:tab/>
        <w:t>20</w:t>
      </w:r>
    </w:p>
    <w:p>
      <w:pPr>
        <w:tabs>
          <w:tab w:pos="9354" w:val="right" w:leader="dot"/>
        </w:tabs>
        <w:spacing w:after="0" w:before="0" w:line="276" w:lineRule="auto"/>
        <w:ind w:firstLine="0" w:left="425"/>
      </w:pPr>
      <w:r>
        <w:t>4.7. Культурные сценарии повседневной жизни</w:t>
        <w:tab/>
        <w:t>21</w:t>
      </w:r>
    </w:p>
    <w:p>
      <w:pPr>
        <w:tabs>
          <w:tab w:pos="9354" w:val="right" w:leader="dot"/>
        </w:tabs>
        <w:spacing w:after="0" w:before="0" w:line="276" w:lineRule="auto"/>
        <w:ind w:firstLine="0"/>
      </w:pPr>
      <w:r>
        <w:t>ЗАКЛЮЧЕНИЕ</w:t>
        <w:tab/>
        <w:t>22</w:t>
      </w:r>
    </w:p>
    <w:p>
      <w:pPr>
        <w:tabs>
          <w:tab w:pos="9354" w:val="right" w:leader="dot"/>
        </w:tabs>
        <w:spacing w:after="0" w:before="0" w:line="276" w:lineRule="auto"/>
        <w:ind w:firstLine="0"/>
      </w:pPr>
      <w:r>
        <w:t>СПИСОК ИСПОЛЬЗОВАННЫХ ИСТОЧНИКОВ</w:t>
        <w:tab/>
        <w:t>24</w:t>
      </w:r>
    </w:p>
    <w:p>
      <w:r>
        <w:br w:type="page"/>
      </w:r>
    </w:p>
    <w:p>
      <w:pPr>
        <w:spacing w:after="240" w:before="0"/>
        <w:ind w:firstLine="0"/>
        <w:jc w:val="center"/>
      </w:pPr>
      <w:r>
        <w:rPr>
          <w:b/>
        </w:rPr>
        <w:t>ВВЕДЕНИЕ</w:t>
      </w:r>
    </w:p>
    <w:p>
      <w:pPr>
        <w:spacing w:after="0" w:before="0"/>
        <w:ind w:firstLine="709"/>
        <w:jc w:val="both"/>
      </w:pPr>
      <w:r>
        <w:rPr>
          <w:b w:val="0"/>
        </w:rPr>
        <w:t>Культура — одно из наиболее сложных и многозначных понятий в гуманитарном знании. Она охватывает и материальный мир созданных человеком вещей, и мир идей, ценностей, символов и смыслов, которые определяют, как люди думают, чувствуют и ведут себя. Культурология как наука стремится понять культуру как целостную систему: из чего она состоит, как она устроена, на каком «языке» она говорит с человеком и в каких формах проявляется.</w:t>
      </w:r>
    </w:p>
    <w:p>
      <w:pPr>
        <w:spacing w:after="0" w:before="0"/>
        <w:ind w:firstLine="709"/>
        <w:jc w:val="both"/>
      </w:pPr>
      <w:r>
        <w:rPr>
          <w:b w:val="0"/>
        </w:rPr>
        <w:t>Актуальность темы определяется тем, что современный человек живёт в мире, перенасыщенном знаками и символами: от государственной символики и рекламы до эмодзи и мемов. Умение «читать» культуру, распознавать её коды и понимать собственную культурную идентичность становится необходимым условием осознанной жизни в обществе. Для жителей Казахстана эта задача особенно значима: казахстанская культура соединяет в себе традиции кочевой цивилизации Великой Степи, наследие разных народов и влияние глобальной цифровой культуры.</w:t>
      </w:r>
    </w:p>
    <w:p>
      <w:pPr>
        <w:spacing w:after="0" w:before="0"/>
        <w:ind w:firstLine="709"/>
        <w:jc w:val="both"/>
      </w:pPr>
      <w:r>
        <w:rPr>
          <w:b w:val="0"/>
        </w:rPr>
        <w:t>Цель реферата — обобщить и систематизировать материал четырёх лекций курса «Культурология», посвящённых морфологии культуры, языку культуры, семиотике культуры и основным формам культуры.</w:t>
      </w:r>
    </w:p>
    <w:p>
      <w:pPr>
        <w:spacing w:after="0" w:before="0"/>
        <w:ind w:firstLine="709"/>
        <w:jc w:val="both"/>
      </w:pPr>
      <w:r>
        <w:rPr>
          <w:b w:val="0"/>
        </w:rPr>
        <w:t>Для достижения цели поставлены следующие задачи:</w:t>
      </w:r>
    </w:p>
    <w:p>
      <w:pPr>
        <w:spacing w:after="0" w:before="0"/>
        <w:ind w:firstLine="709"/>
        <w:jc w:val="both"/>
      </w:pPr>
      <w:r>
        <w:rPr>
          <w:b w:val="0"/>
        </w:rPr>
        <w:t>– рассмотреть понятие морфологии культуры, пространство и время культуры, её основные компоненты и подходы к изучению;</w:t>
      </w:r>
    </w:p>
    <w:p>
      <w:pPr>
        <w:spacing w:after="0" w:before="0"/>
        <w:ind w:firstLine="709"/>
        <w:jc w:val="both"/>
      </w:pPr>
      <w:r>
        <w:rPr>
          <w:b w:val="0"/>
        </w:rPr>
        <w:t>– раскрыть понятие «язык культуры», типологию знаков и роль естественного (в том числе казахского) языка;</w:t>
      </w:r>
    </w:p>
    <w:p>
      <w:pPr>
        <w:spacing w:after="0" w:before="0"/>
        <w:ind w:firstLine="709"/>
        <w:jc w:val="both"/>
      </w:pPr>
      <w:r>
        <w:rPr>
          <w:b w:val="0"/>
        </w:rPr>
        <w:t>– охарактеризовать семиотический подход к культуре, понятие культурного кода и систему символов казахской и мировой культуры;</w:t>
      </w:r>
    </w:p>
    <w:p>
      <w:pPr>
        <w:spacing w:after="0" w:before="0"/>
        <w:ind w:firstLine="709"/>
        <w:jc w:val="both"/>
      </w:pPr>
      <w:r>
        <w:rPr>
          <w:b w:val="0"/>
        </w:rPr>
        <w:t>– описать основные формы культуры — миф, религию, искусство, мораль, право, политику, науку и технику, а также культурные сценарии повседневной жизни;</w:t>
      </w:r>
    </w:p>
    <w:p>
      <w:pPr>
        <w:spacing w:after="0" w:before="0"/>
        <w:ind w:firstLine="709"/>
        <w:jc w:val="both"/>
      </w:pPr>
      <w:r>
        <w:rPr>
          <w:b w:val="0"/>
        </w:rPr>
        <w:t>– сформулировать общие выводы о культуре как целостной знаковой системе.</w:t>
      </w:r>
    </w:p>
    <w:p>
      <w:pPr>
        <w:spacing w:after="0" w:before="0"/>
        <w:ind w:firstLine="709"/>
        <w:jc w:val="both"/>
      </w:pPr>
      <w:r>
        <w:rPr>
          <w:b w:val="0"/>
        </w:rPr>
        <w:t>Структура работы соответствует последовательности лекций: реферат состоит из введения, четырёх глав, заключения и списка использованных источников.</w:t>
      </w:r>
    </w:p>
    <w:p>
      <w:r>
        <w:br w:type="page"/>
      </w:r>
    </w:p>
    <w:p>
      <w:pPr>
        <w:spacing w:after="240" w:before="0"/>
        <w:ind w:firstLine="0"/>
        <w:jc w:val="center"/>
      </w:pPr>
      <w:r>
        <w:rPr>
          <w:b/>
        </w:rPr>
        <w:t>ГЛАВА 1. МОРФОЛОГИЯ КУЛЬТУРЫ</w:t>
      </w:r>
    </w:p>
    <w:p>
      <w:pPr>
        <w:spacing w:after="120" w:before="240"/>
        <w:ind w:firstLine="709"/>
        <w:jc w:val="both"/>
      </w:pPr>
      <w:r>
        <w:rPr>
          <w:b/>
        </w:rPr>
        <w:t>1.1. Понятие морфологии культуры</w:t>
      </w:r>
    </w:p>
    <w:p>
      <w:pPr>
        <w:spacing w:after="0" w:before="0"/>
        <w:ind w:firstLine="709"/>
        <w:jc w:val="both"/>
      </w:pPr>
      <w:r>
        <w:rPr>
          <w:b w:val="0"/>
        </w:rPr>
        <w:t>Морфология культуры (от греч. morphē — форма, logos — учение) — это раздел культурологии, изучающий культуру как сложный организм, обладающий своей «анатомией» и внутренним устройством. Морфологический анализ позволяет разобрать культуру на составные части, понять механизмы её функционирования и взаимосвязи между элементами.</w:t>
      </w:r>
    </w:p>
    <w:p>
      <w:pPr>
        <w:spacing w:after="0" w:before="0"/>
        <w:ind w:firstLine="709"/>
        <w:jc w:val="both"/>
      </w:pPr>
      <w:r>
        <w:rPr>
          <w:b w:val="0"/>
        </w:rPr>
        <w:t>Морфология культуры отвечает на три основных вопроса: из каких элементов состоит культура (структура), каковы её ключевые компоненты и части (состав) и как культура проявляется и функционирует (формы).</w:t>
      </w:r>
    </w:p>
    <w:p>
      <w:pPr>
        <w:spacing w:after="120" w:before="240"/>
        <w:ind w:firstLine="709"/>
        <w:jc w:val="both"/>
      </w:pPr>
      <w:r>
        <w:rPr>
          <w:b/>
        </w:rPr>
        <w:t>1.2. Пространство и время культуры</w:t>
      </w:r>
    </w:p>
    <w:p>
      <w:pPr>
        <w:spacing w:after="0" w:before="0"/>
        <w:ind w:firstLine="709"/>
        <w:jc w:val="both"/>
      </w:pPr>
      <w:r>
        <w:rPr>
          <w:b w:val="0"/>
        </w:rPr>
        <w:t>Пространство и время в культурологии — это не просто физические величины, а культурные конструкты, которые определяют мировосприятие человека и организуют всю его жизнь. Эти фундаментальные категории формируют рамки существования любой культуры и создают уникальные системы координат для человеческого опыта.</w:t>
      </w:r>
    </w:p>
    <w:p>
      <w:pPr>
        <w:spacing w:after="0" w:before="0"/>
        <w:ind w:firstLine="709"/>
        <w:jc w:val="both"/>
      </w:pPr>
      <w:r>
        <w:rPr>
          <w:b w:val="0"/>
        </w:rPr>
        <w:t>Культурное пространство многомерно и выходит далеко за пределы географии. В нём выделяют четыре измерения:</w:t>
      </w:r>
    </w:p>
    <w:p>
      <w:pPr>
        <w:spacing w:after="0" w:before="0"/>
        <w:ind w:firstLine="709"/>
        <w:jc w:val="both"/>
      </w:pPr>
      <w:r>
        <w:rPr>
          <w:b w:val="0"/>
        </w:rPr>
        <w:t>– географическое — физическая территория: страна, регион, город, ландшафт;</w:t>
      </w:r>
    </w:p>
    <w:p>
      <w:pPr>
        <w:spacing w:after="0" w:before="0"/>
        <w:ind w:firstLine="709"/>
        <w:jc w:val="both"/>
      </w:pPr>
      <w:r>
        <w:rPr>
          <w:b w:val="0"/>
        </w:rPr>
        <w:t>– социальное — система связей, иерархий и институтов: семья, государство, община;</w:t>
      </w:r>
    </w:p>
    <w:p>
      <w:pPr>
        <w:spacing w:after="0" w:before="0"/>
        <w:ind w:firstLine="709"/>
        <w:jc w:val="both"/>
      </w:pPr>
      <w:r>
        <w:rPr>
          <w:b w:val="0"/>
        </w:rPr>
        <w:t>– символическое — мир значений: священные места, памятники, флаги, символы власти;</w:t>
      </w:r>
    </w:p>
    <w:p>
      <w:pPr>
        <w:spacing w:after="0" w:before="0"/>
        <w:ind w:firstLine="709"/>
        <w:jc w:val="both"/>
      </w:pPr>
      <w:r>
        <w:rPr>
          <w:b w:val="0"/>
        </w:rPr>
        <w:t>– ментальное — коллективное сознание: идеи, ценности, мировоззрение, картина мира.</w:t>
      </w:r>
    </w:p>
    <w:p>
      <w:pPr>
        <w:spacing w:after="0" w:before="0"/>
        <w:ind w:firstLine="709"/>
        <w:jc w:val="both"/>
      </w:pPr>
      <w:r>
        <w:rPr>
          <w:b w:val="0"/>
        </w:rPr>
        <w:t>Хорошим примером многомерности пространства служит храм. Он одновременно является точкой в географическом пространстве, элементом социального устройства (религиозным институтом), объектом, наполненным глубоким символическим значением, и воплощением ментальных установок верующих.</w:t>
      </w:r>
    </w:p>
    <w:p>
      <w:pPr>
        <w:spacing w:after="0" w:before="0"/>
        <w:ind w:firstLine="709"/>
        <w:jc w:val="both"/>
      </w:pPr>
      <w:r>
        <w:rPr>
          <w:b w:val="0"/>
        </w:rPr>
        <w:t>Время культуры также имеет несколько измерений. Историческое время — это память о прошлом, традиции, нарративы и летописи; культура здесь выступает как накопление опыта поколений. Мифологическое время понимается циклически: прошлое повторяется в настоящем через ритуалы, что характерно для архаичных культур. Социальное время — это ритмы повседневной жизни: рабочая неделя, праздники, посты, календарные циклы.</w:t>
      </w:r>
    </w:p>
    <w:p>
      <w:pPr>
        <w:spacing w:after="0" w:before="0"/>
        <w:ind w:firstLine="709"/>
        <w:jc w:val="both"/>
      </w:pPr>
      <w:r>
        <w:rPr>
          <w:b w:val="0"/>
        </w:rPr>
        <w:t>В современной западной культуре доминирует линейное восприятие времени (прошлое → настоящее → будущее), тогда как многие традиционные аграрные культуры придерживаются циклической модели (весна → лето → осень → зима → новая весна).</w:t>
      </w:r>
    </w:p>
    <w:p>
      <w:pPr>
        <w:spacing w:after="0" w:before="0"/>
        <w:ind w:firstLine="709"/>
        <w:jc w:val="both"/>
      </w:pPr>
      <w:r>
        <w:rPr>
          <w:b w:val="0"/>
        </w:rPr>
        <w:t>Ключевой тезис морфологии культуры состоит в том, что культурные явления всегда существуют в неразрывном единстве пространства и времени. Архитектура воплощает ценности и технологии конкретной эпохи (время) в материальных постройках (пространство), а фестивали представляют собой события во времени, строго привязанные к определённым местам — площадям, храмам, городам.</w:t>
      </w:r>
    </w:p>
    <w:p>
      <w:pPr>
        <w:spacing w:after="120" w:before="240"/>
        <w:ind w:firstLine="709"/>
        <w:jc w:val="both"/>
      </w:pPr>
      <w:r>
        <w:rPr>
          <w:b/>
        </w:rPr>
        <w:t>1.3. Основные компоненты культуры</w:t>
      </w:r>
    </w:p>
    <w:p>
      <w:pPr>
        <w:spacing w:after="0" w:before="0"/>
        <w:ind w:firstLine="709"/>
        <w:jc w:val="both"/>
      </w:pPr>
      <w:r>
        <w:rPr>
          <w:b w:val="0"/>
        </w:rPr>
        <w:t>Культуру условно делят на два больших взаимосвязанных блока — материальную и духовную культуру, которые постоянно взаимодействуют и образуют целостную систему.</w:t>
      </w:r>
    </w:p>
    <w:p>
      <w:pPr>
        <w:spacing w:after="0" w:before="0"/>
        <w:ind w:firstLine="709"/>
        <w:jc w:val="both"/>
      </w:pPr>
      <w:r>
        <w:rPr>
          <w:b w:val="0"/>
        </w:rPr>
        <w:t>Материальная культура — это мир вещей, артефактов и технологий, то есть все рукотворные объекты, созданные человеком для удовлетворения материальных и духовных потребностей. К ней относятся орудия труда и технологии, жилища и архитектурные сооружения, одежда и украшения, предметы быта, пища и кулинарные традиции.</w:t>
      </w:r>
    </w:p>
    <w:p>
      <w:pPr>
        <w:spacing w:after="0" w:before="0"/>
        <w:ind w:firstLine="709"/>
        <w:jc w:val="both"/>
      </w:pPr>
      <w:r>
        <w:rPr>
          <w:b w:val="0"/>
        </w:rPr>
        <w:t>Духовная культура — это мир идей, ценностей и смыслов, нематериальные аспекты человеческого существования. В неё входят язык как система знаков для коммуникации и передачи знаний, ценности и нормы (представления о добре и зле), религия и мифы, искусство (музыка, литература, живопись, театр), наука и образование.</w:t>
      </w:r>
    </w:p>
    <w:p>
      <w:pPr>
        <w:spacing w:after="0" w:before="0"/>
        <w:ind w:firstLine="709"/>
        <w:jc w:val="both"/>
      </w:pPr>
      <w:r>
        <w:rPr>
          <w:b w:val="0"/>
        </w:rPr>
        <w:t>Между материальным и духовным существует диалектическая связь: духовная культура воплощается в материальных формах, а материальные объекты наделяются духовным смыслом. Так, религиозное мировоззрение воплощается в храме и иконе, знание — в книге и компьютере, а новые технологии порождают новые формы искусства.</w:t>
      </w:r>
    </w:p>
    <w:p>
      <w:pPr>
        <w:spacing w:after="120" w:before="240"/>
        <w:ind w:firstLine="709"/>
        <w:jc w:val="both"/>
      </w:pPr>
      <w:r>
        <w:rPr>
          <w:b/>
        </w:rPr>
        <w:t>1.4. Культурные паттерны</w:t>
      </w:r>
    </w:p>
    <w:p>
      <w:pPr>
        <w:spacing w:after="0" w:before="0"/>
        <w:ind w:firstLine="709"/>
        <w:jc w:val="both"/>
      </w:pPr>
      <w:r>
        <w:rPr>
          <w:b w:val="0"/>
        </w:rPr>
        <w:t>Культурные паттерны — это устойчивые, повторяющиеся образцы поведения, мышления и взаимодействия, характерные для определённой культуры. Различают явные паттерны (ритуалы свадьбы, похорон и инициации; обычаи гостеприимства и дарения подарков; этикет; праздники и церемонии) и скрытые паттерны (особенности мышления и логики, восприятие времени и пунктуальности, отношение к личному пространству, невербальная коммуникация).</w:t>
      </w:r>
    </w:p>
    <w:p>
      <w:pPr>
        <w:spacing w:after="0" w:before="0"/>
        <w:ind w:firstLine="709"/>
        <w:jc w:val="both"/>
      </w:pPr>
      <w:r>
        <w:rPr>
          <w:b w:val="0"/>
        </w:rPr>
        <w:t>Культурные паттерны помогают людям ориентироваться в культурной среде, делают социальный мир предсказуемым и понятным, а также обеспечивают передачу культурного опыта от поколения к поколению.</w:t>
      </w:r>
    </w:p>
    <w:p>
      <w:pPr>
        <w:spacing w:after="120" w:before="240"/>
        <w:ind w:firstLine="709"/>
        <w:jc w:val="both"/>
      </w:pPr>
      <w:r>
        <w:rPr>
          <w:b/>
        </w:rPr>
        <w:t>1.5. Синхронный и диахронный подходы</w:t>
      </w:r>
    </w:p>
    <w:p>
      <w:pPr>
        <w:spacing w:after="0" w:before="0"/>
        <w:ind w:firstLine="709"/>
        <w:jc w:val="both"/>
      </w:pPr>
      <w:r>
        <w:rPr>
          <w:b w:val="0"/>
        </w:rPr>
        <w:t>Для изучения культуры используются два взаимодополняющих методологических подхода. Синхронный подход (греч. syn — вместе, chronos — время) изучает культуру в определённый, зафиксированный момент времени, как бы в «поперечном срезе». Его цель — выявить структуру, функции и взаимосвязи элементов культурной системы; главный вопрос исследователя: «Как это работает прямо сейчас?». Примером может служить анализ ценностей современной молодёжи или структуры современного образования.</w:t>
      </w:r>
    </w:p>
    <w:p>
      <w:pPr>
        <w:spacing w:after="0" w:before="0"/>
        <w:ind w:firstLine="709"/>
        <w:jc w:val="both"/>
      </w:pPr>
      <w:r>
        <w:rPr>
          <w:b w:val="0"/>
        </w:rPr>
        <w:t>Диахронный подход (греч. dia — через, chronos — время) исследует культуру в историческом развитии и прослеживает её изменения. Его цель — проследить эволюцию, трансформацию и генезис культурных явлений; главный вопрос: «Как это возникло и как развивалось?». Пример — изучение эволюции моды с XVIII века до наших дней или истории письменности.</w:t>
      </w:r>
    </w:p>
    <w:p>
      <w:pPr>
        <w:spacing w:after="0" w:before="0"/>
        <w:ind w:firstLine="709"/>
        <w:jc w:val="both"/>
      </w:pPr>
      <w:r>
        <w:rPr>
          <w:b w:val="0"/>
        </w:rPr>
        <w:t>Образно говоря, синхрония даёт «фотографию» культуры, а диахрония — «фильм» о её жизни. Эти подходы не исключают, а дополняют друг друга: чтобы понять современную систему высшего образования, необходимо изучить её становление от средневековых университетов до наших дней.</w:t>
      </w:r>
    </w:p>
    <w:p>
      <w:pPr>
        <w:spacing w:after="120" w:before="240"/>
        <w:ind w:firstLine="709"/>
        <w:jc w:val="both"/>
      </w:pPr>
      <w:r>
        <w:rPr>
          <w:b/>
        </w:rPr>
        <w:t>1.6. Архаическая культура: оседлая и кочевая</w:t>
      </w:r>
    </w:p>
    <w:p>
      <w:pPr>
        <w:spacing w:after="0" w:before="0"/>
        <w:ind w:firstLine="709"/>
        <w:jc w:val="both"/>
      </w:pPr>
      <w:r>
        <w:rPr>
          <w:b w:val="0"/>
        </w:rPr>
        <w:t>Архаическая культура — это культура ранних этапов развития человечества, предшествующая появлению развитых цивилизаций и письменности (примерно 40 000 — 3 000 лет до н.э.). Она является фундаментом, на котором выросли все последующие культурные формы.</w:t>
      </w:r>
    </w:p>
    <w:p>
      <w:pPr>
        <w:spacing w:after="0" w:before="0"/>
        <w:ind w:firstLine="709"/>
        <w:jc w:val="both"/>
      </w:pPr>
      <w:r>
        <w:rPr>
          <w:b w:val="0"/>
        </w:rPr>
        <w:t>Для архаической культуры характерны: коллективизм («мы» важнее, чем «я»); мифологическое мышление (мир одушевлён и объясняется через мифы); циклическое восприятие времени; синкретизм — неразделённость искусства, религии, труда и быта; устная традиция передачи знаний; тесная связь с природой и обожествление природных сил.</w:t>
      </w:r>
    </w:p>
    <w:p>
      <w:pPr>
        <w:spacing w:after="0" w:before="0"/>
        <w:ind w:firstLine="709"/>
        <w:jc w:val="both"/>
      </w:pPr>
      <w:r>
        <w:rPr>
          <w:b w:val="0"/>
        </w:rPr>
        <w:t>В архаическую эпоху сложились два фундаментально различных типа культур. Оседлая культура земледельцев основана на постоянных поселениях и привязанности к земле; её ценности — стабильность, порядок и накопление богатства; для неё характерны сложная социальная иерархия, начало государственности, монументальная архитектура и письменность. Кочевая культура скотоводов и охотников связана с постоянными перемещениями по сезонным маршрутам; её ценности — свобода, мобильность, выносливость и умение адаптироваться; социальная организация строится на племенном принципе с ролью вождей и старейшин, а искусство носит портативный характер и сочетается с развитым эпическим фольклором. Эта дихотомия определила не только хозяйственный уклад, но и мировоззрение, систему ценностей и художественные формы. Для Казахстана, наследника кочевой цивилизации, понимание кочевой культуры имеет особое значение.</w:t>
      </w:r>
    </w:p>
    <w:p>
      <w:pPr>
        <w:spacing w:after="120" w:before="240"/>
        <w:ind w:firstLine="709"/>
        <w:jc w:val="both"/>
      </w:pPr>
      <w:r>
        <w:rPr>
          <w:b/>
        </w:rPr>
        <w:t>1.7. Вариативность культурных форм</w:t>
      </w:r>
    </w:p>
    <w:p>
      <w:pPr>
        <w:spacing w:after="0" w:before="0"/>
        <w:ind w:firstLine="709"/>
        <w:jc w:val="both"/>
      </w:pPr>
      <w:r>
        <w:rPr>
          <w:b w:val="0"/>
        </w:rPr>
        <w:t>Культура не монолитна: её формы и артефакты отличаются поразительным разнообразием, которое определяется тремя основными факторами. Географический фактор — влияние климата, ландшафта и природных ресурсов на формирование локальных и национальных культур. Исторический фактор — изменение культурных форм во времени: смена эпох и стилей, мода, технологический прогресс. Социальный фактор — различия между классами, субкультурами, профессиональными, гендерными и возрастными группами.</w:t>
      </w:r>
    </w:p>
    <w:p>
      <w:pPr>
        <w:spacing w:after="0" w:before="0"/>
        <w:ind w:firstLine="709"/>
        <w:jc w:val="both"/>
      </w:pPr>
      <w:r>
        <w:rPr>
          <w:b w:val="0"/>
        </w:rPr>
        <w:t>Действие этих факторов хорошо видно на примерах. Кухня зависит от доступных продуктов (рис в Азии, пшеница в Европе), торговых путей и религиозных запретов (кошер, халяль). Архитектура зависит от климата (скатные крыши на севере, плоские — в пустынях), от эпохи (готика, барокко, модернизм) и от социального статуса (дворцы знати и скромные жилища простого народа). Одежда определяется климатом (меховые шубы в Сибири и лёгкие ткани в тропиках), статусом и эпохой.</w:t>
      </w:r>
    </w:p>
    <w:p>
      <w:r>
        <w:br w:type="page"/>
      </w:r>
    </w:p>
    <w:p>
      <w:pPr>
        <w:spacing w:after="240" w:before="0"/>
        <w:ind w:firstLine="0"/>
        <w:jc w:val="center"/>
      </w:pPr>
      <w:r>
        <w:rPr>
          <w:b/>
        </w:rPr>
        <w:t>ГЛАВА 2. ЯЗЫК КУЛЬТУРЫ</w:t>
      </w:r>
    </w:p>
    <w:p>
      <w:pPr>
        <w:spacing w:after="120" w:before="240"/>
        <w:ind w:firstLine="709"/>
        <w:jc w:val="both"/>
      </w:pPr>
      <w:r>
        <w:rPr>
          <w:b/>
        </w:rPr>
        <w:t>2.1. Культура как мир знаков, значений и смыслов</w:t>
      </w:r>
    </w:p>
    <w:p>
      <w:pPr>
        <w:spacing w:after="0" w:before="0"/>
        <w:ind w:firstLine="709"/>
        <w:jc w:val="both"/>
      </w:pPr>
      <w:r>
        <w:rPr>
          <w:b w:val="0"/>
        </w:rPr>
        <w:t>Культура — не просто набор материальных предметов или традиций. Это сложная семиотическая система, то есть система знаков и значений. Всё, что создано человеком — здание, картина, ритуал или слово, — является знаком, несущим определённую информацию и смысл. Задача культуролога — научиться «читать» и правильно интерпретировать эти знаки, расшифровывать послания прошлых поколений и осознанно создавать новые смыслы.</w:t>
      </w:r>
    </w:p>
    <w:p>
      <w:pPr>
        <w:spacing w:after="0" w:before="0"/>
        <w:ind w:firstLine="709"/>
        <w:jc w:val="both"/>
      </w:pPr>
      <w:r>
        <w:rPr>
          <w:b w:val="0"/>
        </w:rPr>
        <w:t>Информационно-семиотический подход рассматривает культуру как «память человечества» — гигантскую систему работы с информацией, которая выполняет три функции: хранение информации (в мифах, книгах, памятниках, ритуалах), передачу опыта от поколения к поколению и генерирование новых смыслов на основе существующего опыта.</w:t>
      </w:r>
    </w:p>
    <w:p>
      <w:pPr>
        <w:spacing w:after="0" w:before="0"/>
        <w:ind w:firstLine="709"/>
        <w:jc w:val="both"/>
      </w:pPr>
      <w:r>
        <w:rPr>
          <w:b w:val="0"/>
        </w:rPr>
        <w:t>Каждый артефакт (лат. arte factum — искусственно сделанное) является «материализованным смыслом» и несёт одновременно несколько значений. Например, обычная чашка имеет утилитарный смысл (из неё пьют), символический (орнамент указывает на национальную или региональную принадлежность), эстетический (форма, цвет, декор) и этический (правила использования за столом отражают нормы поведения).</w:t>
      </w:r>
    </w:p>
    <w:p>
      <w:pPr>
        <w:spacing w:after="120" w:before="240"/>
        <w:ind w:firstLine="709"/>
        <w:jc w:val="both"/>
      </w:pPr>
      <w:r>
        <w:rPr>
          <w:b/>
        </w:rPr>
        <w:t>2.2. Типология знаков</w:t>
      </w:r>
    </w:p>
    <w:p>
      <w:pPr>
        <w:spacing w:after="0" w:before="0"/>
        <w:ind w:firstLine="709"/>
        <w:jc w:val="both"/>
      </w:pPr>
      <w:r>
        <w:rPr>
          <w:b w:val="0"/>
        </w:rPr>
        <w:t>Знак — это материальный или идеальный объект, который замещает собой что-то другое (обозначаемое) и используется для передачи информации. По характеру связи с обозначаемым различают четыре типа знаков.</w:t>
      </w:r>
    </w:p>
    <w:p>
      <w:pPr>
        <w:spacing w:after="0" w:before="0"/>
        <w:ind w:firstLine="709"/>
        <w:jc w:val="both"/>
      </w:pPr>
      <w:r>
        <w:rPr>
          <w:b w:val="0"/>
        </w:rPr>
        <w:t>Естественные знаки — природные явления, которые человек не создаёт, а лишь интерпретирует: дым как знак огня, тёмные тучи как знак приближающегося дождя, след зверя как знак его недавнего присутствия, изменение цвета листьев как знак смены времён года.</w:t>
      </w:r>
    </w:p>
    <w:p>
      <w:pPr>
        <w:spacing w:after="0" w:before="0"/>
        <w:ind w:firstLine="709"/>
        <w:jc w:val="both"/>
      </w:pPr>
      <w:r>
        <w:rPr>
          <w:b w:val="0"/>
        </w:rPr>
        <w:t>Функциональные знаки — знаки-признаки, связь которых с обозначаемым определяется назначением предмета: форма молотка «подсказывает» действие «забивать», дверная ручка — «открывать», красный сигнал светофора — «стой». Такие знаки важны в дизайне: хорошо спроектированный предмет понятен без инструкции.</w:t>
      </w:r>
    </w:p>
    <w:p>
      <w:pPr>
        <w:spacing w:after="0" w:before="0"/>
        <w:ind w:firstLine="709"/>
        <w:jc w:val="both"/>
      </w:pPr>
      <w:r>
        <w:rPr>
          <w:b w:val="0"/>
        </w:rPr>
        <w:t>Иконические знаки — знаки-копии, основанные на сходстве с обозначаемым: фотография и портрет, географическая карта, дорожный знак «Пешеходный переход», иконка «Корзина» на рабочем столе компьютера.</w:t>
      </w:r>
    </w:p>
    <w:p>
      <w:pPr>
        <w:spacing w:after="0" w:before="0"/>
        <w:ind w:firstLine="709"/>
        <w:jc w:val="both"/>
      </w:pPr>
      <w:r>
        <w:rPr>
          <w:b w:val="0"/>
        </w:rPr>
        <w:t>Символические знаки — знаки, связь которых с обозначаемым является условной, установленной по соглашению. Звучание слова «стол» никак не связано с реальным столом; флаги, гербы и гимны символизируют государство не через сходство, а через культурное соглашение; голубь стал символом мира, а красный крест — символом медицинской помощи благодаря традиции. Именно символические знаки составляют основу человеческой культуры, позволяя создавать сложные абстрактные системы значений.</w:t>
      </w:r>
    </w:p>
    <w:p>
      <w:pPr>
        <w:spacing w:after="120" w:before="240"/>
        <w:ind w:firstLine="709"/>
        <w:jc w:val="both"/>
      </w:pPr>
      <w:r>
        <w:rPr>
          <w:b/>
        </w:rPr>
        <w:t>2.3. Естественный язык и мышление</w:t>
      </w:r>
    </w:p>
    <w:p>
      <w:pPr>
        <w:spacing w:after="0" w:before="0"/>
        <w:ind w:firstLine="709"/>
        <w:jc w:val="both"/>
      </w:pPr>
      <w:r>
        <w:rPr>
          <w:b w:val="0"/>
        </w:rPr>
        <w:t>Естественный язык (казахский, русский, английский и др.) — самая сложная, развитая и универсальная знаковая система, созданная человечеством. Он является инструментом общения, хранилищем культуры, инструментом мышления и средством познания мира через называние и категоризацию. Без языка невозможно существование сложной культуры и передача накопленного опыта.</w:t>
      </w:r>
    </w:p>
    <w:p>
      <w:pPr>
        <w:spacing w:after="0" w:before="0"/>
        <w:ind w:firstLine="709"/>
        <w:jc w:val="both"/>
      </w:pPr>
      <w:r>
        <w:rPr>
          <w:b w:val="0"/>
        </w:rPr>
        <w:t>Язык не просто описывает реальность — он активно структурирует её восприятие. С помощью категоризации язык объединяет предметы в группы («мебель», «животные»), с помощью абстрагирования позволяет мыслить о том, чего нет перед глазами («любовь», «справедливость», «будущее»), а с помощью концептуализации — формировать понятия и строить логические рассуждения.</w:t>
      </w:r>
    </w:p>
    <w:p>
      <w:pPr>
        <w:spacing w:after="0" w:before="0"/>
        <w:ind w:firstLine="709"/>
        <w:jc w:val="both"/>
      </w:pPr>
      <w:r>
        <w:rPr>
          <w:b w:val="0"/>
        </w:rPr>
        <w:t>Гипотеза Сепира–Уорфа (гипотеза лингвистической относительности) утверждает, что структура языка влияет на мышление и восприятие реальности. Классический пример — наличие у эскимосов множества слов для обозначения разных видов снега, благодаря чему они воспринимают различия в его состоянии тоньше, чем носители других языков. Язык можно сравнить с «очками», через которые человек смотрит на мир: разные языки — разные «линзы» восприятия.</w:t>
      </w:r>
    </w:p>
    <w:p>
      <w:pPr>
        <w:spacing w:after="0" w:before="0"/>
        <w:ind w:firstLine="709"/>
        <w:jc w:val="both"/>
      </w:pPr>
      <w:r>
        <w:rPr>
          <w:b w:val="0"/>
        </w:rPr>
        <w:t>С этим связано понятие языковой картины мира — уникального видения реальности, присущего конкретному языку и его носителям. Она формируется исторически и закрепляется в словах, грамматике, фразеологизмах и пословицах, отражая национальный менталитет, систему ценностей и исторический опыт народа.</w:t>
      </w:r>
    </w:p>
    <w:p>
      <w:pPr>
        <w:spacing w:after="120" w:before="240"/>
        <w:ind w:firstLine="709"/>
        <w:jc w:val="both"/>
      </w:pPr>
      <w:r>
        <w:rPr>
          <w:b/>
        </w:rPr>
        <w:t>2.4. Понятие «язык культуры»</w:t>
      </w:r>
    </w:p>
    <w:p>
      <w:pPr>
        <w:spacing w:after="0" w:before="0"/>
        <w:ind w:firstLine="709"/>
        <w:jc w:val="both"/>
      </w:pPr>
      <w:r>
        <w:rPr>
          <w:b w:val="0"/>
        </w:rPr>
        <w:t>Понятие «язык культуры» значительно шире естественного языка. Оно включает все знаковые системы, которые общество использует для создания, хранения и передачи смыслов: словесный язык (речь, литература), язык искусства (живопись, музыка, танец, театр, кино), язык ритуалов (обряды, церемонии, этикет), язык науки (формулы, символы, терминология), язык моды и язык архитектуры. Каждая из этих систем имеет свою «грамматику» и свои правила.</w:t>
      </w:r>
    </w:p>
    <w:p>
      <w:pPr>
        <w:spacing w:after="0" w:before="0"/>
        <w:ind w:firstLine="709"/>
        <w:jc w:val="both"/>
      </w:pPr>
      <w:r>
        <w:rPr>
          <w:b w:val="0"/>
        </w:rPr>
        <w:t>Помимо естественных языков, человечество создаёт искусственные языки для решения специальных задач: языки программирования (Python, Java, C++), языки науки, международные языки (эсперанто), универсальные системы знаков и пиктограмм (дорожные знаки). Они отличаются точностью, однозначностью и универсальностью.</w:t>
      </w:r>
    </w:p>
    <w:p>
      <w:pPr>
        <w:spacing w:after="0" w:before="0"/>
        <w:ind w:firstLine="709"/>
        <w:jc w:val="both"/>
      </w:pPr>
      <w:r>
        <w:rPr>
          <w:b w:val="0"/>
        </w:rPr>
        <w:t>Цифровая эпоха породила новые формы коммуникации: язык интерфейсов (иконки, меню, кнопки, жесты), язык социальных сетей (эмодзи, стикеры, мемы, GIF), хэштеги как систему категоризации контента, визуальные коды компьютерных игр. Эмодзи постепенно становятся своеобразным универсальным языком, преодолевающим барьеры между национальными языками.</w:t>
      </w:r>
    </w:p>
    <w:p>
      <w:pPr>
        <w:spacing w:after="120" w:before="240"/>
        <w:ind w:firstLine="709"/>
        <w:jc w:val="both"/>
      </w:pPr>
      <w:r>
        <w:rPr>
          <w:b/>
        </w:rPr>
        <w:t>2.5. Казахский язык как основа культурной идентичности</w:t>
      </w:r>
    </w:p>
    <w:p>
      <w:pPr>
        <w:spacing w:after="0" w:before="0"/>
        <w:ind w:firstLine="709"/>
        <w:jc w:val="both"/>
      </w:pPr>
      <w:r>
        <w:rPr>
          <w:b w:val="0"/>
        </w:rPr>
        <w:t>Для казахского народа язык — это не просто средство повседневного общения, а фундаментальная основа национальной идентичности. Казахский язык является маркером этнической принадлежности, основой культурной идентичности (через него передаются мировоззрение, ценности и культурные коды народа), связью с предками и инструментом национального самосознания.</w:t>
      </w:r>
    </w:p>
    <w:p>
      <w:pPr>
        <w:spacing w:after="0" w:before="0"/>
        <w:ind w:firstLine="709"/>
        <w:jc w:val="both"/>
      </w:pPr>
      <w:r>
        <w:rPr>
          <w:b w:val="0"/>
        </w:rPr>
        <w:t>Культурное пространство казахского языка охватывает фольклор (эпосы «Алпамыс батыр», «Қобыланды батыр», жыры, айтысы, сказки и легенды), литературу (произведения Абая Кунанбаева, Мухтара Ауэзова и современных писателей), топонимику (Ертіс, Есіл, Алатау), повседневную сферу (семейное общение, обряды, пословицы и поговорки) и институциональную сферу (СМИ, образование, наука, делопроизводство).</w:t>
      </w:r>
    </w:p>
    <w:p>
      <w:pPr>
        <w:spacing w:after="0" w:before="0"/>
        <w:ind w:firstLine="709"/>
        <w:jc w:val="both"/>
      </w:pPr>
      <w:r>
        <w:rPr>
          <w:b w:val="0"/>
        </w:rPr>
        <w:t>Казахский язык выполняет в обществе коммуникативную, когнитивную, аккумулятивную, эмотивную и идентификационную функции. Его единство обеспечивают языковые нормы — орфоэпические, орфографические, грамматические, лексические и стилистические. Соблюдение норм — не формальность: оно обеспечивает эффективную коммуникацию, сохраняет целостность языка и передачу его ценностей будущим поколениям. Бережное отношение к языку — проявление уважения к культуре, к предкам и к самому себе как носителю языка.</w:t>
      </w:r>
    </w:p>
    <w:p>
      <w:r>
        <w:br w:type="page"/>
      </w:r>
    </w:p>
    <w:p>
      <w:pPr>
        <w:spacing w:after="240" w:before="0"/>
        <w:ind w:firstLine="0"/>
        <w:jc w:val="center"/>
      </w:pPr>
      <w:r>
        <w:rPr>
          <w:b/>
        </w:rPr>
        <w:t>ГЛАВА 3. СЕМИОТИКА КУЛЬТУРЫ</w:t>
      </w:r>
    </w:p>
    <w:p>
      <w:pPr>
        <w:spacing w:after="120" w:before="240"/>
        <w:ind w:firstLine="709"/>
        <w:jc w:val="both"/>
      </w:pPr>
      <w:r>
        <w:rPr>
          <w:b/>
        </w:rPr>
        <w:t>3.1. Культура как текст. Основоположники семиотики</w:t>
      </w:r>
    </w:p>
    <w:p>
      <w:pPr>
        <w:spacing w:after="0" w:before="0"/>
        <w:ind w:firstLine="709"/>
        <w:jc w:val="both"/>
      </w:pPr>
      <w:r>
        <w:rPr>
          <w:b w:val="0"/>
        </w:rPr>
        <w:t>Семиотика — наука, изучающая культуру как систему знаков. С её позиций культуру можно «читать» как книгу, интерпретируя её коды и символы. Методологической основой семиотики стал структурализм — поиск скрытых «правил» и универсальных структур, которые организуют культурные явления. Любой культурный феномен — от ритуала до рекламы — можно рассматривать как текст, несущий определённое послание.</w:t>
      </w:r>
    </w:p>
    <w:p>
      <w:pPr>
        <w:spacing w:after="0" w:before="0"/>
        <w:ind w:firstLine="709"/>
        <w:jc w:val="both"/>
      </w:pPr>
      <w:r>
        <w:rPr>
          <w:b w:val="0"/>
        </w:rPr>
        <w:t>Фундамент семиотики заложили Фердинанд де Соссюр и Эрнст Кассирер. Соссюр показал, что знак состоит из означающего (материальной формы — звука, букв) и означаемого (понятия), причём связь между ними произвольна и устанавливается культурой: слово «дерево» и образ дерева в сознании связаны лишь условно. Кассирер определил человека как «символическое животное», которое познаёт и конструирует реальность исключительно через символы.</w:t>
      </w:r>
    </w:p>
    <w:p>
      <w:pPr>
        <w:spacing w:after="0" w:before="0"/>
        <w:ind w:firstLine="709"/>
        <w:jc w:val="both"/>
      </w:pPr>
      <w:r>
        <w:rPr>
          <w:b w:val="0"/>
        </w:rPr>
        <w:t>Следующее поколение учёных развило эти идеи. Юрий Лотман ввёл понятие семиосферы — единого знакового пространства, в котором существует и развивается культура (по аналогии с биосферой). По Лотману, культура — это коллективная память и совокупность текстов, живой организм, все элементы которого взаимосвязаны. Ролан Барт исследовал «мифологии» современного общества — то, как реклама, мода и массовая культура наделяют обычные вещи дополнительными, скрытыми смыслами.</w:t>
      </w:r>
    </w:p>
    <w:p>
      <w:pPr>
        <w:spacing w:after="0" w:before="0"/>
        <w:ind w:firstLine="709"/>
        <w:jc w:val="both"/>
      </w:pPr>
      <w:r>
        <w:rPr>
          <w:b w:val="0"/>
        </w:rPr>
        <w:t>Юлия Кристева предложила понятие интертекстуальности: любой текст — это мозаика цитат и отсылок к другим текстам, а культура существует как бесконечный диалог, где новые смыслы рождаются из переплетения старых. Казахстанский писатель и учёный Олжас Сулейменов в книге «Аз и Я» провёл семиотический анализ тюркской письменности и показал, что древние алфавиты хранят следы мифологического мышления и взаимовлияния славянской и тюркской культур Евразийской степи.</w:t>
      </w:r>
    </w:p>
    <w:p>
      <w:pPr>
        <w:spacing w:after="120" w:before="240"/>
        <w:ind w:firstLine="709"/>
        <w:jc w:val="both"/>
      </w:pPr>
      <w:r>
        <w:rPr>
          <w:b/>
        </w:rPr>
        <w:t>3.2. Культурный код</w:t>
      </w:r>
    </w:p>
    <w:p>
      <w:pPr>
        <w:spacing w:after="0" w:before="0"/>
        <w:ind w:firstLine="709"/>
        <w:jc w:val="both"/>
      </w:pPr>
      <w:r>
        <w:rPr>
          <w:b w:val="0"/>
        </w:rPr>
        <w:t>Культурный код — это невидимая «прошивка» культуры, система глубинных знаков, ценностей и правил, которая определяет коллективное мировоззрение и формирует идентичность. Он определяет, как мы думаем (логика рассуждений, категории восприятия), что мы чувствуем (культурно обусловленные эмоции) и как мы себя ведём (нормы, ритуалы, этикет).</w:t>
      </w:r>
    </w:p>
    <w:p>
      <w:pPr>
        <w:spacing w:after="0" w:before="0"/>
        <w:ind w:firstLine="709"/>
        <w:jc w:val="both"/>
      </w:pPr>
      <w:r>
        <w:rPr>
          <w:b w:val="0"/>
        </w:rPr>
        <w:t>Каждая культура формирует неповторимый код под влиянием исторического опыта, географической среды, особенностей языка, религиозных традиций и социальной организации. Моральным и духовным стержнем культуры является этос — система представлений о добре и зле, должном и недопустимом. Код можно назвать языком, на котором говорит этос.</w:t>
      </w:r>
    </w:p>
    <w:p>
      <w:pPr>
        <w:spacing w:after="0" w:before="0"/>
        <w:ind w:firstLine="709"/>
        <w:jc w:val="both"/>
      </w:pPr>
      <w:r>
        <w:rPr>
          <w:b w:val="0"/>
        </w:rPr>
        <w:t>Культурные коды развиваются вместе с технологиями коммуникации. Дописьменный код (мифы, эпосы, обряды) связан с мифологическим, циклическим и образным мышлением и коллективной памятью. Письменный код (книги, законы, священные тексты) формирует логическое, линейное, аналитическое мышление и авторитет текста. Экранный код XX века (кино, телевидение) порождает визуальное, «клиповое» восприятие и массовость. Цифровой код XXI века (интернет, социальные сети) интерактивен, гипертекстуален и персонализирован.</w:t>
      </w:r>
    </w:p>
    <w:p>
      <w:pPr>
        <w:spacing w:after="0" w:before="0"/>
        <w:ind w:firstLine="709"/>
        <w:jc w:val="both"/>
      </w:pPr>
      <w:r>
        <w:rPr>
          <w:b w:val="0"/>
        </w:rPr>
        <w:t>Культурный код Казахстана представляет собой наслоение трёх слоёв: традиционного казахского кода (номадизм, тенгрианство, гостеприимство, уважение к старшим, связь с природой), кода массовой культуры (стандартизация, развлечение, глобальные тренды) и современного казахстанского кода (синтез традиций и глобализации, полиэтничность, толерантность, открытость миру, инновации). Эти слои не противоречат друг другу, а образуют динамичное единство.</w:t>
      </w:r>
    </w:p>
    <w:p>
      <w:pPr>
        <w:spacing w:after="120" w:before="240"/>
        <w:ind w:firstLine="709"/>
        <w:jc w:val="both"/>
      </w:pPr>
      <w:r>
        <w:rPr>
          <w:b/>
        </w:rPr>
        <w:t>3.3. Знак, символ и архетип</w:t>
      </w:r>
    </w:p>
    <w:p>
      <w:pPr>
        <w:spacing w:after="0" w:before="0"/>
        <w:ind w:firstLine="709"/>
        <w:jc w:val="both"/>
      </w:pPr>
      <w:r>
        <w:rPr>
          <w:b w:val="0"/>
        </w:rPr>
        <w:t>Семиотика различает три ключевые категории. Конвенциональный знак имеет условное и однозначное значение, установленное по договорённости (красный свет — «стоп»). Символ обладает глубоким многозначным смыслом, раскрывающимся в разных контекстах (вода — жизнь, очищение, тайна, течение времени). Архетип, по К. Г. Юнгу, — это универсальный врождённый образ коллективного бессознательного, повторяющийся в мифах всех культур (Мать-Земля, Мудрый Старец, Герой, Трикстер).</w:t>
      </w:r>
    </w:p>
    <w:p>
      <w:pPr>
        <w:spacing w:after="120" w:before="240"/>
        <w:ind w:firstLine="709"/>
        <w:jc w:val="both"/>
      </w:pPr>
      <w:r>
        <w:rPr>
          <w:b/>
        </w:rPr>
        <w:t>3.4. Символы Великой Степи</w:t>
      </w:r>
    </w:p>
    <w:p>
      <w:pPr>
        <w:spacing w:after="0" w:before="0"/>
        <w:ind w:firstLine="709"/>
        <w:jc w:val="both"/>
      </w:pPr>
      <w:r>
        <w:rPr>
          <w:b w:val="0"/>
        </w:rPr>
        <w:t>Искусство саков и скифов, известное как «звериный стиль», — это не просто украшение, а сложная символическая система, кодирующая космологию степных народов. Олень символизировал солнце, жизнь и возрождение; грифон — охрану и власть, соединение земли и неба; волк и хищники — силу и связь с предками; сцены борьбы животных — вечную борьбу космических сил. Эти изображения служили моделью мироздания и оберегами.</w:t>
      </w:r>
    </w:p>
    <w:p>
      <w:pPr>
        <w:spacing w:after="0" w:before="0"/>
        <w:ind w:firstLine="709"/>
        <w:jc w:val="both"/>
      </w:pPr>
      <w:r>
        <w:rPr>
          <w:b w:val="0"/>
        </w:rPr>
        <w:t>Тюркская и казахская культура выработала богатую систему символов: Тенгри — Вечное Синее Небо, высший божественный порядок; Көк Бөрі — Небесный Волк, прародитель тюрков, символ свободы и силы; Тулпар — крылатый конь, друг кочевника, символ скорости и свободы; юрта — модель вселенной и центр мира; домбра — душа народа и хранитель исторической памяти.</w:t>
      </w:r>
    </w:p>
    <w:p>
      <w:pPr>
        <w:spacing w:after="0" w:before="0"/>
        <w:ind w:firstLine="709"/>
        <w:jc w:val="both"/>
      </w:pPr>
      <w:r>
        <w:rPr>
          <w:b w:val="0"/>
        </w:rPr>
        <w:t>Современные символы Казахстана соединяют древние архетипы с образами нового государства. Байтерек воплощает миф о Древе жизни и священной птице Самрук. На флаге небесно-голубой цвет означает мир, свободу и единство и отсылает к Тенгри, солнце с 32 лучами — жизнь и изобилие, беркут — независимость и устремлённость в будущее. На гербе шанырак символизирует общий дом всех народов Казахстана, крылатые тулпары — стремление вперёд, пятиконечная звезда — высокие идеалы. Золотой человек (Алтын Адам) связывает страну с наследием саков.</w:t>
      </w:r>
    </w:p>
    <w:p>
      <w:pPr>
        <w:spacing w:after="120" w:before="240"/>
        <w:ind w:firstLine="709"/>
        <w:jc w:val="both"/>
      </w:pPr>
      <w:r>
        <w:rPr>
          <w:b/>
        </w:rPr>
        <w:t>3.5. Символы в мифах, религиях, искусстве, политике и науке</w:t>
      </w:r>
    </w:p>
    <w:p>
      <w:pPr>
        <w:spacing w:after="0" w:before="0"/>
        <w:ind w:firstLine="709"/>
        <w:jc w:val="both"/>
      </w:pPr>
      <w:r>
        <w:rPr>
          <w:b w:val="0"/>
        </w:rPr>
        <w:t>Мифы всех культур используют универсальные символы для объяснения мира: в античной мифологии молния Зевса означает верховную власть, огонь Прометея — знание и прогресс, лабиринт — испытание и путь к себе; в восточных мифах дракон — сила и удача, лотос — чистота и просветление, Инь-Ян — гармония противоположностей; в тюркской и казахской традиции мировое древо — ось вселенной, «жеті ата» — память семи поколений рода, лебедь (аққу) — верность и чистота.</w:t>
      </w:r>
    </w:p>
    <w:p>
      <w:pPr>
        <w:spacing w:after="0" w:before="0"/>
        <w:ind w:firstLine="709"/>
        <w:jc w:val="both"/>
      </w:pPr>
      <w:r>
        <w:rPr>
          <w:b w:val="0"/>
        </w:rPr>
        <w:t>Религиозные символы конденсируют сложные философские идеи в узнаваемые образы: огонь и фаравахар в зороастризме, голубое небо и мировое древо в тенгрианстве, колесо Дхармы и лотос в буддизме, звук «Ом» в индуизме. В авраамических религиях это полумесяц и звезда, Кааба и каллиграфия в исламе; крест, рыба (Ихтис) и голубь в христианстве; менора, звезда Давида и скрижали Завета в иудаизме.</w:t>
      </w:r>
    </w:p>
    <w:p>
      <w:pPr>
        <w:spacing w:after="0" w:before="0"/>
        <w:ind w:firstLine="709"/>
        <w:jc w:val="both"/>
      </w:pPr>
      <w:r>
        <w:rPr>
          <w:b w:val="0"/>
        </w:rPr>
        <w:t>Архитектуру называют «застывшей музыкой»: купол символизирует небо и божественный мир, колонна — опору и связь земли с небом, арка — переход и триумф, высота — стремление вверх и власть. Музыка и танец передают смыслы через ритм, мелодию и движение: мажор связан с радостью, минор — с печалью, диссонанс — с тревогой; прыжок в танце означает полёт души, кружение — экстаз, падение — трагедию.</w:t>
      </w:r>
    </w:p>
    <w:p>
      <w:pPr>
        <w:spacing w:after="0" w:before="0"/>
        <w:ind w:firstLine="709"/>
        <w:jc w:val="both"/>
      </w:pPr>
      <w:r>
        <w:rPr>
          <w:b w:val="0"/>
        </w:rPr>
        <w:t>Политические символы — флаг, герб, гимн, официальные резиденции (Акорда) и национальные памятники (монумент «Қазақ Елі») — выражают суверенитет, консолидируют нацию и создают чувство общей идентичности. Наука также создала собственную символику: модель атома, спираль ДНК, формула E=mc², шестерёнки как символ инженерии и двоичный код как символ цифровой эры.</w:t>
      </w:r>
    </w:p>
    <w:p>
      <w:r>
        <w:br w:type="page"/>
      </w:r>
    </w:p>
    <w:p>
      <w:pPr>
        <w:spacing w:after="240" w:before="0"/>
        <w:ind w:firstLine="0"/>
        <w:jc w:val="center"/>
      </w:pPr>
      <w:r>
        <w:rPr>
          <w:b/>
        </w:rPr>
        <w:t>ГЛАВА 4. ОСНОВНЫЕ ФОРМЫ КУЛЬТУРЫ</w:t>
      </w:r>
    </w:p>
    <w:p>
      <w:pPr>
        <w:spacing w:after="120" w:before="240"/>
        <w:ind w:firstLine="709"/>
        <w:jc w:val="both"/>
      </w:pPr>
      <w:r>
        <w:rPr>
          <w:b/>
        </w:rPr>
        <w:t>4.1. Трёхмерная модель культуры и её фундамент</w:t>
      </w:r>
    </w:p>
    <w:p>
      <w:pPr>
        <w:spacing w:after="0" w:before="0"/>
        <w:ind w:firstLine="709"/>
        <w:jc w:val="both"/>
      </w:pPr>
      <w:r>
        <w:rPr>
          <w:b w:val="0"/>
        </w:rPr>
        <w:t>Культуру можно представить в виде трёхмерной модели. По горизонтали располагается разнообразие форм (искусство, наука, религия и др.), по вертикали — иерархия ценностей от бытовых до мировоззренческих, а третье измерение — время, то есть динамика развития: эволюция и смена парадигм.</w:t>
      </w:r>
    </w:p>
    <w:p>
      <w:pPr>
        <w:spacing w:after="0" w:before="0"/>
        <w:ind w:firstLine="709"/>
        <w:jc w:val="both"/>
      </w:pPr>
      <w:r>
        <w:rPr>
          <w:b w:val="0"/>
        </w:rPr>
        <w:t>Для описания культуры используются понятия парадигмы, лика и сценария. Парадигмы — основополагающие представления и ценности эпохи. Лики культуры — её уникальные исторические образы (античный, восточный, средневековый). Культурные сценарии — устойчивые модели поведения, например свадьба или праздник.</w:t>
      </w:r>
    </w:p>
    <w:p>
      <w:pPr>
        <w:spacing w:after="0" w:before="0"/>
        <w:ind w:firstLine="709"/>
        <w:jc w:val="both"/>
      </w:pPr>
      <w:r>
        <w:rPr>
          <w:b w:val="0"/>
        </w:rPr>
        <w:t>Фундамент культурного пространства составляют три группы системообразующих элементов: когнитивные (способы познания мира — миф, философия, наука), ценностные (системы ценностей — религия, мораль, искусство) и регулятивные (механизмы управления обществом — право, политика).</w:t>
      </w:r>
    </w:p>
    <w:p>
      <w:pPr>
        <w:spacing w:after="0" w:before="0"/>
        <w:ind w:firstLine="709"/>
        <w:jc w:val="both"/>
      </w:pPr>
      <w:r>
        <w:rPr>
          <w:b w:val="0"/>
        </w:rPr>
        <w:t>К основным формам культуры относятся миф, искусство, религия, мораль, философия, право, политика, наука и техника. Духовная культура в целом — это сфера создания и освоения идей, знаний, верований и идеалов; она формирует мировоззрение человека, а её ключевыми сакральными (священными) формами являются мифология и религия.</w:t>
      </w:r>
    </w:p>
    <w:p>
      <w:pPr>
        <w:spacing w:after="120" w:before="240"/>
        <w:ind w:firstLine="709"/>
        <w:jc w:val="both"/>
      </w:pPr>
      <w:r>
        <w:rPr>
          <w:b/>
        </w:rPr>
        <w:t>4.2. Миф</w:t>
      </w:r>
    </w:p>
    <w:p>
      <w:pPr>
        <w:spacing w:after="0" w:before="0"/>
        <w:ind w:firstLine="709"/>
        <w:jc w:val="both"/>
      </w:pPr>
      <w:r>
        <w:rPr>
          <w:b w:val="0"/>
        </w:rPr>
        <w:t>Миф — это сакральное повествование, объясняющее мироустройство. Для мифа характерны эмоциональность, символизм и образность. Он выполняет функции объяснения мира, регуляции поведения и объединения людей в общность.</w:t>
      </w:r>
    </w:p>
    <w:p>
      <w:pPr>
        <w:spacing w:after="0" w:before="0"/>
        <w:ind w:firstLine="709"/>
        <w:jc w:val="both"/>
      </w:pPr>
      <w:r>
        <w:rPr>
          <w:b w:val="0"/>
        </w:rPr>
        <w:t>Миф не ушёл в прошлое вместе с архаикой: в современном обществе существуют свои мифы — реклама, национальные идеи, миф о вечном прогрессе. Это подтверждает мысль Р. Барта о том, что массовая культура постоянно производит новые «мифологии».</w:t>
      </w:r>
    </w:p>
    <w:p>
      <w:pPr>
        <w:spacing w:after="120" w:before="240"/>
        <w:ind w:firstLine="709"/>
        <w:jc w:val="both"/>
      </w:pPr>
      <w:r>
        <w:rPr>
          <w:b/>
        </w:rPr>
        <w:t>4.3. Религия</w:t>
      </w:r>
    </w:p>
    <w:p>
      <w:pPr>
        <w:spacing w:after="0" w:before="0"/>
        <w:ind w:firstLine="709"/>
        <w:jc w:val="both"/>
      </w:pPr>
      <w:r>
        <w:rPr>
          <w:b w:val="0"/>
        </w:rPr>
        <w:t>Основой религии является вера в сверхъестественные силы. В структуре религии выделяют вероучение (систему религиозных догматов и учений), культ (ритуалы и обряды религиозной практики) и религиозные организации (институциональную структуру веры). Религия выполняет мировоззренческую, утешительную (компенсаторную) и регулятивную функции.</w:t>
      </w:r>
    </w:p>
    <w:p>
      <w:pPr>
        <w:spacing w:after="0" w:before="0"/>
        <w:ind w:firstLine="709"/>
        <w:jc w:val="both"/>
      </w:pPr>
      <w:r>
        <w:rPr>
          <w:b w:val="0"/>
        </w:rPr>
        <w:t>Истоками религиозного сознания считаются ранние формы верований: анимизм (вера в духов и души), фетишизм (поклонение неодушевлённым предметам), тотемизм (вера в родство с животным-предком) и пантеизм (отождествление Бога с природой).</w:t>
      </w:r>
    </w:p>
    <w:p>
      <w:pPr>
        <w:spacing w:after="0" w:before="0"/>
        <w:ind w:firstLine="709"/>
        <w:jc w:val="both"/>
      </w:pPr>
      <w:r>
        <w:rPr>
          <w:b w:val="0"/>
        </w:rPr>
        <w:t>Среди мировых религий выделяются буддизм — путь к освобождению от страданий (нирвана), христианство — вера в Иисуса Христа как спасителя, проповедь любви и милосердия, и ислам — вера в единого Бога (Аллаха) и подчинение Его воле. Каждая из них создала собственную символическую систему, рассмотренную в главе 3.</w:t>
      </w:r>
    </w:p>
    <w:p>
      <w:pPr>
        <w:spacing w:after="120" w:before="240"/>
        <w:ind w:firstLine="709"/>
        <w:jc w:val="both"/>
      </w:pPr>
      <w:r>
        <w:rPr>
          <w:b/>
        </w:rPr>
        <w:t>4.4. Искусство</w:t>
      </w:r>
    </w:p>
    <w:p>
      <w:pPr>
        <w:spacing w:after="0" w:before="0"/>
        <w:ind w:firstLine="709"/>
        <w:jc w:val="both"/>
      </w:pPr>
      <w:r>
        <w:rPr>
          <w:b w:val="0"/>
        </w:rPr>
        <w:t>Искусство — один из ключевых факторов развития сознания и символического мышления человека, что подтверждают ещё наскальные изображения первобытной эпохи. Искусство выполняет эстетическую, познавательную, воспитательную и гедонистическую (доставляющую наслаждение) функции. Оно отражает ценности, идеалы и конфликты своей эпохи, поэтому по произведениям искусства можно «читать» историю культуры — от наскальной живописи и античной скульптуры до современных инсталляций.</w:t>
      </w:r>
    </w:p>
    <w:p>
      <w:pPr>
        <w:spacing w:after="120" w:before="240"/>
        <w:ind w:firstLine="709"/>
        <w:jc w:val="both"/>
      </w:pPr>
      <w:r>
        <w:rPr>
          <w:b/>
        </w:rPr>
        <w:t>4.5. Мораль, право и политика</w:t>
      </w:r>
    </w:p>
    <w:p>
      <w:pPr>
        <w:spacing w:after="0" w:before="0"/>
        <w:ind w:firstLine="709"/>
        <w:jc w:val="both"/>
      </w:pPr>
      <w:r>
        <w:rPr>
          <w:b w:val="0"/>
        </w:rPr>
        <w:t>Правила взаимодействия в обществе представляют собой совокупность норм, правил и ценностей, регулирующих жизнь общества. Их ключевые компоненты — нравственность и мораль, право и политика.</w:t>
      </w:r>
    </w:p>
    <w:p>
      <w:pPr>
        <w:spacing w:after="0" w:before="0"/>
        <w:ind w:firstLine="709"/>
        <w:jc w:val="both"/>
      </w:pPr>
      <w:r>
        <w:rPr>
          <w:b w:val="0"/>
        </w:rPr>
        <w:t>Мораль и нравственность образуют «внутренний компас» человека. Мораль — это внешние нормы о добре и зле, принятые в обществе. Нравственность — внутренние убеждения человека и его реальное поведение. Этика — наука, изучающая мораль. Механизмами действия морали являются совесть, долг, стыд и вина.</w:t>
      </w:r>
    </w:p>
    <w:p>
      <w:pPr>
        <w:spacing w:after="0" w:before="0"/>
        <w:ind w:firstLine="709"/>
        <w:jc w:val="both"/>
      </w:pPr>
      <w:r>
        <w:rPr>
          <w:b w:val="0"/>
        </w:rPr>
        <w:t>Право — система общеобязательных норм, охраняемых государством. Право часто закрепляет моральные нормы, но, в отличие от морали, действует через внешнее принуждение. Правовая культура выражается в уважении к закону со стороны граждан и власти.</w:t>
      </w:r>
    </w:p>
    <w:p>
      <w:pPr>
        <w:spacing w:after="0" w:before="0"/>
        <w:ind w:firstLine="709"/>
        <w:jc w:val="both"/>
      </w:pPr>
      <w:r>
        <w:rPr>
          <w:b w:val="0"/>
        </w:rPr>
        <w:t>Политическая культура определяет отношение людей к политической системе. Её функции — интеграция общества, легитимация власти и формирование норм. Выделяют три типа политической культуры: патриархальную (люди почти не связывают себя с политической системой), подданническую (пассивное подчинение власти) и активистскую, или гражданскую (активное участие граждан в политической жизни).</w:t>
      </w:r>
    </w:p>
    <w:p>
      <w:pPr>
        <w:spacing w:after="120" w:before="240"/>
        <w:ind w:firstLine="709"/>
        <w:jc w:val="both"/>
      </w:pPr>
      <w:r>
        <w:rPr>
          <w:b/>
        </w:rPr>
        <w:t>4.6. Наука и техника</w:t>
      </w:r>
    </w:p>
    <w:p>
      <w:pPr>
        <w:spacing w:after="0" w:before="0"/>
        <w:ind w:firstLine="709"/>
        <w:jc w:val="both"/>
      </w:pPr>
      <w:r>
        <w:rPr>
          <w:b w:val="0"/>
        </w:rPr>
        <w:t>Техника является важнейшим феноменом культуры. Технология — это не просто инструменты, а система знаний и ценностей. Техника создаёт «вторую природу» — искусственный мир артефактов, в котором живёт человек. Её особенностями являются рациональность, эффективность и инновационность.</w:t>
      </w:r>
    </w:p>
    <w:p>
      <w:pPr>
        <w:spacing w:after="0" w:before="0"/>
        <w:ind w:firstLine="709"/>
        <w:jc w:val="both"/>
      </w:pPr>
      <w:r>
        <w:rPr>
          <w:b w:val="0"/>
        </w:rPr>
        <w:t>В культуре техника выступает в нескольких ролях: как средство создания культурной среды (архитектура), как инструментарий культуры (печатный станок, интернет), как знаковая система (дизайн автомобиля, смартфона) и как источник образов (научная фантастика, антиутопии).</w:t>
      </w:r>
    </w:p>
    <w:p>
      <w:pPr>
        <w:spacing w:after="0" w:before="0"/>
        <w:ind w:firstLine="709"/>
        <w:jc w:val="both"/>
      </w:pPr>
      <w:r>
        <w:rPr>
          <w:b w:val="0"/>
        </w:rPr>
        <w:t>Наука — это система знаний, стремящаяся к объективной истине, а инженерия — творческое применение науки для создания технических систем. Особое значение в современном мире приобретает этический императив науки — ответственность учёного за последствия своих открытий, поскольку достижения генетики, атомной физики и искусственного интеллекта могут как служить человечеству, так и угрожать ему.</w:t>
      </w:r>
    </w:p>
    <w:p>
      <w:pPr>
        <w:spacing w:after="120" w:before="240"/>
        <w:ind w:firstLine="709"/>
        <w:jc w:val="both"/>
      </w:pPr>
      <w:r>
        <w:rPr>
          <w:b/>
        </w:rPr>
        <w:t>4.7. Культурные сценарии повседневной жизни</w:t>
      </w:r>
    </w:p>
    <w:p>
      <w:pPr>
        <w:spacing w:after="0" w:before="0"/>
        <w:ind w:firstLine="709"/>
        <w:jc w:val="both"/>
      </w:pPr>
      <w:r>
        <w:rPr>
          <w:b w:val="0"/>
        </w:rPr>
        <w:t>Культурные сценарии — это типизированные модели поведения в разных ситуациях; они организуют повседневную жизнь человека. Основными сферами их действия являются труд, игра, досуг и общение.</w:t>
      </w:r>
    </w:p>
    <w:p>
      <w:pPr>
        <w:spacing w:after="0" w:before="0"/>
        <w:ind w:firstLine="709"/>
        <w:jc w:val="both"/>
      </w:pPr>
      <w:r>
        <w:rPr>
          <w:b w:val="0"/>
        </w:rPr>
        <w:t>Культура труда включает отношение к работе, профессиональную этику и стремление к качеству. Культура учёбы — это ценность образования, дисциплина и методы обучения. Образованность при этом понимается не только как набор знаний, но и как способность к критическому мышлению.</w:t>
      </w:r>
    </w:p>
    <w:p>
      <w:pPr>
        <w:spacing w:after="0" w:before="0"/>
        <w:ind w:firstLine="709"/>
        <w:jc w:val="both"/>
      </w:pPr>
      <w:r>
        <w:rPr>
          <w:b w:val="0"/>
        </w:rPr>
        <w:t>Сфера свободы и самовыражения включает игру, досуг и творчество. Игра — не только развлечение, но и способ обучения и социализации (спорт, театр). Культура досуга — способы проведения свободного времени: отдых, увлечения, творчество. Творчество позволяет человеку выразить себя через искусство и хобби. Таким образом, культура проявляется не только в «высоких» формах, но и в самых обычных повседневных действиях.</w:t>
      </w:r>
    </w:p>
    <w:p>
      <w:r>
        <w:br w:type="page"/>
      </w:r>
    </w:p>
    <w:p>
      <w:pPr>
        <w:spacing w:after="240" w:before="0"/>
        <w:ind w:firstLine="0"/>
        <w:jc w:val="center"/>
      </w:pPr>
      <w:r>
        <w:rPr>
          <w:b/>
        </w:rPr>
        <w:t>ЗАКЛЮЧЕНИЕ</w:t>
      </w:r>
    </w:p>
    <w:p>
      <w:pPr>
        <w:spacing w:after="0" w:before="0"/>
        <w:ind w:firstLine="709"/>
        <w:jc w:val="both"/>
      </w:pPr>
      <w:r>
        <w:rPr>
          <w:b w:val="0"/>
        </w:rPr>
        <w:t>Обобщение материала четырёх лекций позволяет сделать ряд выводов.</w:t>
      </w:r>
    </w:p>
    <w:p>
      <w:pPr>
        <w:spacing w:after="0" w:before="0"/>
        <w:ind w:firstLine="709"/>
        <w:jc w:val="both"/>
      </w:pPr>
      <w:r>
        <w:rPr>
          <w:b w:val="0"/>
        </w:rPr>
        <w:t>Во-первых, культура представляет собой сложный организм, обладающий собственной морфологией. Она существует в многомерном пространстве (географическом, социальном, символическом, ментальном) и в разных формах времени (историческом, мифологическом, социальном), включает материальную и духовную составляющие, которые неразрывно связаны между собой. Для её полноценного изучения необходимо сочетать синхронный и диахронный подходы.</w:t>
      </w:r>
    </w:p>
    <w:p>
      <w:pPr>
        <w:spacing w:after="0" w:before="0"/>
        <w:ind w:firstLine="709"/>
        <w:jc w:val="both"/>
      </w:pPr>
      <w:r>
        <w:rPr>
          <w:b w:val="0"/>
        </w:rPr>
        <w:t>Во-вторых, культура является знаковой системой и обладает собственным языком. Естественный язык — главный код культуры, он не только описывает мир, но и формирует мышление его носителей. Понятие «язык культуры» охватывает и искусство, и ритуалы, и науку, и моду, и архитектуру, и новые цифровые формы коммуникации. Для казахского народа родной язык является ядром культурной идентичности и хранителем исторической памяти.</w:t>
      </w:r>
    </w:p>
    <w:p>
      <w:pPr>
        <w:spacing w:after="0" w:before="0"/>
        <w:ind w:firstLine="709"/>
        <w:jc w:val="both"/>
      </w:pPr>
      <w:r>
        <w:rPr>
          <w:b w:val="0"/>
        </w:rPr>
        <w:t>В-третьих, семиотика позволяет «читать» культуру как текст. Работы Ф. де Соссюра, Э. Кассирера, Ю. Лотмана, Р. Барта, Ю. Кристевой и О. Сулейменова показывают, что человек живёт в семиосфере — пространстве знаков и смыслов. Культурный код определяет, как мы думаем, чувствуем и действуем. Культурный код Казахстана соединяет традиции кочевой цивилизации, массовую культуру и ценности современного открытого общества, а государственные символы страны наглядно демонстрируют преемственность древних архетипов Великой Степи.</w:t>
      </w:r>
    </w:p>
    <w:p>
      <w:pPr>
        <w:spacing w:after="0" w:before="0"/>
        <w:ind w:firstLine="709"/>
        <w:jc w:val="both"/>
      </w:pPr>
      <w:r>
        <w:rPr>
          <w:b w:val="0"/>
        </w:rPr>
        <w:t>В-четвёртых, культура проявляется в многообразии форм — мифе, религии, искусстве, морали, праве, политике, науке и технике, — а также в культурных сценариях повседневной жизни: труде, учёбе, игре, досуге и общении. Все эти формы взаимосвязаны и вместе образуют фундамент культурного пространства, в котором когнитивные, ценностные и регулятивные элементы дополняют друг друга.</w:t>
      </w:r>
    </w:p>
    <w:p>
      <w:pPr>
        <w:spacing w:after="0" w:before="0"/>
        <w:ind w:firstLine="709"/>
        <w:jc w:val="both"/>
      </w:pPr>
      <w:r>
        <w:rPr>
          <w:b w:val="0"/>
        </w:rPr>
        <w:t>Таким образом, изучение культурологии помогает человеку осознанно воспринимать окружающий мир, понимать собственную культурную идентичность, уважать другие культуры и быть ответственным участником культурного процесса.</w:t>
      </w:r>
    </w:p>
    <w:p>
      <w:r>
        <w:br w:type="page"/>
      </w:r>
    </w:p>
    <w:p>
      <w:pPr>
        <w:spacing w:after="240" w:before="0"/>
        <w:ind w:firstLine="0"/>
        <w:jc w:val="center"/>
      </w:pPr>
      <w:r>
        <w:rPr>
          <w:b/>
        </w:rPr>
        <w:t>СПИСОК ИСПОЛЬЗОВАННЫХ ИСТОЧНИКОВ</w:t>
      </w:r>
    </w:p>
    <w:p>
      <w:pPr>
        <w:spacing w:after="0" w:before="0"/>
        <w:ind w:firstLine="709"/>
        <w:jc w:val="both"/>
      </w:pPr>
      <w:r>
        <w:rPr>
          <w:b w:val="0"/>
        </w:rPr>
        <w:t>1. Исимбаев Е. Т. Лекция 1: Морфология культуры [Презентация]. — Астана: Казахский университет технологии и бизнеса, 2026.</w:t>
      </w:r>
    </w:p>
    <w:p>
      <w:pPr>
        <w:spacing w:after="0" w:before="0"/>
        <w:ind w:firstLine="709"/>
        <w:jc w:val="both"/>
      </w:pPr>
      <w:r>
        <w:rPr>
          <w:b w:val="0"/>
        </w:rPr>
        <w:t>2. Исимбаев Е. Т. Лекция 2: Язык культуры [Презентация]. — Астана: Казахский университет технологии и бизнеса, 2026.</w:t>
      </w:r>
    </w:p>
    <w:p>
      <w:pPr>
        <w:spacing w:after="0" w:before="0"/>
        <w:ind w:firstLine="709"/>
        <w:jc w:val="both"/>
      </w:pPr>
      <w:r>
        <w:rPr>
          <w:b w:val="0"/>
        </w:rPr>
        <w:t>3. Исимбаев Е. Т. Лекция 3: Семиотика культуры [Презентация]. — Астана: Казахский университет технологии и бизнеса, 2026.</w:t>
      </w:r>
    </w:p>
    <w:p>
      <w:pPr>
        <w:spacing w:after="0" w:before="0"/>
        <w:ind w:firstLine="709"/>
        <w:jc w:val="both"/>
      </w:pPr>
      <w:r>
        <w:rPr>
          <w:b w:val="0"/>
        </w:rPr>
        <w:t>4. Исимбаев Е. Т. Лекция 4: Основные формы культуры [Презентация]. — Астана: Казахский университет технологии и бизнеса, 2026.</w:t>
      </w:r>
    </w:p>
    <w:p>
      <w:pPr>
        <w:spacing w:after="0" w:before="0"/>
        <w:ind w:firstLine="709"/>
        <w:jc w:val="both"/>
      </w:pPr>
      <w:r>
        <w:rPr>
          <w:b w:val="0"/>
        </w:rPr>
        <w:t>5. Барт Р. Мифологии. — М.: Академический проект, 2010.</w:t>
      </w:r>
    </w:p>
    <w:p>
      <w:pPr>
        <w:spacing w:after="0" w:before="0"/>
        <w:ind w:firstLine="709"/>
        <w:jc w:val="both"/>
      </w:pPr>
      <w:r>
        <w:rPr>
          <w:b w:val="0"/>
        </w:rPr>
        <w:t>6. Кассирер Э. Опыт о человеке: Введение в философию человеческой культуры // Проблема человека в западной философии. — М.: Прогресс, 1988.</w:t>
      </w:r>
    </w:p>
    <w:p>
      <w:pPr>
        <w:spacing w:after="0" w:before="0"/>
        <w:ind w:firstLine="709"/>
        <w:jc w:val="both"/>
      </w:pPr>
      <w:r>
        <w:rPr>
          <w:b w:val="0"/>
        </w:rPr>
        <w:t>7. Кристева Ю. Избранные труды: Разрушение поэтики. — М.: РОССПЭН, 2004.</w:t>
      </w:r>
    </w:p>
    <w:p>
      <w:pPr>
        <w:spacing w:after="0" w:before="0"/>
        <w:ind w:firstLine="709"/>
        <w:jc w:val="both"/>
      </w:pPr>
      <w:r>
        <w:rPr>
          <w:b w:val="0"/>
        </w:rPr>
        <w:t>8. Лотман Ю. М. Семиосфера. — СПб.: Искусство-СПБ, 2000.</w:t>
      </w:r>
    </w:p>
    <w:p>
      <w:pPr>
        <w:spacing w:after="0" w:before="0"/>
        <w:ind w:firstLine="709"/>
        <w:jc w:val="both"/>
      </w:pPr>
      <w:r>
        <w:rPr>
          <w:b w:val="0"/>
        </w:rPr>
        <w:t>9. Соссюр Ф. де. Курс общей лингвистики. — М.: Едиториал УРСС, 2004.</w:t>
      </w:r>
    </w:p>
    <w:p>
      <w:pPr>
        <w:spacing w:after="0" w:before="0"/>
        <w:ind w:firstLine="709"/>
        <w:jc w:val="both"/>
      </w:pPr>
      <w:r>
        <w:rPr>
          <w:b w:val="0"/>
        </w:rPr>
        <w:t>10. Сулейменов О. О. Аз и Я. Книга благонамеренного читателя. — Алма-Ата: Жазушы, 1975.</w:t>
      </w:r>
    </w:p>
    <w:p>
      <w:pPr>
        <w:spacing w:after="0" w:before="0"/>
        <w:ind w:firstLine="709"/>
        <w:jc w:val="both"/>
      </w:pPr>
      <w:r>
        <w:rPr>
          <w:b w:val="0"/>
        </w:rPr>
        <w:t>11. Юнг К. Г. Архетип и символ. — М.: Ренессанс, 1991.</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