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3D879" w14:textId="579ABF85" w:rsidR="00B70AE0" w:rsidRPr="00333317" w:rsidRDefault="00056E98" w:rsidP="00333317">
      <w:pPr>
        <w:pStyle w:val="Heading2"/>
        <w:rPr>
          <w:b/>
          <w:bCs/>
          <w:highlight w:val="yellow"/>
        </w:rPr>
      </w:pPr>
      <w:r w:rsidRPr="00333317">
        <w:rPr>
          <w:b/>
          <w:bCs/>
          <w:highlight w:val="yellow"/>
        </w:rPr>
        <w:t>TABLE OF CONTENTS</w:t>
      </w:r>
    </w:p>
    <w:p w14:paraId="49B03C9F" w14:textId="6B80A0B6" w:rsidR="00E1229F" w:rsidRPr="00E01FE0" w:rsidRDefault="00E1229F">
      <w:pPr>
        <w:pStyle w:val="TOC1"/>
        <w:rPr>
          <w:rFonts w:cstheme="minorBidi"/>
          <w:b w:val="0"/>
          <w:bCs w:val="0"/>
          <w:noProof/>
          <w:lang w:val="en-IN" w:eastAsia="en-IN"/>
        </w:rPr>
      </w:pPr>
      <w:r>
        <w:rPr>
          <w:highlight w:val="yellow"/>
        </w:rPr>
        <w:fldChar w:fldCharType="begin"/>
      </w:r>
      <w:r>
        <w:rPr>
          <w:highlight w:val="yellow"/>
        </w:rPr>
        <w:instrText xml:space="preserve"> TOC \n \h \z \u \t "Heading 2,1" </w:instrText>
      </w:r>
      <w:r>
        <w:rPr>
          <w:highlight w:val="yellow"/>
        </w:rPr>
        <w:fldChar w:fldCharType="separate"/>
      </w:r>
      <w:hyperlink w:anchor="_Toc38697397" w:history="1">
        <w:r w:rsidRPr="00E01FE0">
          <w:rPr>
            <w:rStyle w:val="Hyperlink"/>
            <w:noProof/>
          </w:rPr>
          <w:t>Introduction</w:t>
        </w:r>
      </w:hyperlink>
    </w:p>
    <w:p w14:paraId="09128CC9" w14:textId="2E4B0B6C" w:rsidR="00E1229F" w:rsidRPr="00E01FE0" w:rsidRDefault="00E1229F">
      <w:pPr>
        <w:pStyle w:val="TOC1"/>
        <w:rPr>
          <w:rFonts w:cstheme="minorBidi"/>
          <w:b w:val="0"/>
          <w:bCs w:val="0"/>
          <w:noProof/>
          <w:lang w:val="en-IN" w:eastAsia="en-IN"/>
        </w:rPr>
      </w:pPr>
      <w:hyperlink w:anchor="_Toc38697398" w:history="1">
        <w:r w:rsidRPr="00E01FE0">
          <w:rPr>
            <w:rStyle w:val="Hyperlink"/>
            <w:noProof/>
          </w:rPr>
          <w:t>Objective</w:t>
        </w:r>
      </w:hyperlink>
    </w:p>
    <w:p w14:paraId="27AFB983" w14:textId="350B9FF8" w:rsidR="00E1229F" w:rsidRPr="00E01FE0" w:rsidRDefault="00E1229F">
      <w:pPr>
        <w:pStyle w:val="TOC1"/>
        <w:rPr>
          <w:rFonts w:cstheme="minorBidi"/>
          <w:b w:val="0"/>
          <w:bCs w:val="0"/>
          <w:noProof/>
          <w:lang w:val="en-IN" w:eastAsia="en-IN"/>
        </w:rPr>
      </w:pPr>
      <w:hyperlink w:anchor="_Toc38697399" w:history="1">
        <w:r w:rsidRPr="00E01FE0">
          <w:rPr>
            <w:rStyle w:val="Hyperlink"/>
            <w:noProof/>
          </w:rPr>
          <w:t>Conceptual Overview</w:t>
        </w:r>
      </w:hyperlink>
    </w:p>
    <w:p w14:paraId="1B6C9CCD" w14:textId="428D44CD" w:rsidR="00E1229F" w:rsidRPr="00E01FE0" w:rsidRDefault="00E1229F">
      <w:pPr>
        <w:pStyle w:val="TOC1"/>
        <w:rPr>
          <w:rFonts w:cstheme="minorBidi"/>
          <w:b w:val="0"/>
          <w:bCs w:val="0"/>
          <w:noProof/>
          <w:lang w:val="en-IN" w:eastAsia="en-IN"/>
        </w:rPr>
      </w:pPr>
      <w:hyperlink w:anchor="_Toc38697400" w:history="1">
        <w:r w:rsidRPr="00E01FE0">
          <w:rPr>
            <w:rStyle w:val="Hyperlink"/>
            <w:noProof/>
          </w:rPr>
          <w:t>Company Overview</w:t>
        </w:r>
      </w:hyperlink>
    </w:p>
    <w:p w14:paraId="30C81F84" w14:textId="38DFA66F" w:rsidR="00E1229F" w:rsidRPr="00E01FE0" w:rsidRDefault="00E1229F">
      <w:pPr>
        <w:pStyle w:val="TOC1"/>
        <w:rPr>
          <w:rFonts w:cstheme="minorBidi"/>
          <w:b w:val="0"/>
          <w:bCs w:val="0"/>
          <w:noProof/>
          <w:lang w:val="en-IN" w:eastAsia="en-IN"/>
        </w:rPr>
      </w:pPr>
      <w:hyperlink w:anchor="_Toc38697401" w:history="1">
        <w:r w:rsidRPr="00E01FE0">
          <w:rPr>
            <w:rStyle w:val="Hyperlink"/>
            <w:noProof/>
          </w:rPr>
          <w:t>Data Overview</w:t>
        </w:r>
      </w:hyperlink>
    </w:p>
    <w:p w14:paraId="086DE9E4" w14:textId="749A9BF4" w:rsidR="00E1229F" w:rsidRPr="00E01FE0" w:rsidRDefault="00E1229F">
      <w:pPr>
        <w:pStyle w:val="TOC1"/>
        <w:rPr>
          <w:rFonts w:cstheme="minorBidi"/>
          <w:b w:val="0"/>
          <w:bCs w:val="0"/>
          <w:noProof/>
          <w:lang w:val="en-IN" w:eastAsia="en-IN"/>
        </w:rPr>
      </w:pPr>
      <w:hyperlink w:anchor="_Toc38697402" w:history="1">
        <w:r w:rsidRPr="00E01FE0">
          <w:rPr>
            <w:rStyle w:val="Hyperlink"/>
            <w:noProof/>
          </w:rPr>
          <w:t>Data Pre-processing</w:t>
        </w:r>
      </w:hyperlink>
    </w:p>
    <w:p w14:paraId="7BB2889F" w14:textId="2B9E1308" w:rsidR="00E1229F" w:rsidRPr="00E01FE0" w:rsidRDefault="00E1229F">
      <w:pPr>
        <w:pStyle w:val="TOC1"/>
        <w:rPr>
          <w:rFonts w:cstheme="minorBidi"/>
          <w:b w:val="0"/>
          <w:bCs w:val="0"/>
          <w:noProof/>
          <w:lang w:val="en-IN" w:eastAsia="en-IN"/>
        </w:rPr>
      </w:pPr>
      <w:hyperlink w:anchor="_Toc38697403" w:history="1">
        <w:r w:rsidRPr="00E01FE0">
          <w:rPr>
            <w:rStyle w:val="Hyperlink"/>
            <w:noProof/>
          </w:rPr>
          <w:t>Metrics Implementation</w:t>
        </w:r>
      </w:hyperlink>
    </w:p>
    <w:p w14:paraId="0B302FD4" w14:textId="22DCB2D5" w:rsidR="00E1229F" w:rsidRPr="00E01FE0" w:rsidRDefault="00E1229F">
      <w:pPr>
        <w:pStyle w:val="TOC1"/>
        <w:rPr>
          <w:rFonts w:cstheme="minorBidi"/>
          <w:b w:val="0"/>
          <w:bCs w:val="0"/>
          <w:noProof/>
          <w:lang w:val="en-IN" w:eastAsia="en-IN"/>
        </w:rPr>
      </w:pPr>
      <w:hyperlink w:anchor="_Toc38697404" w:history="1">
        <w:r w:rsidRPr="00E01FE0">
          <w:rPr>
            <w:rStyle w:val="Hyperlink"/>
            <w:noProof/>
          </w:rPr>
          <w:t>Churn rates by user segments</w:t>
        </w:r>
      </w:hyperlink>
    </w:p>
    <w:p w14:paraId="52A7996D" w14:textId="37D35C5C" w:rsidR="00E1229F" w:rsidRPr="00E01FE0" w:rsidRDefault="00E1229F">
      <w:pPr>
        <w:pStyle w:val="TOC1"/>
        <w:rPr>
          <w:rFonts w:cstheme="minorBidi"/>
          <w:b w:val="0"/>
          <w:bCs w:val="0"/>
          <w:noProof/>
          <w:lang w:val="en-IN" w:eastAsia="en-IN"/>
        </w:rPr>
      </w:pPr>
      <w:hyperlink w:anchor="_Toc38697405" w:history="1">
        <w:r w:rsidRPr="00E01FE0">
          <w:rPr>
            <w:rStyle w:val="Hyperlink"/>
            <w:noProof/>
          </w:rPr>
          <w:t>Churn rates by customer behaviour</w:t>
        </w:r>
      </w:hyperlink>
    </w:p>
    <w:p w14:paraId="02B5DA65" w14:textId="69BBC732" w:rsidR="00E1229F" w:rsidRPr="00E01FE0" w:rsidRDefault="00E1229F">
      <w:pPr>
        <w:pStyle w:val="TOC1"/>
        <w:rPr>
          <w:rFonts w:cstheme="minorBidi"/>
          <w:b w:val="0"/>
          <w:bCs w:val="0"/>
          <w:noProof/>
          <w:lang w:val="en-IN" w:eastAsia="en-IN"/>
        </w:rPr>
      </w:pPr>
      <w:hyperlink w:anchor="_Toc38697406" w:history="1">
        <w:r w:rsidRPr="00E01FE0">
          <w:rPr>
            <w:rStyle w:val="Hyperlink"/>
            <w:noProof/>
          </w:rPr>
          <w:t>Cohort Analysis &amp; Retention Curves</w:t>
        </w:r>
      </w:hyperlink>
    </w:p>
    <w:p w14:paraId="15880878" w14:textId="164B49FF" w:rsidR="00E1229F" w:rsidRPr="00E01FE0" w:rsidRDefault="00E1229F">
      <w:pPr>
        <w:pStyle w:val="TOC1"/>
        <w:rPr>
          <w:rFonts w:cstheme="minorBidi"/>
          <w:b w:val="0"/>
          <w:bCs w:val="0"/>
          <w:noProof/>
          <w:lang w:val="en-IN" w:eastAsia="en-IN"/>
        </w:rPr>
      </w:pPr>
      <w:hyperlink w:anchor="_Toc38697407" w:history="1">
        <w:r w:rsidRPr="00E01FE0">
          <w:rPr>
            <w:rStyle w:val="Hyperlink"/>
            <w:noProof/>
          </w:rPr>
          <w:t>Churn Prediction –Churn Risk Score to customers</w:t>
        </w:r>
      </w:hyperlink>
    </w:p>
    <w:p w14:paraId="1EB9AAC8" w14:textId="17256A88" w:rsidR="00E1229F" w:rsidRDefault="00E1229F">
      <w:pPr>
        <w:pStyle w:val="TOC1"/>
        <w:rPr>
          <w:rFonts w:cstheme="minorBidi"/>
          <w:b w:val="0"/>
          <w:bCs w:val="0"/>
          <w:noProof/>
          <w:lang w:val="en-IN" w:eastAsia="en-IN"/>
        </w:rPr>
      </w:pPr>
      <w:hyperlink w:anchor="_Toc38697408" w:history="1">
        <w:r w:rsidRPr="00E01FE0">
          <w:rPr>
            <w:rStyle w:val="Hyperlink"/>
            <w:noProof/>
          </w:rPr>
          <w:t>Recommendations to improve short term retention of TakeZero</w:t>
        </w:r>
      </w:hyperlink>
    </w:p>
    <w:p w14:paraId="222F3256" w14:textId="53D97433" w:rsidR="00AC2F72" w:rsidRDefault="00E1229F" w:rsidP="00B70AE0">
      <w:pPr>
        <w:pStyle w:val="Heading3"/>
        <w:rPr>
          <w:szCs w:val="26"/>
          <w:highlight w:val="yellow"/>
        </w:rPr>
      </w:pPr>
      <w:r>
        <w:rPr>
          <w:highlight w:val="yellow"/>
        </w:rPr>
        <w:fldChar w:fldCharType="end"/>
      </w:r>
      <w:r w:rsidR="00AC2F72">
        <w:rPr>
          <w:highlight w:val="yellow"/>
        </w:rPr>
        <w:br w:type="page"/>
      </w:r>
    </w:p>
    <w:p w14:paraId="2578DB60" w14:textId="47A864C8" w:rsidR="00095027" w:rsidRPr="00886581" w:rsidRDefault="00095027" w:rsidP="00095027">
      <w:pPr>
        <w:pStyle w:val="Heading2"/>
        <w:rPr>
          <w:b/>
          <w:bCs/>
        </w:rPr>
      </w:pPr>
      <w:bookmarkStart w:id="0" w:name="_Toc38697397"/>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618F3717" w:rsidR="00F44FAC" w:rsidRDefault="00F44FAC" w:rsidP="00F44FAC">
      <w:pPr>
        <w:pStyle w:val="Heading2"/>
        <w:rPr>
          <w:b/>
          <w:bCs/>
        </w:rPr>
      </w:pPr>
      <w:bookmarkStart w:id="1" w:name="_Toc38697398"/>
      <w:r w:rsidRPr="00F44FAC">
        <w:rPr>
          <w:b/>
          <w:bCs/>
          <w:highlight w:val="yellow"/>
        </w:rPr>
        <w:t>Objective</w:t>
      </w:r>
      <w:bookmarkEnd w:id="1"/>
    </w:p>
    <w:p w14:paraId="1345AECB" w14:textId="4409CE73"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23AC72AF" w:rsidR="00BD6F78" w:rsidRDefault="00BD6F78" w:rsidP="00BD6F78">
      <w:pPr>
        <w:pStyle w:val="Heading2"/>
      </w:pPr>
      <w:bookmarkStart w:id="2" w:name="_Toc38697399"/>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0B9808E8"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697400"/>
      <w:r w:rsidRPr="00DF7454">
        <w:rPr>
          <w:b/>
          <w:bCs/>
          <w:highlight w:val="yellow"/>
        </w:rPr>
        <w:lastRenderedPageBreak/>
        <w:t>Company Overview</w:t>
      </w:r>
      <w:bookmarkEnd w:id="3"/>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bookmarkStart w:id="4" w:name="_Toc38697401"/>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5CE7257F" w14:textId="5425C133" w:rsidR="00FA3E35" w:rsidRDefault="00FA3E35" w:rsidP="00FA3E35">
      <w:pPr>
        <w:pStyle w:val="Heading2"/>
        <w:rPr>
          <w:b/>
          <w:bCs/>
        </w:rPr>
      </w:pPr>
      <w:bookmarkStart w:id="5" w:name="_Toc38697402"/>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w:t>
      </w:r>
      <w:r w:rsidR="00E2006F">
        <w:lastRenderedPageBreak/>
        <w:t>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4873BEF3" w:rsidR="004578B8" w:rsidRDefault="00C44151" w:rsidP="004F4FBF">
      <w:pPr>
        <w:pStyle w:val="Heading2"/>
        <w:rPr>
          <w:b/>
          <w:bCs/>
        </w:rPr>
      </w:pPr>
      <w:bookmarkStart w:id="6" w:name="_Toc38697403"/>
      <w:r w:rsidRPr="003423FC">
        <w:rPr>
          <w:b/>
          <w:bCs/>
          <w:highlight w:val="yellow"/>
        </w:rPr>
        <w:t>Metrics</w:t>
      </w:r>
      <w:r>
        <w:rPr>
          <w:b/>
          <w:bCs/>
          <w:highlight w:val="yellow"/>
        </w:rPr>
        <w:t xml:space="preserve"> </w:t>
      </w:r>
      <w:r w:rsidR="00FA312B"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7404"/>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8" w:name="_Toc38697405"/>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lastRenderedPageBreak/>
        <w:t>Observations</w:t>
      </w:r>
      <w:r w:rsidR="004933F8">
        <w:t xml:space="preserve"> –</w:t>
      </w:r>
    </w:p>
    <w:p w14:paraId="096D1D59" w14:textId="762EC88D"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E55E17C"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40BF0F6E" w:rsidR="0096293C" w:rsidRDefault="0096293C" w:rsidP="0096293C">
      <w:pPr>
        <w:pStyle w:val="Heading2"/>
        <w:rPr>
          <w:b/>
          <w:bCs/>
        </w:rPr>
      </w:pPr>
      <w:bookmarkStart w:id="9" w:name="_Toc38697406"/>
      <w:r w:rsidRPr="0096293C">
        <w:rPr>
          <w:b/>
          <w:bCs/>
          <w:highlight w:val="yellow"/>
        </w:rPr>
        <w:t>Cohort Analysis</w:t>
      </w:r>
      <w:r w:rsidR="001F22D1">
        <w:rPr>
          <w:b/>
          <w:bCs/>
        </w:rPr>
        <w:t xml:space="preserve"> </w:t>
      </w:r>
      <w:r w:rsidR="001F22D1" w:rsidRPr="001F22D1">
        <w:rPr>
          <w:b/>
          <w:bCs/>
          <w:highlight w:val="yellow"/>
        </w:rPr>
        <w:t>&amp;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lastRenderedPageBreak/>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36AC1077" w14:textId="39C446E1" w:rsidR="00A03295" w:rsidRPr="00A03295" w:rsidRDefault="00A03295" w:rsidP="00A03295">
      <w:pPr>
        <w:pStyle w:val="Heading2"/>
        <w:rPr>
          <w:b/>
          <w:bCs/>
        </w:rPr>
      </w:pPr>
      <w:bookmarkStart w:id="10" w:name="_Toc38697407"/>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core to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lastRenderedPageBreak/>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bookmarkStart w:id="11" w:name="_Toc38697408"/>
      <w:r>
        <w:rPr>
          <w:b/>
          <w:bCs/>
          <w:highlight w:val="yellow"/>
        </w:rPr>
        <w:t xml:space="preserve">Recommendations to improve short term retention of </w:t>
      </w:r>
      <w:proofErr w:type="spellStart"/>
      <w:r>
        <w:rPr>
          <w:b/>
          <w:bCs/>
          <w:highlight w:val="yellow"/>
        </w:rPr>
        <w:t>TakeZero</w:t>
      </w:r>
      <w:bookmarkEnd w:id="11"/>
      <w:proofErr w:type="spellEnd"/>
    </w:p>
    <w:p w14:paraId="7C9B8AAD" w14:textId="297A2AD1" w:rsidR="000177A7" w:rsidRDefault="00722AFF" w:rsidP="00A37605">
      <w:pPr>
        <w:pStyle w:val="ListParagraph"/>
        <w:numPr>
          <w:ilvl w:val="0"/>
          <w:numId w:val="18"/>
        </w:numPr>
      </w:pPr>
      <w:r>
        <w:t xml:space="preserve">Customers who buy individual plans churn more. Customer research should be done to understand why they are leaving. Is </w:t>
      </w:r>
      <w:proofErr w:type="gramStart"/>
      <w:r>
        <w:t>it</w:t>
      </w:r>
      <w:proofErr w:type="gramEnd"/>
      <w:r>
        <w:t xml:space="preserve">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3A4A1471"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w:t>
      </w:r>
      <w:r w:rsidR="003246AE">
        <w:lastRenderedPageBreak/>
        <w:t xml:space="preserve">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proofErr w:type="gramStart"/>
      <w:r w:rsidR="0077776D">
        <w:t>hypotheses, and</w:t>
      </w:r>
      <w:proofErr w:type="gramEnd"/>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5BF7C" w14:textId="77777777" w:rsidR="00791728" w:rsidRDefault="00791728" w:rsidP="00EC4A97">
      <w:pPr>
        <w:spacing w:after="0" w:line="240" w:lineRule="auto"/>
      </w:pPr>
      <w:r>
        <w:separator/>
      </w:r>
    </w:p>
  </w:endnote>
  <w:endnote w:type="continuationSeparator" w:id="0">
    <w:p w14:paraId="137D8D2C" w14:textId="77777777" w:rsidR="00791728" w:rsidRDefault="00791728"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50B77" w14:textId="77777777" w:rsidR="00791728" w:rsidRDefault="00791728" w:rsidP="00EC4A97">
      <w:pPr>
        <w:spacing w:after="0" w:line="240" w:lineRule="auto"/>
      </w:pPr>
      <w:r>
        <w:separator/>
      </w:r>
    </w:p>
  </w:footnote>
  <w:footnote w:type="continuationSeparator" w:id="0">
    <w:p w14:paraId="732ADA48" w14:textId="77777777" w:rsidR="00791728" w:rsidRDefault="00791728"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22D4"/>
    <w:rsid w:val="00056E98"/>
    <w:rsid w:val="000639A0"/>
    <w:rsid w:val="00063B2B"/>
    <w:rsid w:val="00070801"/>
    <w:rsid w:val="00075B65"/>
    <w:rsid w:val="0008298C"/>
    <w:rsid w:val="0009484D"/>
    <w:rsid w:val="00095027"/>
    <w:rsid w:val="000951EA"/>
    <w:rsid w:val="00096875"/>
    <w:rsid w:val="000A0FFF"/>
    <w:rsid w:val="000A134E"/>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3334"/>
    <w:rsid w:val="00155CE5"/>
    <w:rsid w:val="0016116D"/>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9D0"/>
    <w:rsid w:val="0028347B"/>
    <w:rsid w:val="00284F94"/>
    <w:rsid w:val="00285C34"/>
    <w:rsid w:val="00292637"/>
    <w:rsid w:val="002956A4"/>
    <w:rsid w:val="00295CAB"/>
    <w:rsid w:val="00295CC8"/>
    <w:rsid w:val="00297C7F"/>
    <w:rsid w:val="002A177E"/>
    <w:rsid w:val="002A19E5"/>
    <w:rsid w:val="002A251B"/>
    <w:rsid w:val="002A769B"/>
    <w:rsid w:val="002C2FB4"/>
    <w:rsid w:val="002C3231"/>
    <w:rsid w:val="002C4411"/>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D2F9B"/>
    <w:rsid w:val="004D7390"/>
    <w:rsid w:val="004E1389"/>
    <w:rsid w:val="004E5FB3"/>
    <w:rsid w:val="004E78AC"/>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32D59"/>
    <w:rsid w:val="005410A3"/>
    <w:rsid w:val="00542891"/>
    <w:rsid w:val="00554E97"/>
    <w:rsid w:val="00560102"/>
    <w:rsid w:val="00561BD7"/>
    <w:rsid w:val="00562160"/>
    <w:rsid w:val="00564C6C"/>
    <w:rsid w:val="00572F26"/>
    <w:rsid w:val="00574043"/>
    <w:rsid w:val="0057432B"/>
    <w:rsid w:val="00576874"/>
    <w:rsid w:val="005774F2"/>
    <w:rsid w:val="00585446"/>
    <w:rsid w:val="00586C35"/>
    <w:rsid w:val="0059344F"/>
    <w:rsid w:val="00594CED"/>
    <w:rsid w:val="005963EF"/>
    <w:rsid w:val="00597DA4"/>
    <w:rsid w:val="005A53A4"/>
    <w:rsid w:val="005B24FE"/>
    <w:rsid w:val="005B5089"/>
    <w:rsid w:val="005C38D9"/>
    <w:rsid w:val="005C5EAD"/>
    <w:rsid w:val="005C7D91"/>
    <w:rsid w:val="005D3CA1"/>
    <w:rsid w:val="005D47F1"/>
    <w:rsid w:val="005D4DB3"/>
    <w:rsid w:val="005D4E1B"/>
    <w:rsid w:val="005E7F05"/>
    <w:rsid w:val="005F1573"/>
    <w:rsid w:val="005F1C6D"/>
    <w:rsid w:val="005F1E9B"/>
    <w:rsid w:val="005F2D5F"/>
    <w:rsid w:val="00605F24"/>
    <w:rsid w:val="006062BD"/>
    <w:rsid w:val="00615163"/>
    <w:rsid w:val="006159D2"/>
    <w:rsid w:val="00626240"/>
    <w:rsid w:val="0062694A"/>
    <w:rsid w:val="00626AE6"/>
    <w:rsid w:val="00627E08"/>
    <w:rsid w:val="00633639"/>
    <w:rsid w:val="0063460D"/>
    <w:rsid w:val="00640CC6"/>
    <w:rsid w:val="0064202E"/>
    <w:rsid w:val="00656F5F"/>
    <w:rsid w:val="00660440"/>
    <w:rsid w:val="006606FD"/>
    <w:rsid w:val="00667B5B"/>
    <w:rsid w:val="00676C9F"/>
    <w:rsid w:val="0068265B"/>
    <w:rsid w:val="00682A54"/>
    <w:rsid w:val="00685A66"/>
    <w:rsid w:val="00686D43"/>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7CD"/>
    <w:rsid w:val="00786584"/>
    <w:rsid w:val="00791728"/>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EC0"/>
    <w:rsid w:val="008856AE"/>
    <w:rsid w:val="00886581"/>
    <w:rsid w:val="008901C5"/>
    <w:rsid w:val="00890A3D"/>
    <w:rsid w:val="0089168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6A05"/>
    <w:rsid w:val="008E7194"/>
    <w:rsid w:val="008F1CEE"/>
    <w:rsid w:val="008F31C1"/>
    <w:rsid w:val="008F449D"/>
    <w:rsid w:val="008F528E"/>
    <w:rsid w:val="008F6A62"/>
    <w:rsid w:val="00901860"/>
    <w:rsid w:val="00903580"/>
    <w:rsid w:val="00903A53"/>
    <w:rsid w:val="00912EE3"/>
    <w:rsid w:val="00913AC5"/>
    <w:rsid w:val="00915044"/>
    <w:rsid w:val="009155D3"/>
    <w:rsid w:val="00925E0C"/>
    <w:rsid w:val="009359E4"/>
    <w:rsid w:val="0093661C"/>
    <w:rsid w:val="009401DB"/>
    <w:rsid w:val="00952B64"/>
    <w:rsid w:val="009534B5"/>
    <w:rsid w:val="009547D5"/>
    <w:rsid w:val="009562DD"/>
    <w:rsid w:val="00961AAB"/>
    <w:rsid w:val="0096293C"/>
    <w:rsid w:val="009709B5"/>
    <w:rsid w:val="0097483F"/>
    <w:rsid w:val="00976AF4"/>
    <w:rsid w:val="0098269F"/>
    <w:rsid w:val="00984526"/>
    <w:rsid w:val="009854F4"/>
    <w:rsid w:val="009A1F3C"/>
    <w:rsid w:val="009B3B4D"/>
    <w:rsid w:val="009B4891"/>
    <w:rsid w:val="009C4B05"/>
    <w:rsid w:val="009D5F29"/>
    <w:rsid w:val="009D6D24"/>
    <w:rsid w:val="009D7192"/>
    <w:rsid w:val="009E2161"/>
    <w:rsid w:val="009E7715"/>
    <w:rsid w:val="009F060B"/>
    <w:rsid w:val="009F1323"/>
    <w:rsid w:val="009F43B3"/>
    <w:rsid w:val="009F4557"/>
    <w:rsid w:val="009F638A"/>
    <w:rsid w:val="009F7812"/>
    <w:rsid w:val="009F7B60"/>
    <w:rsid w:val="00A03002"/>
    <w:rsid w:val="00A03295"/>
    <w:rsid w:val="00A044A6"/>
    <w:rsid w:val="00A05336"/>
    <w:rsid w:val="00A11926"/>
    <w:rsid w:val="00A2094C"/>
    <w:rsid w:val="00A37605"/>
    <w:rsid w:val="00A40038"/>
    <w:rsid w:val="00A41C82"/>
    <w:rsid w:val="00A458CB"/>
    <w:rsid w:val="00A47365"/>
    <w:rsid w:val="00A50C07"/>
    <w:rsid w:val="00A52C2F"/>
    <w:rsid w:val="00A63B6E"/>
    <w:rsid w:val="00A7746D"/>
    <w:rsid w:val="00A83888"/>
    <w:rsid w:val="00A85D38"/>
    <w:rsid w:val="00A860A0"/>
    <w:rsid w:val="00A9086D"/>
    <w:rsid w:val="00A9217B"/>
    <w:rsid w:val="00A92AF9"/>
    <w:rsid w:val="00AA07F8"/>
    <w:rsid w:val="00AA2920"/>
    <w:rsid w:val="00AA64BB"/>
    <w:rsid w:val="00AB09A2"/>
    <w:rsid w:val="00AC2F72"/>
    <w:rsid w:val="00AE2FC2"/>
    <w:rsid w:val="00AE308D"/>
    <w:rsid w:val="00AF512F"/>
    <w:rsid w:val="00AF6C87"/>
    <w:rsid w:val="00B027F9"/>
    <w:rsid w:val="00B07AA8"/>
    <w:rsid w:val="00B07ED8"/>
    <w:rsid w:val="00B1250E"/>
    <w:rsid w:val="00B15F72"/>
    <w:rsid w:val="00B204F9"/>
    <w:rsid w:val="00B21FF5"/>
    <w:rsid w:val="00B25B4B"/>
    <w:rsid w:val="00B27C95"/>
    <w:rsid w:val="00B3138C"/>
    <w:rsid w:val="00B353EE"/>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6E1A"/>
    <w:rsid w:val="00DF5942"/>
    <w:rsid w:val="00DF6CAD"/>
    <w:rsid w:val="00DF7454"/>
    <w:rsid w:val="00DF7ECA"/>
    <w:rsid w:val="00E01FE0"/>
    <w:rsid w:val="00E04F6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E6148"/>
    <w:rsid w:val="00EE7C9C"/>
    <w:rsid w:val="00EF20E3"/>
    <w:rsid w:val="00EF3C9F"/>
    <w:rsid w:val="00EF7368"/>
    <w:rsid w:val="00F005FC"/>
    <w:rsid w:val="00F05F08"/>
    <w:rsid w:val="00F13CA2"/>
    <w:rsid w:val="00F146AB"/>
    <w:rsid w:val="00F24F8F"/>
    <w:rsid w:val="00F251E2"/>
    <w:rsid w:val="00F27814"/>
    <w:rsid w:val="00F3291A"/>
    <w:rsid w:val="00F36B27"/>
    <w:rsid w:val="00F43F75"/>
    <w:rsid w:val="00F44FAC"/>
    <w:rsid w:val="00F45377"/>
    <w:rsid w:val="00F4645C"/>
    <w:rsid w:val="00F51708"/>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2F0"/>
    <w:pPr>
      <w:tabs>
        <w:tab w:val="right" w:leader="dot" w:pos="9016"/>
      </w:tabs>
      <w:spacing w:after="100"/>
    </w:pPr>
    <w:rPr>
      <w:rFonts w:eastAsiaTheme="minorEastAsia" w:cs="Times New Roman"/>
      <w:b/>
      <w:bCs/>
      <w:lang w:val="en-US"/>
    </w:rPr>
  </w:style>
  <w:style w:type="paragraph" w:styleId="TOC3">
    <w:name w:val="toc 3"/>
    <w:basedOn w:val="Normal"/>
    <w:next w:val="Normal"/>
    <w:autoRedefine/>
    <w:uiPriority w:val="39"/>
    <w:unhideWhenUsed/>
    <w:rsid w:val="000C451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2488</TotalTime>
  <Pages>9</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862</cp:revision>
  <dcterms:created xsi:type="dcterms:W3CDTF">2020-04-19T08:46:00Z</dcterms:created>
  <dcterms:modified xsi:type="dcterms:W3CDTF">2020-04-25T03:27:00Z</dcterms:modified>
</cp:coreProperties>
</file>