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869E9" w14:textId="77777777" w:rsidR="00A32819" w:rsidRDefault="00A32819" w:rsidP="00A32819">
      <w:r>
        <w:t xml:space="preserve">Title: Ethical Considerations and Mitigation Strategies for Deep-Fake Identification Using Kaggle's </w:t>
      </w:r>
      <w:proofErr w:type="spellStart"/>
      <w:r>
        <w:t>Deepfake</w:t>
      </w:r>
      <w:proofErr w:type="spellEnd"/>
      <w:r>
        <w:t xml:space="preserve"> Detection Challenge Dataset</w:t>
      </w:r>
    </w:p>
    <w:p w14:paraId="0BC3E6CA" w14:textId="77777777" w:rsidR="00A32819" w:rsidRDefault="00A32819" w:rsidP="00A32819"/>
    <w:p w14:paraId="7579905F" w14:textId="77777777" w:rsidR="00A32819" w:rsidRDefault="00A32819" w:rsidP="00A32819">
      <w:r>
        <w:t>1. Introduction:</w:t>
      </w:r>
    </w:p>
    <w:p w14:paraId="53A4872B" w14:textId="77777777" w:rsidR="00A32819" w:rsidRDefault="00A32819" w:rsidP="00A32819">
      <w:r>
        <w:t xml:space="preserve">This report aims to address the potential ethical factors, biases, and legal considerations associated with Kaggle's </w:t>
      </w:r>
      <w:proofErr w:type="spellStart"/>
      <w:r>
        <w:t>Deepfake</w:t>
      </w:r>
      <w:proofErr w:type="spellEnd"/>
      <w:r>
        <w:t xml:space="preserve"> Detection Challenge dataset, which is utilized for identifying deep-fakes from real people. The dataset comprises resized images of faces, with dimensions of 224x224 pixels. The report will analyze the ethical implications, strategies to mitigate biases, and suggestions for future data-gathering in compliance with relevant legislation, while also considering the guidelines provided by the competition.</w:t>
      </w:r>
    </w:p>
    <w:p w14:paraId="69E263CC" w14:textId="77777777" w:rsidR="00A32819" w:rsidRDefault="00A32819" w:rsidP="00A32819"/>
    <w:p w14:paraId="2D1B6785" w14:textId="77777777" w:rsidR="00A32819" w:rsidRDefault="00A32819" w:rsidP="00A32819">
      <w:r>
        <w:t>2. Potential Ethical Factors in the Dataset:</w:t>
      </w:r>
    </w:p>
    <w:p w14:paraId="0F5F2E10" w14:textId="77777777" w:rsidR="00A32819" w:rsidRDefault="00A32819" w:rsidP="00A32819">
      <w:r>
        <w:t>2.1 Informed Consent: While Kaggle's competition rules and guidelines ensure ethical usage of the dataset, it is essential to confirm that the individuals featured in the images provided informed consent for their data to be used in this context. Consent ensures respect for privacy rights and protects individuals from potential harm.</w:t>
      </w:r>
    </w:p>
    <w:p w14:paraId="5176DFFF" w14:textId="77777777" w:rsidR="00A32819" w:rsidRDefault="00A32819" w:rsidP="00A32819"/>
    <w:p w14:paraId="587C1EB7" w14:textId="77777777" w:rsidR="00A32819" w:rsidRDefault="00A32819" w:rsidP="00A32819">
      <w:r>
        <w:t>2.2 Fair Representation: Care must be taken to ensure that the dataset provides a fair representation of diverse individuals. Biases related to race, gender, age, or other characteristics should be identified and minimized to avoid perpetuating discrimination or unfair practices during deep-fake identification.</w:t>
      </w:r>
    </w:p>
    <w:p w14:paraId="2CB32D98" w14:textId="77777777" w:rsidR="00A32819" w:rsidRDefault="00A32819" w:rsidP="00A32819"/>
    <w:p w14:paraId="70E8F542" w14:textId="77777777" w:rsidR="00A32819" w:rsidRDefault="00A32819" w:rsidP="00A32819">
      <w:r>
        <w:t>3. Mitigating Biases and Ensuring Legislative Compliance:</w:t>
      </w:r>
    </w:p>
    <w:p w14:paraId="3415EB66" w14:textId="77777777" w:rsidR="00A32819" w:rsidRDefault="00A32819" w:rsidP="00A32819">
      <w:r>
        <w:t>3.1 Bias Detection and Mitigation: To address potential biases within the dataset, rigorous preprocessing techniques should be employed. This includes analyzing the distribution of attributes (e.g., gender, race) within the dataset, implementing techniques such as stratified sampling, and verifying that the training data is representative and balanced. Regular monitoring of the deep-fake identification model's performance can help identify and rectify any emerging biases.</w:t>
      </w:r>
    </w:p>
    <w:p w14:paraId="47F47CCC" w14:textId="77777777" w:rsidR="00A32819" w:rsidRDefault="00A32819" w:rsidP="00A32819"/>
    <w:p w14:paraId="096488A9" w14:textId="77777777" w:rsidR="00A32819" w:rsidRDefault="00A32819" w:rsidP="00A32819">
      <w:r>
        <w:t>3.2 Legislation and Compliance: Compliance with relevant legislation, such as data privacy, consent, and intellectual property rights, is essential. Reviewing the terms and conditions outlined in the Kaggle competition rules (https://www.kaggle.com/c/deepfake-detection-challenge) is necessary to ensure adherence to legal requirements throughout the data processing pipeline, including acquisition, storage, analysis, and sharing of the dataset.</w:t>
      </w:r>
    </w:p>
    <w:p w14:paraId="70DB7A1B" w14:textId="77777777" w:rsidR="00A32819" w:rsidRDefault="00A32819" w:rsidP="00A32819"/>
    <w:p w14:paraId="2EE85F49" w14:textId="77777777" w:rsidR="00A32819" w:rsidRDefault="00A32819" w:rsidP="00A32819">
      <w:bookmarkStart w:id="0" w:name="_GoBack"/>
      <w:r>
        <w:t>4. Designing Future Data Gathering:</w:t>
      </w:r>
    </w:p>
    <w:bookmarkEnd w:id="0"/>
    <w:p w14:paraId="239C4891" w14:textId="77777777" w:rsidR="00A32819" w:rsidRDefault="00A32819" w:rsidP="00A32819">
      <w:r>
        <w:lastRenderedPageBreak/>
        <w:t>4.1 Ethical Data Collection: When augmenting the dataset, explicit consent from individuals should be obtained, ensuring that their privacy rights are protected. Adhering to ethical standards, such as clearly explaining the purpose of data collection, providing opt-out options, and transparently handling personal information, is crucial.</w:t>
      </w:r>
    </w:p>
    <w:p w14:paraId="3D989C5F" w14:textId="77777777" w:rsidR="00A32819" w:rsidRDefault="00A32819" w:rsidP="00A32819"/>
    <w:p w14:paraId="22B3BD1C" w14:textId="77777777" w:rsidR="00A32819" w:rsidRDefault="00A32819" w:rsidP="00A32819">
      <w:r>
        <w:t>4.2 Legal Compliance: Future data gathering should align with relevant legislation, ensuring proper permissions or licenses are obtained. The guidelines provided by the Kaggle competition should be considered, and any additional legal requirements specific to the region or domain of data collection should be followed to maintain compliance.</w:t>
      </w:r>
    </w:p>
    <w:p w14:paraId="646A916B" w14:textId="77777777" w:rsidR="00A32819" w:rsidRDefault="00A32819" w:rsidP="00A32819"/>
    <w:p w14:paraId="6759A330" w14:textId="77777777" w:rsidR="00A32819" w:rsidRDefault="00A32819" w:rsidP="00A32819">
      <w:r>
        <w:t>5. Conclusion:</w:t>
      </w:r>
    </w:p>
    <w:p w14:paraId="74D66929" w14:textId="77777777" w:rsidR="00A32819" w:rsidRDefault="00A32819" w:rsidP="00A32819">
      <w:r>
        <w:t xml:space="preserve">This report has addressed the potential ethical factors, biases, and legal considerations associated with Kaggle's </w:t>
      </w:r>
      <w:proofErr w:type="spellStart"/>
      <w:r>
        <w:t>Deepfake</w:t>
      </w:r>
      <w:proofErr w:type="spellEnd"/>
      <w:r>
        <w:t xml:space="preserve"> Detection Challenge dataset used for deep-fake identification. By implementing strategies to mitigate biases, ensuring legislative compliance, and incorporating ethical considerations into future data-gathering practices, data science teams can enhance the ethical integrity and legal compliance of their work in this domain. Regular monitoring, assessment of biases, and adherence to the competition rules and guidelines provided by Kaggle are crucial to maintain responsible usage of the dataset and mitigate potential ethical and legal risks.</w:t>
      </w:r>
    </w:p>
    <w:p w14:paraId="608D4C58" w14:textId="77777777" w:rsidR="00A32819" w:rsidRDefault="00A32819" w:rsidP="00A32819"/>
    <w:p w14:paraId="3F7FD858" w14:textId="27B6AEF3" w:rsidR="0094573D" w:rsidRDefault="00A32819" w:rsidP="00A32819">
      <w:r>
        <w:t>Note: To enhance the report, it is recommended to conduct further research, incorporate specific references from academic sources, and provide detailed explanations and examples relevant to ethical considerations, bias mitigation, and legal compliance within the context of deep-fake identification using the provided dataset.</w:t>
      </w:r>
    </w:p>
    <w:sectPr w:rsidR="00945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17"/>
    <w:rsid w:val="000908BD"/>
    <w:rsid w:val="0090233B"/>
    <w:rsid w:val="0094573D"/>
    <w:rsid w:val="009B3417"/>
    <w:rsid w:val="00A32819"/>
    <w:rsid w:val="00F75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FC4E"/>
  <w15:chartTrackingRefBased/>
  <w15:docId w15:val="{FD007E1A-CACB-412D-9C3F-CACFE68E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Nyongesa</dc:creator>
  <cp:keywords/>
  <dc:description/>
  <cp:lastModifiedBy>Kelvin Nyongesa</cp:lastModifiedBy>
  <cp:revision>2</cp:revision>
  <dcterms:created xsi:type="dcterms:W3CDTF">2023-06-22T15:57:00Z</dcterms:created>
  <dcterms:modified xsi:type="dcterms:W3CDTF">2023-06-22T17:38:00Z</dcterms:modified>
</cp:coreProperties>
</file>