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EAC1830" w14:textId="73529D36"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19CA1DEA" w:rsidR="002F6814" w:rsidRDefault="002F6814" w:rsidP="0098534B">
          <w:pPr>
            <w:pStyle w:val="Heading1"/>
            <w:numPr>
              <w:ilvl w:val="0"/>
              <w:numId w:val="0"/>
            </w:numPr>
          </w:pPr>
          <w:bookmarkStart w:id="0" w:name="_Toc87454526"/>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77777777"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 xml:space="preserve">I herewith declare that I wrote this Masters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7454527" w:displacedByCustomXml="next"/>
        <w:sdt>
          <w:sdtPr>
            <w:rPr>
              <w:rFonts w:eastAsiaTheme="minorHAnsi" w:cstheme="minorBidi"/>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63733986" w14:textId="1CD9367A" w:rsidR="00526BA6" w:rsidRDefault="00A202A9">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7454526" w:history="1">
                <w:r w:rsidR="00526BA6" w:rsidRPr="002D2BDA">
                  <w:rPr>
                    <w:rStyle w:val="Hyperlink"/>
                    <w:noProof/>
                  </w:rPr>
                  <w:t>Declaration</w:t>
                </w:r>
                <w:r w:rsidR="00526BA6">
                  <w:rPr>
                    <w:noProof/>
                    <w:webHidden/>
                  </w:rPr>
                  <w:tab/>
                </w:r>
                <w:r w:rsidR="00526BA6">
                  <w:rPr>
                    <w:noProof/>
                    <w:webHidden/>
                  </w:rPr>
                  <w:fldChar w:fldCharType="begin"/>
                </w:r>
                <w:r w:rsidR="00526BA6">
                  <w:rPr>
                    <w:noProof/>
                    <w:webHidden/>
                  </w:rPr>
                  <w:instrText xml:space="preserve"> PAGEREF _Toc87454526 \h </w:instrText>
                </w:r>
                <w:r w:rsidR="00526BA6">
                  <w:rPr>
                    <w:noProof/>
                    <w:webHidden/>
                  </w:rPr>
                </w:r>
                <w:r w:rsidR="00526BA6">
                  <w:rPr>
                    <w:noProof/>
                    <w:webHidden/>
                  </w:rPr>
                  <w:fldChar w:fldCharType="separate"/>
                </w:r>
                <w:r w:rsidR="00526BA6">
                  <w:rPr>
                    <w:noProof/>
                    <w:webHidden/>
                  </w:rPr>
                  <w:t>1</w:t>
                </w:r>
                <w:r w:rsidR="00526BA6">
                  <w:rPr>
                    <w:noProof/>
                    <w:webHidden/>
                  </w:rPr>
                  <w:fldChar w:fldCharType="end"/>
                </w:r>
              </w:hyperlink>
            </w:p>
            <w:p w14:paraId="5672B786" w14:textId="3CF20F28" w:rsidR="00526BA6" w:rsidRDefault="00526BA6">
              <w:pPr>
                <w:pStyle w:val="TOC1"/>
                <w:tabs>
                  <w:tab w:val="right" w:leader="dot" w:pos="9350"/>
                </w:tabs>
                <w:rPr>
                  <w:rFonts w:eastAsiaTheme="minorEastAsia"/>
                  <w:b w:val="0"/>
                  <w:noProof/>
                  <w:lang w:eastAsia="en-CA"/>
                </w:rPr>
              </w:pPr>
              <w:hyperlink w:anchor="_Toc87454527" w:history="1">
                <w:r w:rsidRPr="002D2BDA">
                  <w:rPr>
                    <w:rStyle w:val="Hyperlink"/>
                    <w:noProof/>
                  </w:rPr>
                  <w:t>Table of Contents</w:t>
                </w:r>
                <w:r>
                  <w:rPr>
                    <w:noProof/>
                    <w:webHidden/>
                  </w:rPr>
                  <w:tab/>
                </w:r>
                <w:r>
                  <w:rPr>
                    <w:noProof/>
                    <w:webHidden/>
                  </w:rPr>
                  <w:fldChar w:fldCharType="begin"/>
                </w:r>
                <w:r>
                  <w:rPr>
                    <w:noProof/>
                    <w:webHidden/>
                  </w:rPr>
                  <w:instrText xml:space="preserve"> PAGEREF _Toc87454527 \h </w:instrText>
                </w:r>
                <w:r>
                  <w:rPr>
                    <w:noProof/>
                    <w:webHidden/>
                  </w:rPr>
                </w:r>
                <w:r>
                  <w:rPr>
                    <w:noProof/>
                    <w:webHidden/>
                  </w:rPr>
                  <w:fldChar w:fldCharType="separate"/>
                </w:r>
                <w:r>
                  <w:rPr>
                    <w:noProof/>
                    <w:webHidden/>
                  </w:rPr>
                  <w:t>2</w:t>
                </w:r>
                <w:r>
                  <w:rPr>
                    <w:noProof/>
                    <w:webHidden/>
                  </w:rPr>
                  <w:fldChar w:fldCharType="end"/>
                </w:r>
              </w:hyperlink>
            </w:p>
            <w:p w14:paraId="09F77476" w14:textId="270C79BB" w:rsidR="00526BA6" w:rsidRDefault="00526BA6">
              <w:pPr>
                <w:pStyle w:val="TOC1"/>
                <w:tabs>
                  <w:tab w:val="right" w:leader="dot" w:pos="9350"/>
                </w:tabs>
                <w:rPr>
                  <w:rFonts w:eastAsiaTheme="minorEastAsia"/>
                  <w:b w:val="0"/>
                  <w:noProof/>
                  <w:lang w:eastAsia="en-CA"/>
                </w:rPr>
              </w:pPr>
              <w:hyperlink w:anchor="_Toc87454528" w:history="1">
                <w:r w:rsidRPr="002D2BDA">
                  <w:rPr>
                    <w:rStyle w:val="Hyperlink"/>
                    <w:noProof/>
                    <w:lang w:val="en-US"/>
                  </w:rPr>
                  <w:t>List of figures</w:t>
                </w:r>
                <w:r>
                  <w:rPr>
                    <w:noProof/>
                    <w:webHidden/>
                  </w:rPr>
                  <w:tab/>
                </w:r>
                <w:r>
                  <w:rPr>
                    <w:noProof/>
                    <w:webHidden/>
                  </w:rPr>
                  <w:fldChar w:fldCharType="begin"/>
                </w:r>
                <w:r>
                  <w:rPr>
                    <w:noProof/>
                    <w:webHidden/>
                  </w:rPr>
                  <w:instrText xml:space="preserve"> PAGEREF _Toc87454528 \h </w:instrText>
                </w:r>
                <w:r>
                  <w:rPr>
                    <w:noProof/>
                    <w:webHidden/>
                  </w:rPr>
                </w:r>
                <w:r>
                  <w:rPr>
                    <w:noProof/>
                    <w:webHidden/>
                  </w:rPr>
                  <w:fldChar w:fldCharType="separate"/>
                </w:r>
                <w:r>
                  <w:rPr>
                    <w:noProof/>
                    <w:webHidden/>
                  </w:rPr>
                  <w:t>3</w:t>
                </w:r>
                <w:r>
                  <w:rPr>
                    <w:noProof/>
                    <w:webHidden/>
                  </w:rPr>
                  <w:fldChar w:fldCharType="end"/>
                </w:r>
              </w:hyperlink>
            </w:p>
            <w:p w14:paraId="753B921B" w14:textId="13CDDEDD" w:rsidR="00526BA6" w:rsidRDefault="00526BA6">
              <w:pPr>
                <w:pStyle w:val="TOC1"/>
                <w:tabs>
                  <w:tab w:val="right" w:leader="dot" w:pos="9350"/>
                </w:tabs>
                <w:rPr>
                  <w:rFonts w:eastAsiaTheme="minorEastAsia"/>
                  <w:b w:val="0"/>
                  <w:noProof/>
                  <w:lang w:eastAsia="en-CA"/>
                </w:rPr>
              </w:pPr>
              <w:hyperlink w:anchor="_Toc87454529" w:history="1">
                <w:r w:rsidRPr="002D2BDA">
                  <w:rPr>
                    <w:rStyle w:val="Hyperlink"/>
                    <w:noProof/>
                    <w:lang w:val="en-US"/>
                  </w:rPr>
                  <w:t>List of tables</w:t>
                </w:r>
                <w:r>
                  <w:rPr>
                    <w:noProof/>
                    <w:webHidden/>
                  </w:rPr>
                  <w:tab/>
                </w:r>
                <w:r>
                  <w:rPr>
                    <w:noProof/>
                    <w:webHidden/>
                  </w:rPr>
                  <w:fldChar w:fldCharType="begin"/>
                </w:r>
                <w:r>
                  <w:rPr>
                    <w:noProof/>
                    <w:webHidden/>
                  </w:rPr>
                  <w:instrText xml:space="preserve"> PAGEREF _Toc87454529 \h </w:instrText>
                </w:r>
                <w:r>
                  <w:rPr>
                    <w:noProof/>
                    <w:webHidden/>
                  </w:rPr>
                </w:r>
                <w:r>
                  <w:rPr>
                    <w:noProof/>
                    <w:webHidden/>
                  </w:rPr>
                  <w:fldChar w:fldCharType="separate"/>
                </w:r>
                <w:r>
                  <w:rPr>
                    <w:noProof/>
                    <w:webHidden/>
                  </w:rPr>
                  <w:t>3</w:t>
                </w:r>
                <w:r>
                  <w:rPr>
                    <w:noProof/>
                    <w:webHidden/>
                  </w:rPr>
                  <w:fldChar w:fldCharType="end"/>
                </w:r>
              </w:hyperlink>
            </w:p>
            <w:p w14:paraId="0960FB57" w14:textId="3824D6AD" w:rsidR="00526BA6" w:rsidRDefault="00526BA6">
              <w:pPr>
                <w:pStyle w:val="TOC1"/>
                <w:tabs>
                  <w:tab w:val="right" w:leader="dot" w:pos="9350"/>
                </w:tabs>
                <w:rPr>
                  <w:rFonts w:eastAsiaTheme="minorEastAsia"/>
                  <w:b w:val="0"/>
                  <w:noProof/>
                  <w:lang w:eastAsia="en-CA"/>
                </w:rPr>
              </w:pPr>
              <w:hyperlink w:anchor="_Toc87454530" w:history="1">
                <w:r w:rsidRPr="002D2BDA">
                  <w:rPr>
                    <w:rStyle w:val="Hyperlink"/>
                    <w:noProof/>
                    <w:lang w:val="en-US"/>
                  </w:rPr>
                  <w:t>List of abbreviations</w:t>
                </w:r>
                <w:r>
                  <w:rPr>
                    <w:noProof/>
                    <w:webHidden/>
                  </w:rPr>
                  <w:tab/>
                </w:r>
                <w:r>
                  <w:rPr>
                    <w:noProof/>
                    <w:webHidden/>
                  </w:rPr>
                  <w:fldChar w:fldCharType="begin"/>
                </w:r>
                <w:r>
                  <w:rPr>
                    <w:noProof/>
                    <w:webHidden/>
                  </w:rPr>
                  <w:instrText xml:space="preserve"> PAGEREF _Toc87454530 \h </w:instrText>
                </w:r>
                <w:r>
                  <w:rPr>
                    <w:noProof/>
                    <w:webHidden/>
                  </w:rPr>
                </w:r>
                <w:r>
                  <w:rPr>
                    <w:noProof/>
                    <w:webHidden/>
                  </w:rPr>
                  <w:fldChar w:fldCharType="separate"/>
                </w:r>
                <w:r>
                  <w:rPr>
                    <w:noProof/>
                    <w:webHidden/>
                  </w:rPr>
                  <w:t>3</w:t>
                </w:r>
                <w:r>
                  <w:rPr>
                    <w:noProof/>
                    <w:webHidden/>
                  </w:rPr>
                  <w:fldChar w:fldCharType="end"/>
                </w:r>
              </w:hyperlink>
            </w:p>
            <w:p w14:paraId="6896F0E0" w14:textId="7D3E8711" w:rsidR="00526BA6" w:rsidRDefault="00526BA6">
              <w:pPr>
                <w:pStyle w:val="TOC1"/>
                <w:tabs>
                  <w:tab w:val="right" w:leader="dot" w:pos="9350"/>
                </w:tabs>
                <w:rPr>
                  <w:rFonts w:eastAsiaTheme="minorEastAsia"/>
                  <w:b w:val="0"/>
                  <w:noProof/>
                  <w:lang w:eastAsia="en-CA"/>
                </w:rPr>
              </w:pPr>
              <w:hyperlink w:anchor="_Toc87454531" w:history="1">
                <w:r w:rsidRPr="002D2BDA">
                  <w:rPr>
                    <w:rStyle w:val="Hyperlink"/>
                    <w:noProof/>
                    <w:lang w:val="en-US"/>
                  </w:rPr>
                  <w:t>1. Abstract</w:t>
                </w:r>
                <w:r>
                  <w:rPr>
                    <w:noProof/>
                    <w:webHidden/>
                  </w:rPr>
                  <w:tab/>
                </w:r>
                <w:r>
                  <w:rPr>
                    <w:noProof/>
                    <w:webHidden/>
                  </w:rPr>
                  <w:fldChar w:fldCharType="begin"/>
                </w:r>
                <w:r>
                  <w:rPr>
                    <w:noProof/>
                    <w:webHidden/>
                  </w:rPr>
                  <w:instrText xml:space="preserve"> PAGEREF _Toc87454531 \h </w:instrText>
                </w:r>
                <w:r>
                  <w:rPr>
                    <w:noProof/>
                    <w:webHidden/>
                  </w:rPr>
                </w:r>
                <w:r>
                  <w:rPr>
                    <w:noProof/>
                    <w:webHidden/>
                  </w:rPr>
                  <w:fldChar w:fldCharType="separate"/>
                </w:r>
                <w:r>
                  <w:rPr>
                    <w:noProof/>
                    <w:webHidden/>
                  </w:rPr>
                  <w:t>4</w:t>
                </w:r>
                <w:r>
                  <w:rPr>
                    <w:noProof/>
                    <w:webHidden/>
                  </w:rPr>
                  <w:fldChar w:fldCharType="end"/>
                </w:r>
              </w:hyperlink>
            </w:p>
            <w:p w14:paraId="01A3AB07" w14:textId="6C8E731E" w:rsidR="00526BA6" w:rsidRDefault="00526BA6">
              <w:pPr>
                <w:pStyle w:val="TOC1"/>
                <w:tabs>
                  <w:tab w:val="right" w:leader="dot" w:pos="9350"/>
                </w:tabs>
                <w:rPr>
                  <w:rFonts w:eastAsiaTheme="minorEastAsia"/>
                  <w:b w:val="0"/>
                  <w:noProof/>
                  <w:lang w:eastAsia="en-CA"/>
                </w:rPr>
              </w:pPr>
              <w:hyperlink w:anchor="_Toc87454532" w:history="1">
                <w:r w:rsidRPr="002D2BDA">
                  <w:rPr>
                    <w:rStyle w:val="Hyperlink"/>
                    <w:noProof/>
                    <w:lang w:val="en-US"/>
                  </w:rPr>
                  <w:t>2. Introduction</w:t>
                </w:r>
                <w:r>
                  <w:rPr>
                    <w:noProof/>
                    <w:webHidden/>
                  </w:rPr>
                  <w:tab/>
                </w:r>
                <w:r>
                  <w:rPr>
                    <w:noProof/>
                    <w:webHidden/>
                  </w:rPr>
                  <w:fldChar w:fldCharType="begin"/>
                </w:r>
                <w:r>
                  <w:rPr>
                    <w:noProof/>
                    <w:webHidden/>
                  </w:rPr>
                  <w:instrText xml:space="preserve"> PAGEREF _Toc87454532 \h </w:instrText>
                </w:r>
                <w:r>
                  <w:rPr>
                    <w:noProof/>
                    <w:webHidden/>
                  </w:rPr>
                </w:r>
                <w:r>
                  <w:rPr>
                    <w:noProof/>
                    <w:webHidden/>
                  </w:rPr>
                  <w:fldChar w:fldCharType="separate"/>
                </w:r>
                <w:r>
                  <w:rPr>
                    <w:noProof/>
                    <w:webHidden/>
                  </w:rPr>
                  <w:t>4</w:t>
                </w:r>
                <w:r>
                  <w:rPr>
                    <w:noProof/>
                    <w:webHidden/>
                  </w:rPr>
                  <w:fldChar w:fldCharType="end"/>
                </w:r>
              </w:hyperlink>
            </w:p>
            <w:p w14:paraId="7EE4E35C" w14:textId="7909BB43" w:rsidR="00526BA6" w:rsidRDefault="00526BA6">
              <w:pPr>
                <w:pStyle w:val="TOC2"/>
                <w:tabs>
                  <w:tab w:val="right" w:leader="dot" w:pos="9350"/>
                </w:tabs>
                <w:rPr>
                  <w:rFonts w:eastAsiaTheme="minorEastAsia"/>
                  <w:noProof/>
                  <w:lang w:eastAsia="en-CA"/>
                </w:rPr>
              </w:pPr>
              <w:hyperlink w:anchor="_Toc87454533" w:history="1">
                <w:r w:rsidRPr="002D2BDA">
                  <w:rPr>
                    <w:rStyle w:val="Hyperlink"/>
                    <w:noProof/>
                  </w:rPr>
                  <w:t>2.1. Epigenetics</w:t>
                </w:r>
                <w:r>
                  <w:rPr>
                    <w:noProof/>
                    <w:webHidden/>
                  </w:rPr>
                  <w:tab/>
                </w:r>
                <w:r>
                  <w:rPr>
                    <w:noProof/>
                    <w:webHidden/>
                  </w:rPr>
                  <w:fldChar w:fldCharType="begin"/>
                </w:r>
                <w:r>
                  <w:rPr>
                    <w:noProof/>
                    <w:webHidden/>
                  </w:rPr>
                  <w:instrText xml:space="preserve"> PAGEREF _Toc87454533 \h </w:instrText>
                </w:r>
                <w:r>
                  <w:rPr>
                    <w:noProof/>
                    <w:webHidden/>
                  </w:rPr>
                </w:r>
                <w:r>
                  <w:rPr>
                    <w:noProof/>
                    <w:webHidden/>
                  </w:rPr>
                  <w:fldChar w:fldCharType="separate"/>
                </w:r>
                <w:r>
                  <w:rPr>
                    <w:noProof/>
                    <w:webHidden/>
                  </w:rPr>
                  <w:t>4</w:t>
                </w:r>
                <w:r>
                  <w:rPr>
                    <w:noProof/>
                    <w:webHidden/>
                  </w:rPr>
                  <w:fldChar w:fldCharType="end"/>
                </w:r>
              </w:hyperlink>
            </w:p>
            <w:p w14:paraId="2DF34CFD" w14:textId="28CC9823" w:rsidR="00526BA6" w:rsidRDefault="00526BA6">
              <w:pPr>
                <w:pStyle w:val="TOC3"/>
                <w:tabs>
                  <w:tab w:val="right" w:leader="dot" w:pos="9350"/>
                </w:tabs>
                <w:rPr>
                  <w:rFonts w:eastAsiaTheme="minorEastAsia"/>
                  <w:noProof/>
                  <w:lang w:eastAsia="en-CA"/>
                </w:rPr>
              </w:pPr>
              <w:hyperlink w:anchor="_Toc87454534" w:history="1">
                <w:r w:rsidRPr="002D2BDA">
                  <w:rPr>
                    <w:rStyle w:val="Hyperlink"/>
                    <w:noProof/>
                  </w:rPr>
                  <w:t>2.1.1. Background</w:t>
                </w:r>
                <w:r>
                  <w:rPr>
                    <w:noProof/>
                    <w:webHidden/>
                  </w:rPr>
                  <w:tab/>
                </w:r>
                <w:r>
                  <w:rPr>
                    <w:noProof/>
                    <w:webHidden/>
                  </w:rPr>
                  <w:fldChar w:fldCharType="begin"/>
                </w:r>
                <w:r>
                  <w:rPr>
                    <w:noProof/>
                    <w:webHidden/>
                  </w:rPr>
                  <w:instrText xml:space="preserve"> PAGEREF _Toc87454534 \h </w:instrText>
                </w:r>
                <w:r>
                  <w:rPr>
                    <w:noProof/>
                    <w:webHidden/>
                  </w:rPr>
                </w:r>
                <w:r>
                  <w:rPr>
                    <w:noProof/>
                    <w:webHidden/>
                  </w:rPr>
                  <w:fldChar w:fldCharType="separate"/>
                </w:r>
                <w:r>
                  <w:rPr>
                    <w:noProof/>
                    <w:webHidden/>
                  </w:rPr>
                  <w:t>4</w:t>
                </w:r>
                <w:r>
                  <w:rPr>
                    <w:noProof/>
                    <w:webHidden/>
                  </w:rPr>
                  <w:fldChar w:fldCharType="end"/>
                </w:r>
              </w:hyperlink>
            </w:p>
            <w:p w14:paraId="69DD61FF" w14:textId="462CA64C" w:rsidR="00526BA6" w:rsidRDefault="00526BA6">
              <w:pPr>
                <w:pStyle w:val="TOC3"/>
                <w:tabs>
                  <w:tab w:val="right" w:leader="dot" w:pos="9350"/>
                </w:tabs>
                <w:rPr>
                  <w:rFonts w:eastAsiaTheme="minorEastAsia"/>
                  <w:noProof/>
                  <w:lang w:eastAsia="en-CA"/>
                </w:rPr>
              </w:pPr>
              <w:hyperlink w:anchor="_Toc87454535" w:history="1">
                <w:r w:rsidRPr="002D2BDA">
                  <w:rPr>
                    <w:rStyle w:val="Hyperlink"/>
                    <w:noProof/>
                    <w:lang w:val="en-US"/>
                  </w:rPr>
                  <w:t>2.1.2. Methylation</w:t>
                </w:r>
                <w:r>
                  <w:rPr>
                    <w:noProof/>
                    <w:webHidden/>
                  </w:rPr>
                  <w:tab/>
                </w:r>
                <w:r>
                  <w:rPr>
                    <w:noProof/>
                    <w:webHidden/>
                  </w:rPr>
                  <w:fldChar w:fldCharType="begin"/>
                </w:r>
                <w:r>
                  <w:rPr>
                    <w:noProof/>
                    <w:webHidden/>
                  </w:rPr>
                  <w:instrText xml:space="preserve"> PAGEREF _Toc87454535 \h </w:instrText>
                </w:r>
                <w:r>
                  <w:rPr>
                    <w:noProof/>
                    <w:webHidden/>
                  </w:rPr>
                </w:r>
                <w:r>
                  <w:rPr>
                    <w:noProof/>
                    <w:webHidden/>
                  </w:rPr>
                  <w:fldChar w:fldCharType="separate"/>
                </w:r>
                <w:r>
                  <w:rPr>
                    <w:noProof/>
                    <w:webHidden/>
                  </w:rPr>
                  <w:t>4</w:t>
                </w:r>
                <w:r>
                  <w:rPr>
                    <w:noProof/>
                    <w:webHidden/>
                  </w:rPr>
                  <w:fldChar w:fldCharType="end"/>
                </w:r>
              </w:hyperlink>
            </w:p>
            <w:p w14:paraId="6D05568A" w14:textId="7F4A9CB2" w:rsidR="00526BA6" w:rsidRDefault="00526BA6">
              <w:pPr>
                <w:pStyle w:val="TOC2"/>
                <w:tabs>
                  <w:tab w:val="right" w:leader="dot" w:pos="9350"/>
                </w:tabs>
                <w:rPr>
                  <w:rFonts w:eastAsiaTheme="minorEastAsia"/>
                  <w:noProof/>
                  <w:lang w:eastAsia="en-CA"/>
                </w:rPr>
              </w:pPr>
              <w:hyperlink w:anchor="_Toc87454536" w:history="1">
                <w:r w:rsidRPr="002D2BDA">
                  <w:rPr>
                    <w:rStyle w:val="Hyperlink"/>
                    <w:noProof/>
                    <w:lang w:val="en-US"/>
                  </w:rPr>
                  <w:t>2.2. Implications to cancer</w:t>
                </w:r>
                <w:r>
                  <w:rPr>
                    <w:noProof/>
                    <w:webHidden/>
                  </w:rPr>
                  <w:tab/>
                </w:r>
                <w:r>
                  <w:rPr>
                    <w:noProof/>
                    <w:webHidden/>
                  </w:rPr>
                  <w:fldChar w:fldCharType="begin"/>
                </w:r>
                <w:r>
                  <w:rPr>
                    <w:noProof/>
                    <w:webHidden/>
                  </w:rPr>
                  <w:instrText xml:space="preserve"> PAGEREF _Toc87454536 \h </w:instrText>
                </w:r>
                <w:r>
                  <w:rPr>
                    <w:noProof/>
                    <w:webHidden/>
                  </w:rPr>
                </w:r>
                <w:r>
                  <w:rPr>
                    <w:noProof/>
                    <w:webHidden/>
                  </w:rPr>
                  <w:fldChar w:fldCharType="separate"/>
                </w:r>
                <w:r>
                  <w:rPr>
                    <w:noProof/>
                    <w:webHidden/>
                  </w:rPr>
                  <w:t>5</w:t>
                </w:r>
                <w:r>
                  <w:rPr>
                    <w:noProof/>
                    <w:webHidden/>
                  </w:rPr>
                  <w:fldChar w:fldCharType="end"/>
                </w:r>
              </w:hyperlink>
            </w:p>
            <w:p w14:paraId="00D5E359" w14:textId="316BA37B" w:rsidR="00526BA6" w:rsidRDefault="00526BA6">
              <w:pPr>
                <w:pStyle w:val="TOC3"/>
                <w:tabs>
                  <w:tab w:val="right" w:leader="dot" w:pos="9350"/>
                </w:tabs>
                <w:rPr>
                  <w:rFonts w:eastAsiaTheme="minorEastAsia"/>
                  <w:noProof/>
                  <w:lang w:eastAsia="en-CA"/>
                </w:rPr>
              </w:pPr>
              <w:hyperlink w:anchor="_Toc87454537" w:history="1">
                <w:r w:rsidRPr="002D2BDA">
                  <w:rPr>
                    <w:rStyle w:val="Hyperlink"/>
                    <w:noProof/>
                    <w:lang w:val="en-US"/>
                  </w:rPr>
                  <w:t>2.2.1. Glioma</w:t>
                </w:r>
                <w:r>
                  <w:rPr>
                    <w:noProof/>
                    <w:webHidden/>
                  </w:rPr>
                  <w:tab/>
                </w:r>
                <w:r>
                  <w:rPr>
                    <w:noProof/>
                    <w:webHidden/>
                  </w:rPr>
                  <w:fldChar w:fldCharType="begin"/>
                </w:r>
                <w:r>
                  <w:rPr>
                    <w:noProof/>
                    <w:webHidden/>
                  </w:rPr>
                  <w:instrText xml:space="preserve"> PAGEREF _Toc87454537 \h </w:instrText>
                </w:r>
                <w:r>
                  <w:rPr>
                    <w:noProof/>
                    <w:webHidden/>
                  </w:rPr>
                </w:r>
                <w:r>
                  <w:rPr>
                    <w:noProof/>
                    <w:webHidden/>
                  </w:rPr>
                  <w:fldChar w:fldCharType="separate"/>
                </w:r>
                <w:r>
                  <w:rPr>
                    <w:noProof/>
                    <w:webHidden/>
                  </w:rPr>
                  <w:t>6</w:t>
                </w:r>
                <w:r>
                  <w:rPr>
                    <w:noProof/>
                    <w:webHidden/>
                  </w:rPr>
                  <w:fldChar w:fldCharType="end"/>
                </w:r>
              </w:hyperlink>
            </w:p>
            <w:p w14:paraId="287F8083" w14:textId="51532380" w:rsidR="00526BA6" w:rsidRDefault="00526BA6">
              <w:pPr>
                <w:pStyle w:val="TOC3"/>
                <w:tabs>
                  <w:tab w:val="right" w:leader="dot" w:pos="9350"/>
                </w:tabs>
                <w:rPr>
                  <w:rFonts w:eastAsiaTheme="minorEastAsia"/>
                  <w:noProof/>
                  <w:lang w:eastAsia="en-CA"/>
                </w:rPr>
              </w:pPr>
              <w:hyperlink w:anchor="_Toc87454538" w:history="1">
                <w:r w:rsidRPr="002D2BDA">
                  <w:rPr>
                    <w:rStyle w:val="Hyperlink"/>
                    <w:noProof/>
                    <w:lang w:val="en-US"/>
                  </w:rPr>
                  <w:t>2.2.2. Tumor-associated macrophages</w:t>
                </w:r>
                <w:r>
                  <w:rPr>
                    <w:noProof/>
                    <w:webHidden/>
                  </w:rPr>
                  <w:tab/>
                </w:r>
                <w:r>
                  <w:rPr>
                    <w:noProof/>
                    <w:webHidden/>
                  </w:rPr>
                  <w:fldChar w:fldCharType="begin"/>
                </w:r>
                <w:r>
                  <w:rPr>
                    <w:noProof/>
                    <w:webHidden/>
                  </w:rPr>
                  <w:instrText xml:space="preserve"> PAGEREF _Toc87454538 \h </w:instrText>
                </w:r>
                <w:r>
                  <w:rPr>
                    <w:noProof/>
                    <w:webHidden/>
                  </w:rPr>
                </w:r>
                <w:r>
                  <w:rPr>
                    <w:noProof/>
                    <w:webHidden/>
                  </w:rPr>
                  <w:fldChar w:fldCharType="separate"/>
                </w:r>
                <w:r>
                  <w:rPr>
                    <w:noProof/>
                    <w:webHidden/>
                  </w:rPr>
                  <w:t>6</w:t>
                </w:r>
                <w:r>
                  <w:rPr>
                    <w:noProof/>
                    <w:webHidden/>
                  </w:rPr>
                  <w:fldChar w:fldCharType="end"/>
                </w:r>
              </w:hyperlink>
            </w:p>
            <w:p w14:paraId="3E71D764" w14:textId="3AB407D8" w:rsidR="00526BA6" w:rsidRDefault="00526BA6">
              <w:pPr>
                <w:pStyle w:val="TOC2"/>
                <w:tabs>
                  <w:tab w:val="right" w:leader="dot" w:pos="9350"/>
                </w:tabs>
                <w:rPr>
                  <w:rFonts w:eastAsiaTheme="minorEastAsia"/>
                  <w:noProof/>
                  <w:lang w:eastAsia="en-CA"/>
                </w:rPr>
              </w:pPr>
              <w:hyperlink w:anchor="_Toc87454539" w:history="1">
                <w:r w:rsidRPr="002D2BDA">
                  <w:rPr>
                    <w:rStyle w:val="Hyperlink"/>
                    <w:noProof/>
                    <w:lang w:val="en-US"/>
                  </w:rPr>
                  <w:t>2.3. Existing methods</w:t>
                </w:r>
                <w:r>
                  <w:rPr>
                    <w:noProof/>
                    <w:webHidden/>
                  </w:rPr>
                  <w:tab/>
                </w:r>
                <w:r>
                  <w:rPr>
                    <w:noProof/>
                    <w:webHidden/>
                  </w:rPr>
                  <w:fldChar w:fldCharType="begin"/>
                </w:r>
                <w:r>
                  <w:rPr>
                    <w:noProof/>
                    <w:webHidden/>
                  </w:rPr>
                  <w:instrText xml:space="preserve"> PAGEREF _Toc87454539 \h </w:instrText>
                </w:r>
                <w:r>
                  <w:rPr>
                    <w:noProof/>
                    <w:webHidden/>
                  </w:rPr>
                </w:r>
                <w:r>
                  <w:rPr>
                    <w:noProof/>
                    <w:webHidden/>
                  </w:rPr>
                  <w:fldChar w:fldCharType="separate"/>
                </w:r>
                <w:r>
                  <w:rPr>
                    <w:noProof/>
                    <w:webHidden/>
                  </w:rPr>
                  <w:t>8</w:t>
                </w:r>
                <w:r>
                  <w:rPr>
                    <w:noProof/>
                    <w:webHidden/>
                  </w:rPr>
                  <w:fldChar w:fldCharType="end"/>
                </w:r>
              </w:hyperlink>
            </w:p>
            <w:p w14:paraId="3060E657" w14:textId="0FE8FCB2" w:rsidR="00526BA6" w:rsidRDefault="00526BA6">
              <w:pPr>
                <w:pStyle w:val="TOC3"/>
                <w:tabs>
                  <w:tab w:val="right" w:leader="dot" w:pos="9350"/>
                </w:tabs>
                <w:rPr>
                  <w:rFonts w:eastAsiaTheme="minorEastAsia"/>
                  <w:noProof/>
                  <w:lang w:eastAsia="en-CA"/>
                </w:rPr>
              </w:pPr>
              <w:hyperlink w:anchor="_Toc87454540" w:history="1">
                <w:r w:rsidRPr="002D2BDA">
                  <w:rPr>
                    <w:rStyle w:val="Hyperlink"/>
                    <w:noProof/>
                    <w:lang w:val="en-US"/>
                  </w:rPr>
                  <w:t>2.3.1. Whole genome bisulfite sequencing</w:t>
                </w:r>
                <w:r>
                  <w:rPr>
                    <w:noProof/>
                    <w:webHidden/>
                  </w:rPr>
                  <w:tab/>
                </w:r>
                <w:r>
                  <w:rPr>
                    <w:noProof/>
                    <w:webHidden/>
                  </w:rPr>
                  <w:fldChar w:fldCharType="begin"/>
                </w:r>
                <w:r>
                  <w:rPr>
                    <w:noProof/>
                    <w:webHidden/>
                  </w:rPr>
                  <w:instrText xml:space="preserve"> PAGEREF _Toc87454540 \h </w:instrText>
                </w:r>
                <w:r>
                  <w:rPr>
                    <w:noProof/>
                    <w:webHidden/>
                  </w:rPr>
                </w:r>
                <w:r>
                  <w:rPr>
                    <w:noProof/>
                    <w:webHidden/>
                  </w:rPr>
                  <w:fldChar w:fldCharType="separate"/>
                </w:r>
                <w:r>
                  <w:rPr>
                    <w:noProof/>
                    <w:webHidden/>
                  </w:rPr>
                  <w:t>8</w:t>
                </w:r>
                <w:r>
                  <w:rPr>
                    <w:noProof/>
                    <w:webHidden/>
                  </w:rPr>
                  <w:fldChar w:fldCharType="end"/>
                </w:r>
              </w:hyperlink>
            </w:p>
            <w:p w14:paraId="10717305" w14:textId="204D97F0" w:rsidR="00526BA6" w:rsidRDefault="00526BA6">
              <w:pPr>
                <w:pStyle w:val="TOC3"/>
                <w:tabs>
                  <w:tab w:val="right" w:leader="dot" w:pos="9350"/>
                </w:tabs>
                <w:rPr>
                  <w:rFonts w:eastAsiaTheme="minorEastAsia"/>
                  <w:noProof/>
                  <w:lang w:eastAsia="en-CA"/>
                </w:rPr>
              </w:pPr>
              <w:hyperlink w:anchor="_Toc87454541" w:history="1">
                <w:r w:rsidRPr="002D2BDA">
                  <w:rPr>
                    <w:rStyle w:val="Hyperlink"/>
                    <w:noProof/>
                    <w:lang w:val="en-US"/>
                  </w:rPr>
                  <w:t>2.3.2. Single cell bisulfite sequencing</w:t>
                </w:r>
                <w:r>
                  <w:rPr>
                    <w:noProof/>
                    <w:webHidden/>
                  </w:rPr>
                  <w:tab/>
                </w:r>
                <w:r>
                  <w:rPr>
                    <w:noProof/>
                    <w:webHidden/>
                  </w:rPr>
                  <w:fldChar w:fldCharType="begin"/>
                </w:r>
                <w:r>
                  <w:rPr>
                    <w:noProof/>
                    <w:webHidden/>
                  </w:rPr>
                  <w:instrText xml:space="preserve"> PAGEREF _Toc87454541 \h </w:instrText>
                </w:r>
                <w:r>
                  <w:rPr>
                    <w:noProof/>
                    <w:webHidden/>
                  </w:rPr>
                </w:r>
                <w:r>
                  <w:rPr>
                    <w:noProof/>
                    <w:webHidden/>
                  </w:rPr>
                  <w:fldChar w:fldCharType="separate"/>
                </w:r>
                <w:r>
                  <w:rPr>
                    <w:noProof/>
                    <w:webHidden/>
                  </w:rPr>
                  <w:t>8</w:t>
                </w:r>
                <w:r>
                  <w:rPr>
                    <w:noProof/>
                    <w:webHidden/>
                  </w:rPr>
                  <w:fldChar w:fldCharType="end"/>
                </w:r>
              </w:hyperlink>
            </w:p>
            <w:p w14:paraId="6B56515E" w14:textId="0584674E" w:rsidR="00526BA6" w:rsidRDefault="00526BA6">
              <w:pPr>
                <w:pStyle w:val="TOC2"/>
                <w:tabs>
                  <w:tab w:val="right" w:leader="dot" w:pos="9350"/>
                </w:tabs>
                <w:rPr>
                  <w:rFonts w:eastAsiaTheme="minorEastAsia"/>
                  <w:noProof/>
                  <w:lang w:eastAsia="en-CA"/>
                </w:rPr>
              </w:pPr>
              <w:hyperlink w:anchor="_Toc87454542" w:history="1">
                <w:r w:rsidRPr="002D2BDA">
                  <w:rPr>
                    <w:rStyle w:val="Hyperlink"/>
                    <w:noProof/>
                    <w:lang w:val="en-US"/>
                  </w:rPr>
                  <w:t>2.4. Project aim</w:t>
                </w:r>
                <w:r>
                  <w:rPr>
                    <w:noProof/>
                    <w:webHidden/>
                  </w:rPr>
                  <w:tab/>
                </w:r>
                <w:r>
                  <w:rPr>
                    <w:noProof/>
                    <w:webHidden/>
                  </w:rPr>
                  <w:fldChar w:fldCharType="begin"/>
                </w:r>
                <w:r>
                  <w:rPr>
                    <w:noProof/>
                    <w:webHidden/>
                  </w:rPr>
                  <w:instrText xml:space="preserve"> PAGEREF _Toc87454542 \h </w:instrText>
                </w:r>
                <w:r>
                  <w:rPr>
                    <w:noProof/>
                    <w:webHidden/>
                  </w:rPr>
                </w:r>
                <w:r>
                  <w:rPr>
                    <w:noProof/>
                    <w:webHidden/>
                  </w:rPr>
                  <w:fldChar w:fldCharType="separate"/>
                </w:r>
                <w:r>
                  <w:rPr>
                    <w:noProof/>
                    <w:webHidden/>
                  </w:rPr>
                  <w:t>9</w:t>
                </w:r>
                <w:r>
                  <w:rPr>
                    <w:noProof/>
                    <w:webHidden/>
                  </w:rPr>
                  <w:fldChar w:fldCharType="end"/>
                </w:r>
              </w:hyperlink>
            </w:p>
            <w:p w14:paraId="697C7915" w14:textId="0015685D" w:rsidR="00526BA6" w:rsidRDefault="00526BA6">
              <w:pPr>
                <w:pStyle w:val="TOC1"/>
                <w:tabs>
                  <w:tab w:val="right" w:leader="dot" w:pos="9350"/>
                </w:tabs>
                <w:rPr>
                  <w:rFonts w:eastAsiaTheme="minorEastAsia"/>
                  <w:b w:val="0"/>
                  <w:noProof/>
                  <w:lang w:eastAsia="en-CA"/>
                </w:rPr>
              </w:pPr>
              <w:hyperlink w:anchor="_Toc87454543" w:history="1">
                <w:r w:rsidRPr="002D2BDA">
                  <w:rPr>
                    <w:rStyle w:val="Hyperlink"/>
                    <w:noProof/>
                    <w:lang w:val="en-US"/>
                  </w:rPr>
                  <w:t>3. Methods</w:t>
                </w:r>
                <w:r>
                  <w:rPr>
                    <w:noProof/>
                    <w:webHidden/>
                  </w:rPr>
                  <w:tab/>
                </w:r>
                <w:r>
                  <w:rPr>
                    <w:noProof/>
                    <w:webHidden/>
                  </w:rPr>
                  <w:fldChar w:fldCharType="begin"/>
                </w:r>
                <w:r>
                  <w:rPr>
                    <w:noProof/>
                    <w:webHidden/>
                  </w:rPr>
                  <w:instrText xml:space="preserve"> PAGEREF _Toc87454543 \h </w:instrText>
                </w:r>
                <w:r>
                  <w:rPr>
                    <w:noProof/>
                    <w:webHidden/>
                  </w:rPr>
                </w:r>
                <w:r>
                  <w:rPr>
                    <w:noProof/>
                    <w:webHidden/>
                  </w:rPr>
                  <w:fldChar w:fldCharType="separate"/>
                </w:r>
                <w:r>
                  <w:rPr>
                    <w:noProof/>
                    <w:webHidden/>
                  </w:rPr>
                  <w:t>9</w:t>
                </w:r>
                <w:r>
                  <w:rPr>
                    <w:noProof/>
                    <w:webHidden/>
                  </w:rPr>
                  <w:fldChar w:fldCharType="end"/>
                </w:r>
              </w:hyperlink>
            </w:p>
            <w:p w14:paraId="673E173C" w14:textId="2585A459" w:rsidR="00526BA6" w:rsidRDefault="00526BA6">
              <w:pPr>
                <w:pStyle w:val="TOC2"/>
                <w:tabs>
                  <w:tab w:val="right" w:leader="dot" w:pos="9350"/>
                </w:tabs>
                <w:rPr>
                  <w:rFonts w:eastAsiaTheme="minorEastAsia"/>
                  <w:noProof/>
                  <w:lang w:eastAsia="en-CA"/>
                </w:rPr>
              </w:pPr>
              <w:hyperlink w:anchor="_Toc87454544" w:history="1">
                <w:r w:rsidRPr="002D2BDA">
                  <w:rPr>
                    <w:rStyle w:val="Hyperlink"/>
                    <w:noProof/>
                    <w:lang w:val="en-US"/>
                  </w:rPr>
                  <w:t>3.1. scMethrix</w:t>
                </w:r>
                <w:r>
                  <w:rPr>
                    <w:noProof/>
                    <w:webHidden/>
                  </w:rPr>
                  <w:tab/>
                </w:r>
                <w:r>
                  <w:rPr>
                    <w:noProof/>
                    <w:webHidden/>
                  </w:rPr>
                  <w:fldChar w:fldCharType="begin"/>
                </w:r>
                <w:r>
                  <w:rPr>
                    <w:noProof/>
                    <w:webHidden/>
                  </w:rPr>
                  <w:instrText xml:space="preserve"> PAGEREF _Toc87454544 \h </w:instrText>
                </w:r>
                <w:r>
                  <w:rPr>
                    <w:noProof/>
                    <w:webHidden/>
                  </w:rPr>
                </w:r>
                <w:r>
                  <w:rPr>
                    <w:noProof/>
                    <w:webHidden/>
                  </w:rPr>
                  <w:fldChar w:fldCharType="separate"/>
                </w:r>
                <w:r>
                  <w:rPr>
                    <w:noProof/>
                    <w:webHidden/>
                  </w:rPr>
                  <w:t>9</w:t>
                </w:r>
                <w:r>
                  <w:rPr>
                    <w:noProof/>
                    <w:webHidden/>
                  </w:rPr>
                  <w:fldChar w:fldCharType="end"/>
                </w:r>
              </w:hyperlink>
            </w:p>
            <w:p w14:paraId="540E3542" w14:textId="78AEC7AC" w:rsidR="00526BA6" w:rsidRDefault="00526BA6">
              <w:pPr>
                <w:pStyle w:val="TOC3"/>
                <w:tabs>
                  <w:tab w:val="right" w:leader="dot" w:pos="9350"/>
                </w:tabs>
                <w:rPr>
                  <w:rFonts w:eastAsiaTheme="minorEastAsia"/>
                  <w:noProof/>
                  <w:lang w:eastAsia="en-CA"/>
                </w:rPr>
              </w:pPr>
              <w:hyperlink w:anchor="_Toc87454545" w:history="1">
                <w:r w:rsidRPr="002D2BDA">
                  <w:rPr>
                    <w:rStyle w:val="Hyperlink"/>
                    <w:noProof/>
                    <w:lang w:val="en-US"/>
                  </w:rPr>
                  <w:t>3.1.1. Overview</w:t>
                </w:r>
                <w:r>
                  <w:rPr>
                    <w:noProof/>
                    <w:webHidden/>
                  </w:rPr>
                  <w:tab/>
                </w:r>
                <w:r>
                  <w:rPr>
                    <w:noProof/>
                    <w:webHidden/>
                  </w:rPr>
                  <w:fldChar w:fldCharType="begin"/>
                </w:r>
                <w:r>
                  <w:rPr>
                    <w:noProof/>
                    <w:webHidden/>
                  </w:rPr>
                  <w:instrText xml:space="preserve"> PAGEREF _Toc87454545 \h </w:instrText>
                </w:r>
                <w:r>
                  <w:rPr>
                    <w:noProof/>
                    <w:webHidden/>
                  </w:rPr>
                </w:r>
                <w:r>
                  <w:rPr>
                    <w:noProof/>
                    <w:webHidden/>
                  </w:rPr>
                  <w:fldChar w:fldCharType="separate"/>
                </w:r>
                <w:r>
                  <w:rPr>
                    <w:noProof/>
                    <w:webHidden/>
                  </w:rPr>
                  <w:t>9</w:t>
                </w:r>
                <w:r>
                  <w:rPr>
                    <w:noProof/>
                    <w:webHidden/>
                  </w:rPr>
                  <w:fldChar w:fldCharType="end"/>
                </w:r>
              </w:hyperlink>
            </w:p>
            <w:p w14:paraId="401E045C" w14:textId="3E895D88" w:rsidR="00526BA6" w:rsidRDefault="00526BA6">
              <w:pPr>
                <w:pStyle w:val="TOC3"/>
                <w:tabs>
                  <w:tab w:val="right" w:leader="dot" w:pos="9350"/>
                </w:tabs>
                <w:rPr>
                  <w:rFonts w:eastAsiaTheme="minorEastAsia"/>
                  <w:noProof/>
                  <w:lang w:eastAsia="en-CA"/>
                </w:rPr>
              </w:pPr>
              <w:hyperlink w:anchor="_Toc87454546" w:history="1">
                <w:r w:rsidRPr="002D2BDA">
                  <w:rPr>
                    <w:rStyle w:val="Hyperlink"/>
                    <w:noProof/>
                    <w:lang w:val="en-US"/>
                  </w:rPr>
                  <w:t>3.1.2. Object structure</w:t>
                </w:r>
                <w:r>
                  <w:rPr>
                    <w:noProof/>
                    <w:webHidden/>
                  </w:rPr>
                  <w:tab/>
                </w:r>
                <w:r>
                  <w:rPr>
                    <w:noProof/>
                    <w:webHidden/>
                  </w:rPr>
                  <w:fldChar w:fldCharType="begin"/>
                </w:r>
                <w:r>
                  <w:rPr>
                    <w:noProof/>
                    <w:webHidden/>
                  </w:rPr>
                  <w:instrText xml:space="preserve"> PAGEREF _Toc87454546 \h </w:instrText>
                </w:r>
                <w:r>
                  <w:rPr>
                    <w:noProof/>
                    <w:webHidden/>
                  </w:rPr>
                </w:r>
                <w:r>
                  <w:rPr>
                    <w:noProof/>
                    <w:webHidden/>
                  </w:rPr>
                  <w:fldChar w:fldCharType="separate"/>
                </w:r>
                <w:r>
                  <w:rPr>
                    <w:noProof/>
                    <w:webHidden/>
                  </w:rPr>
                  <w:t>10</w:t>
                </w:r>
                <w:r>
                  <w:rPr>
                    <w:noProof/>
                    <w:webHidden/>
                  </w:rPr>
                  <w:fldChar w:fldCharType="end"/>
                </w:r>
              </w:hyperlink>
            </w:p>
            <w:p w14:paraId="5A9A2007" w14:textId="4CF91EA3" w:rsidR="00526BA6" w:rsidRDefault="00526BA6">
              <w:pPr>
                <w:pStyle w:val="TOC3"/>
                <w:tabs>
                  <w:tab w:val="right" w:leader="dot" w:pos="9350"/>
                </w:tabs>
                <w:rPr>
                  <w:rFonts w:eastAsiaTheme="minorEastAsia"/>
                  <w:noProof/>
                  <w:lang w:eastAsia="en-CA"/>
                </w:rPr>
              </w:pPr>
              <w:hyperlink w:anchor="_Toc87454547" w:history="1">
                <w:r w:rsidRPr="002D2BDA">
                  <w:rPr>
                    <w:rStyle w:val="Hyperlink"/>
                    <w:noProof/>
                    <w:lang w:val="en-US"/>
                  </w:rPr>
                  <w:t>3.1.3. Data handling</w:t>
                </w:r>
                <w:r>
                  <w:rPr>
                    <w:noProof/>
                    <w:webHidden/>
                  </w:rPr>
                  <w:tab/>
                </w:r>
                <w:r>
                  <w:rPr>
                    <w:noProof/>
                    <w:webHidden/>
                  </w:rPr>
                  <w:fldChar w:fldCharType="begin"/>
                </w:r>
                <w:r>
                  <w:rPr>
                    <w:noProof/>
                    <w:webHidden/>
                  </w:rPr>
                  <w:instrText xml:space="preserve"> PAGEREF _Toc87454547 \h </w:instrText>
                </w:r>
                <w:r>
                  <w:rPr>
                    <w:noProof/>
                    <w:webHidden/>
                  </w:rPr>
                </w:r>
                <w:r>
                  <w:rPr>
                    <w:noProof/>
                    <w:webHidden/>
                  </w:rPr>
                  <w:fldChar w:fldCharType="separate"/>
                </w:r>
                <w:r>
                  <w:rPr>
                    <w:noProof/>
                    <w:webHidden/>
                  </w:rPr>
                  <w:t>10</w:t>
                </w:r>
                <w:r>
                  <w:rPr>
                    <w:noProof/>
                    <w:webHidden/>
                  </w:rPr>
                  <w:fldChar w:fldCharType="end"/>
                </w:r>
              </w:hyperlink>
            </w:p>
            <w:p w14:paraId="65CB87E1" w14:textId="4C8B02E8" w:rsidR="00526BA6" w:rsidRDefault="00526BA6">
              <w:pPr>
                <w:pStyle w:val="TOC3"/>
                <w:tabs>
                  <w:tab w:val="right" w:leader="dot" w:pos="9350"/>
                </w:tabs>
                <w:rPr>
                  <w:rFonts w:eastAsiaTheme="minorEastAsia"/>
                  <w:noProof/>
                  <w:lang w:eastAsia="en-CA"/>
                </w:rPr>
              </w:pPr>
              <w:hyperlink w:anchor="_Toc87454548" w:history="1">
                <w:r w:rsidRPr="002D2BDA">
                  <w:rPr>
                    <w:rStyle w:val="Hyperlink"/>
                    <w:noProof/>
                    <w:lang w:val="en-US"/>
                  </w:rPr>
                  <w:t>3.1.4. Analysis</w:t>
                </w:r>
                <w:r>
                  <w:rPr>
                    <w:noProof/>
                    <w:webHidden/>
                  </w:rPr>
                  <w:tab/>
                </w:r>
                <w:r>
                  <w:rPr>
                    <w:noProof/>
                    <w:webHidden/>
                  </w:rPr>
                  <w:fldChar w:fldCharType="begin"/>
                </w:r>
                <w:r>
                  <w:rPr>
                    <w:noProof/>
                    <w:webHidden/>
                  </w:rPr>
                  <w:instrText xml:space="preserve"> PAGEREF _Toc87454548 \h </w:instrText>
                </w:r>
                <w:r>
                  <w:rPr>
                    <w:noProof/>
                    <w:webHidden/>
                  </w:rPr>
                </w:r>
                <w:r>
                  <w:rPr>
                    <w:noProof/>
                    <w:webHidden/>
                  </w:rPr>
                  <w:fldChar w:fldCharType="separate"/>
                </w:r>
                <w:r>
                  <w:rPr>
                    <w:noProof/>
                    <w:webHidden/>
                  </w:rPr>
                  <w:t>11</w:t>
                </w:r>
                <w:r>
                  <w:rPr>
                    <w:noProof/>
                    <w:webHidden/>
                  </w:rPr>
                  <w:fldChar w:fldCharType="end"/>
                </w:r>
              </w:hyperlink>
            </w:p>
            <w:p w14:paraId="4C28ACB0" w14:textId="125B0988" w:rsidR="00526BA6" w:rsidRDefault="00526BA6">
              <w:pPr>
                <w:pStyle w:val="TOC3"/>
                <w:tabs>
                  <w:tab w:val="right" w:leader="dot" w:pos="9350"/>
                </w:tabs>
                <w:rPr>
                  <w:rFonts w:eastAsiaTheme="minorEastAsia"/>
                  <w:noProof/>
                  <w:lang w:eastAsia="en-CA"/>
                </w:rPr>
              </w:pPr>
              <w:hyperlink w:anchor="_Toc87454549" w:history="1">
                <w:r w:rsidRPr="002D2BDA">
                  <w:rPr>
                    <w:rStyle w:val="Hyperlink"/>
                    <w:noProof/>
                    <w:lang w:val="en-US"/>
                  </w:rPr>
                  <w:t>3.1.5. Benchmarking</w:t>
                </w:r>
                <w:r>
                  <w:rPr>
                    <w:noProof/>
                    <w:webHidden/>
                  </w:rPr>
                  <w:tab/>
                </w:r>
                <w:r>
                  <w:rPr>
                    <w:noProof/>
                    <w:webHidden/>
                  </w:rPr>
                  <w:fldChar w:fldCharType="begin"/>
                </w:r>
                <w:r>
                  <w:rPr>
                    <w:noProof/>
                    <w:webHidden/>
                  </w:rPr>
                  <w:instrText xml:space="preserve"> PAGEREF _Toc87454549 \h </w:instrText>
                </w:r>
                <w:r>
                  <w:rPr>
                    <w:noProof/>
                    <w:webHidden/>
                  </w:rPr>
                </w:r>
                <w:r>
                  <w:rPr>
                    <w:noProof/>
                    <w:webHidden/>
                  </w:rPr>
                  <w:fldChar w:fldCharType="separate"/>
                </w:r>
                <w:r>
                  <w:rPr>
                    <w:noProof/>
                    <w:webHidden/>
                  </w:rPr>
                  <w:t>14</w:t>
                </w:r>
                <w:r>
                  <w:rPr>
                    <w:noProof/>
                    <w:webHidden/>
                  </w:rPr>
                  <w:fldChar w:fldCharType="end"/>
                </w:r>
              </w:hyperlink>
            </w:p>
            <w:p w14:paraId="4F75AFA2" w14:textId="4AC23502" w:rsidR="00526BA6" w:rsidRDefault="00526BA6">
              <w:pPr>
                <w:pStyle w:val="TOC2"/>
                <w:tabs>
                  <w:tab w:val="right" w:leader="dot" w:pos="9350"/>
                </w:tabs>
                <w:rPr>
                  <w:rFonts w:eastAsiaTheme="minorEastAsia"/>
                  <w:noProof/>
                  <w:lang w:eastAsia="en-CA"/>
                </w:rPr>
              </w:pPr>
              <w:hyperlink w:anchor="_Toc87454550" w:history="1">
                <w:r w:rsidRPr="002D2BDA">
                  <w:rPr>
                    <w:rStyle w:val="Hyperlink"/>
                    <w:noProof/>
                    <w:lang w:val="en-US"/>
                  </w:rPr>
                  <w:t>3.2. Data collection</w:t>
                </w:r>
                <w:r>
                  <w:rPr>
                    <w:noProof/>
                    <w:webHidden/>
                  </w:rPr>
                  <w:tab/>
                </w:r>
                <w:r>
                  <w:rPr>
                    <w:noProof/>
                    <w:webHidden/>
                  </w:rPr>
                  <w:fldChar w:fldCharType="begin"/>
                </w:r>
                <w:r>
                  <w:rPr>
                    <w:noProof/>
                    <w:webHidden/>
                  </w:rPr>
                  <w:instrText xml:space="preserve"> PAGEREF _Toc87454550 \h </w:instrText>
                </w:r>
                <w:r>
                  <w:rPr>
                    <w:noProof/>
                    <w:webHidden/>
                  </w:rPr>
                </w:r>
                <w:r>
                  <w:rPr>
                    <w:noProof/>
                    <w:webHidden/>
                  </w:rPr>
                  <w:fldChar w:fldCharType="separate"/>
                </w:r>
                <w:r>
                  <w:rPr>
                    <w:noProof/>
                    <w:webHidden/>
                  </w:rPr>
                  <w:t>14</w:t>
                </w:r>
                <w:r>
                  <w:rPr>
                    <w:noProof/>
                    <w:webHidden/>
                  </w:rPr>
                  <w:fldChar w:fldCharType="end"/>
                </w:r>
              </w:hyperlink>
            </w:p>
            <w:p w14:paraId="70DFAF91" w14:textId="7B5C262D" w:rsidR="00526BA6" w:rsidRDefault="00526BA6">
              <w:pPr>
                <w:pStyle w:val="TOC3"/>
                <w:tabs>
                  <w:tab w:val="right" w:leader="dot" w:pos="9350"/>
                </w:tabs>
                <w:rPr>
                  <w:rFonts w:eastAsiaTheme="minorEastAsia"/>
                  <w:noProof/>
                  <w:lang w:eastAsia="en-CA"/>
                </w:rPr>
              </w:pPr>
              <w:hyperlink w:anchor="_Toc87454551" w:history="1">
                <w:r w:rsidRPr="002D2BDA">
                  <w:rPr>
                    <w:rStyle w:val="Hyperlink"/>
                    <w:noProof/>
                    <w:lang w:val="en-US"/>
                  </w:rPr>
                  <w:t>3.2.1. Raw data</w:t>
                </w:r>
                <w:r>
                  <w:rPr>
                    <w:noProof/>
                    <w:webHidden/>
                  </w:rPr>
                  <w:tab/>
                </w:r>
                <w:r>
                  <w:rPr>
                    <w:noProof/>
                    <w:webHidden/>
                  </w:rPr>
                  <w:fldChar w:fldCharType="begin"/>
                </w:r>
                <w:r>
                  <w:rPr>
                    <w:noProof/>
                    <w:webHidden/>
                  </w:rPr>
                  <w:instrText xml:space="preserve"> PAGEREF _Toc87454551 \h </w:instrText>
                </w:r>
                <w:r>
                  <w:rPr>
                    <w:noProof/>
                    <w:webHidden/>
                  </w:rPr>
                </w:r>
                <w:r>
                  <w:rPr>
                    <w:noProof/>
                    <w:webHidden/>
                  </w:rPr>
                  <w:fldChar w:fldCharType="separate"/>
                </w:r>
                <w:r>
                  <w:rPr>
                    <w:noProof/>
                    <w:webHidden/>
                  </w:rPr>
                  <w:t>14</w:t>
                </w:r>
                <w:r>
                  <w:rPr>
                    <w:noProof/>
                    <w:webHidden/>
                  </w:rPr>
                  <w:fldChar w:fldCharType="end"/>
                </w:r>
              </w:hyperlink>
            </w:p>
            <w:p w14:paraId="505F4616" w14:textId="50D5D00C" w:rsidR="00526BA6" w:rsidRDefault="00526BA6">
              <w:pPr>
                <w:pStyle w:val="TOC1"/>
                <w:tabs>
                  <w:tab w:val="right" w:leader="dot" w:pos="9350"/>
                </w:tabs>
                <w:rPr>
                  <w:rFonts w:eastAsiaTheme="minorEastAsia"/>
                  <w:b w:val="0"/>
                  <w:noProof/>
                  <w:lang w:eastAsia="en-CA"/>
                </w:rPr>
              </w:pPr>
              <w:hyperlink w:anchor="_Toc87454552" w:history="1">
                <w:r w:rsidRPr="002D2BDA">
                  <w:rPr>
                    <w:rStyle w:val="Hyperlink"/>
                    <w:noProof/>
                    <w:lang w:val="en-US"/>
                  </w:rPr>
                  <w:t>4. Results</w:t>
                </w:r>
                <w:r>
                  <w:rPr>
                    <w:noProof/>
                    <w:webHidden/>
                  </w:rPr>
                  <w:tab/>
                </w:r>
                <w:r>
                  <w:rPr>
                    <w:noProof/>
                    <w:webHidden/>
                  </w:rPr>
                  <w:fldChar w:fldCharType="begin"/>
                </w:r>
                <w:r>
                  <w:rPr>
                    <w:noProof/>
                    <w:webHidden/>
                  </w:rPr>
                  <w:instrText xml:space="preserve"> PAGEREF _Toc87454552 \h </w:instrText>
                </w:r>
                <w:r>
                  <w:rPr>
                    <w:noProof/>
                    <w:webHidden/>
                  </w:rPr>
                </w:r>
                <w:r>
                  <w:rPr>
                    <w:noProof/>
                    <w:webHidden/>
                  </w:rPr>
                  <w:fldChar w:fldCharType="separate"/>
                </w:r>
                <w:r>
                  <w:rPr>
                    <w:noProof/>
                    <w:webHidden/>
                  </w:rPr>
                  <w:t>14</w:t>
                </w:r>
                <w:r>
                  <w:rPr>
                    <w:noProof/>
                    <w:webHidden/>
                  </w:rPr>
                  <w:fldChar w:fldCharType="end"/>
                </w:r>
              </w:hyperlink>
            </w:p>
            <w:p w14:paraId="72108FEF" w14:textId="73AC5D9B" w:rsidR="00526BA6" w:rsidRDefault="00526BA6">
              <w:pPr>
                <w:pStyle w:val="TOC1"/>
                <w:tabs>
                  <w:tab w:val="right" w:leader="dot" w:pos="9350"/>
                </w:tabs>
                <w:rPr>
                  <w:rFonts w:eastAsiaTheme="minorEastAsia"/>
                  <w:b w:val="0"/>
                  <w:noProof/>
                  <w:lang w:eastAsia="en-CA"/>
                </w:rPr>
              </w:pPr>
              <w:hyperlink w:anchor="_Toc87454553" w:history="1">
                <w:r w:rsidRPr="002D2BDA">
                  <w:rPr>
                    <w:rStyle w:val="Hyperlink"/>
                    <w:noProof/>
                    <w:lang w:val="en-US"/>
                  </w:rPr>
                  <w:t>5. Discussion</w:t>
                </w:r>
                <w:r>
                  <w:rPr>
                    <w:noProof/>
                    <w:webHidden/>
                  </w:rPr>
                  <w:tab/>
                </w:r>
                <w:r>
                  <w:rPr>
                    <w:noProof/>
                    <w:webHidden/>
                  </w:rPr>
                  <w:fldChar w:fldCharType="begin"/>
                </w:r>
                <w:r>
                  <w:rPr>
                    <w:noProof/>
                    <w:webHidden/>
                  </w:rPr>
                  <w:instrText xml:space="preserve"> PAGEREF _Toc87454553 \h </w:instrText>
                </w:r>
                <w:r>
                  <w:rPr>
                    <w:noProof/>
                    <w:webHidden/>
                  </w:rPr>
                </w:r>
                <w:r>
                  <w:rPr>
                    <w:noProof/>
                    <w:webHidden/>
                  </w:rPr>
                  <w:fldChar w:fldCharType="separate"/>
                </w:r>
                <w:r>
                  <w:rPr>
                    <w:noProof/>
                    <w:webHidden/>
                  </w:rPr>
                  <w:t>14</w:t>
                </w:r>
                <w:r>
                  <w:rPr>
                    <w:noProof/>
                    <w:webHidden/>
                  </w:rPr>
                  <w:fldChar w:fldCharType="end"/>
                </w:r>
              </w:hyperlink>
            </w:p>
            <w:p w14:paraId="006EAAC8" w14:textId="25FBB2FC" w:rsidR="00526BA6" w:rsidRDefault="00526BA6">
              <w:pPr>
                <w:pStyle w:val="TOC1"/>
                <w:tabs>
                  <w:tab w:val="right" w:leader="dot" w:pos="9350"/>
                </w:tabs>
                <w:rPr>
                  <w:rFonts w:eastAsiaTheme="minorEastAsia"/>
                  <w:b w:val="0"/>
                  <w:noProof/>
                  <w:lang w:eastAsia="en-CA"/>
                </w:rPr>
              </w:pPr>
              <w:hyperlink w:anchor="_Toc87454554" w:history="1">
                <w:r w:rsidRPr="002D2BDA">
                  <w:rPr>
                    <w:rStyle w:val="Hyperlink"/>
                    <w:noProof/>
                    <w:lang w:val="en-US"/>
                  </w:rPr>
                  <w:t>6. Data Availability</w:t>
                </w:r>
                <w:r>
                  <w:rPr>
                    <w:noProof/>
                    <w:webHidden/>
                  </w:rPr>
                  <w:tab/>
                </w:r>
                <w:r>
                  <w:rPr>
                    <w:noProof/>
                    <w:webHidden/>
                  </w:rPr>
                  <w:fldChar w:fldCharType="begin"/>
                </w:r>
                <w:r>
                  <w:rPr>
                    <w:noProof/>
                    <w:webHidden/>
                  </w:rPr>
                  <w:instrText xml:space="preserve"> PAGEREF _Toc87454554 \h </w:instrText>
                </w:r>
                <w:r>
                  <w:rPr>
                    <w:noProof/>
                    <w:webHidden/>
                  </w:rPr>
                </w:r>
                <w:r>
                  <w:rPr>
                    <w:noProof/>
                    <w:webHidden/>
                  </w:rPr>
                  <w:fldChar w:fldCharType="separate"/>
                </w:r>
                <w:r>
                  <w:rPr>
                    <w:noProof/>
                    <w:webHidden/>
                  </w:rPr>
                  <w:t>14</w:t>
                </w:r>
                <w:r>
                  <w:rPr>
                    <w:noProof/>
                    <w:webHidden/>
                  </w:rPr>
                  <w:fldChar w:fldCharType="end"/>
                </w:r>
              </w:hyperlink>
            </w:p>
            <w:p w14:paraId="309A5DF3" w14:textId="294CE3F7" w:rsidR="00526BA6" w:rsidRDefault="00526BA6">
              <w:pPr>
                <w:pStyle w:val="TOC1"/>
                <w:tabs>
                  <w:tab w:val="right" w:leader="dot" w:pos="9350"/>
                </w:tabs>
                <w:rPr>
                  <w:rFonts w:eastAsiaTheme="minorEastAsia"/>
                  <w:b w:val="0"/>
                  <w:noProof/>
                  <w:lang w:eastAsia="en-CA"/>
                </w:rPr>
              </w:pPr>
              <w:hyperlink w:anchor="_Toc87454555" w:history="1">
                <w:r w:rsidRPr="002D2BDA">
                  <w:rPr>
                    <w:rStyle w:val="Hyperlink"/>
                    <w:noProof/>
                    <w:lang w:val="en-US"/>
                  </w:rPr>
                  <w:t>7. References</w:t>
                </w:r>
                <w:r>
                  <w:rPr>
                    <w:noProof/>
                    <w:webHidden/>
                  </w:rPr>
                  <w:tab/>
                </w:r>
                <w:r>
                  <w:rPr>
                    <w:noProof/>
                    <w:webHidden/>
                  </w:rPr>
                  <w:fldChar w:fldCharType="begin"/>
                </w:r>
                <w:r>
                  <w:rPr>
                    <w:noProof/>
                    <w:webHidden/>
                  </w:rPr>
                  <w:instrText xml:space="preserve"> PAGEREF _Toc87454555 \h </w:instrText>
                </w:r>
                <w:r>
                  <w:rPr>
                    <w:noProof/>
                    <w:webHidden/>
                  </w:rPr>
                </w:r>
                <w:r>
                  <w:rPr>
                    <w:noProof/>
                    <w:webHidden/>
                  </w:rPr>
                  <w:fldChar w:fldCharType="separate"/>
                </w:r>
                <w:r>
                  <w:rPr>
                    <w:noProof/>
                    <w:webHidden/>
                  </w:rPr>
                  <w:t>15</w:t>
                </w:r>
                <w:r>
                  <w:rPr>
                    <w:noProof/>
                    <w:webHidden/>
                  </w:rPr>
                  <w:fldChar w:fldCharType="end"/>
                </w:r>
              </w:hyperlink>
            </w:p>
            <w:p w14:paraId="7D0A6ED6" w14:textId="2D12FBF6" w:rsidR="00250945" w:rsidRDefault="00A202A9"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3A07E439" w:rsidR="002F6814" w:rsidRDefault="002F6814" w:rsidP="0098534B">
          <w:pPr>
            <w:pStyle w:val="Heading1"/>
            <w:numPr>
              <w:ilvl w:val="0"/>
              <w:numId w:val="0"/>
            </w:numPr>
            <w:rPr>
              <w:lang w:val="en-US"/>
            </w:rPr>
          </w:pPr>
          <w:bookmarkStart w:id="2" w:name="_Toc87454528"/>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DC2FDC">
          <w:pPr>
            <w:pStyle w:val="TableofFigures"/>
            <w:tabs>
              <w:tab w:val="right" w:leader="dot" w:pos="9350"/>
            </w:tabs>
            <w:rPr>
              <w:rFonts w:eastAsiaTheme="minorEastAsia"/>
              <w:noProof/>
              <w:lang w:eastAsia="en-CA"/>
            </w:rPr>
          </w:pPr>
          <w:hyperlink w:anchor="_Toc87454341" w:history="1">
            <w:r w:rsidRPr="00913285">
              <w:rPr>
                <w:rStyle w:val="Hyperlink"/>
                <w:b/>
                <w:bCs/>
                <w:noProof/>
              </w:rPr>
              <w:t>Figure 2. Structure of the scMethrix class.</w:t>
            </w:r>
            <w:r>
              <w:rPr>
                <w:noProof/>
                <w:webHidden/>
              </w:rPr>
              <w:tab/>
            </w:r>
            <w:r>
              <w:rPr>
                <w:noProof/>
                <w:webHidden/>
              </w:rPr>
              <w:fldChar w:fldCharType="begin"/>
            </w:r>
            <w:r>
              <w:rPr>
                <w:noProof/>
                <w:webHidden/>
              </w:rPr>
              <w:instrText xml:space="preserve"> PAGEREF _Toc87454341 \h </w:instrText>
            </w:r>
            <w:r>
              <w:rPr>
                <w:noProof/>
                <w:webHidden/>
              </w:rPr>
            </w:r>
            <w:r>
              <w:rPr>
                <w:noProof/>
                <w:webHidden/>
              </w:rPr>
              <w:fldChar w:fldCharType="separate"/>
            </w:r>
            <w:r>
              <w:rPr>
                <w:noProof/>
                <w:webHidden/>
              </w:rPr>
              <w:t>11</w:t>
            </w:r>
            <w:r>
              <w:rPr>
                <w:noProof/>
                <w:webHidden/>
              </w:rPr>
              <w:fldChar w:fldCharType="end"/>
            </w:r>
          </w:hyperlink>
        </w:p>
        <w:p w14:paraId="4478A159" w14:textId="07809961" w:rsidR="00DC2FDC" w:rsidRDefault="00DC2FDC">
          <w:pPr>
            <w:pStyle w:val="TableofFigures"/>
            <w:tabs>
              <w:tab w:val="right" w:leader="dot" w:pos="9350"/>
            </w:tabs>
            <w:rPr>
              <w:rFonts w:eastAsiaTheme="minorEastAsia"/>
              <w:noProof/>
              <w:lang w:eastAsia="en-CA"/>
            </w:rPr>
          </w:pPr>
          <w:hyperlink w:anchor="_Toc87454342" w:history="1">
            <w:r w:rsidRPr="00913285">
              <w:rPr>
                <w:rStyle w:val="Hyperlink"/>
                <w:b/>
                <w:bCs/>
                <w:noProof/>
              </w:rPr>
              <w:t>Figure 3.  Workflow for analyzing single-cell data with scMethrix.</w:t>
            </w:r>
            <w:r>
              <w:rPr>
                <w:noProof/>
                <w:webHidden/>
              </w:rPr>
              <w:tab/>
            </w:r>
            <w:r>
              <w:rPr>
                <w:noProof/>
                <w:webHidden/>
              </w:rPr>
              <w:fldChar w:fldCharType="begin"/>
            </w:r>
            <w:r>
              <w:rPr>
                <w:noProof/>
                <w:webHidden/>
              </w:rPr>
              <w:instrText xml:space="preserve"> PAGEREF _Toc87454342 \h </w:instrText>
            </w:r>
            <w:r>
              <w:rPr>
                <w:noProof/>
                <w:webHidden/>
              </w:rPr>
            </w:r>
            <w:r>
              <w:rPr>
                <w:noProof/>
                <w:webHidden/>
              </w:rPr>
              <w:fldChar w:fldCharType="separate"/>
            </w:r>
            <w:r>
              <w:rPr>
                <w:noProof/>
                <w:webHidden/>
              </w:rPr>
              <w:t>13</w:t>
            </w:r>
            <w:r>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1D0EDA">
          <w:pPr>
            <w:pStyle w:val="TableofFigures"/>
            <w:tabs>
              <w:tab w:val="right" w:leader="dot" w:pos="9350"/>
            </w:tabs>
            <w:rPr>
              <w:rFonts w:eastAsiaTheme="minorEastAsia"/>
              <w:noProof/>
              <w:lang w:eastAsia="en-CA"/>
            </w:rPr>
          </w:pPr>
          <w:hyperlink w:anchor="_Toc87454816" w:history="1">
            <w:r w:rsidRPr="00706D00">
              <w:rPr>
                <w:rStyle w:val="Hyperlink"/>
                <w:b/>
                <w:bCs/>
                <w:noProof/>
              </w:rPr>
              <w:t>Supplementary Figure 1. Runtime of single-threaded and parallel processing of the workflow in Supplementary Method 1.</w:t>
            </w:r>
            <w:r>
              <w:rPr>
                <w:noProof/>
                <w:webHidden/>
              </w:rPr>
              <w:tab/>
            </w:r>
            <w:r>
              <w:rPr>
                <w:noProof/>
                <w:webHidden/>
              </w:rPr>
              <w:fldChar w:fldCharType="begin"/>
            </w:r>
            <w:r>
              <w:rPr>
                <w:noProof/>
                <w:webHidden/>
              </w:rPr>
              <w:instrText xml:space="preserve"> PAGEREF _Toc87454816 \h </w:instrText>
            </w:r>
            <w:r>
              <w:rPr>
                <w:noProof/>
                <w:webHidden/>
              </w:rPr>
            </w:r>
            <w:r>
              <w:rPr>
                <w:noProof/>
                <w:webHidden/>
              </w:rPr>
              <w:fldChar w:fldCharType="separate"/>
            </w:r>
            <w:r>
              <w:rPr>
                <w:noProof/>
                <w:webHidden/>
              </w:rPr>
              <w:t>15</w:t>
            </w:r>
            <w:r>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3A87B9AE" w:rsidR="00F81707" w:rsidRDefault="00F81707" w:rsidP="0098534B">
          <w:pPr>
            <w:pStyle w:val="Heading1"/>
            <w:numPr>
              <w:ilvl w:val="0"/>
              <w:numId w:val="0"/>
            </w:numPr>
            <w:rPr>
              <w:lang w:val="en-US"/>
            </w:rPr>
          </w:pPr>
          <w:bookmarkStart w:id="3" w:name="_Toc87454529"/>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33425DBA" w:rsidR="00AE7202" w:rsidRDefault="00AE7202" w:rsidP="0098534B">
          <w:pPr>
            <w:pStyle w:val="Heading1"/>
            <w:numPr>
              <w:ilvl w:val="0"/>
              <w:numId w:val="0"/>
            </w:numPr>
            <w:jc w:val="both"/>
            <w:rPr>
              <w:lang w:val="en-US"/>
            </w:rPr>
          </w:pPr>
          <w:bookmarkStart w:id="4" w:name="_Toc87454530"/>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proofErr w:type="spellStart"/>
                <w:r w:rsidR="00C8375E">
                  <w:rPr>
                    <w:lang w:val="en-US"/>
                  </w:rPr>
                  <w:t>B</w:t>
                </w:r>
                <w:r>
                  <w:rPr>
                    <w:lang w:val="en-US"/>
                  </w:rPr>
                  <w:t>ed</w:t>
                </w:r>
                <w:r w:rsidR="00C8375E">
                  <w:rPr>
                    <w:lang w:val="en-US"/>
                  </w:rPr>
                  <w:t>G</w:t>
                </w:r>
                <w:r>
                  <w:rPr>
                    <w:lang w:val="en-US"/>
                  </w:rPr>
                  <w:t>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5768AD5D" w:rsidR="00AE7202" w:rsidRDefault="00AE7202" w:rsidP="005206DF">
                <w:pPr>
                  <w:jc w:val="both"/>
                  <w:rPr>
                    <w:lang w:val="en-US"/>
                  </w:rPr>
                </w:pPr>
                <w:r>
                  <w:t>DNA methyltransferase</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proofErr w:type="spellStart"/>
                <w:r>
                  <w:rPr>
                    <w:lang w:val="en-US"/>
                  </w:rPr>
                  <w:t>scBS</w:t>
                </w:r>
                <w:proofErr w:type="spellEnd"/>
                <w:r>
                  <w:rPr>
                    <w:lang w:val="en-US"/>
                  </w:rPr>
                  <w:t>-seq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5C767FED" w:rsidR="00606C84" w:rsidRDefault="00D5251A" w:rsidP="005206DF">
                <w:pPr>
                  <w:jc w:val="both"/>
                  <w:rPr>
                    <w:lang w:val="en-US"/>
                  </w:rPr>
                </w:pPr>
                <w:r>
                  <w:t>ten-eleven translocation</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12285F20" w:rsidR="009A7FEA" w:rsidRPr="0098534B" w:rsidRDefault="009A7FEA" w:rsidP="0098534B">
          <w:pPr>
            <w:pStyle w:val="Heading1"/>
            <w:numPr>
              <w:ilvl w:val="0"/>
              <w:numId w:val="4"/>
            </w:numPr>
            <w:rPr>
              <w:lang w:val="en-US"/>
            </w:rPr>
          </w:pPr>
          <w:bookmarkStart w:id="5" w:name="_Toc87454531"/>
          <w:r w:rsidRPr="0098534B">
            <w:rPr>
              <w:lang w:val="en-US"/>
            </w:rPr>
            <w:t>Abstract</w:t>
          </w:r>
          <w:bookmarkEnd w:id="5"/>
        </w:p>
        <w:p w14:paraId="7056376A" w14:textId="12230A0E" w:rsidR="004D456D" w:rsidRPr="009A7FEA" w:rsidRDefault="00A3191C" w:rsidP="009A7FEA">
          <w:pPr>
            <w:rPr>
              <w:lang w:val="en-US"/>
            </w:rPr>
          </w:pPr>
        </w:p>
      </w:sdtContent>
    </w:sdt>
    <w:p w14:paraId="3D37AD40" w14:textId="6572F29E" w:rsidR="00813C15" w:rsidRPr="00813C15" w:rsidRDefault="00813C15" w:rsidP="005206DF">
      <w:pPr>
        <w:pStyle w:val="Heading1"/>
        <w:jc w:val="both"/>
        <w:rPr>
          <w:lang w:val="en-US"/>
        </w:rPr>
      </w:pPr>
      <w:bookmarkStart w:id="6" w:name="_Toc87454532"/>
      <w:r w:rsidRPr="00813C15">
        <w:rPr>
          <w:lang w:val="en-US"/>
        </w:rPr>
        <w:t>Intro</w:t>
      </w:r>
      <w:r w:rsidR="008D58B2">
        <w:rPr>
          <w:lang w:val="en-US"/>
        </w:rPr>
        <w:t>duction</w:t>
      </w:r>
      <w:bookmarkEnd w:id="6"/>
    </w:p>
    <w:p w14:paraId="27F9EC7D" w14:textId="1666E26B" w:rsidR="00813C15" w:rsidRPr="00F75231" w:rsidRDefault="00E749F8" w:rsidP="005206DF">
      <w:pPr>
        <w:pStyle w:val="Heading2"/>
        <w:jc w:val="both"/>
      </w:pPr>
      <w:bookmarkStart w:id="7" w:name="_Toc87454533"/>
      <w:r w:rsidRPr="00F75231">
        <w:t>Epigenetics</w:t>
      </w:r>
      <w:bookmarkEnd w:id="7"/>
    </w:p>
    <w:p w14:paraId="7EE8AE38" w14:textId="6ED6EA51" w:rsidR="00F75231" w:rsidRPr="00F75231" w:rsidRDefault="00F75231" w:rsidP="00250D03">
      <w:pPr>
        <w:pStyle w:val="Heading3"/>
      </w:pPr>
      <w:bookmarkStart w:id="8" w:name="_Toc87454534"/>
      <w:r w:rsidRPr="00F75231">
        <w:t>Background</w:t>
      </w:r>
      <w:bookmarkEnd w:id="8"/>
    </w:p>
    <w:p w14:paraId="14A71D0F" w14:textId="63696CEB"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 xml:space="preserve">. </w:t>
      </w:r>
    </w:p>
    <w:p w14:paraId="5E846410" w14:textId="7978C3F6" w:rsidR="00E749F8" w:rsidRPr="00FB6ED6" w:rsidRDefault="00E749F8" w:rsidP="00250D03">
      <w:pPr>
        <w:pStyle w:val="Heading3"/>
        <w:rPr>
          <w:lang w:val="en-US"/>
        </w:rPr>
      </w:pPr>
      <w:bookmarkStart w:id="9" w:name="_Toc87454535"/>
      <w:r>
        <w:rPr>
          <w:lang w:val="en-US"/>
        </w:rPr>
        <w:t>Methylation</w:t>
      </w:r>
      <w:bookmarkEnd w:id="9"/>
    </w:p>
    <w:p w14:paraId="0EDF553F" w14:textId="52508FE9"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As such, methylation is a major factor in gene expression in mammals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3769DB">
        <w:rPr>
          <w:lang w:val="en-US"/>
        </w:rPr>
        <w:instrText xml:space="preserve"> ADDIN ZOTERO_ITEM CSL_CITATION {"citationID":"KiW9V4dH","properties":{"formattedCitation":"\\super 6,7\\nosupersub{}","plainCitation":"6,7","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3769DB" w:rsidRPr="003769DB">
        <w:rPr>
          <w:rFonts w:ascii="Calibri" w:hAnsi="Calibri" w:cs="Calibri"/>
          <w:szCs w:val="24"/>
          <w:vertAlign w:val="superscript"/>
        </w:rPr>
        <w:t>6,7</w:t>
      </w:r>
      <w:r w:rsidR="00F77C1B">
        <w:rPr>
          <w:lang w:val="en-US"/>
        </w:rPr>
        <w:fldChar w:fldCharType="end"/>
      </w:r>
      <w:r w:rsidR="00F77C1B">
        <w:rPr>
          <w:lang w:val="en-US"/>
        </w:rPr>
        <w:t>. Comparatively, c</w:t>
      </w:r>
      <w:r w:rsidR="00F70C7A">
        <w:rPr>
          <w:lang w:val="en-US"/>
        </w:rPr>
        <w:t xml:space="preserve">ytosine </w:t>
      </w:r>
      <w:r w:rsidR="0001182F">
        <w:rPr>
          <w:lang w:val="en-US"/>
        </w:rPr>
        <w:t xml:space="preserve">modifications </w:t>
      </w:r>
      <w:r w:rsidR="00F77C1B">
        <w:rPr>
          <w:lang w:val="en-US"/>
        </w:rPr>
        <w:t xml:space="preserve">are abundant and </w:t>
      </w:r>
      <w:r w:rsidR="004D297C">
        <w:rPr>
          <w:lang w:val="en-US"/>
        </w:rPr>
        <w:t>well-studied</w:t>
      </w:r>
      <w:r w:rsidR="00F70C7A">
        <w:rPr>
          <w:lang w:val="en-US"/>
        </w:rPr>
        <w:t xml:space="preserve"> </w:t>
      </w:r>
      <w:r w:rsidR="00F77C1B">
        <w:rPr>
          <w:lang w:val="en-US"/>
        </w:rPr>
        <w:t>among</w:t>
      </w:r>
      <w:r w:rsidR="004D297C">
        <w:rPr>
          <w:lang w:val="en-US"/>
        </w:rPr>
        <w:t xml:space="preserve"> all domains of life</w:t>
      </w:r>
      <w:r w:rsidR="00037361">
        <w:rPr>
          <w:lang w:val="en-US"/>
        </w:rPr>
        <w:t>.</w:t>
      </w:r>
      <w:r w:rsidR="0001182F">
        <w:rPr>
          <w:lang w:val="en-US"/>
        </w:rPr>
        <w:t xml:space="preserve"> 5-methyl-cytosine (5mC)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3769DB">
        <w:rPr>
          <w:lang w:val="en-US"/>
        </w:rPr>
        <w:instrText xml:space="preserve"> ADDIN ZOTERO_ITEM CSL_CITATION {"citationID":"IGlmj10Z","properties":{"formattedCitation":"\\super 8\\nosupersub{}","plainCitation":"8","noteIndex":0},"citationItems":[{"id":273,"uris":["http://zotero.org/users/local/oxMpWYo5/items/F9VRCEFJ"],"uri":["http://zotero.org/users/local/oxMpWYo5/items/F9VRCEFJ"],"itemData":{"id":273,"type":"article-journal","abstract":"An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3769DB" w:rsidRPr="003769DB">
        <w:rPr>
          <w:rFonts w:ascii="Calibri" w:hAnsi="Calibri" w:cs="Calibri"/>
          <w:szCs w:val="24"/>
          <w:vertAlign w:val="superscript"/>
        </w:rPr>
        <w:t>8</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3769DB">
        <w:rPr>
          <w:lang w:val="en-US"/>
        </w:rPr>
        <w:instrText xml:space="preserve"> ADDIN ZOTERO_ITEM CSL_CITATION {"citationID":"Yi01zhxS","properties":{"formattedCitation":"\\super 9\\nosupersub{}","plainCitation":"9","noteIndex":0},"citationItems":[{"id":257,"uris":["http://zotero.org/users/local/oxMpWYo5/items/YCQAJCLZ"],"uri":["http://zotero.org/users/local/oxMpWYo5/items/YCQAJCLZ"],"itemData":{"id":257,"type":"article-journal","abstract":"A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3769DB" w:rsidRPr="003769DB">
        <w:rPr>
          <w:rFonts w:ascii="Calibri" w:hAnsi="Calibri" w:cs="Calibri"/>
          <w:szCs w:val="24"/>
          <w:vertAlign w:val="superscript"/>
        </w:rPr>
        <w:t>9</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5FE1E24A" w14:textId="22EAC7F3" w:rsidR="008148F3" w:rsidRDefault="00CF248A" w:rsidP="005206DF">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w:t>
      </w:r>
      <w:r w:rsidR="00037361" w:rsidRPr="002E2FEE">
        <w:rPr>
          <w:i/>
          <w:iCs/>
          <w:lang w:val="en-US"/>
        </w:rPr>
        <w:t>de novo</w:t>
      </w:r>
      <w:r w:rsidR="00037361">
        <w:rPr>
          <w:lang w:val="en-US"/>
        </w:rPr>
        <w:t xml:space="preserve"> added 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5B417C">
        <w:rPr>
          <w:lang w:val="en-US"/>
        </w:rPr>
        <w:instrText xml:space="preserve"> ADDIN ZOTERO_ITEM CSL_CITATION {"citationID":"eWr3o1YX","properties":{"formattedCitation":"\\super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5B417C" w:rsidRPr="005B417C">
        <w:rPr>
          <w:rFonts w:ascii="Calibri" w:hAnsi="Calibri" w:cs="Calibri"/>
          <w:szCs w:val="24"/>
          <w:vertAlign w:val="superscript"/>
        </w:rPr>
        <w:t>10</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5B417C">
        <w:rPr>
          <w:lang w:val="en-US"/>
        </w:rPr>
        <w:instrText xml:space="preserve"> ADDIN ZOTERO_ITEM CSL_CITATION {"citationID":"Nr1MmtMj","properties":{"formattedCitation":"\\super 11\\nosupersub{}","plainCitation":"11","noteIndex":0},"citationItems":[{"id":938,"uris":["http://zotero.org/users/local/oxMpWYo5/items/Q4AAJC3F"],"uri":["http://zotero.org/users/local/oxMpWYo5/items/Q4AAJC3F"],"itemData":{"id":938,"type":"article-journal","abstract":"Ten-eleven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5B417C" w:rsidRPr="005B417C">
        <w:rPr>
          <w:rFonts w:ascii="Calibri" w:hAnsi="Calibri" w:cs="Calibri"/>
          <w:szCs w:val="24"/>
          <w:vertAlign w:val="superscript"/>
        </w:rPr>
        <w:t>11</w:t>
      </w:r>
      <w:r w:rsidR="005B417C">
        <w:rPr>
          <w:lang w:val="en-US"/>
        </w:rPr>
        <w:fldChar w:fldCharType="end"/>
      </w:r>
      <w:r w:rsidR="00894767">
        <w:rPr>
          <w:lang w:val="en-US"/>
        </w:rPr>
        <w:t xml:space="preserve">, so these modifications are considered reversible. </w:t>
      </w:r>
      <w:r w:rsidR="0045699F">
        <w:rPr>
          <w:lang w:val="en-US"/>
        </w:rPr>
        <w:t xml:space="preserve">These are necessary for normal development of tissues, </w:t>
      </w:r>
      <w:r w:rsidR="004E28F2">
        <w:rPr>
          <w:lang w:val="en-US"/>
        </w:rPr>
        <w:t xml:space="preserve">from </w:t>
      </w:r>
      <w:r w:rsidR="004E28F2" w:rsidRPr="004E28F2">
        <w:rPr>
          <w:lang w:val="en-US"/>
        </w:rPr>
        <w:t>Dnmt3a</w:t>
      </w:r>
      <w:r w:rsidR="004E28F2">
        <w:rPr>
          <w:lang w:val="en-US"/>
        </w:rPr>
        <w:t xml:space="preserve"> having a key factor in </w:t>
      </w:r>
      <w:r w:rsidR="00BA037A">
        <w:rPr>
          <w:lang w:val="en-US"/>
        </w:rPr>
        <w:t xml:space="preserve">embryonic stem cell </w:t>
      </w:r>
      <w:r w:rsidR="00C2184E">
        <w:rPr>
          <w:lang w:val="en-US"/>
        </w:rPr>
        <w:t>differentiation</w:t>
      </w:r>
      <w:r w:rsidR="004E28F2">
        <w:rPr>
          <w:lang w:val="en-US"/>
        </w:rPr>
        <w:fldChar w:fldCharType="begin"/>
      </w:r>
      <w:r w:rsidR="00C2184E">
        <w:rPr>
          <w:lang w:val="en-US"/>
        </w:rPr>
        <w:instrText xml:space="preserve"> ADDIN ZOTERO_ITEM CSL_CITATION {"citationID":"A3UTbCUM","properties":{"formattedCitation":"\\super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4E28F2">
        <w:rPr>
          <w:lang w:val="en-US"/>
        </w:rPr>
        <w:fldChar w:fldCharType="separate"/>
      </w:r>
      <w:r w:rsidR="00C2184E" w:rsidRPr="00C2184E">
        <w:rPr>
          <w:rFonts w:ascii="Calibri" w:hAnsi="Calibri" w:cs="Calibri"/>
          <w:szCs w:val="24"/>
          <w:vertAlign w:val="superscript"/>
        </w:rPr>
        <w:t>10</w:t>
      </w:r>
      <w:r w:rsidR="004E28F2">
        <w:rPr>
          <w:lang w:val="en-US"/>
        </w:rPr>
        <w:fldChar w:fldCharType="end"/>
      </w:r>
      <w:r w:rsidR="00C2184E">
        <w:rPr>
          <w:lang w:val="en-US"/>
        </w:rPr>
        <w:t xml:space="preserve"> to </w:t>
      </w:r>
      <w:r w:rsidR="00017E2B">
        <w:rPr>
          <w:lang w:val="en-US"/>
        </w:rPr>
        <w:t xml:space="preserve">TET1/TET2 </w:t>
      </w:r>
      <w:r w:rsidR="00AA7070">
        <w:rPr>
          <w:lang w:val="en-US"/>
        </w:rPr>
        <w:t xml:space="preserve">maintaining </w:t>
      </w:r>
      <w:r w:rsidR="00AA7070" w:rsidRPr="00AA7070">
        <w:rPr>
          <w:lang w:val="en-US"/>
        </w:rPr>
        <w:t xml:space="preserve">pluripotency </w:t>
      </w:r>
      <w:r w:rsidR="00AA7070">
        <w:rPr>
          <w:lang w:val="en-US"/>
        </w:rPr>
        <w:t>of</w:t>
      </w:r>
      <w:r w:rsidR="00017E2B">
        <w:rPr>
          <w:lang w:val="en-US"/>
        </w:rPr>
        <w:t xml:space="preserve"> stem cells</w:t>
      </w:r>
      <w:r w:rsidR="00017E2B">
        <w:rPr>
          <w:lang w:val="en-US"/>
        </w:rPr>
        <w:fldChar w:fldCharType="begin"/>
      </w:r>
      <w:r w:rsidR="00017E2B">
        <w:rPr>
          <w:lang w:val="en-US"/>
        </w:rPr>
        <w:instrText xml:space="preserve"> ADDIN ZOTERO_ITEM CSL_CITATION {"citationID":"a5Xz6g5g","properties":{"formattedCitation":"\\super 11\\nosupersub{}","plainCitation":"11","noteIndex":0},"citationItems":[{"id":938,"uris":["http://zotero.org/users/local/oxMpWYo5/items/Q4AAJC3F"],"uri":["http://zotero.org/users/local/oxMpWYo5/items/Q4AAJC3F"],"itemData":{"id":938,"type":"article-journal","abstract":"Ten-eleven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17E2B">
        <w:rPr>
          <w:lang w:val="en-US"/>
        </w:rPr>
        <w:fldChar w:fldCharType="separate"/>
      </w:r>
      <w:r w:rsidR="00017E2B" w:rsidRPr="00017E2B">
        <w:rPr>
          <w:rFonts w:ascii="Calibri" w:hAnsi="Calibri" w:cs="Calibri"/>
          <w:szCs w:val="24"/>
          <w:vertAlign w:val="superscript"/>
        </w:rPr>
        <w:t>11</w:t>
      </w:r>
      <w:r w:rsidR="00017E2B">
        <w:rPr>
          <w:lang w:val="en-US"/>
        </w:rPr>
        <w:fldChar w:fldCharType="end"/>
      </w:r>
      <w:r w:rsidR="00017E2B">
        <w:rPr>
          <w:lang w:val="en-US"/>
        </w:rPr>
        <w:t>.</w:t>
      </w:r>
      <w:r w:rsidR="00E57A00">
        <w:rPr>
          <w:lang w:val="en-US"/>
        </w:rPr>
        <w:t xml:space="preserve"> </w:t>
      </w:r>
    </w:p>
    <w:p w14:paraId="2A840ED2" w14:textId="77777777" w:rsidR="008148F3" w:rsidRDefault="008148F3" w:rsidP="005206DF">
      <w:pPr>
        <w:jc w:val="both"/>
        <w:rPr>
          <w:lang w:val="en-US"/>
        </w:rPr>
      </w:pPr>
    </w:p>
    <w:p w14:paraId="5E12260B" w14:textId="77777777" w:rsidR="008148F3" w:rsidRDefault="008148F3" w:rsidP="005206DF">
      <w:pPr>
        <w:jc w:val="both"/>
        <w:rPr>
          <w:lang w:val="en-US"/>
        </w:rPr>
      </w:pPr>
    </w:p>
    <w:p w14:paraId="316080E9" w14:textId="77777777" w:rsidR="00A1779E" w:rsidRDefault="0045699F" w:rsidP="005206DF">
      <w:pPr>
        <w:jc w:val="both"/>
        <w:rPr>
          <w:lang w:val="en-US"/>
        </w:rPr>
      </w:pPr>
      <w:r>
        <w:rPr>
          <w:lang w:val="en-US"/>
        </w:rPr>
        <w:t xml:space="preserve"> </w:t>
      </w:r>
      <w:r w:rsidR="00EA477E" w:rsidRPr="00EA477E">
        <w:rPr>
          <w:highlight w:val="yellow"/>
          <w:lang w:val="en-US"/>
        </w:rPr>
        <w:t>Example of adding and removing</w:t>
      </w:r>
      <w:r w:rsidR="00EA477E">
        <w:rPr>
          <w:lang w:val="en-US"/>
        </w:rPr>
        <w:t>.</w:t>
      </w:r>
      <w:r w:rsidR="00340A34">
        <w:rPr>
          <w:lang w:val="en-US"/>
        </w:rPr>
        <w:t xml:space="preserve"> </w:t>
      </w:r>
    </w:p>
    <w:p w14:paraId="11EDC7BA" w14:textId="77777777" w:rsidR="00A1779E" w:rsidRDefault="00A1779E" w:rsidP="005206DF">
      <w:pPr>
        <w:jc w:val="both"/>
        <w:rPr>
          <w:lang w:val="en-US"/>
        </w:rPr>
      </w:pPr>
    </w:p>
    <w:p w14:paraId="195C6B76" w14:textId="77777777" w:rsidR="00A1779E" w:rsidRDefault="00A1779E" w:rsidP="005206DF">
      <w:pPr>
        <w:jc w:val="both"/>
        <w:rPr>
          <w:lang w:val="en-US"/>
        </w:rPr>
      </w:pPr>
    </w:p>
    <w:p w14:paraId="7491785B" w14:textId="77777777" w:rsidR="00A1779E" w:rsidRDefault="00A1779E" w:rsidP="005206DF">
      <w:pPr>
        <w:jc w:val="both"/>
        <w:rPr>
          <w:lang w:val="en-US"/>
        </w:rPr>
      </w:pPr>
    </w:p>
    <w:p w14:paraId="1B95A109" w14:textId="09935786" w:rsidR="00A351C9" w:rsidRDefault="00EA477E" w:rsidP="005206DF">
      <w:pPr>
        <w:jc w:val="both"/>
        <w:rPr>
          <w:lang w:val="en-US"/>
        </w:rPr>
      </w:pPr>
      <w:r>
        <w:rPr>
          <w:lang w:val="en-US"/>
        </w:rPr>
        <w:lastRenderedPageBreak/>
        <w:t>Furthermore</w:t>
      </w:r>
      <w:r w:rsidR="00413E56">
        <w:rPr>
          <w:lang w:val="en-US"/>
        </w:rPr>
        <w:t xml:space="preserve">, these modifications can </w:t>
      </w:r>
      <w:r>
        <w:rPr>
          <w:lang w:val="en-US"/>
        </w:rPr>
        <w:t xml:space="preserve">also </w:t>
      </w:r>
      <w:r w:rsidR="00413E56">
        <w:rPr>
          <w:lang w:val="en-US"/>
        </w:rPr>
        <w:t>be maintained through cell division by DNMT1,</w:t>
      </w:r>
      <w:r>
        <w:rPr>
          <w:lang w:val="en-US"/>
        </w:rPr>
        <w:t xml:space="preserve"> hence they are </w:t>
      </w:r>
      <w:r w:rsidR="00242CCE">
        <w:rPr>
          <w:lang w:val="en-US"/>
        </w:rPr>
        <w:t xml:space="preserve">considered </w:t>
      </w:r>
      <w:r>
        <w:rPr>
          <w:lang w:val="en-US"/>
        </w:rPr>
        <w:t>heritable</w:t>
      </w:r>
      <w:r w:rsidR="00A351C9">
        <w:rPr>
          <w:lang w:val="en-US"/>
        </w:rPr>
        <w:fldChar w:fldCharType="begin"/>
      </w:r>
      <w:r w:rsidR="00A351C9">
        <w:rPr>
          <w:lang w:val="en-US"/>
        </w:rPr>
        <w:instrText xml:space="preserve"> ADDIN ZOTERO_ITEM CSL_CITATION {"citationID":"XxPJ7xc9","properties":{"formattedCitation":"\\super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A351C9">
        <w:rPr>
          <w:lang w:val="en-US"/>
        </w:rPr>
        <w:fldChar w:fldCharType="separate"/>
      </w:r>
      <w:r w:rsidR="00A351C9" w:rsidRPr="00A351C9">
        <w:rPr>
          <w:rFonts w:ascii="Calibri" w:hAnsi="Calibri" w:cs="Calibri"/>
          <w:szCs w:val="24"/>
          <w:vertAlign w:val="superscript"/>
        </w:rPr>
        <w:t>10</w:t>
      </w:r>
      <w:r w:rsidR="00A351C9">
        <w:rPr>
          <w:lang w:val="en-US"/>
        </w:rPr>
        <w:fldChar w:fldCharType="end"/>
      </w:r>
      <w:r>
        <w:rPr>
          <w:lang w:val="en-US"/>
        </w:rPr>
        <w:t xml:space="preserve">. </w:t>
      </w:r>
    </w:p>
    <w:p w14:paraId="43AF1E35" w14:textId="77777777" w:rsidR="00A351C9" w:rsidRDefault="00A351C9" w:rsidP="005206DF">
      <w:pPr>
        <w:jc w:val="both"/>
        <w:rPr>
          <w:lang w:val="en-US"/>
        </w:rPr>
      </w:pPr>
    </w:p>
    <w:p w14:paraId="6EB513AD" w14:textId="564F8506" w:rsidR="00037361" w:rsidRDefault="00EA477E" w:rsidP="005206DF">
      <w:pPr>
        <w:jc w:val="both"/>
        <w:rPr>
          <w:lang w:val="en-US"/>
        </w:rPr>
      </w:pPr>
      <w:r w:rsidRPr="00EA477E">
        <w:rPr>
          <w:highlight w:val="yellow"/>
          <w:lang w:val="en-US"/>
        </w:rPr>
        <w:t>Example of heritable</w:t>
      </w:r>
    </w:p>
    <w:p w14:paraId="0272ABA2" w14:textId="64A82EDB" w:rsidR="00E40F92" w:rsidRDefault="00E40F92" w:rsidP="005206DF">
      <w:pPr>
        <w:jc w:val="both"/>
        <w:rPr>
          <w:lang w:val="en-US"/>
        </w:rPr>
      </w:pPr>
    </w:p>
    <w:p w14:paraId="1E9DB52D" w14:textId="77777777" w:rsidR="00E40F92" w:rsidRDefault="00E40F92" w:rsidP="005206DF">
      <w:pPr>
        <w:jc w:val="both"/>
        <w:rPr>
          <w:lang w:val="en-US"/>
        </w:rPr>
      </w:pPr>
    </w:p>
    <w:p w14:paraId="570BE322" w14:textId="77777777" w:rsidR="00E40F92" w:rsidRDefault="00E40F92" w:rsidP="005206DF">
      <w:pPr>
        <w:jc w:val="both"/>
        <w:rPr>
          <w:lang w:val="en-US"/>
        </w:rPr>
      </w:pPr>
    </w:p>
    <w:p w14:paraId="41CE17B9" w14:textId="233C300B" w:rsidR="00F70C7A" w:rsidRDefault="00F56A47" w:rsidP="005206DF">
      <w:pPr>
        <w:jc w:val="both"/>
        <w:rPr>
          <w:lang w:val="en-US"/>
        </w:rPr>
      </w:pPr>
      <w:r>
        <w:rPr>
          <w:lang w:val="en-US"/>
        </w:rPr>
        <w:t xml:space="preserve">These mechanisms must be strictly controlled, as dysregulation can significantly affect health and disease. </w:t>
      </w:r>
      <w:r w:rsidR="000B00D3" w:rsidRPr="000B00D3">
        <w:rPr>
          <w:highlight w:val="yellow"/>
          <w:lang w:val="en-US"/>
        </w:rPr>
        <w:t>Example of sickness by epigenetics</w:t>
      </w:r>
    </w:p>
    <w:p w14:paraId="5E03A1ED" w14:textId="3F2C0D12" w:rsidR="00242CCE" w:rsidRDefault="00242CCE" w:rsidP="005206DF">
      <w:pPr>
        <w:jc w:val="both"/>
        <w:rPr>
          <w:lang w:val="en-US"/>
        </w:rPr>
      </w:pPr>
    </w:p>
    <w:p w14:paraId="17FE313A" w14:textId="0DB32EB4" w:rsidR="00E40F92" w:rsidRDefault="00E40F92" w:rsidP="005206DF">
      <w:pPr>
        <w:jc w:val="both"/>
        <w:rPr>
          <w:lang w:val="en-US"/>
        </w:rPr>
      </w:pPr>
    </w:p>
    <w:p w14:paraId="2E135E72" w14:textId="77777777" w:rsidR="00E40F92" w:rsidRDefault="00E40F92" w:rsidP="005206DF">
      <w:pPr>
        <w:jc w:val="both"/>
        <w:rPr>
          <w:lang w:val="en-US"/>
        </w:rPr>
      </w:pPr>
    </w:p>
    <w:p w14:paraId="4B910975" w14:textId="77777777" w:rsidR="00242CCE" w:rsidRDefault="00242CCE" w:rsidP="005206DF">
      <w:pPr>
        <w:jc w:val="both"/>
        <w:rPr>
          <w:lang w:val="en-US"/>
        </w:rPr>
      </w:pPr>
    </w:p>
    <w:p w14:paraId="2BA116FA" w14:textId="77777777" w:rsidR="002E2FEE" w:rsidRDefault="002E2FEE" w:rsidP="005206DF">
      <w:pPr>
        <w:jc w:val="both"/>
        <w:rPr>
          <w:lang w:val="en-US"/>
        </w:rPr>
      </w:pPr>
    </w:p>
    <w:p w14:paraId="49D79EEC" w14:textId="77777777" w:rsidR="0071223B" w:rsidRDefault="0071223B" w:rsidP="005206DF">
      <w:pPr>
        <w:jc w:val="both"/>
        <w:rPr>
          <w:lang w:val="en-US"/>
        </w:rPr>
      </w:pPr>
    </w:p>
    <w:p w14:paraId="5051CEAF" w14:textId="744A8B14" w:rsidR="00813C15" w:rsidRDefault="00813C15" w:rsidP="005206DF">
      <w:pPr>
        <w:pStyle w:val="Heading2"/>
        <w:jc w:val="both"/>
        <w:rPr>
          <w:lang w:val="en-US"/>
        </w:rPr>
      </w:pPr>
      <w:bookmarkStart w:id="10" w:name="_Toc87454536"/>
      <w:r>
        <w:rPr>
          <w:lang w:val="en-US"/>
        </w:rPr>
        <w:t>Implications to cancer</w:t>
      </w:r>
      <w:bookmarkEnd w:id="10"/>
    </w:p>
    <w:p w14:paraId="34C8E081" w14:textId="772687C7" w:rsidR="00F91FD5" w:rsidRDefault="0045699F" w:rsidP="005206DF">
      <w:pPr>
        <w:jc w:val="both"/>
        <w:rPr>
          <w:lang w:val="en-US"/>
        </w:rPr>
      </w:pPr>
      <w:r>
        <w:rPr>
          <w:lang w:val="en-US"/>
        </w:rPr>
        <w:t xml:space="preserve">Malignant cell growth </w:t>
      </w:r>
      <w:r w:rsidR="005760DA">
        <w:rPr>
          <w:lang w:val="en-US"/>
        </w:rPr>
        <w:t>is</w:t>
      </w:r>
      <w:r w:rsidR="000B00D3">
        <w:rPr>
          <w:lang w:val="en-US"/>
        </w:rPr>
        <w:t xml:space="preserve"> also</w:t>
      </w:r>
      <w:r w:rsidR="005760DA">
        <w:rPr>
          <w:lang w:val="en-US"/>
        </w:rPr>
        <w:t xml:space="preserve"> strongly linked to epigenetic abnormalities. </w:t>
      </w:r>
      <w:r w:rsidR="00F70C7A">
        <w:rPr>
          <w:lang w:val="en-US"/>
        </w:rPr>
        <w:t xml:space="preserve">Abnormal </w:t>
      </w:r>
      <w:r w:rsidR="00AE10EF">
        <w:rPr>
          <w:lang w:val="en-US"/>
        </w:rPr>
        <w:t>over</w:t>
      </w:r>
      <w:r w:rsidR="00F70C7A">
        <w:rPr>
          <w:lang w:val="en-US"/>
        </w:rPr>
        <w:t xml:space="preserve">expression of DNMT proteins has shown significant effects on multiple cancers (e.g.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F91FD5">
        <w:rPr>
          <w:lang w:val="en-US"/>
        </w:rPr>
        <w:fldChar w:fldCharType="begin"/>
      </w:r>
      <w:r w:rsidR="005B417C">
        <w:rPr>
          <w:lang w:val="en-US"/>
        </w:rPr>
        <w:instrText xml:space="preserve"> ADDIN ZOTERO_ITEM CSL_CITATION {"citationID":"AyozyOfM","properties":{"formattedCitation":"\\super 12\\nosupersub{}","plainCitation":"12","noteIndex":0},"citationItems":[{"id":813,"uris":["http://zotero.org/users/local/oxMpWYo5/items/6T7GESGP"],"uri":["http://zotero.org/users/local/oxMpWYo5/items/6T7GESGP"],"itemData":{"id":813,"type":"article-journal","abstract":"Gliomas are primary malignant brain tumors. Monocytes have been proved to actively participate in tumor growth. Weighted gene co-expression network analysis was used to identify meaningful monocyte-related genes for clustering. Neural network and SVM were applied for validating clustering results. Somatic mutation and copy number variation were used for defining the features of identified clusters. Differentially expressed genes (DEGs) between the stratified groups after performing elastic regression and principal component analyses were used for the construction of risk scores. Monocytes were associated with glioma patients’ survival and exhibited high predictive value. The prognostic value of risk score in glioma was validated by the abundant expression of immune checkpoint and metabolic profile. Additionally, high risk score was positively associated with the expression of immunogenic and antigen presenting factors, which indicated high immune infiltration. A prognostic model based on risk score demonstrated high accuracy rate of receiver operating characteristic curves. Compared with previous studies, our research dissected functional roles of monocytes from large-scale analysis. Findings of our analyses strongly support an immune modulatory and prognostic role of monocytes in glioma progression. Notably, monocyte could be an effective predictor for therapy responses of glioma patients.","container-title":"Frontiers in Immunology","DOI":"10.3389/fimmu.2021.656541","ISSN":"1664-3224","journalAbbreviation":"Front Immunol","note":"PMID: 33959130\nPMCID: PMC8095378","page":"656541","source":"PubMed Central","title":"The Predictive Value of Monocytes in Immune Microenvironment and Prognosis of Glioma Patients Based on Machine Learning","volume":"12","author":[{"family":"Zhang","given":"Nan"},{"family":"Dai","given":"Ziyu"},{"family":"Wu","given":"Wantao"},{"family":"Wang","given":"Zeyu"},{"family":"Cao","given":"Hui"},{"family":"Zhang","given":"Yakun"},{"family":"Wang","given":"Zhanchao"},{"family":"Zhang","given":"Hao"},{"family":"Cheng","given":"Quan"}],"issued":{"date-parts":[["2021",4,16]]}}}],"schema":"https://github.com/citation-style-language/schema/raw/master/csl-citation.json"} </w:instrText>
      </w:r>
      <w:r w:rsidR="00F91FD5">
        <w:rPr>
          <w:lang w:val="en-US"/>
        </w:rPr>
        <w:fldChar w:fldCharType="separate"/>
      </w:r>
      <w:r w:rsidR="005B417C" w:rsidRPr="005B417C">
        <w:rPr>
          <w:rFonts w:ascii="Calibri" w:hAnsi="Calibri" w:cs="Calibri"/>
          <w:szCs w:val="24"/>
          <w:vertAlign w:val="superscript"/>
        </w:rPr>
        <w:t>12</w:t>
      </w:r>
      <w:r w:rsidR="00F91FD5">
        <w:rPr>
          <w:lang w:val="en-US"/>
        </w:rPr>
        <w:fldChar w:fldCharType="end"/>
      </w:r>
      <w:r w:rsidR="00AE10EF">
        <w:rPr>
          <w:lang w:val="en-US"/>
        </w:rPr>
        <w:t>). Conversely, underexpression of TET proteins has been shown in some cancer types (</w:t>
      </w:r>
      <w:r w:rsidR="005373F6">
        <w:rPr>
          <w:lang w:val="en-US"/>
        </w:rPr>
        <w:t>e.g.,</w:t>
      </w:r>
      <w:r w:rsidR="00AE10EF">
        <w:rPr>
          <w:lang w:val="en-US"/>
        </w:rPr>
        <w:t xml:space="preserve"> up to 58% of c</w:t>
      </w:r>
      <w:r w:rsidR="00AE10EF" w:rsidRPr="00AE10EF">
        <w:rPr>
          <w:lang w:val="en-US"/>
        </w:rPr>
        <w:t>hronic myelomonocytic leukemia</w:t>
      </w:r>
      <w:r w:rsidR="00AE10EF">
        <w:rPr>
          <w:lang w:val="en-US"/>
        </w:rPr>
        <w:t xml:space="preserve"> cases). </w:t>
      </w:r>
      <w:r>
        <w:rPr>
          <w:lang w:val="en-US"/>
        </w:rPr>
        <w:t xml:space="preserve">Thus, epimutations can both increase and decrease gene expression, which is problematic </w:t>
      </w:r>
      <w:r w:rsidR="004E4674">
        <w:rPr>
          <w:lang w:val="en-US"/>
        </w:rPr>
        <w:t>with</w:t>
      </w:r>
      <w:r>
        <w:rPr>
          <w:lang w:val="en-US"/>
        </w:rPr>
        <w:t xml:space="preserve"> pro-tumor and tumor-suppressing genes, respectively. </w:t>
      </w: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0118F7BD" w14:textId="77777777" w:rsidR="00F91FD5" w:rsidRDefault="00F91FD5" w:rsidP="005206DF">
      <w:pPr>
        <w:jc w:val="both"/>
        <w:rPr>
          <w:lang w:val="en-US"/>
        </w:rPr>
      </w:pPr>
    </w:p>
    <w:p w14:paraId="49162707" w14:textId="0CDC21DA" w:rsidR="004E4674" w:rsidRDefault="0045699F" w:rsidP="005206DF">
      <w:pPr>
        <w:jc w:val="both"/>
        <w:rPr>
          <w:lang w:val="en-US"/>
        </w:rPr>
      </w:pPr>
      <w:r w:rsidRPr="0045699F">
        <w:rPr>
          <w:highlight w:val="yellow"/>
          <w:lang w:val="en-US"/>
        </w:rPr>
        <w:t>Example related to later work</w:t>
      </w:r>
      <w:r>
        <w:rPr>
          <w:lang w:val="en-US"/>
        </w:rPr>
        <w:t xml:space="preserve">. </w:t>
      </w:r>
      <w:r w:rsidR="004E4674">
        <w:rPr>
          <w:lang w:val="en-US"/>
        </w:rPr>
        <w:t xml:space="preserve">Alterations of the epigenomic landscape can cause widespread tumor and disease, and understanding this process is critical for </w:t>
      </w:r>
      <w:r w:rsidR="005373F6">
        <w:rPr>
          <w:lang w:val="en-US"/>
        </w:rPr>
        <w:t>well-being</w:t>
      </w:r>
      <w:r w:rsidR="004E4674">
        <w:rPr>
          <w:lang w:val="en-US"/>
        </w:rPr>
        <w:t>.</w:t>
      </w:r>
    </w:p>
    <w:p w14:paraId="0E2146EC" w14:textId="2DAA795E" w:rsidR="00F91FD5" w:rsidRDefault="00F91FD5" w:rsidP="005206DF">
      <w:pPr>
        <w:jc w:val="both"/>
        <w:rPr>
          <w:lang w:val="en-US"/>
        </w:rPr>
      </w:pPr>
    </w:p>
    <w:p w14:paraId="7FFED65F" w14:textId="6E7308CC" w:rsidR="00F91FD5" w:rsidRDefault="00F91FD5" w:rsidP="005206DF">
      <w:pPr>
        <w:jc w:val="both"/>
        <w:rPr>
          <w:lang w:val="en-US"/>
        </w:rPr>
      </w:pPr>
    </w:p>
    <w:p w14:paraId="4E2577EA" w14:textId="77777777" w:rsidR="00F91FD5" w:rsidRDefault="00F91FD5" w:rsidP="005206DF">
      <w:pPr>
        <w:jc w:val="both"/>
        <w:rPr>
          <w:lang w:val="en-US"/>
        </w:rPr>
      </w:pPr>
    </w:p>
    <w:p w14:paraId="0C664838" w14:textId="77777777" w:rsidR="00092D92" w:rsidRDefault="00092D92" w:rsidP="005206DF">
      <w:pPr>
        <w:jc w:val="both"/>
        <w:rPr>
          <w:lang w:val="en-US"/>
        </w:rPr>
      </w:pPr>
    </w:p>
    <w:p w14:paraId="753B1DE7" w14:textId="550C8E5B" w:rsidR="002E2FEE" w:rsidRPr="00092D92" w:rsidRDefault="00092D92" w:rsidP="005206DF">
      <w:pPr>
        <w:jc w:val="both"/>
        <w:rPr>
          <w:highlight w:val="lightGray"/>
          <w:lang w:val="en-US"/>
        </w:rPr>
      </w:pPr>
      <w:r w:rsidRPr="00092D92">
        <w:rPr>
          <w:highlight w:val="lightGray"/>
          <w:lang w:val="en-US"/>
        </w:rPr>
        <w:t>https://www.nature.com/articles/nri.2017.125</w:t>
      </w:r>
    </w:p>
    <w:p w14:paraId="1C2B3734" w14:textId="6A2ACC31" w:rsidR="00092D92" w:rsidRDefault="00092D92" w:rsidP="005206DF">
      <w:pPr>
        <w:jc w:val="both"/>
        <w:rPr>
          <w:lang w:val="en-US"/>
        </w:rPr>
      </w:pPr>
      <w:r w:rsidRPr="00092D92">
        <w:rPr>
          <w:color w:val="222222"/>
          <w:sz w:val="27"/>
          <w:szCs w:val="27"/>
          <w:highlight w:val="lightGray"/>
          <w:shd w:val="clear" w:color="auto" w:fill="FFFFFF"/>
        </w:rPr>
        <w:t>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classical inflammatory monocytes (CD14</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 in humans) and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non-classical patrolling monocytes (CD14</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in humans)</w:t>
      </w:r>
      <w:hyperlink r:id="rId7"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monocytes are derived from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in either the blood or the bone marrow (BM)</w:t>
      </w:r>
      <w:hyperlink r:id="rId8" w:anchor="ref-CR36" w:tooltip="Yona, S. et al. Fate mapping reveals origins and dynamics of monocytes and tissue macrophages under homeostasis. Immunity 38, 79–91 (2013)." w:history="1">
        <w:r w:rsidRPr="00092D92">
          <w:rPr>
            <w:rStyle w:val="Hyperlink"/>
            <w:color w:val="006699"/>
            <w:sz w:val="20"/>
            <w:szCs w:val="20"/>
            <w:highlight w:val="lightGray"/>
          </w:rPr>
          <w:t>36</w:t>
        </w:r>
      </w:hyperlink>
      <w:r w:rsidRPr="00092D92">
        <w:rPr>
          <w:color w:val="222222"/>
          <w:sz w:val="27"/>
          <w:szCs w:val="27"/>
          <w:highlight w:val="lightGray"/>
          <w:shd w:val="clear" w:color="auto" w:fill="FFFFFF"/>
        </w:rPr>
        <w:t>. During certain diseases or injuries involving breach of the </w:t>
      </w:r>
      <w:hyperlink r:id="rId9" w:anchor="Glos1" w:history="1">
        <w:r w:rsidRPr="00092D92">
          <w:rPr>
            <w:rStyle w:val="Hyperlink"/>
            <w:color w:val="006699"/>
            <w:sz w:val="27"/>
            <w:szCs w:val="27"/>
            <w:highlight w:val="lightGray"/>
            <w:shd w:val="clear" w:color="auto" w:fill="FFFFFF"/>
          </w:rPr>
          <w:t>blood–brain barrier</w:t>
        </w:r>
      </w:hyperlink>
      <w:r w:rsidRPr="00092D92">
        <w:rPr>
          <w:color w:val="222222"/>
          <w:sz w:val="27"/>
          <w:szCs w:val="27"/>
          <w:highlight w:val="lightGray"/>
          <w:shd w:val="clear" w:color="auto" w:fill="FFFFFF"/>
        </w:rPr>
        <w:t> (BBB),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may infiltrate the brain parenchyma and differentiate into microglia-like cells, which are intermingled with the resident microglia, to exacerbate or alleviate disease progression</w:t>
      </w:r>
      <w:hyperlink r:id="rId10" w:anchor="ref-CR29" w:tooltip="Prinz, M. &amp; Priller, J. Microglia and brain macrophages in the molecular age: from origin to neuropsychiatric disease. Nat. Rev. Neurosci. 15, 300–312 (2014)." w:history="1">
        <w:r w:rsidRPr="00092D92">
          <w:rPr>
            <w:rStyle w:val="Hyperlink"/>
            <w:color w:val="006699"/>
            <w:sz w:val="20"/>
            <w:szCs w:val="20"/>
            <w:highlight w:val="lightGray"/>
          </w:rPr>
          <w:t>29</w:t>
        </w:r>
      </w:hyperlink>
      <w:r w:rsidRPr="00092D92">
        <w:rPr>
          <w:color w:val="222222"/>
          <w:sz w:val="20"/>
          <w:szCs w:val="20"/>
          <w:highlight w:val="lightGray"/>
          <w:shd w:val="clear" w:color="auto" w:fill="FFFFFF"/>
          <w:vertAlign w:val="superscript"/>
        </w:rPr>
        <w:t>,</w:t>
      </w:r>
      <w:hyperlink r:id="rId11"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w:t>
      </w:r>
    </w:p>
    <w:p w14:paraId="0AE6B289" w14:textId="4B90629C" w:rsidR="00092D92" w:rsidRDefault="008D16A6" w:rsidP="00250D03">
      <w:pPr>
        <w:pStyle w:val="Heading3"/>
        <w:rPr>
          <w:lang w:val="en-US"/>
        </w:rPr>
      </w:pPr>
      <w:bookmarkStart w:id="11" w:name="_Toc87454537"/>
      <w:r>
        <w:rPr>
          <w:lang w:val="en-US"/>
        </w:rPr>
        <w:t>Glioma</w:t>
      </w:r>
      <w:bookmarkEnd w:id="11"/>
    </w:p>
    <w:p w14:paraId="119C28E7" w14:textId="6BB90CE4" w:rsidR="00092D92" w:rsidRDefault="00133AC1" w:rsidP="00250D03">
      <w:pPr>
        <w:pStyle w:val="Heading3"/>
        <w:rPr>
          <w:lang w:val="en-US"/>
        </w:rPr>
      </w:pPr>
      <w:bookmarkStart w:id="12" w:name="_Toc87454538"/>
      <w:r>
        <w:rPr>
          <w:lang w:val="en-US"/>
        </w:rPr>
        <w:t>Tumor-associated macrophages</w:t>
      </w:r>
      <w:bookmarkEnd w:id="12"/>
    </w:p>
    <w:p w14:paraId="73D3D703" w14:textId="013A980E" w:rsidR="00BF742B" w:rsidRPr="00BF742B" w:rsidRDefault="0057683C" w:rsidP="005206DF">
      <w:pPr>
        <w:jc w:val="both"/>
        <w:rPr>
          <w:b/>
          <w:bCs/>
          <w:lang w:val="en-US"/>
        </w:rPr>
      </w:pPr>
      <w:r>
        <w:rPr>
          <w:lang w:val="en-US"/>
        </w:rPr>
        <w:t>Glioma has shown strong correlation with macrophages such as native microglia and infiltrating monocytes</w:t>
      </w:r>
      <w:r>
        <w:rPr>
          <w:lang w:val="en-US"/>
        </w:rPr>
        <w:fldChar w:fldCharType="begin"/>
      </w:r>
      <w:r w:rsidR="005B417C">
        <w:rPr>
          <w:lang w:val="en-US"/>
        </w:rPr>
        <w:instrText xml:space="preserve"> ADDIN ZOTERO_ITEM CSL_CITATION {"citationID":"ir2KWgKA","properties":{"formattedCitation":"\\super 12\\nosupersub{}","plainCitation":"12","noteIndex":0},"citationItems":[{"id":813,"uris":["http://zotero.org/users/local/oxMpWYo5/items/6T7GESGP"],"uri":["http://zotero.org/users/local/oxMpWYo5/items/6T7GESGP"],"itemData":{"id":813,"type":"article-journal","abstract":"Gliomas are primary malignant brain tumors. Monocytes have been proved to actively participate in tumor growth. Weighted gene co-expression network analysis was used to identify meaningful monocyte-related genes for clustering. Neural network and SVM were applied for validating clustering results. Somatic mutation and copy number variation were used for defining the features of identified clusters. Differentially expressed genes (DEGs) between the stratified groups after performing elastic regression and principal component analyses were used for the construction of risk scores. Monocytes were associated with glioma patients’ survival and exhibited high predictive value. The prognostic value of risk score in glioma was validated by the abundant expression of immune checkpoint and metabolic profile. Additionally, high risk score was positively associated with the expression of immunogenic and antigen presenting factors, which indicated high immune infiltration. A prognostic model based on risk score demonstrated high accuracy rate of receiver operating characteristic curves. Compared with previous studies, our research dissected functional roles of monocytes from large-scale analysis. Findings of our analyses strongly support an immune modulatory and prognostic role of monocytes in glioma progression. Notably, monocyte could be an effective predictor for therapy responses of glioma patients.","container-title":"Frontiers in Immunology","DOI":"10.3389/fimmu.2021.656541","ISSN":"1664-3224","journalAbbreviation":"Front Immunol","note":"PMID: 33959130\nPMCID: PMC8095378","page":"656541","source":"PubMed Central","title":"The Predictive Value of Monocytes in Immune Microenvironment and Prognosis of Glioma Patients Based on Machine Learning","volume":"12","author":[{"family":"Zhang","given":"Nan"},{"family":"Dai","given":"Ziyu"},{"family":"Wu","given":"Wantao"},{"family":"Wang","given":"Zeyu"},{"family":"Cao","given":"Hui"},{"family":"Zhang","given":"Yakun"},{"family":"Wang","given":"Zhanchao"},{"family":"Zhang","given":"Hao"},{"family":"Cheng","given":"Quan"}],"issued":{"date-parts":[["2021",4,16]]}}}],"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12</w:t>
      </w:r>
      <w:r>
        <w:rPr>
          <w:lang w:val="en-US"/>
        </w:rPr>
        <w:fldChar w:fldCharType="end"/>
      </w:r>
      <w:r w:rsidR="00A141CC">
        <w:rPr>
          <w:lang w:val="en-US"/>
        </w:rPr>
        <w:t>.</w:t>
      </w:r>
      <w:r w:rsidR="00CD604F">
        <w:rPr>
          <w:lang w:val="en-US"/>
        </w:rPr>
        <w:t xml:space="preserve"> </w:t>
      </w:r>
      <w:r w:rsidR="00A141CC">
        <w:rPr>
          <w:lang w:val="en-US"/>
        </w:rPr>
        <w:t>U</w:t>
      </w:r>
      <w:r w:rsidR="00E5205D">
        <w:rPr>
          <w:lang w:val="en-US"/>
        </w:rPr>
        <w:t>p to 50% of the tumor bulk in glioblastoma is made up of these tumor-associated macrophages (TAMs)</w:t>
      </w:r>
      <w:r w:rsidR="00C41214">
        <w:rPr>
          <w:lang w:val="en-US"/>
        </w:rPr>
        <w:fldChar w:fldCharType="begin"/>
      </w:r>
      <w:r w:rsidR="005B417C">
        <w:rPr>
          <w:lang w:val="en-US"/>
        </w:rPr>
        <w:instrText xml:space="preserve"> ADDIN ZOTERO_ITEM CSL_CITATION {"citationID":"qSNSoqjt","properties":{"formattedCitation":"\\super 13\\nosupersub{}","plainCitation":"13","noteIndex":0},"citationItems":[{"id":888,"uris":["http://zotero.org/users/local/oxMpWYo5/items/QHAP7BJN"],"uri":["http://zotero.org/users/local/oxMpWYo5/items/QHAP7BJN"],"itemData":{"id":888,"type":"article-journal","abstract":"Spinal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C41214">
        <w:rPr>
          <w:lang w:val="en-US"/>
        </w:rPr>
        <w:fldChar w:fldCharType="separate"/>
      </w:r>
      <w:r w:rsidR="005B417C" w:rsidRPr="005B417C">
        <w:rPr>
          <w:rFonts w:ascii="Calibri" w:hAnsi="Calibri" w:cs="Calibri"/>
          <w:szCs w:val="24"/>
          <w:vertAlign w:val="superscript"/>
        </w:rPr>
        <w:t>13</w:t>
      </w:r>
      <w:r w:rsidR="00C41214">
        <w:rPr>
          <w:lang w:val="en-US"/>
        </w:rPr>
        <w:fldChar w:fldCharType="end"/>
      </w:r>
      <w:r w:rsidR="00E5205D">
        <w:rPr>
          <w:lang w:val="en-US"/>
        </w:rPr>
        <w:t>.</w:t>
      </w:r>
      <w:r w:rsidR="00A141CC">
        <w:rPr>
          <w:lang w:val="en-US"/>
        </w:rPr>
        <w:t xml:space="preserve"> </w:t>
      </w:r>
      <w:r w:rsidR="00B53C46">
        <w:rPr>
          <w:lang w:val="en-US"/>
        </w:rPr>
        <w:t>In response to 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monocytes are preferentially recruited and differentiate into microglia</w:t>
      </w:r>
      <w:r w:rsidR="00B53C46">
        <w:rPr>
          <w:lang w:val="en-US"/>
        </w:rPr>
        <w:fldChar w:fldCharType="begin"/>
      </w:r>
      <w:r w:rsidR="005B417C">
        <w:rPr>
          <w:lang w:val="en-US"/>
        </w:rPr>
        <w:instrText xml:space="preserve"> ADDIN ZOTERO_ITEM CSL_CITATION {"citationID":"JImDX8Bn","properties":{"formattedCitation":"\\super 14,15\\nosupersub{}","plainCitation":"14,15","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5B417C" w:rsidRPr="005B417C">
        <w:rPr>
          <w:rFonts w:ascii="Calibri" w:hAnsi="Calibri" w:cs="Calibri"/>
          <w:szCs w:val="24"/>
          <w:vertAlign w:val="superscript"/>
        </w:rPr>
        <w:t>14,15</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only bone</w:t>
      </w:r>
      <w:r w:rsidR="0031321D">
        <w:rPr>
          <w:lang w:val="en-US"/>
        </w:rPr>
        <w:t xml:space="preserve"> </w:t>
      </w:r>
      <w:r w:rsidR="0099446B">
        <w:rPr>
          <w:lang w:val="en-US"/>
        </w:rPr>
        <w:t>marrow</w:t>
      </w:r>
      <w:r w:rsidR="0031321D">
        <w:rPr>
          <w:lang w:val="en-US"/>
        </w:rPr>
        <w:t>-</w:t>
      </w:r>
      <w:r w:rsidR="0099446B">
        <w:rPr>
          <w:lang w:val="en-US"/>
        </w:rPr>
        <w:t xml:space="preserve">derived monocytes are able to phagocytose the </w:t>
      </w:r>
      <w:r w:rsidR="0099446B" w:rsidRPr="00AA12ED">
        <w:rPr>
          <w:lang w:val="en-US"/>
        </w:rPr>
        <w:t xml:space="preserve">amyloid </w:t>
      </w:r>
      <w:r w:rsidR="0099446B">
        <w:rPr>
          <w:lang w:val="en-US"/>
        </w:rPr>
        <w:t>plaques that contribute to disease onset</w:t>
      </w:r>
      <w:r w:rsidR="0099446B">
        <w:rPr>
          <w:lang w:val="en-US"/>
        </w:rPr>
        <w:fldChar w:fldCharType="begin"/>
      </w:r>
      <w:r w:rsidR="005B417C">
        <w:rPr>
          <w:lang w:val="en-US"/>
        </w:rPr>
        <w:instrText xml:space="preserve"> ADDIN ZOTERO_ITEM CSL_CITATION {"citationID":"IOzvzK1m","properties":{"formattedCitation":"\\super 16\\nosupersub{}","plainCitation":"16","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99446B">
        <w:rPr>
          <w:lang w:val="en-US"/>
        </w:rPr>
        <w:fldChar w:fldCharType="separate"/>
      </w:r>
      <w:r w:rsidR="005B417C" w:rsidRPr="005B417C">
        <w:rPr>
          <w:rFonts w:ascii="Calibri" w:hAnsi="Calibri" w:cs="Calibri"/>
          <w:szCs w:val="24"/>
          <w:vertAlign w:val="superscript"/>
        </w:rPr>
        <w:t>16</w:t>
      </w:r>
      <w:r w:rsidR="0099446B">
        <w:rPr>
          <w:lang w:val="en-US"/>
        </w:rPr>
        <w:fldChar w:fldCharType="end"/>
      </w:r>
      <w:r w:rsidR="0099446B">
        <w:rPr>
          <w:lang w:val="en-US"/>
        </w:rPr>
        <w:t>. The mechanisms for this are not clear, but</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has been implicated a key signal for plaque phagocytosis through transgenic overexpression</w:t>
      </w:r>
      <w:r w:rsidR="0099446B">
        <w:rPr>
          <w:lang w:val="en-US"/>
        </w:rPr>
        <w:fldChar w:fldCharType="begin"/>
      </w:r>
      <w:r w:rsidR="005B417C">
        <w:rPr>
          <w:lang w:val="en-US"/>
        </w:rPr>
        <w:instrText xml:space="preserve"> ADDIN ZOTERO_ITEM CSL_CITATION {"citationID":"wXsqzYtU","properties":{"formattedCitation":"\\super 17\\nosupersub{}","plainCitation":"17","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5B417C" w:rsidRPr="005B417C">
        <w:rPr>
          <w:rFonts w:ascii="Calibri" w:hAnsi="Calibri" w:cs="Calibri"/>
          <w:szCs w:val="24"/>
          <w:vertAlign w:val="superscript"/>
        </w:rPr>
        <w:t>17</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5B417C">
        <w:rPr>
          <w:lang w:val="en-US"/>
        </w:rPr>
        <w:instrText xml:space="preserve"> ADDIN ZOTERO_ITEM CSL_CITATION {"citationID":"LVJsr0RO","properties":{"formattedCitation":"\\super 18\\nosupersub{}","plainCitation":"18","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5B417C" w:rsidRPr="005B417C">
        <w:rPr>
          <w:rFonts w:ascii="Calibri" w:hAnsi="Calibri" w:cs="Calibri"/>
          <w:szCs w:val="24"/>
          <w:vertAlign w:val="superscript"/>
        </w:rPr>
        <w:t>18</w:t>
      </w:r>
      <w:r w:rsidR="0099446B">
        <w:rPr>
          <w:lang w:val="en-US"/>
        </w:rPr>
        <w:fldChar w:fldCharType="end"/>
      </w:r>
      <w:r w:rsidR="00B1441E">
        <w:rPr>
          <w:lang w:val="en-US"/>
        </w:rPr>
        <w:t xml:space="preserve">, so increased recruitment of circulating monocytes could drastically affect patient outcome. </w:t>
      </w:r>
      <w:r w:rsidR="00C82DCB">
        <w:rPr>
          <w:lang w:val="en-US"/>
        </w:rPr>
        <w:t>Hence, identifying the types of macrophages involved and their functional capacities could lead to improved treatment.</w:t>
      </w:r>
    </w:p>
    <w:p w14:paraId="3C31EA7E" w14:textId="0E1AA7D0" w:rsidR="00464145" w:rsidRDefault="00FC77A2" w:rsidP="005206DF">
      <w:pPr>
        <w:jc w:val="both"/>
        <w:rPr>
          <w:lang w:val="en-US"/>
        </w:rPr>
      </w:pPr>
      <w:r>
        <w:rPr>
          <w:lang w:val="en-US"/>
        </w:rPr>
        <w:t xml:space="preserve">Traditionally, macrophages have been divided into </w:t>
      </w:r>
      <w:r w:rsidR="00027029">
        <w:rPr>
          <w:lang w:val="en-US"/>
        </w:rPr>
        <w:t xml:space="preserve">two polarized </w:t>
      </w:r>
      <w:r>
        <w:rPr>
          <w:lang w:val="en-US"/>
        </w:rPr>
        <w:t xml:space="preserve">types: the </w:t>
      </w:r>
      <w:r>
        <w:rPr>
          <w:color w:val="000000"/>
          <w:shd w:val="clear" w:color="auto" w:fill="FFFFFF"/>
        </w:rPr>
        <w:t xml:space="preserve">classically activated pro-inflammatory </w:t>
      </w:r>
      <w:r>
        <w:rPr>
          <w:lang w:val="en-US"/>
        </w:rPr>
        <w:t xml:space="preserve">M1 macrophages and the </w:t>
      </w:r>
      <w:r>
        <w:rPr>
          <w:color w:val="000000"/>
          <w:shd w:val="clear" w:color="auto" w:fill="FFFFFF"/>
        </w:rPr>
        <w:t>alternatively activated anti-inflammatory</w:t>
      </w:r>
      <w:r>
        <w:rPr>
          <w:lang w:val="en-US"/>
        </w:rPr>
        <w:t xml:space="preserve"> M2 macrophages</w:t>
      </w:r>
      <w:r>
        <w:rPr>
          <w:lang w:val="en-US"/>
        </w:rPr>
        <w:fldChar w:fldCharType="begin"/>
      </w:r>
      <w:r w:rsidR="005B417C">
        <w:rPr>
          <w:lang w:val="en-US"/>
        </w:rPr>
        <w:instrText xml:space="preserve"> ADDIN ZOTERO_ITEM CSL_CITATION {"citationID":"4Wwhg3ev","properties":{"formattedCitation":"\\super 19\\nosupersub{}","plainCitation":"19","noteIndex":0},"citationItems":[{"id":902,"uris":["http://zotero.org/users/local/oxMpWYo5/items/MAKELDEV"],"uri":["http://zotero.org/users/local/oxMpWYo5/items/MAKELDEV"],"itemData":{"id":902,"type":"article-journal","abstract":"Diversity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19</w:t>
      </w:r>
      <w:r>
        <w:rPr>
          <w:lang w:val="en-US"/>
        </w:rPr>
        <w:fldChar w:fldCharType="end"/>
      </w:r>
      <w:r>
        <w:rPr>
          <w:lang w:val="en-US"/>
        </w:rPr>
        <w:t xml:space="preserve">. However, </w:t>
      </w:r>
      <w:r w:rsidRPr="00E85291">
        <w:rPr>
          <w:i/>
          <w:iCs/>
          <w:lang w:val="en-US"/>
        </w:rPr>
        <w:t>in situ</w:t>
      </w:r>
      <w:r>
        <w:rPr>
          <w:lang w:val="en-US"/>
        </w:rPr>
        <w:t xml:space="preserve">, macrophages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w:t>
      </w:r>
      <w:r w:rsidR="00027029">
        <w:rPr>
          <w:lang w:val="en-US"/>
        </w:rPr>
        <w:t>polariz</w:t>
      </w:r>
      <w:r w:rsidR="004D0899">
        <w:rPr>
          <w:lang w:val="en-US"/>
        </w:rPr>
        <w:t xml:space="preserve">e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t>CD11b(+)CD209(+)</w:t>
      </w:r>
      <w:r w:rsidR="00A70880">
        <w:rPr>
          <w:lang w:val="en-US"/>
        </w:rPr>
        <w:t xml:space="preserve"> markers</w:t>
      </w:r>
      <w:r w:rsidR="00187134">
        <w:rPr>
          <w:lang w:val="en-US"/>
        </w:rPr>
        <w:fldChar w:fldCharType="begin"/>
      </w:r>
      <w:r w:rsidR="005B417C">
        <w:rPr>
          <w:lang w:val="en-US"/>
        </w:rPr>
        <w:instrText xml:space="preserve"> ADDIN ZOTERO_ITEM CSL_CITATION {"citationID":"yubdUAif","properties":{"formattedCitation":"\\super 20\\nosupersub{}","plainCitation":"20","noteIndex":0},"citationItems":[{"id":905,"uris":["http://zotero.org/users/local/oxMpWYo5/items/CFAB8Z7R"],"uri":["http://zotero.org/users/local/oxMpWYo5/items/CFAB8Z7R"],"itemData":{"id":905,"type":"article-journal","abstract":"Macrophages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5B417C" w:rsidRPr="005B417C">
        <w:rPr>
          <w:rFonts w:ascii="Calibri" w:hAnsi="Calibri" w:cs="Calibri"/>
          <w:szCs w:val="24"/>
          <w:vertAlign w:val="superscript"/>
        </w:rPr>
        <w:t>20</w:t>
      </w:r>
      <w:r w:rsidR="00187134">
        <w:rPr>
          <w:lang w:val="en-US"/>
        </w:rPr>
        <w:fldChar w:fldCharType="end"/>
      </w:r>
      <w:r w:rsidR="00D74B96">
        <w:rPr>
          <w:lang w:val="en-US"/>
        </w:rPr>
        <w:t xml:space="preserve">. </w:t>
      </w:r>
      <w:r w:rsidR="006F038D">
        <w:rPr>
          <w:lang w:val="en-US"/>
        </w:rPr>
        <w:t>Hence</w:t>
      </w:r>
      <w:r w:rsidR="007563EB">
        <w:rPr>
          <w:lang w:val="en-US"/>
        </w:rPr>
        <w:t xml:space="preserve">, </w:t>
      </w:r>
      <w:r w:rsidR="00AD170E">
        <w:rPr>
          <w:lang w:val="en-US"/>
        </w:rPr>
        <w:t>immuno</w:t>
      </w:r>
      <w:r w:rsidR="007563EB">
        <w:rPr>
          <w:lang w:val="en-US"/>
        </w:rPr>
        <w:t xml:space="preserve">phenotypic markers are </w:t>
      </w:r>
      <w:r w:rsidR="00F434AB">
        <w:rPr>
          <w:lang w:val="en-US"/>
        </w:rPr>
        <w:t>poorly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 can similarly be used to identify M-type</w:t>
      </w:r>
      <w:r w:rsidR="00464145">
        <w:rPr>
          <w:lang w:val="en-US"/>
        </w:rPr>
        <w:fldChar w:fldCharType="begin"/>
      </w:r>
      <w:r w:rsidR="005B417C">
        <w:rPr>
          <w:lang w:val="en-US"/>
        </w:rPr>
        <w:instrText xml:space="preserve"> ADDIN ZOTERO_ITEM CSL_CITATION {"citationID":"qutaUqqQ","properties":{"formattedCitation":"\\super 19\\nosupersub{}","plainCitation":"19","noteIndex":0},"citationItems":[{"id":902,"uris":["http://zotero.org/users/local/oxMpWYo5/items/MAKELDEV"],"uri":["http://zotero.org/users/local/oxMpWYo5/items/MAKELDEV"],"itemData":{"id":902,"type":"article-journal","abstract":"Diversity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5B417C" w:rsidRPr="005B417C">
        <w:rPr>
          <w:rFonts w:ascii="Calibri" w:hAnsi="Calibri" w:cs="Calibri"/>
          <w:szCs w:val="24"/>
          <w:vertAlign w:val="superscript"/>
        </w:rPr>
        <w:t>19</w:t>
      </w:r>
      <w:r w:rsidR="00464145">
        <w:rPr>
          <w:lang w:val="en-US"/>
        </w:rPr>
        <w:fldChar w:fldCharType="end"/>
      </w:r>
      <w:r w:rsidR="00464145">
        <w:rPr>
          <w:lang w:val="en-US"/>
        </w:rPr>
        <w:t xml:space="preserve">, but their inherent plasticity leaves a complex web of transcriptional and pathway differences that make lineage analysis difficult. </w:t>
      </w:r>
      <w:r w:rsidR="00CF2396">
        <w:rPr>
          <w:lang w:val="en-US"/>
        </w:rPr>
        <w:t>Epigenetic phenotype has shown to be a strong method in differentiating closely related cells</w:t>
      </w:r>
      <w:r w:rsidR="00C22ED4">
        <w:rPr>
          <w:lang w:val="en-US"/>
        </w:rPr>
        <w:t xml:space="preserve"> and providing </w:t>
      </w:r>
      <w:r w:rsidR="00CF2396">
        <w:rPr>
          <w:lang w:val="en-US"/>
        </w:rPr>
        <w:fldChar w:fldCharType="begin"/>
      </w:r>
      <w:r w:rsidR="005B417C">
        <w:rPr>
          <w:lang w:val="en-US"/>
        </w:rPr>
        <w:instrText xml:space="preserve"> ADDIN ZOTERO_ITEM CSL_CITATION {"citationID":"CGVjDUxk","properties":{"formattedCitation":"\\super 21\\nosupersub{}","plainCitation":"21","noteIndex":0},"citationItems":[{"id":921,"uris":["http://zotero.org/users/local/oxMpWYo5/items/BMR7RSR4"],"uri":["http://zotero.org/users/local/oxMpWYo5/items/BMR7RSR4"],"itemData":{"id":921,"type":"article-journal","abstract":"It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F2396">
        <w:rPr>
          <w:lang w:val="en-US"/>
        </w:rPr>
        <w:fldChar w:fldCharType="separate"/>
      </w:r>
      <w:r w:rsidR="005B417C" w:rsidRPr="005B417C">
        <w:rPr>
          <w:rFonts w:ascii="Calibri" w:hAnsi="Calibri" w:cs="Calibri"/>
          <w:szCs w:val="24"/>
          <w:vertAlign w:val="superscript"/>
        </w:rPr>
        <w:t>21</w:t>
      </w:r>
      <w:r w:rsidR="00CF2396">
        <w:rPr>
          <w:lang w:val="en-US"/>
        </w:rPr>
        <w:fldChar w:fldCharType="end"/>
      </w:r>
      <w:r w:rsidR="00CF2396">
        <w:rPr>
          <w:lang w:val="en-US"/>
        </w:rPr>
        <w:t xml:space="preserve">. </w:t>
      </w:r>
    </w:p>
    <w:p w14:paraId="06601E06" w14:textId="61FDB512" w:rsidR="00464145" w:rsidRDefault="00464145" w:rsidP="005206DF">
      <w:pPr>
        <w:jc w:val="both"/>
        <w:rPr>
          <w:lang w:val="en-US"/>
        </w:rPr>
      </w:pPr>
    </w:p>
    <w:p w14:paraId="4FCE6628" w14:textId="77777777" w:rsidR="00464145" w:rsidRDefault="00464145" w:rsidP="005206DF">
      <w:pPr>
        <w:jc w:val="both"/>
        <w:rPr>
          <w:lang w:val="en-US"/>
        </w:rPr>
      </w:pPr>
    </w:p>
    <w:p w14:paraId="2D770E96" w14:textId="306C8F9E" w:rsidR="003840B5" w:rsidRDefault="003840B5" w:rsidP="005206DF">
      <w:pPr>
        <w:jc w:val="both"/>
        <w:rPr>
          <w:lang w:val="en-US"/>
        </w:rPr>
      </w:pPr>
      <w:r>
        <w:rPr>
          <w:lang w:val="en-US"/>
        </w:rPr>
        <w:t xml:space="preserve">Microglia are no exception. </w:t>
      </w:r>
    </w:p>
    <w:p w14:paraId="3F902C8B" w14:textId="77777777" w:rsidR="003840B5" w:rsidRDefault="003840B5" w:rsidP="005206DF">
      <w:pPr>
        <w:jc w:val="both"/>
        <w:rPr>
          <w:lang w:val="en-US"/>
        </w:rPr>
      </w:pPr>
    </w:p>
    <w:p w14:paraId="20E16D8C" w14:textId="77777777" w:rsidR="003840B5" w:rsidRDefault="003840B5" w:rsidP="005206DF">
      <w:pPr>
        <w:jc w:val="both"/>
        <w:rPr>
          <w:lang w:val="en-US"/>
        </w:rPr>
      </w:pPr>
    </w:p>
    <w:p w14:paraId="0BEB51FF" w14:textId="77777777" w:rsidR="00014311" w:rsidRDefault="00014311" w:rsidP="005206DF">
      <w:pPr>
        <w:jc w:val="both"/>
        <w:rPr>
          <w:lang w:val="en-US"/>
        </w:rPr>
      </w:pPr>
    </w:p>
    <w:p w14:paraId="4A5ECE41" w14:textId="59376A39" w:rsidR="0067554F" w:rsidRDefault="0067554F" w:rsidP="005206DF">
      <w:pPr>
        <w:jc w:val="both"/>
        <w:rPr>
          <w:lang w:val="en-US"/>
        </w:rPr>
      </w:pPr>
      <w:r>
        <w:rPr>
          <w:lang w:val="en-US"/>
        </w:rPr>
        <w:t>Previous studies have tried to deplete macrophage</w:t>
      </w:r>
    </w:p>
    <w:p w14:paraId="53302874" w14:textId="77777777" w:rsidR="00375EA3" w:rsidRDefault="00375EA3" w:rsidP="005206DF">
      <w:pPr>
        <w:jc w:val="both"/>
        <w:rPr>
          <w:lang w:val="en-US"/>
        </w:rPr>
      </w:pPr>
    </w:p>
    <w:p w14:paraId="5738664E" w14:textId="4E8F666B" w:rsidR="00375EA3" w:rsidRDefault="00375EA3" w:rsidP="005206DF">
      <w:pPr>
        <w:jc w:val="both"/>
        <w:rPr>
          <w:lang w:val="en-US"/>
        </w:rPr>
      </w:pPr>
      <w:r>
        <w:rPr>
          <w:lang w:val="en-US"/>
        </w:rPr>
        <w:t>These tumor-associated macrophages (TAMs) have previously shown promise as a target for treatment</w:t>
      </w:r>
      <w:r>
        <w:rPr>
          <w:lang w:val="en-US"/>
        </w:rPr>
        <w:fldChar w:fldCharType="begin"/>
      </w:r>
      <w:r w:rsidR="005B417C">
        <w:rPr>
          <w:lang w:val="en-US"/>
        </w:rPr>
        <w:instrText xml:space="preserve"> ADDIN ZOTERO_ITEM CSL_CITATION {"citationID":"u0MyL8TS","properties":{"formattedCitation":"\\super 22\\nosupersub{}","plainCitation":"22","noteIndex":0},"citationItems":[{"id":834,"uris":["http://zotero.org/users/local/oxMpWYo5/items/75VF87SL"],"uri":["http://zotero.org/users/local/oxMpWYo5/items/75VF87SL"],"itemData":{"id":834,"type":"article-journal","abstract":"Glioblastoma (GB) is the most common and devastating form of brain cancer. Despite conventional treatments, progression or recurrences are systematic. In recent years, immunotherapies have emerged as an effective treatment in a number of cancers, leaving the question of their usefulness also faced with the particular case of brain tumors. The challenge here is major not only because the brain is the seat of our consciousness but also because of its isolation by the blood-brain barrier and the presence of a unique microenvironment that constitutes the central nervous system (CNS) with very specific constituent or patrolling cells. Much of the microenvironment is made up of immune cells or inflammation. Among these, tumor-associated macrophages (TAMs) are of significant interest as they are often involved in facilitating tumor progression as well as the development of resistance to standard therapies. In this review, the ubiquity of TAMs in GB will be discussed while the specific case of microglia resident in the brain will be also emphasized. In addition, the roles of TAMs as accomplices in the progression of GB and resistance to treatment will be presented. Finally, clinical trials targeting TAMs as a means of treating cancer will be discussed.","container-title":"Frontiers in Pharmacology","DOI":"10.3389/fphar.2020.00368","ISSN":"1663-9812","journalAbbreviation":"Front Pharmacol","note":"PMID: 32322199\nPMCID: PMC7158850","page":"368","source":"PubMed Central","title":"Targeting Tumor Associated Macrophages to Overcome Conventional Treatment Resistance in Glioblastoma","volume":"11","author":[{"family":"Grégoire","given":"Hélène"},{"family":"Roncali","given":"Loris"},{"family":"Rousseau","given":"Audrey"},{"family":"Chérel","given":"Michel"},{"family":"Delneste","given":"Yves"},{"family":"Jeannin","given":"Pascale"},{"family":"Hindré","given":"François"},{"family":"Garcion","given":"Emmanuel"}],"issued":{"date-parts":[["2020",4,8]]}}}],"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22</w:t>
      </w:r>
      <w:r>
        <w:rPr>
          <w:lang w:val="en-US"/>
        </w:rPr>
        <w:fldChar w:fldCharType="end"/>
      </w:r>
      <w:r>
        <w:rPr>
          <w:lang w:val="en-US"/>
        </w:rPr>
        <w:t>.</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0FF91377" w14:textId="721C9C70" w:rsidR="00430EBF" w:rsidRDefault="00BB5E05" w:rsidP="005206DF">
      <w:pPr>
        <w:jc w:val="both"/>
        <w:rPr>
          <w:lang w:val="en-US"/>
        </w:rPr>
      </w:pPr>
      <w:r>
        <w:rPr>
          <w:lang w:val="en-US"/>
        </w:rPr>
        <w:t>Methylation has been used to determine lineage of stem cells through differentiations</w:t>
      </w:r>
    </w:p>
    <w:p w14:paraId="3BBAEBDA" w14:textId="17656C8E" w:rsidR="00BB5E05" w:rsidRDefault="00BB5E05" w:rsidP="005206DF">
      <w:pPr>
        <w:jc w:val="both"/>
        <w:rPr>
          <w:lang w:val="en-US"/>
        </w:rPr>
      </w:pPr>
    </w:p>
    <w:p w14:paraId="29024AD8" w14:textId="45F2019F" w:rsidR="003271E6" w:rsidRDefault="003271E6" w:rsidP="005206DF">
      <w:pPr>
        <w:jc w:val="both"/>
        <w:rPr>
          <w:lang w:val="en-US"/>
        </w:rPr>
      </w:pPr>
      <w:r>
        <w:rPr>
          <w:lang w:val="en-US"/>
        </w:rPr>
        <w:t>methylation profiles in the macrophage landscape</w:t>
      </w:r>
    </w:p>
    <w:p w14:paraId="48C5CB92" w14:textId="58E0D884" w:rsidR="003271E6" w:rsidRDefault="003271E6" w:rsidP="005206DF">
      <w:pPr>
        <w:jc w:val="both"/>
        <w:rPr>
          <w:lang w:val="en-US"/>
        </w:rPr>
      </w:pPr>
    </w:p>
    <w:p w14:paraId="44DF25DB" w14:textId="3FBC1D99" w:rsidR="00A03206" w:rsidRDefault="00A03206" w:rsidP="005206DF">
      <w:pPr>
        <w:jc w:val="both"/>
        <w:rPr>
          <w:lang w:val="en-US"/>
        </w:rPr>
      </w:pPr>
    </w:p>
    <w:p w14:paraId="09C38D7C" w14:textId="474EEF6D" w:rsidR="00A03206" w:rsidRDefault="00A03206" w:rsidP="005206DF">
      <w:pPr>
        <w:jc w:val="both"/>
        <w:rPr>
          <w:lang w:val="en-US"/>
        </w:rPr>
      </w:pPr>
      <w:r>
        <w:rPr>
          <w:lang w:val="en-US"/>
        </w:rPr>
        <w:t>Methylation state can contribute to disease severity. In</w:t>
      </w:r>
      <w:r w:rsidR="00A52707">
        <w:rPr>
          <w:lang w:val="en-US"/>
        </w:rPr>
        <w:t xml:space="preserve"> </w:t>
      </w:r>
      <w:r w:rsidR="00A52707" w:rsidRPr="00A52707">
        <w:rPr>
          <w:lang w:val="en-US"/>
        </w:rPr>
        <w:t>systemic lupus erythematosus</w:t>
      </w:r>
      <w:r>
        <w:rPr>
          <w:lang w:val="en-US"/>
        </w:rPr>
        <w:t>,</w:t>
      </w:r>
      <w:r w:rsidR="003271E6">
        <w:rPr>
          <w:lang w:val="en-US"/>
        </w:rPr>
        <w:t xml:space="preserve"> </w:t>
      </w:r>
      <w:r w:rsidR="0093612C" w:rsidRPr="003271E6">
        <w:rPr>
          <w:lang w:val="en-US"/>
        </w:rPr>
        <w:t>pediatric</w:t>
      </w:r>
      <w:r w:rsidR="003271E6" w:rsidRPr="003271E6">
        <w:rPr>
          <w:lang w:val="en-US"/>
        </w:rPr>
        <w:t xml:space="preserve">-onset </w:t>
      </w:r>
      <w:r>
        <w:rPr>
          <w:lang w:val="en-US"/>
        </w:rPr>
        <w:t>cases</w:t>
      </w:r>
      <w:r w:rsidR="003271E6">
        <w:rPr>
          <w:lang w:val="en-US"/>
        </w:rPr>
        <w:t xml:space="preserve"> </w:t>
      </w:r>
      <w:r>
        <w:rPr>
          <w:lang w:val="en-US"/>
        </w:rPr>
        <w:t>show</w:t>
      </w:r>
      <w:r w:rsidR="003271E6">
        <w:rPr>
          <w:lang w:val="en-US"/>
        </w:rPr>
        <w:t xml:space="preserve"> </w:t>
      </w:r>
      <w:r>
        <w:rPr>
          <w:lang w:val="en-US"/>
        </w:rPr>
        <w:t xml:space="preserve">a </w:t>
      </w:r>
      <w:r w:rsidR="003271E6">
        <w:rPr>
          <w:lang w:val="en-US"/>
        </w:rPr>
        <w:t>severe clinical course compared to adult-onset</w:t>
      </w:r>
      <w:r w:rsidR="00271ADD">
        <w:rPr>
          <w:lang w:val="en-US"/>
        </w:rPr>
        <w:t xml:space="preserve"> </w:t>
      </w:r>
      <w:r w:rsidR="00C0631D">
        <w:rPr>
          <w:lang w:val="en-US"/>
        </w:rPr>
        <w:t>cases and</w:t>
      </w:r>
      <w:r w:rsidR="00271ADD">
        <w:rPr>
          <w:lang w:val="en-US"/>
        </w:rPr>
        <w:t xml:space="preserve"> is attributed to differences in methylation between immune cell </w:t>
      </w:r>
      <w:r w:rsidR="00877A09">
        <w:rPr>
          <w:lang w:val="en-US"/>
        </w:rPr>
        <w:t>types</w:t>
      </w:r>
      <w:r w:rsidR="0040193A">
        <w:rPr>
          <w:lang w:val="en-US"/>
        </w:rPr>
        <w:fldChar w:fldCharType="begin"/>
      </w:r>
      <w:r w:rsidR="005B417C">
        <w:rPr>
          <w:lang w:val="en-US"/>
        </w:rPr>
        <w:instrText xml:space="preserve"> ADDIN ZOTERO_ITEM CSL_CITATION {"citationID":"1jse8FgT","properties":{"formattedCitation":"\\super 23\\nosupersub{}","plainCitation":"23","noteIndex":0},"citationItems":[{"id":870,"uris":["http://zotero.org/users/local/oxMpWYo5/items/27F8AS5L"],"uri":["http://zotero.org/users/local/oxMpWYo5/items/27F8AS5L"],"itemData":{"id":870,"type":"article-journal","abstract":"Patients with paediatric-onset systemic lupus erythematosus (SLE) often present with more severe clinical courses than adult-onset patients. Although genome-wide DNA methylation (DNAm) profiling has been performed in adult-onset SLE patients, parallel data on paediatric-onset SLE are not available. Therefore, we undertook a genome-wide DNAm study in paediatric-onset SLE patients across multiple blood cell lineages. The DNAm profiles of four purified immune cell lineages (CD4 + T cells, CD8 + T cells, B cells and neutrophils) and whole blood were compared in 16 Chinese patients with paediatric-onset SLE and 13 healthy controls using the Illumina HumanMethylationEPIC BeadChip. Comparison of DNAm in whole blood and within each independent cell lineage identified a consistent pattern of loss of DNAm at 21 CpG sites overlapping 15 genes, which represented a robust, disease-specific DNAm signature for paediatric-onset SLE in our cohort. In addition, cell lineage-specific changes, involving both loss and gain of DNAm, were observed in both novel genes and genes with well-described roles in SLE pathogenesis. This study also highlights the importance of studying DNAm changes in different immune cell lineages rather than only whole blood, since cell type-specific DNAm changes facilitated the elucidation of the cell type-specific molecular pathophysiology of SLE.","container-title":"Epigenetics","DOI":"10.1080/15592294.2019.1585176","ISSN":"1559-2308","issue":"4","journalAbbreviation":"Epigenetics","language":"eng","note":"PMID: 30806140\nPMCID: PMC6557544","page":"341-351","source":"PubMed","title":"Cell lineage-specific genome-wide DNA methylation analysis of patients with paediatric-onset systemic lupus erythematosus","volume":"14","author":[{"family":"Yeung","given":"Kit San"},{"family":"Lee","given":"Tsz Leung"},{"family":"Mok","given":"Mo Yin"},{"family":"Mak","given":"Christopher Chun Yu"},{"family":"Yang","given":"Wanling"},{"family":"Chong","given":"Patrick Chun Yin"},{"family":"Lee","given":"Pamela Pui Wah"},{"family":"Ho","given":"Marco Hok Kung"},{"family":"Choufani","given":"Sanaa"},{"family":"Lau","given":"Chak Sing"},{"family":"Lau","given":"Yu Lung"},{"family":"Weksberg","given":"Rosanna"},{"family":"Chung","given":"Brian Hon Yin"}],"issued":{"date-parts":[["2019",4]]}}}],"schema":"https://github.com/citation-style-language/schema/raw/master/csl-citation.json"} </w:instrText>
      </w:r>
      <w:r w:rsidR="0040193A">
        <w:rPr>
          <w:lang w:val="en-US"/>
        </w:rPr>
        <w:fldChar w:fldCharType="separate"/>
      </w:r>
      <w:r w:rsidR="005B417C" w:rsidRPr="005B417C">
        <w:rPr>
          <w:rFonts w:ascii="Calibri" w:hAnsi="Calibri" w:cs="Calibri"/>
          <w:szCs w:val="24"/>
          <w:vertAlign w:val="superscript"/>
        </w:rPr>
        <w:t>23</w:t>
      </w:r>
      <w:r w:rsidR="0040193A">
        <w:rPr>
          <w:lang w:val="en-US"/>
        </w:rPr>
        <w:fldChar w:fldCharType="end"/>
      </w:r>
      <w:r w:rsidR="00271ADD">
        <w:rPr>
          <w:lang w:val="en-US"/>
        </w:rPr>
        <w:t>.</w:t>
      </w:r>
      <w:r w:rsidR="00C72E52">
        <w:rPr>
          <w:lang w:val="en-US"/>
        </w:rPr>
        <w:t xml:space="preserve"> </w:t>
      </w:r>
      <w:r w:rsidR="0093612C">
        <w:rPr>
          <w:lang w:val="en-US"/>
        </w:rPr>
        <w:t xml:space="preserve">Only </w:t>
      </w:r>
      <w:r w:rsidR="0093612C" w:rsidRPr="0093612C">
        <w:rPr>
          <w:lang w:val="en-US"/>
        </w:rPr>
        <w:t>21 CpG sites overlapping 15 genes</w:t>
      </w:r>
      <w:r w:rsidR="0093612C">
        <w:rPr>
          <w:lang w:val="en-US"/>
        </w:rPr>
        <w:t xml:space="preserve"> where necessary to generate a DNAme signature for </w:t>
      </w:r>
      <w:r w:rsidR="0093612C" w:rsidRPr="003271E6">
        <w:rPr>
          <w:lang w:val="en-US"/>
        </w:rPr>
        <w:t>pediatric-</w:t>
      </w:r>
      <w:r w:rsidR="0093612C">
        <w:rPr>
          <w:lang w:val="en-US"/>
        </w:rPr>
        <w:t xml:space="preserve"> versus adult-onset lupus. </w:t>
      </w:r>
    </w:p>
    <w:p w14:paraId="47BA635B" w14:textId="77777777" w:rsidR="0031724A" w:rsidRDefault="0031724A" w:rsidP="005206DF">
      <w:pPr>
        <w:jc w:val="both"/>
        <w:rPr>
          <w:lang w:val="en-US"/>
        </w:rPr>
      </w:pPr>
    </w:p>
    <w:p w14:paraId="2A0FC277" w14:textId="77777777" w:rsidR="0031724A" w:rsidRDefault="0031724A" w:rsidP="005206DF">
      <w:pPr>
        <w:jc w:val="both"/>
        <w:rPr>
          <w:lang w:val="en-US"/>
        </w:rPr>
      </w:pPr>
    </w:p>
    <w:p w14:paraId="64CF0280" w14:textId="77777777" w:rsidR="0031724A" w:rsidRDefault="0031724A" w:rsidP="005206DF">
      <w:pPr>
        <w:jc w:val="both"/>
        <w:rPr>
          <w:lang w:val="en-US"/>
        </w:rPr>
      </w:pPr>
    </w:p>
    <w:p w14:paraId="63BF5E74" w14:textId="1D5E86F2" w:rsidR="003F5740" w:rsidRDefault="003F5740" w:rsidP="005206DF">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5B417C">
        <w:rPr>
          <w:lang w:val="en-US"/>
        </w:rPr>
        <w:instrText xml:space="preserve"> ADDIN ZOTERO_ITEM CSL_CITATION {"citationID":"0PyyRsGx","properties":{"formattedCitation":"\\super 24\\nosupersub{}","plainCitation":"24","noteIndex":0},"citationItems":[{"id":873,"uris":["http://zotero.org/users/local/oxMpWYo5/items/PUMWLH63"],"uri":["http://zotero.org/users/local/oxMpWYo5/items/PUMWLH63"],"itemData":{"id":873,"type":"article-journal","abstract":"The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24</w:t>
      </w:r>
      <w:r>
        <w:rPr>
          <w:lang w:val="en-US"/>
        </w:rPr>
        <w:fldChar w:fldCharType="end"/>
      </w:r>
      <w:r>
        <w:rPr>
          <w:lang w:val="en-US"/>
        </w:rPr>
        <w:t>.</w:t>
      </w:r>
      <w:r w:rsidRPr="003F5740">
        <w:rPr>
          <w:lang w:val="en-US"/>
        </w:rPr>
        <w:t xml:space="preserve"> </w:t>
      </w:r>
    </w:p>
    <w:p w14:paraId="2FBE9307" w14:textId="77777777" w:rsidR="003F5740" w:rsidRDefault="003F5740" w:rsidP="005206DF">
      <w:pPr>
        <w:jc w:val="both"/>
        <w:rPr>
          <w:lang w:val="en-US"/>
        </w:rPr>
      </w:pPr>
    </w:p>
    <w:p w14:paraId="238FC385" w14:textId="77777777" w:rsidR="00CF7139" w:rsidRDefault="00CF7139" w:rsidP="005206DF">
      <w:pPr>
        <w:jc w:val="both"/>
        <w:rPr>
          <w:lang w:val="en-US"/>
        </w:rPr>
      </w:pPr>
    </w:p>
    <w:p w14:paraId="5C049B6C" w14:textId="77777777" w:rsidR="00CF7139" w:rsidRDefault="00CF7139" w:rsidP="005206DF">
      <w:pPr>
        <w:jc w:val="both"/>
        <w:rPr>
          <w:lang w:val="en-US"/>
        </w:rPr>
      </w:pPr>
    </w:p>
    <w:p w14:paraId="11462853" w14:textId="77777777" w:rsidR="00CF7139" w:rsidRDefault="00CF7139" w:rsidP="005206DF">
      <w:pPr>
        <w:jc w:val="both"/>
        <w:rPr>
          <w:lang w:val="en-US"/>
        </w:rPr>
      </w:pPr>
    </w:p>
    <w:p w14:paraId="1AEE2A1C" w14:textId="37CB6749" w:rsidR="00AA12ED" w:rsidRDefault="002822AF" w:rsidP="005206DF">
      <w:pPr>
        <w:jc w:val="both"/>
        <w:rPr>
          <w:lang w:val="en-US"/>
        </w:rPr>
      </w:pPr>
      <w:r>
        <w:rPr>
          <w:lang w:val="en-US"/>
        </w:rPr>
        <w:t>Phagocytosis is the defining characteristic of macrophages,</w:t>
      </w:r>
    </w:p>
    <w:p w14:paraId="3743B02F" w14:textId="3ACABF56" w:rsidR="002822AF" w:rsidRDefault="002822AF" w:rsidP="005206DF">
      <w:pPr>
        <w:jc w:val="both"/>
        <w:rPr>
          <w:lang w:val="en-US"/>
        </w:rPr>
      </w:pPr>
    </w:p>
    <w:p w14:paraId="0F1B0BEE" w14:textId="15280534" w:rsidR="002822AF" w:rsidRDefault="002822AF" w:rsidP="005206DF">
      <w:pPr>
        <w:jc w:val="both"/>
        <w:rPr>
          <w:lang w:val="en-US"/>
        </w:rPr>
      </w:pPr>
      <w:r>
        <w:rPr>
          <w:lang w:val="en-US"/>
        </w:rPr>
        <w:t xml:space="preserve">This occurs not only with amyloid plaques and Alzheimer’s, but with </w:t>
      </w:r>
      <w:r w:rsidRPr="002822AF">
        <w:rPr>
          <w:lang w:val="en-US"/>
        </w:rPr>
        <w:t>myelin debris in multiple sclerosis</w:t>
      </w: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47D5DEFB" w:rsidR="00BB5E05" w:rsidRDefault="00A52707" w:rsidP="005206DF">
      <w:pPr>
        <w:jc w:val="both"/>
        <w:rPr>
          <w:lang w:val="en-US"/>
        </w:rPr>
      </w:pPr>
      <w:r>
        <w:rPr>
          <w:lang w:val="en-US"/>
        </w:rPr>
        <w:t xml:space="preserve"> and concluded that DNAme changes in different immune cell-lineages</w:t>
      </w:r>
    </w:p>
    <w:p w14:paraId="2F3C13BC" w14:textId="37AFC2BE" w:rsidR="00C22ED4" w:rsidRDefault="005B1766" w:rsidP="005206DF">
      <w:pPr>
        <w:pStyle w:val="Heading2"/>
        <w:jc w:val="both"/>
        <w:rPr>
          <w:lang w:val="en-US"/>
        </w:rPr>
      </w:pPr>
      <w:bookmarkStart w:id="13" w:name="_Toc87454539"/>
      <w:r>
        <w:rPr>
          <w:lang w:val="en-US"/>
        </w:rPr>
        <w:t>Existing methods</w:t>
      </w:r>
      <w:bookmarkEnd w:id="13"/>
    </w:p>
    <w:p w14:paraId="34C43EA4" w14:textId="20D3F1E3" w:rsidR="005B1766" w:rsidRPr="005B1766" w:rsidRDefault="005B1766" w:rsidP="00250D03">
      <w:pPr>
        <w:pStyle w:val="Heading3"/>
        <w:rPr>
          <w:lang w:val="en-US"/>
        </w:rPr>
      </w:pPr>
      <w:bookmarkStart w:id="14" w:name="_Toc87454540"/>
      <w:r>
        <w:rPr>
          <w:lang w:val="en-US"/>
        </w:rPr>
        <w:t>Whole genome bisulfite sequencing</w:t>
      </w:r>
      <w:bookmarkEnd w:id="14"/>
    </w:p>
    <w:p w14:paraId="0D06C9C7" w14:textId="7F35A60A"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technique for studying the epigenomic landscape</w:t>
      </w:r>
      <w:r w:rsidR="00417399">
        <w:rPr>
          <w:lang w:val="en-US"/>
        </w:rPr>
        <w:t xml:space="preserve"> since it’s development in 1992</w:t>
      </w:r>
      <w:r w:rsidR="00916B83">
        <w:rPr>
          <w:lang w:val="en-US"/>
        </w:rPr>
        <w:fldChar w:fldCharType="begin"/>
      </w:r>
      <w:r w:rsidR="00916B83">
        <w:rPr>
          <w:lang w:val="en-US"/>
        </w:rPr>
        <w:instrText xml:space="preserve"> ADDIN ZOTERO_ITEM CSL_CITATION {"citationID":"JyTEyB0p","properties":{"formattedCitation":"\\super 25\\nosupersub{}","plainCitation":"25","noteIndex":0},"citationItems":[{"id":1011,"uris":["http://zotero.org/users/local/oxMpWYo5/items/DB6GMWCC"],"uri":["http://zotero.org/users/local/oxMpWYo5/items/DB6GMWCC"],"itemData":{"id":1011,"type":"article-journal","abstract":"In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916B83" w:rsidRPr="00916B83">
        <w:rPr>
          <w:rFonts w:ascii="Calibri" w:hAnsi="Calibri" w:cs="Calibri"/>
          <w:szCs w:val="24"/>
          <w:vertAlign w:val="superscript"/>
        </w:rPr>
        <w:t>25</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polymerase chain reaction (PCR) converts the </w:t>
      </w:r>
      <w:r w:rsidR="00053EE8">
        <w:rPr>
          <w:lang w:val="en-US"/>
        </w:rPr>
        <w:t xml:space="preserve">newly </w:t>
      </w:r>
      <w:r w:rsidR="007A1399">
        <w:rPr>
          <w:lang w:val="en-US"/>
        </w:rPr>
        <w:t>generated</w:t>
      </w:r>
      <w:r w:rsidR="00AA3E52">
        <w:rPr>
          <w:lang w:val="en-US"/>
        </w:rPr>
        <w:t xml:space="preserve"> </w:t>
      </w:r>
      <w:proofErr w:type="spellStart"/>
      <w:r w:rsidR="001F5E54">
        <w:rPr>
          <w:lang w:val="en-US"/>
        </w:rPr>
        <w:t>uracils</w:t>
      </w:r>
      <w:proofErr w:type="spellEnd"/>
      <w:r w:rsidR="001F5E54">
        <w:rPr>
          <w:lang w:val="en-US"/>
        </w:rPr>
        <w:t xml:space="preserve"> </w:t>
      </w:r>
      <w:r w:rsidR="00053EE8">
        <w:rPr>
          <w:lang w:val="en-US"/>
        </w:rPr>
        <w:t>in</w:t>
      </w:r>
      <w:r w:rsidR="001F5E54">
        <w:rPr>
          <w:lang w:val="en-US"/>
        </w:rPr>
        <w:t xml:space="preserve">to </w:t>
      </w:r>
      <w:proofErr w:type="spellStart"/>
      <w:r w:rsidR="001F5E54">
        <w:rPr>
          <w:lang w:val="en-US"/>
        </w:rPr>
        <w:t>thymines</w:t>
      </w:r>
      <w:proofErr w:type="spellEnd"/>
      <w:r w:rsidR="001F5E54">
        <w:rPr>
          <w:lang w:val="en-US"/>
        </w:rPr>
        <w:t xml:space="preserve">,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8279FB">
        <w:rPr>
          <w:lang w:val="en-US"/>
        </w:rPr>
        <w:instrText xml:space="preserve"> ADDIN ZOTERO_ITEM CSL_CITATION {"citationID":"mD0mjp7T","properties":{"formattedCitation":"\\super 26\\nosupersub{}","plainCitation":"26","noteIndex":0},"citationItems":[{"id":1014,"uris":["http://zotero.org/users/local/oxMpWYo5/items/U7V9YXBP"],"uri":["http://zotero.org/users/local/oxMpWYo5/items/U7V9YXBP"],"itemData":{"id":1014,"type":"article-journal","abstract":"DNA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8279FB" w:rsidRPr="008279FB">
        <w:rPr>
          <w:rFonts w:ascii="Calibri" w:hAnsi="Calibri" w:cs="Calibri"/>
          <w:szCs w:val="24"/>
          <w:vertAlign w:val="superscript"/>
        </w:rPr>
        <w:t>26</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8279FB">
        <w:rPr>
          <w:lang w:val="en-US"/>
        </w:rPr>
        <w:instrText xml:space="preserve"> ADDIN ZOTERO_ITEM CSL_CITATION {"citationID":"dz03fcpC","properties":{"formattedCitation":"\\super 27\\nosupersub{}","plainCitation":"27","noteIndex":0},"citationItems":[{"id":1003,"uris":["http://zotero.org/users/local/oxMpWYo5/items/AB26XYGU"],"uri":["http://zotero.org/users/local/oxMpWYo5/items/AB26XYGU"],"itemData":{"id":1003,"type":"article-journal","abstract":"Whole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8279FB" w:rsidRPr="008279FB">
        <w:rPr>
          <w:rFonts w:ascii="Calibri" w:hAnsi="Calibri" w:cs="Calibri"/>
          <w:szCs w:val="24"/>
          <w:vertAlign w:val="superscript"/>
        </w:rPr>
        <w:t>27</w:t>
      </w:r>
      <w:r w:rsidR="008279FB">
        <w:rPr>
          <w:lang w:val="en-US"/>
        </w:rPr>
        <w:fldChar w:fldCharType="end"/>
      </w:r>
      <w:r w:rsidR="008279FB">
        <w:rPr>
          <w:lang w:val="en-US"/>
        </w:rPr>
        <w:t>, so a coverage of at least 30x is recommended.</w:t>
      </w:r>
      <w:r w:rsidR="00F62903">
        <w:rPr>
          <w:lang w:val="en-US"/>
        </w:rPr>
        <w:t xml:space="preserve"> </w:t>
      </w:r>
    </w:p>
    <w:p w14:paraId="0CF76751" w14:textId="7CF9CCD7"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w:t>
      </w:r>
      <w:r w:rsidR="00C04E02">
        <w:rPr>
          <w:lang w:val="en-US"/>
        </w:rPr>
        <w:t>difficult to differentiate between heterogenous cells.</w:t>
      </w:r>
      <w:r w:rsidR="00C04E02">
        <w:rPr>
          <w:lang w:val="en-US"/>
        </w:rPr>
        <w:t xml:space="preserve">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C14E4C">
        <w:rPr>
          <w:lang w:val="en-US"/>
        </w:rPr>
        <w:instrText xml:space="preserve"> ADDIN ZOTERO_ITEM CSL_CITATION {"citationID":"CImEhtdh","properties":{"formattedCitation":"\\super 28\\nosupersub{}","plainCitation":"28","noteIndex":0},"citationItems":[{"id":1017,"uris":["http://zotero.org/users/local/oxMpWYo5/items/9XJ8I2ZE"],"uri":["http://zotero.org/users/local/oxMpWYo5/items/9XJ8I2ZE"],"itemData":{"id":1017,"type":"article-journal","abstract":"Single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C14E4C" w:rsidRPr="00C14E4C">
        <w:rPr>
          <w:rFonts w:ascii="Calibri" w:hAnsi="Calibri" w:cs="Calibri"/>
          <w:szCs w:val="24"/>
          <w:vertAlign w:val="superscript"/>
        </w:rPr>
        <w:t>28</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4828F9">
        <w:rPr>
          <w:lang w:val="en-US"/>
        </w:rPr>
        <w:t>S</w:t>
      </w:r>
      <w:r w:rsidR="00E31D10" w:rsidRPr="00E31D10">
        <w:rPr>
          <w:lang w:val="en-US"/>
        </w:rPr>
        <w:t>ingle CpG hypermethylation</w:t>
      </w:r>
      <w:r w:rsidR="00E31D10" w:rsidRPr="00E31D10">
        <w:rPr>
          <w:lang w:val="en-US"/>
        </w:rPr>
        <w:t xml:space="preserve"> </w:t>
      </w:r>
      <w:r w:rsidR="004828F9">
        <w:rPr>
          <w:lang w:val="en-US"/>
        </w:rPr>
        <w:t xml:space="preserve">has shown to have significant effect in breast cancer, </w:t>
      </w:r>
      <w:r w:rsidR="00E31D10">
        <w:rPr>
          <w:lang w:val="en-US"/>
        </w:rPr>
        <w:t xml:space="preserve">appearing </w:t>
      </w:r>
      <w:r w:rsidR="004828F9">
        <w:rPr>
          <w:lang w:val="en-US"/>
        </w:rPr>
        <w:t xml:space="preserve">in tumor suppression genes </w:t>
      </w:r>
      <w:r w:rsidR="00E31D10">
        <w:rPr>
          <w:lang w:val="en-US"/>
        </w:rPr>
        <w:t>at 10x the rate in breast patients versus controls</w:t>
      </w:r>
      <w:r w:rsidR="00981C7C">
        <w:rPr>
          <w:lang w:val="en-US"/>
        </w:rPr>
        <w:fldChar w:fldCharType="begin"/>
      </w:r>
      <w:r w:rsidR="00981C7C">
        <w:rPr>
          <w:lang w:val="en-US"/>
        </w:rPr>
        <w:instrText xml:space="preserve"> ADDIN ZOTERO_ITEM CSL_CITATION {"citationID":"nlgr8aSj","properties":{"formattedCitation":"\\super 29\\nosupersub{}","plainCitation":"29","noteIndex":0},"citationItems":[{"id":1020,"uris":["http://zotero.org/users/local/oxMpWYo5/items/QNNI3AJB"],"uri":["http://zotero.org/users/local/oxMpWYo5/items/QNNI3AJB"],"itemData":{"id":1020,"type":"article-journal","abstract":"To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981C7C">
        <w:rPr>
          <w:lang w:val="en-US"/>
        </w:rPr>
        <w:fldChar w:fldCharType="separate"/>
      </w:r>
      <w:r w:rsidR="00981C7C" w:rsidRPr="00981C7C">
        <w:rPr>
          <w:rFonts w:ascii="Calibri" w:hAnsi="Calibri" w:cs="Calibri"/>
          <w:szCs w:val="24"/>
          <w:vertAlign w:val="superscript"/>
        </w:rPr>
        <w:t>29</w:t>
      </w:r>
      <w:r w:rsidR="00981C7C">
        <w:rPr>
          <w:lang w:val="en-US"/>
        </w:rPr>
        <w:fldChar w:fldCharType="end"/>
      </w:r>
      <w:r w:rsidR="0009111E">
        <w:rPr>
          <w:lang w:val="en-US"/>
        </w:rPr>
        <w:t>.</w:t>
      </w:r>
    </w:p>
    <w:p w14:paraId="58779EC6" w14:textId="1FBC655A" w:rsidR="00C22ED4" w:rsidRDefault="005B1766" w:rsidP="00250D03">
      <w:pPr>
        <w:pStyle w:val="Heading3"/>
        <w:rPr>
          <w:lang w:val="en-US"/>
        </w:rPr>
      </w:pPr>
      <w:bookmarkStart w:id="15" w:name="_Toc87454541"/>
      <w:r>
        <w:rPr>
          <w:lang w:val="en-US"/>
        </w:rPr>
        <w:t>Single cell bisulfite sequencing</w:t>
      </w:r>
      <w:bookmarkEnd w:id="15"/>
    </w:p>
    <w:p w14:paraId="0012F6B6" w14:textId="46AA3ABA" w:rsidR="00C22ED4" w:rsidRDefault="005C43B1" w:rsidP="00C244F5">
      <w:pPr>
        <w:jc w:val="both"/>
        <w:rPr>
          <w:color w:val="000000"/>
          <w:shd w:val="clear" w:color="auto" w:fill="FFFFFF"/>
        </w:rPr>
      </w:pPr>
      <w:r>
        <w:rPr>
          <w:lang w:val="en-US"/>
        </w:rPr>
        <w:t>W</w:t>
      </w:r>
      <w:r>
        <w:rPr>
          <w:lang w:val="en-US"/>
        </w:rPr>
        <w:t xml:space="preserve">hole genome </w:t>
      </w:r>
      <w:r w:rsidR="002F0A4A">
        <w:rPr>
          <w:lang w:val="en-US"/>
        </w:rPr>
        <w:t>s</w:t>
      </w:r>
      <w:r w:rsidR="00C22ED4">
        <w:rPr>
          <w:lang w:val="en-US"/>
        </w:rPr>
        <w:t>ingle cell bisulfite sequencing (</w:t>
      </w:r>
      <w:proofErr w:type="spellStart"/>
      <w:r w:rsidR="00C22ED4">
        <w:rPr>
          <w:lang w:val="en-US"/>
        </w:rPr>
        <w:t>scBS</w:t>
      </w:r>
      <w:proofErr w:type="spellEnd"/>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6318E3">
        <w:rPr>
          <w:lang w:val="en-US"/>
        </w:rPr>
        <w:instrText xml:space="preserve"> ADDIN ZOTERO_ITEM CSL_CITATION {"citationID":"5wU3k4ec","properties":{"formattedCitation":"\\super 30\\nosupersub{}","plainCitation":"30","noteIndex":0},"citationItems":[{"id":1023,"uris":["http://zotero.org/users/local/oxMpWYo5/items/KLZSE5RE"],"uri":["http://zotero.org/users/local/oxMpWYo5/items/KLZSE5RE"],"itemData":{"id":1023,"type":"article-journal","abstract":"We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6318E3" w:rsidRPr="006318E3">
        <w:rPr>
          <w:rFonts w:ascii="Calibri" w:hAnsi="Calibri" w:cs="Calibri"/>
          <w:szCs w:val="24"/>
          <w:vertAlign w:val="superscript"/>
        </w:rPr>
        <w:t>30</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proofErr w:type="spellStart"/>
      <w:r w:rsidR="001F7958">
        <w:rPr>
          <w:lang w:val="en-US"/>
        </w:rPr>
        <w:t>scBS</w:t>
      </w:r>
      <w:proofErr w:type="spellEnd"/>
      <w:r w:rsidR="001F7958">
        <w:rPr>
          <w:lang w:val="en-US"/>
        </w:rPr>
        <w:t>-seq</w:t>
      </w:r>
      <w:r w:rsidR="001F7958">
        <w:rPr>
          <w:lang w:val="en-US"/>
        </w:rPr>
        <w:t xml:space="preserve">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w:t>
      </w:r>
      <w:r w:rsidR="006B1A1A">
        <w:rPr>
          <w:color w:val="000000"/>
          <w:shd w:val="clear" w:color="auto" w:fill="FFFFFF"/>
        </w:rPr>
        <w:t xml:space="preserve">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76A8776A" w:rsidR="00355BF3" w:rsidRDefault="00026A82" w:rsidP="00C244F5">
      <w:pPr>
        <w:jc w:val="both"/>
        <w:rPr>
          <w:color w:val="000000"/>
          <w:shd w:val="clear" w:color="auto" w:fill="FFFFFF"/>
        </w:rPr>
      </w:pPr>
      <w:r>
        <w:rPr>
          <w:color w:val="000000"/>
          <w:shd w:val="clear" w:color="auto" w:fill="FFFFFF"/>
        </w:rPr>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355BF3">
        <w:rPr>
          <w:color w:val="000000"/>
          <w:shd w:val="clear" w:color="auto" w:fill="FFFFFF"/>
        </w:rPr>
        <w:instrText xml:space="preserve"> ADDIN ZOTERO_ITEM CSL_CITATION {"citationID":"efzef2aT","properties":{"formattedCitation":"\\super 31\\nosupersub{}","plainCitation":"31","noteIndex":0},"citationItems":[{"id":1026,"uris":["http://zotero.org/users/local/oxMpWYo5/items/PJNIB6EL"],"uri":["http://zotero.org/users/local/oxMpWYo5/items/PJNIB6EL"],"itemData":{"id":1026,"type":"article-journal","abstract":"The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355BF3" w:rsidRPr="00355BF3">
        <w:rPr>
          <w:rFonts w:ascii="Calibri" w:hAnsi="Calibri" w:cs="Calibri"/>
          <w:szCs w:val="24"/>
          <w:vertAlign w:val="superscript"/>
        </w:rPr>
        <w:t>31</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 xml:space="preserve">Cells retain a </w:t>
      </w:r>
      <w:r w:rsidR="005B2826">
        <w:rPr>
          <w:color w:val="000000"/>
          <w:shd w:val="clear" w:color="auto" w:fill="FFFFFF"/>
        </w:rPr>
        <w:lastRenderedPageBreak/>
        <w:t>strong epigenetic memory</w:t>
      </w:r>
      <w:r w:rsidR="00E57016">
        <w:rPr>
          <w:color w:val="000000"/>
          <w:shd w:val="clear" w:color="auto" w:fill="FFFFFF"/>
        </w:rPr>
        <w:t>, as described above, and can be used to determine lineage</w:t>
      </w:r>
      <w:r w:rsidR="000979BD">
        <w:rPr>
          <w:color w:val="000000"/>
          <w:shd w:val="clear" w:color="auto" w:fill="FFFFFF"/>
        </w:rPr>
        <w:t xml:space="preserve"> with better precision than other single-cell based techniques (e.g., </w:t>
      </w:r>
      <w:proofErr w:type="spellStart"/>
      <w:r w:rsidR="000979BD">
        <w:rPr>
          <w:color w:val="000000"/>
          <w:shd w:val="clear" w:color="auto" w:fill="FFFFFF"/>
        </w:rPr>
        <w:t>scRNA</w:t>
      </w:r>
      <w:proofErr w:type="spellEnd"/>
      <w:r w:rsidR="000979BD">
        <w:rPr>
          <w:color w:val="000000"/>
          <w:shd w:val="clear" w:color="auto" w:fill="FFFFFF"/>
        </w:rPr>
        <w:t>-seq).</w:t>
      </w:r>
      <w:r w:rsidR="002A0BF5">
        <w:rPr>
          <w:color w:val="000000"/>
          <w:shd w:val="clear" w:color="auto" w:fill="FFFFFF"/>
        </w:rPr>
        <w:t xml:space="preserve"> </w:t>
      </w:r>
    </w:p>
    <w:p w14:paraId="4FBB2CE3" w14:textId="628361F6" w:rsidR="006D726D" w:rsidRDefault="006D726D" w:rsidP="005206DF">
      <w:pPr>
        <w:jc w:val="both"/>
        <w:rPr>
          <w:lang w:val="en-US"/>
        </w:rPr>
      </w:pPr>
    </w:p>
    <w:p w14:paraId="6551FD58" w14:textId="43F4230F" w:rsidR="0006230A" w:rsidRDefault="0006230A" w:rsidP="005206DF">
      <w:pPr>
        <w:jc w:val="both"/>
        <w:rPr>
          <w:lang w:val="en-US"/>
        </w:rPr>
      </w:pPr>
      <w:r>
        <w:rPr>
          <w:lang w:val="en-US"/>
        </w:rPr>
        <w:t xml:space="preserve">While </w:t>
      </w:r>
      <w:proofErr w:type="spellStart"/>
      <w:r w:rsidR="0052234F">
        <w:rPr>
          <w:lang w:val="en-US"/>
        </w:rPr>
        <w:t>scBS</w:t>
      </w:r>
      <w:proofErr w:type="spellEnd"/>
      <w:r w:rsidR="0052234F">
        <w:rPr>
          <w:lang w:val="en-US"/>
        </w:rPr>
        <w:t>-seq</w:t>
      </w:r>
      <w:r w:rsidR="0052234F">
        <w:rPr>
          <w:lang w:val="en-US"/>
        </w:rPr>
        <w:t xml:space="preserve">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p>
    <w:p w14:paraId="4BB5267C" w14:textId="6006DB1F" w:rsidR="0006230A" w:rsidRDefault="00CB7540" w:rsidP="005206DF">
      <w:pPr>
        <w:jc w:val="both"/>
        <w:rPr>
          <w:lang w:val="en-US"/>
        </w:rPr>
      </w:pPr>
      <w:r>
        <w:rPr>
          <w:lang w:val="en-US"/>
        </w:rPr>
        <w:t xml:space="preserve">Grouping of homogenous cells is a common technique, and this can </w:t>
      </w:r>
      <w:r w:rsidR="00652686">
        <w:rPr>
          <w:lang w:val="en-US"/>
        </w:rPr>
        <w:t xml:space="preserve">be achieved by methylation-specific clustering methods, such as </w:t>
      </w:r>
      <w:proofErr w:type="spellStart"/>
      <w:r w:rsidR="00652686" w:rsidRPr="00C163E1">
        <w:rPr>
          <w:i/>
          <w:iCs/>
          <w:lang w:val="en-US"/>
        </w:rPr>
        <w:t>Epiclomal</w:t>
      </w:r>
      <w:proofErr w:type="spellEnd"/>
      <w:r w:rsidR="00652686">
        <w:rPr>
          <w:lang w:val="en-US"/>
        </w:rPr>
        <w:fldChar w:fldCharType="begin"/>
      </w:r>
      <w:r w:rsidR="00652686">
        <w:rPr>
          <w:lang w:val="en-US"/>
        </w:rPr>
        <w:instrText xml:space="preserve"> ADDIN ZOTERO_ITEM CSL_CITATION {"citationID":"REvnoaX0","properties":{"formattedCitation":"\\super 32\\nosupersub{}","plainCitation":"32","noteIndex":0},"citationItems":[{"id":1035,"uris":["http://zotero.org/users/local/oxMpWYo5/items/2TXL3VJN"],"uri":["http://zotero.org/users/local/oxMpWYo5/items/2TXL3VJN"],"itemData":{"id":1035,"type":"article-journal","abstract":"We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652686">
        <w:rPr>
          <w:lang w:val="en-US"/>
        </w:rPr>
        <w:fldChar w:fldCharType="separate"/>
      </w:r>
      <w:r w:rsidR="00652686" w:rsidRPr="00652686">
        <w:rPr>
          <w:rFonts w:ascii="Calibri" w:hAnsi="Calibri" w:cs="Calibri"/>
          <w:szCs w:val="24"/>
          <w:vertAlign w:val="superscript"/>
        </w:rPr>
        <w:t>32</w:t>
      </w:r>
      <w:r w:rsidR="00652686">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1791B2FA" w:rsidR="00C22ED4" w:rsidRDefault="008F231B" w:rsidP="005206DF">
      <w:pPr>
        <w:jc w:val="both"/>
        <w:rPr>
          <w:lang w:val="en-US"/>
        </w:rPr>
      </w:pPr>
      <w:r>
        <w:rPr>
          <w:lang w:val="en-US"/>
        </w:rPr>
        <w:t>Finally</w:t>
      </w:r>
      <w:r w:rsidR="0006230A">
        <w:rPr>
          <w:lang w:val="en-US"/>
        </w:rPr>
        <w:t xml:space="preserve">, this is a </w:t>
      </w:r>
      <w:r w:rsidR="007A4D30">
        <w:rPr>
          <w:lang w:val="en-US"/>
        </w:rPr>
        <w:t>n</w:t>
      </w:r>
      <w:r w:rsidR="0006230A">
        <w:rPr>
          <w:lang w:val="en-US"/>
        </w:rPr>
        <w:t xml:space="preserve">ew technique to the mainstream, and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proofErr w:type="spellStart"/>
      <w:r w:rsidR="00FD0598">
        <w:rPr>
          <w:lang w:val="en-US"/>
        </w:rPr>
        <w:t>scBS</w:t>
      </w:r>
      <w:proofErr w:type="spellEnd"/>
      <w:r w:rsidR="00FD0598">
        <w:rPr>
          <w:lang w:val="en-US"/>
        </w:rPr>
        <w:t>-seq</w:t>
      </w:r>
      <w:r w:rsidR="00FD0598">
        <w:rPr>
          <w:lang w:val="en-US"/>
        </w:rPr>
        <w:t xml:space="preserve"> </w:t>
      </w:r>
      <w:r w:rsidR="001C459A">
        <w:rPr>
          <w:lang w:val="en-US"/>
        </w:rPr>
        <w:t xml:space="preserve">experiments are performed, new software tools will be needed </w:t>
      </w:r>
      <w:r w:rsidR="00D03BD6">
        <w:rPr>
          <w:lang w:val="en-US"/>
        </w:rPr>
        <w:t xml:space="preserve">to </w:t>
      </w:r>
      <w:r w:rsidR="001C459A">
        <w:rPr>
          <w:lang w:val="en-US"/>
        </w:rPr>
        <w:t xml:space="preserve">adequately 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79D6F05" w:rsidR="00DD27A1" w:rsidRDefault="00DD27A1" w:rsidP="005206DF">
      <w:pPr>
        <w:pStyle w:val="Heading2"/>
        <w:jc w:val="both"/>
        <w:rPr>
          <w:lang w:val="en-US"/>
        </w:rPr>
      </w:pPr>
      <w:bookmarkStart w:id="16" w:name="_Toc87454542"/>
      <w:r>
        <w:rPr>
          <w:lang w:val="en-US"/>
        </w:rPr>
        <w:t>Project aim</w:t>
      </w:r>
      <w:bookmarkEnd w:id="16"/>
    </w:p>
    <w:p w14:paraId="213B820F" w14:textId="37BB38B2"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proofErr w:type="spellStart"/>
      <w:r w:rsidR="00312198" w:rsidRPr="00602F67">
        <w:rPr>
          <w:i/>
          <w:iCs/>
          <w:lang w:val="en-US"/>
        </w:rPr>
        <w:t>methrix</w:t>
      </w:r>
      <w:proofErr w:type="spellEnd"/>
      <w:r w:rsidR="007115DA" w:rsidRPr="00602F67">
        <w:rPr>
          <w:i/>
          <w:iCs/>
          <w:lang w:val="en-US"/>
        </w:rPr>
        <w:fldChar w:fldCharType="begin"/>
      </w:r>
      <w:r w:rsidR="00652686">
        <w:rPr>
          <w:i/>
          <w:iCs/>
          <w:lang w:val="en-US"/>
        </w:rPr>
        <w:instrText xml:space="preserve"> ADDIN ZOTERO_ITEM CSL_CITATION {"citationID":"Ywpoi0sf","properties":{"formattedCitation":"\\super 33\\nosupersub{}","plainCitation":"33","noteIndex":0},"citationItems":[{"id":795,"uris":["http://zotero.org/users/local/oxMpWYo5/items/99IQ8H3U"],"uri":["http://zotero.org/users/local/oxMpWYo5/items/99IQ8H3U"],"itemData":{"id":795,"type":"webpage","title":"Methrix: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7115DA" w:rsidRPr="00602F67">
        <w:rPr>
          <w:i/>
          <w:iCs/>
          <w:lang w:val="en-US"/>
        </w:rPr>
        <w:fldChar w:fldCharType="separate"/>
      </w:r>
      <w:r w:rsidR="00652686" w:rsidRPr="00652686">
        <w:rPr>
          <w:rFonts w:ascii="Calibri" w:hAnsi="Calibri" w:cs="Calibri"/>
          <w:szCs w:val="24"/>
          <w:vertAlign w:val="superscript"/>
        </w:rPr>
        <w:t>33</w:t>
      </w:r>
      <w:r w:rsidR="007115DA"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22AAAF6A" w14:textId="42726732" w:rsidR="002E2FEE" w:rsidRDefault="00A8410B" w:rsidP="005206DF">
      <w:pPr>
        <w:pStyle w:val="Heading1"/>
        <w:jc w:val="both"/>
        <w:rPr>
          <w:lang w:val="en-US"/>
        </w:rPr>
      </w:pPr>
      <w:bookmarkStart w:id="17" w:name="_Toc87454543"/>
      <w:r>
        <w:rPr>
          <w:lang w:val="en-US"/>
        </w:rPr>
        <w:t>Methods</w:t>
      </w:r>
      <w:bookmarkEnd w:id="17"/>
    </w:p>
    <w:p w14:paraId="68425769" w14:textId="74A96626" w:rsidR="006A0911" w:rsidRDefault="006A0911" w:rsidP="005206DF">
      <w:pPr>
        <w:pStyle w:val="Heading2"/>
        <w:jc w:val="both"/>
        <w:rPr>
          <w:lang w:val="en-US"/>
        </w:rPr>
      </w:pPr>
      <w:bookmarkStart w:id="18" w:name="_Toc87454544"/>
      <w:proofErr w:type="spellStart"/>
      <w:r>
        <w:rPr>
          <w:lang w:val="en-US"/>
        </w:rPr>
        <w:t>scMethrix</w:t>
      </w:r>
      <w:bookmarkEnd w:id="18"/>
      <w:proofErr w:type="spellEnd"/>
    </w:p>
    <w:p w14:paraId="2668A391" w14:textId="0381D4D0" w:rsidR="0072350E" w:rsidRPr="0072350E" w:rsidRDefault="0072350E" w:rsidP="00250D03">
      <w:pPr>
        <w:pStyle w:val="Heading3"/>
        <w:rPr>
          <w:lang w:val="en-US"/>
        </w:rPr>
      </w:pPr>
      <w:bookmarkStart w:id="19" w:name="_Toc87454545"/>
      <w:r>
        <w:rPr>
          <w:lang w:val="en-US"/>
        </w:rPr>
        <w:t>Overview</w:t>
      </w:r>
      <w:bookmarkEnd w:id="19"/>
    </w:p>
    <w:p w14:paraId="0858C356" w14:textId="1D6A0447" w:rsidR="007E181E" w:rsidRDefault="00423B00" w:rsidP="005206DF">
      <w:pPr>
        <w:jc w:val="both"/>
        <w:rPr>
          <w:lang w:val="en-US"/>
        </w:rPr>
      </w:pPr>
      <w:r>
        <w:rPr>
          <w:lang w:val="en-US"/>
        </w:rPr>
        <w:t xml:space="preserve">We introduce </w:t>
      </w:r>
      <w:proofErr w:type="spellStart"/>
      <w:r w:rsidRPr="00602F67">
        <w:rPr>
          <w:i/>
          <w:iCs/>
          <w:lang w:val="en-US"/>
        </w:rPr>
        <w:t>scMethrix</w:t>
      </w:r>
      <w:proofErr w:type="spellEnd"/>
      <w:r>
        <w:rPr>
          <w:lang w:val="en-US"/>
        </w:rPr>
        <w:t>, a</w:t>
      </w:r>
      <w:r w:rsidR="00DB71AD">
        <w:rPr>
          <w:lang w:val="en-US"/>
        </w:rPr>
        <w:t>n R-based</w:t>
      </w:r>
      <w:r>
        <w:rPr>
          <w:lang w:val="en-US"/>
        </w:rPr>
        <w:t xml:space="preserve"> data storage and manipulation tool</w:t>
      </w:r>
      <w:r w:rsidR="004E245B">
        <w:rPr>
          <w:lang w:val="en-US"/>
        </w:rPr>
        <w:t xml:space="preserve"> that is</w:t>
      </w:r>
      <w:r>
        <w:rPr>
          <w:lang w:val="en-US"/>
        </w:rPr>
        <w:t xml:space="preserve"> ideal for single cell methylation data. </w:t>
      </w:r>
      <w:r w:rsidR="00340CEE">
        <w:rPr>
          <w:lang w:val="en-US"/>
        </w:rPr>
        <w:t xml:space="preserve">A complete overview of the package structure is show in </w:t>
      </w:r>
      <w:r w:rsidR="00340CEE" w:rsidRPr="001454F8">
        <w:rPr>
          <w:rStyle w:val="SubtitleChar"/>
        </w:rPr>
        <w:fldChar w:fldCharType="begin"/>
      </w:r>
      <w:r w:rsidR="00340CEE" w:rsidRPr="001454F8">
        <w:rPr>
          <w:rStyle w:val="SubtitleChar"/>
        </w:rPr>
        <w:instrText xml:space="preserve"> REF _Ref87187804 \h </w:instrText>
      </w:r>
      <w:r w:rsidR="00340CEE">
        <w:rPr>
          <w:rStyle w:val="SubtitleChar"/>
        </w:rPr>
        <w:instrText xml:space="preserve"> \* MERGEFORMAT </w:instrText>
      </w:r>
      <w:r w:rsidR="00340CEE" w:rsidRPr="001454F8">
        <w:rPr>
          <w:rStyle w:val="SubtitleChar"/>
        </w:rPr>
      </w:r>
      <w:r w:rsidR="00340CEE" w:rsidRPr="001454F8">
        <w:rPr>
          <w:rStyle w:val="SubtitleChar"/>
        </w:rPr>
        <w:fldChar w:fldCharType="separate"/>
      </w:r>
      <w:r w:rsidR="00340CEE" w:rsidRPr="001454F8">
        <w:rPr>
          <w:rStyle w:val="SubtitleChar"/>
        </w:rPr>
        <w:t>Figure 1</w:t>
      </w:r>
      <w:r w:rsidR="00340CEE" w:rsidRPr="001454F8">
        <w:rPr>
          <w:rStyle w:val="SubtitleChar"/>
        </w:rPr>
        <w:fldChar w:fldCharType="end"/>
      </w:r>
      <w:r w:rsidR="00340CEE">
        <w:rPr>
          <w:rStyle w:val="SubtitleChar"/>
        </w:rPr>
        <w:t xml:space="preserve">. </w:t>
      </w:r>
      <w:r w:rsidR="000C2676">
        <w:rPr>
          <w:lang w:val="en-US"/>
        </w:rPr>
        <w:t xml:space="preserve">A condensed workflow is provided in </w:t>
      </w:r>
      <w:r w:rsidR="00A67321">
        <w:rPr>
          <w:lang w:val="en-US"/>
        </w:rPr>
        <w:fldChar w:fldCharType="begin"/>
      </w:r>
      <w:r w:rsidR="00A67321">
        <w:rPr>
          <w:lang w:val="en-US"/>
        </w:rPr>
        <w:instrText xml:space="preserve"> REF _Ref87291392 \h </w:instrText>
      </w:r>
      <w:r w:rsidR="00A67321">
        <w:rPr>
          <w:lang w:val="en-US"/>
        </w:rPr>
      </w:r>
      <w:r w:rsidR="004A2776">
        <w:rPr>
          <w:lang w:val="en-US"/>
        </w:rPr>
        <w:instrText xml:space="preserve"> \* MERGEFORMAT </w:instrText>
      </w:r>
      <w:r w:rsidR="00A67321">
        <w:rPr>
          <w:lang w:val="en-US"/>
        </w:rPr>
        <w:fldChar w:fldCharType="separate"/>
      </w:r>
      <w:r w:rsidR="00A67321" w:rsidRPr="004A2776">
        <w:rPr>
          <w:rStyle w:val="SubtitleChar"/>
        </w:rPr>
        <w:t>Supplemental Method 1</w:t>
      </w:r>
      <w:r w:rsidR="00A67321">
        <w:rPr>
          <w:lang w:val="en-US"/>
        </w:rPr>
        <w:fldChar w:fldCharType="end"/>
      </w:r>
      <w:r w:rsidR="000C2676">
        <w:rPr>
          <w:lang w:val="en-US"/>
        </w:rPr>
        <w:t>, as well as a</w:t>
      </w:r>
      <w:r w:rsidR="000F14DA" w:rsidRPr="000F14DA">
        <w:rPr>
          <w:lang w:val="en-US"/>
        </w:rPr>
        <w:t xml:space="preserve"> comprehensive vignette that outlines the specifics of each function </w:t>
      </w:r>
      <w:r w:rsidR="00484914">
        <w:rPr>
          <w:lang w:val="en-US"/>
        </w:rPr>
        <w:t>via a</w:t>
      </w:r>
      <w:r w:rsidR="000F14DA" w:rsidRPr="000F14DA">
        <w:rPr>
          <w:lang w:val="en-US"/>
        </w:rPr>
        <w:t xml:space="preserve"> sample workflow</w:t>
      </w:r>
      <w:r w:rsidR="006959D9">
        <w:rPr>
          <w:lang w:val="en-US"/>
        </w:rPr>
        <w:t xml:space="preserve"> </w:t>
      </w:r>
      <w:r w:rsidR="00606F5B">
        <w:rPr>
          <w:lang w:val="en-US"/>
        </w:rPr>
        <w:t>using</w:t>
      </w:r>
      <w:r w:rsidR="006959D9">
        <w:rPr>
          <w:lang w:val="en-US"/>
        </w:rPr>
        <w:t xml:space="preserve"> </w:t>
      </w:r>
      <w:r w:rsidR="00F30122">
        <w:rPr>
          <w:lang w:val="en-US"/>
        </w:rPr>
        <w:t>publicly available</w:t>
      </w:r>
      <w:r w:rsidR="006959D9">
        <w:rPr>
          <w:lang w:val="en-US"/>
        </w:rPr>
        <w:t xml:space="preserve"> </w:t>
      </w:r>
      <w:r w:rsidR="00472E21">
        <w:rPr>
          <w:lang w:val="en-US"/>
        </w:rPr>
        <w:t xml:space="preserve">single cell methylation </w:t>
      </w:r>
      <w:r w:rsidR="006959D9">
        <w:rPr>
          <w:lang w:val="en-US"/>
        </w:rPr>
        <w:t>data</w:t>
      </w:r>
      <w:r w:rsidR="00972B2E">
        <w:rPr>
          <w:lang w:val="en-US"/>
        </w:rPr>
        <w:t xml:space="preserve"> (see </w:t>
      </w:r>
      <w:hyperlink w:anchor="_Data_Availability" w:history="1">
        <w:r w:rsidR="00972B2E" w:rsidRPr="00EB35B6">
          <w:rPr>
            <w:rStyle w:val="SubtitleChar"/>
          </w:rPr>
          <w:t>Data Availability</w:t>
        </w:r>
      </w:hyperlink>
      <w:r w:rsidR="00972B2E">
        <w:rPr>
          <w:lang w:val="en-US"/>
        </w:rPr>
        <w:t xml:space="preserve"> section)</w:t>
      </w:r>
      <w:r w:rsidR="000F14DA" w:rsidRPr="000F14DA">
        <w:rPr>
          <w:lang w:val="en-US"/>
        </w:rPr>
        <w:t>.</w:t>
      </w:r>
    </w:p>
    <w:p w14:paraId="33A4FE0D" w14:textId="77777777" w:rsidR="003E6EA4" w:rsidRDefault="003E6EA4" w:rsidP="005206DF">
      <w:pPr>
        <w:jc w:val="both"/>
        <w:rPr>
          <w:lang w:val="en-US"/>
        </w:rPr>
      </w:pPr>
    </w:p>
    <w:tbl>
      <w:tblPr>
        <w:tblStyle w:val="TableGrid0"/>
        <w:tblpPr w:leftFromText="180" w:rightFromText="180" w:vertAnchor="text" w:tblpX="440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tblGrid>
      <w:tr w:rsidR="00AE5CD5" w14:paraId="329DC500" w14:textId="77777777" w:rsidTr="00AF4981">
        <w:tc>
          <w:tcPr>
            <w:tcW w:w="4945" w:type="dxa"/>
          </w:tcPr>
          <w:p w14:paraId="7CADCCFB" w14:textId="03BDDA3D" w:rsidR="00AE5CD5" w:rsidRDefault="007C58AC" w:rsidP="005206DF">
            <w:pPr>
              <w:jc w:val="both"/>
              <w:rPr>
                <w:lang w:val="en-US"/>
              </w:rPr>
            </w:pPr>
            <w:commentRangeStart w:id="20"/>
            <w:r>
              <w:rPr>
                <w:noProof/>
                <w:lang w:val="en-US"/>
              </w:rPr>
              <w:lastRenderedPageBreak/>
              <w:drawing>
                <wp:inline distT="0" distB="0" distL="0" distR="0" wp14:anchorId="2569FCFA" wp14:editId="627AF1DC">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12">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0"/>
            <w:r w:rsidR="00F136F0">
              <w:rPr>
                <w:rStyle w:val="CommentReference"/>
              </w:rPr>
              <w:commentReference w:id="20"/>
            </w:r>
          </w:p>
        </w:tc>
      </w:tr>
      <w:tr w:rsidR="00AE5CD5" w14:paraId="0A0E0F67" w14:textId="77777777" w:rsidTr="0058574F">
        <w:trPr>
          <w:trHeight w:val="1080"/>
        </w:trPr>
        <w:tc>
          <w:tcPr>
            <w:tcW w:w="4945" w:type="dxa"/>
          </w:tcPr>
          <w:p w14:paraId="635707E3" w14:textId="44EDA8D8" w:rsidR="0058574F" w:rsidRPr="000C7FBD" w:rsidRDefault="00AE5CD5" w:rsidP="000C7FBD">
            <w:pPr>
              <w:pStyle w:val="Caption"/>
              <w:rPr>
                <w:rStyle w:val="SubtleEmphasis"/>
              </w:rPr>
            </w:pPr>
            <w:bookmarkStart w:id="21" w:name="_Ref87187804"/>
            <w:bookmarkStart w:id="2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00141C03" w:rsidRPr="005F30D8">
              <w:rPr>
                <w:rStyle w:val="SubtleEmphasis"/>
                <w:noProof/>
              </w:rPr>
              <w:t>1</w:t>
            </w:r>
            <w:r w:rsidRPr="005F30D8">
              <w:rPr>
                <w:rStyle w:val="SubtleEmphasis"/>
              </w:rPr>
              <w:fldChar w:fldCharType="end"/>
            </w:r>
            <w:bookmarkEnd w:id="21"/>
            <w:r w:rsidRPr="005F30D8">
              <w:rPr>
                <w:rStyle w:val="SubtleEmphasis"/>
              </w:rPr>
              <w:t>.</w:t>
            </w:r>
            <w:r w:rsidRPr="000C7FBD">
              <w:rPr>
                <w:rStyle w:val="SubtleEmphasis"/>
              </w:rPr>
              <w:t xml:space="preserve"> Overview</w:t>
            </w:r>
            <w:r w:rsidR="00F80438" w:rsidRPr="000C7FBD">
              <w:rPr>
                <w:rStyle w:val="SubtleEmphasis"/>
              </w:rPr>
              <w:t xml:space="preserve"> of </w:t>
            </w:r>
            <w:r w:rsidR="00123E7A">
              <w:rPr>
                <w:rStyle w:val="SubtleEmphasis"/>
              </w:rPr>
              <w:t xml:space="preserve">the </w:t>
            </w:r>
            <w:proofErr w:type="spellStart"/>
            <w:r w:rsidR="00F80438" w:rsidRPr="000C7FBD">
              <w:rPr>
                <w:rStyle w:val="SubtleEmphasis"/>
              </w:rPr>
              <w:t>scMethrix</w:t>
            </w:r>
            <w:bookmarkEnd w:id="22"/>
            <w:proofErr w:type="spellEnd"/>
            <w:r w:rsidR="00123E7A">
              <w:rPr>
                <w:rStyle w:val="SubtleEmphasis"/>
              </w:rPr>
              <w:t xml:space="preserve"> p</w:t>
            </w:r>
            <w:r w:rsidR="00123E7A" w:rsidRPr="000C7FBD">
              <w:rPr>
                <w:rStyle w:val="SubtleEmphasis"/>
              </w:rPr>
              <w:t>ackage</w:t>
            </w:r>
            <w:r w:rsidR="0035401A" w:rsidRPr="000C7FBD">
              <w:rPr>
                <w:rStyle w:val="SubtleEmphasis"/>
              </w:rPr>
              <w:t xml:space="preserve"> </w:t>
            </w:r>
          </w:p>
          <w:p w14:paraId="699B68BD" w14:textId="1CD6882D" w:rsidR="00085068" w:rsidRPr="000C7FBD" w:rsidRDefault="0058574F" w:rsidP="000C7FBD">
            <w:pPr>
              <w:pStyle w:val="Caption"/>
              <w:rPr>
                <w:b/>
                <w:bCs/>
              </w:rPr>
            </w:pPr>
            <w:r w:rsidRPr="000C7FBD">
              <w:rPr>
                <w:rStyle w:val="SubtleEmphasis"/>
                <w:b w:val="0"/>
                <w:bCs w:val="0"/>
              </w:rPr>
              <w:t>S</w:t>
            </w:r>
            <w:r w:rsidR="00772E57" w:rsidRPr="000C7FBD">
              <w:rPr>
                <w:rStyle w:val="SubtleEmphasis"/>
                <w:b w:val="0"/>
                <w:bCs w:val="0"/>
              </w:rPr>
              <w:t xml:space="preserve">ingle cell bisulfite data stored in </w:t>
            </w:r>
            <w:proofErr w:type="spellStart"/>
            <w:r w:rsidR="00772E57" w:rsidRPr="000C7FBD">
              <w:rPr>
                <w:rStyle w:val="SubtleEmphasis"/>
                <w:b w:val="0"/>
                <w:bCs w:val="0"/>
              </w:rPr>
              <w:t>BedGraph</w:t>
            </w:r>
            <w:proofErr w:type="spellEnd"/>
            <w:r w:rsidR="00772E57" w:rsidRPr="000C7FBD">
              <w:rPr>
                <w:rStyle w:val="SubtleEmphasis"/>
                <w:b w:val="0"/>
                <w:bCs w:val="0"/>
              </w:rPr>
              <w:t xml:space="preserve">-based files can be imported via </w:t>
            </w:r>
            <w:proofErr w:type="spellStart"/>
            <w:r w:rsidR="00772E57" w:rsidRPr="000C7FBD">
              <w:rPr>
                <w:rStyle w:val="SubtleEmphasis"/>
                <w:b w:val="0"/>
                <w:bCs w:val="0"/>
              </w:rPr>
              <w:t>read_beds</w:t>
            </w:r>
            <w:proofErr w:type="spellEnd"/>
            <w:r w:rsidR="00772E57" w:rsidRPr="000C7FBD">
              <w:rPr>
                <w:rStyle w:val="SubtleEmphasis"/>
                <w:b w:val="0"/>
                <w:bCs w:val="0"/>
              </w:rPr>
              <w:t>()</w:t>
            </w:r>
            <w:r w:rsidR="00932E02" w:rsidRPr="000C7FBD">
              <w:rPr>
                <w:rStyle w:val="SubtleEmphasis"/>
                <w:b w:val="0"/>
                <w:bCs w:val="0"/>
              </w:rPr>
              <w:t xml:space="preserve"> to be stored within a summarized experiment object. Numerous functions are available for quality control, filtering, and visualization. </w:t>
            </w:r>
            <w:r w:rsidR="00F136F0" w:rsidRPr="000C7FBD">
              <w:rPr>
                <w:rStyle w:val="SubtleEmphasis"/>
                <w:b w:val="0"/>
                <w:bCs w:val="0"/>
              </w:rPr>
              <w:t>Multiple export formats are supported for further downstream analysis.</w:t>
            </w:r>
          </w:p>
        </w:tc>
      </w:tr>
    </w:tbl>
    <w:p w14:paraId="6E89252D" w14:textId="3E105FF6" w:rsidR="0072350E" w:rsidRDefault="0040491A" w:rsidP="00250D03">
      <w:pPr>
        <w:pStyle w:val="Heading3"/>
        <w:rPr>
          <w:lang w:val="en-US"/>
        </w:rPr>
      </w:pPr>
      <w:bookmarkStart w:id="23" w:name="_Toc87454546"/>
      <w:r>
        <w:rPr>
          <w:lang w:val="en-US"/>
        </w:rPr>
        <w:t>Object</w:t>
      </w:r>
      <w:r w:rsidR="0072350E">
        <w:rPr>
          <w:lang w:val="en-US"/>
        </w:rPr>
        <w:t xml:space="preserve"> structure</w:t>
      </w:r>
      <w:bookmarkEnd w:id="23"/>
    </w:p>
    <w:p w14:paraId="2D9BB554" w14:textId="4DE06C82" w:rsidR="00627DE4" w:rsidRDefault="00431A78" w:rsidP="005206DF">
      <w:pPr>
        <w:jc w:val="both"/>
        <w:rPr>
          <w:lang w:val="en-US"/>
        </w:rPr>
      </w:pPr>
      <w:r>
        <w:rPr>
          <w:lang w:val="en-US"/>
        </w:rPr>
        <w:t xml:space="preserve">The </w:t>
      </w:r>
      <w:proofErr w:type="spellStart"/>
      <w:r w:rsidR="00CF17E9" w:rsidRPr="00CF17E9">
        <w:rPr>
          <w:i/>
          <w:iCs/>
          <w:lang w:val="en-US"/>
        </w:rPr>
        <w:t>scMethrix</w:t>
      </w:r>
      <w:proofErr w:type="spellEnd"/>
      <w:r w:rsidR="00CF17E9">
        <w:rPr>
          <w:lang w:val="en-US"/>
        </w:rPr>
        <w:t xml:space="preserve"> experiment object e</w:t>
      </w:r>
      <w:r w:rsidR="003A3ED5">
        <w:rPr>
          <w:lang w:val="en-US"/>
        </w:rPr>
        <w:t>xtends the</w:t>
      </w:r>
      <w:r>
        <w:rPr>
          <w:lang w:val="en-US"/>
        </w:rPr>
        <w:t xml:space="preserve"> </w:t>
      </w:r>
      <w:proofErr w:type="spellStart"/>
      <w:r w:rsidRPr="00A52425">
        <w:rPr>
          <w:i/>
          <w:iCs/>
          <w:lang w:val="en-US"/>
        </w:rPr>
        <w:t>SingleCellExperiment</w:t>
      </w:r>
      <w:proofErr w:type="spellEnd"/>
      <w:r w:rsidR="00C53A52">
        <w:rPr>
          <w:lang w:val="en-US"/>
        </w:rPr>
        <w:fldChar w:fldCharType="begin"/>
      </w:r>
      <w:r w:rsidR="00C53A52">
        <w:rPr>
          <w:lang w:val="en-US"/>
        </w:rPr>
        <w:instrText xml:space="preserve"> ADDIN ZOTERO_ITEM CSL_CITATION {"citationID":"oQhqnxxF","properties":{"formattedCitation":"\\super 34\\nosupersub{}","plainCitation":"34","noteIndex":0},"citationItems":[{"id":953,"uris":["http://zotero.org/users/local/oxMpWYo5/items/FL39LCC2"],"uri":["http://zotero.org/users/local/oxMpWYo5/items/FL39LCC2"],"itemData":{"id":953,"type":"article-journal","abstract":"Recent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sidR="00C53A52">
        <w:rPr>
          <w:lang w:val="en-US"/>
        </w:rPr>
        <w:fldChar w:fldCharType="separate"/>
      </w:r>
      <w:r w:rsidR="00C53A52" w:rsidRPr="00652686">
        <w:rPr>
          <w:rFonts w:ascii="Calibri" w:hAnsi="Calibri" w:cs="Calibri"/>
          <w:szCs w:val="24"/>
          <w:vertAlign w:val="superscript"/>
        </w:rPr>
        <w:t>34</w:t>
      </w:r>
      <w:r w:rsidR="00C53A52">
        <w:rPr>
          <w:lang w:val="en-US"/>
        </w:rPr>
        <w:fldChar w:fldCharType="end"/>
      </w:r>
      <w:r>
        <w:rPr>
          <w:lang w:val="en-US"/>
        </w:rPr>
        <w:t xml:space="preserve"> container</w:t>
      </w:r>
      <w:r w:rsidR="007D5CBF">
        <w:rPr>
          <w:lang w:val="en-US"/>
        </w:rPr>
        <w:t xml:space="preserve"> and </w:t>
      </w:r>
      <w:r w:rsidR="007B460A">
        <w:rPr>
          <w:lang w:val="en-US"/>
        </w:rPr>
        <w:t>will</w:t>
      </w:r>
      <w:r w:rsidR="007D5CBF">
        <w:rPr>
          <w:lang w:val="en-US"/>
        </w:rPr>
        <w:t xml:space="preserve"> interface with many other packages in the Bioconductor ecosystem</w:t>
      </w:r>
      <w:r>
        <w:rPr>
          <w:lang w:val="en-US"/>
        </w:rPr>
        <w:t xml:space="preserve">. </w:t>
      </w:r>
      <w:r w:rsidR="00A300B2">
        <w:rPr>
          <w:lang w:val="en-US"/>
        </w:rPr>
        <w:t>It large</w:t>
      </w:r>
      <w:r w:rsidR="002C772B">
        <w:rPr>
          <w:lang w:val="en-US"/>
        </w:rPr>
        <w:t>ly</w:t>
      </w:r>
      <w:r w:rsidR="00A300B2">
        <w:rPr>
          <w:lang w:val="en-US"/>
        </w:rPr>
        <w:t xml:space="preserve"> use</w:t>
      </w:r>
      <w:r w:rsidR="002C772B">
        <w:rPr>
          <w:lang w:val="en-US"/>
        </w:rPr>
        <w:t>s</w:t>
      </w:r>
      <w:r w:rsidR="00A300B2">
        <w:rPr>
          <w:lang w:val="en-US"/>
        </w:rPr>
        <w:t xml:space="preserve"> the </w:t>
      </w:r>
      <w:proofErr w:type="spellStart"/>
      <w:r w:rsidR="00A300B2" w:rsidRPr="00EE3CD9">
        <w:rPr>
          <w:i/>
          <w:iCs/>
          <w:lang w:val="en-US"/>
        </w:rPr>
        <w:t>data.table</w:t>
      </w:r>
      <w:proofErr w:type="spellEnd"/>
      <w:r w:rsidR="00AD736F">
        <w:rPr>
          <w:lang w:val="en-US"/>
        </w:rPr>
        <w:fldChar w:fldCharType="begin"/>
      </w:r>
      <w:r w:rsidR="00652686">
        <w:rPr>
          <w:lang w:val="en-US"/>
        </w:rPr>
        <w:instrText xml:space="preserve"> ADDIN ZOTERO_ITEM CSL_CITATION {"citationID":"AwwOuB3s","properties":{"formattedCitation":"\\super 35\\nosupersub{}","plainCitation":"35","noteIndex":0},"citationItems":[{"id":973,"uris":["http://zotero.org/users/local/oxMpWYo5/items/ZDMML74S"],"uri":["http://zotero.org/users/local/oxMpWYo5/items/ZDMML74S"],"itemData":{"id":973,"type":"book","abstract":"Fast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sidR="00AD736F">
        <w:rPr>
          <w:lang w:val="en-US"/>
        </w:rPr>
        <w:fldChar w:fldCharType="separate"/>
      </w:r>
      <w:r w:rsidR="00652686" w:rsidRPr="00652686">
        <w:rPr>
          <w:rFonts w:ascii="Calibri" w:hAnsi="Calibri" w:cs="Calibri"/>
          <w:szCs w:val="24"/>
          <w:vertAlign w:val="superscript"/>
        </w:rPr>
        <w:t>35</w:t>
      </w:r>
      <w:r w:rsidR="00AD736F">
        <w:rPr>
          <w:lang w:val="en-US"/>
        </w:rPr>
        <w:fldChar w:fldCharType="end"/>
      </w:r>
      <w:r w:rsidR="00A300B2">
        <w:rPr>
          <w:lang w:val="en-US"/>
        </w:rPr>
        <w:t xml:space="preserve"> </w:t>
      </w:r>
      <w:r w:rsidR="001D583F">
        <w:rPr>
          <w:lang w:val="en-US"/>
        </w:rPr>
        <w:t xml:space="preserve">and </w:t>
      </w:r>
      <w:proofErr w:type="spellStart"/>
      <w:r w:rsidR="001D583F" w:rsidRPr="001D583F">
        <w:rPr>
          <w:i/>
          <w:iCs/>
          <w:lang w:val="en-US"/>
        </w:rPr>
        <w:t>DelayedMatrixStats</w:t>
      </w:r>
      <w:proofErr w:type="spellEnd"/>
      <w:r w:rsidR="00AD736F">
        <w:rPr>
          <w:i/>
          <w:iCs/>
          <w:lang w:val="en-US"/>
        </w:rPr>
        <w:fldChar w:fldCharType="begin"/>
      </w:r>
      <w:r w:rsidR="00652686">
        <w:rPr>
          <w:i/>
          <w:iCs/>
          <w:lang w:val="en-US"/>
        </w:rPr>
        <w:instrText xml:space="preserve"> ADDIN ZOTERO_ITEM CSL_CITATION {"citationID":"Kt4Bf7MO","properties":{"formattedCitation":"\\super 36\\nosupersub{}","plainCitation":"36","noteIndex":0},"citationItems":[{"id":975,"uris":["http://zotero.org/users/local/oxMpWYo5/items/XQX2XRJ9"],"uri":["http://zotero.org/users/local/oxMpWYo5/items/XQX2XRJ9"],"itemData":{"id":975,"type":"book","abstract":"A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sidR="00AD736F">
        <w:rPr>
          <w:i/>
          <w:iCs/>
          <w:lang w:val="en-US"/>
        </w:rPr>
        <w:fldChar w:fldCharType="separate"/>
      </w:r>
      <w:r w:rsidR="00652686" w:rsidRPr="00652686">
        <w:rPr>
          <w:rFonts w:ascii="Calibri" w:hAnsi="Calibri" w:cs="Calibri"/>
          <w:szCs w:val="24"/>
          <w:vertAlign w:val="superscript"/>
        </w:rPr>
        <w:t>36</w:t>
      </w:r>
      <w:r w:rsidR="00AD736F">
        <w:rPr>
          <w:i/>
          <w:iCs/>
          <w:lang w:val="en-US"/>
        </w:rPr>
        <w:fldChar w:fldCharType="end"/>
      </w:r>
      <w:r w:rsidR="001D583F">
        <w:rPr>
          <w:lang w:val="en-US"/>
        </w:rPr>
        <w:t xml:space="preserve"> </w:t>
      </w:r>
      <w:r w:rsidR="00A300B2">
        <w:rPr>
          <w:lang w:val="en-US"/>
        </w:rPr>
        <w:t>R package</w:t>
      </w:r>
      <w:r w:rsidR="001D583F">
        <w:rPr>
          <w:lang w:val="en-US"/>
        </w:rPr>
        <w:t>s</w:t>
      </w:r>
      <w:r w:rsidR="00A300B2">
        <w:rPr>
          <w:lang w:val="en-US"/>
        </w:rPr>
        <w:t xml:space="preserve"> for </w:t>
      </w:r>
      <w:r w:rsidR="001D583F">
        <w:rPr>
          <w:lang w:val="en-US"/>
        </w:rPr>
        <w:t xml:space="preserve">quick </w:t>
      </w:r>
      <w:r w:rsidR="007860E3">
        <w:rPr>
          <w:lang w:val="en-US"/>
        </w:rPr>
        <w:t xml:space="preserve">and efficient </w:t>
      </w:r>
      <w:r w:rsidR="001D583F">
        <w:rPr>
          <w:lang w:val="en-US"/>
        </w:rPr>
        <w:t>operations</w:t>
      </w:r>
      <w:r w:rsidR="00627DE4">
        <w:rPr>
          <w:lang w:val="en-US"/>
        </w:rPr>
        <w:t>.</w:t>
      </w:r>
      <w:r w:rsidR="00266965">
        <w:rPr>
          <w:lang w:val="en-US"/>
        </w:rPr>
        <w:t xml:space="preserve"> </w:t>
      </w:r>
    </w:p>
    <w:p w14:paraId="06EBC269" w14:textId="3E2B1B70" w:rsidR="003501BF" w:rsidRDefault="00D467A5" w:rsidP="005206DF">
      <w:pPr>
        <w:jc w:val="both"/>
        <w:rPr>
          <w:lang w:val="en-US"/>
        </w:rPr>
      </w:pPr>
      <w:r>
        <w:rPr>
          <w:lang w:val="en-US"/>
        </w:rPr>
        <w:t>As this is an S4 object</w:t>
      </w:r>
      <w:r>
        <w:rPr>
          <w:lang w:val="en-US"/>
        </w:rPr>
        <w:fldChar w:fldCharType="begin"/>
      </w:r>
      <w:r w:rsidR="00652686">
        <w:rPr>
          <w:lang w:val="en-US"/>
        </w:rPr>
        <w:instrText xml:space="preserve"> ADDIN ZOTERO_ITEM CSL_CITATION {"citationID":"CCGlSjzy","properties":{"formattedCitation":"\\super 37\\nosupersub{}","plainCitation":"37","noteIndex":0},"citationItems":[{"id":976,"uris":["http://zotero.org/users/local/oxMpWYo5/items/5UR4SWH5"],"uri":["http://zotero.org/users/local/oxMpWYo5/items/5UR4SWH5"],"itemData":{"id":976,"type":"article-journal","abstract":"This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652686" w:rsidRPr="00652686">
        <w:rPr>
          <w:rFonts w:ascii="Calibri" w:hAnsi="Calibri" w:cs="Calibri"/>
          <w:szCs w:val="24"/>
          <w:vertAlign w:val="superscript"/>
        </w:rPr>
        <w:t>37</w:t>
      </w:r>
      <w:r>
        <w:rPr>
          <w:lang w:val="en-US"/>
        </w:rPr>
        <w:fldChar w:fldCharType="end"/>
      </w:r>
      <w:r>
        <w:rPr>
          <w:lang w:val="en-US"/>
        </w:rPr>
        <w:t xml:space="preserve">, </w:t>
      </w:r>
      <w:r w:rsidR="00A641DC">
        <w:rPr>
          <w:lang w:val="en-US"/>
        </w:rPr>
        <w:t xml:space="preserve">and </w:t>
      </w:r>
      <w:r>
        <w:rPr>
          <w:lang w:val="en-US"/>
        </w:rPr>
        <w:t>multiple components are encapsulated into a single instance. This includes</w:t>
      </w:r>
      <w:r w:rsidR="004017FB">
        <w:rPr>
          <w:lang w:val="en-US"/>
        </w:rPr>
        <w:t xml:space="preserve"> stor</w:t>
      </w:r>
      <w:r>
        <w:rPr>
          <w:lang w:val="en-US"/>
        </w:rPr>
        <w:t>ing</w:t>
      </w:r>
      <w:r w:rsidR="004017FB">
        <w:rPr>
          <w:lang w:val="en-US"/>
        </w:rPr>
        <w:t xml:space="preserve"> genomic regions</w:t>
      </w:r>
      <w:r w:rsidR="003F6FA5">
        <w:rPr>
          <w:lang w:val="en-US"/>
        </w:rPr>
        <w:t xml:space="preserve"> of features</w:t>
      </w:r>
      <w:r w:rsidR="004017FB">
        <w:rPr>
          <w:lang w:val="en-US"/>
        </w:rPr>
        <w:t xml:space="preserve">, </w:t>
      </w:r>
      <w:r w:rsidR="005B5753">
        <w:rPr>
          <w:lang w:val="en-US"/>
        </w:rPr>
        <w:t>data from input</w:t>
      </w:r>
      <w:r w:rsidR="00205987">
        <w:rPr>
          <w:lang w:val="en-US"/>
        </w:rPr>
        <w:t>ted</w:t>
      </w:r>
      <w:r w:rsidR="005B5753">
        <w:rPr>
          <w:lang w:val="en-US"/>
        </w:rPr>
        <w:t xml:space="preserve"> or transformed assays</w:t>
      </w:r>
      <w:r w:rsidR="004017FB">
        <w:rPr>
          <w:lang w:val="en-US"/>
        </w:rPr>
        <w:t xml:space="preserve">, </w:t>
      </w:r>
      <w:r w:rsidR="005B5753">
        <w:rPr>
          <w:lang w:val="en-US"/>
        </w:rPr>
        <w:t xml:space="preserve">additional </w:t>
      </w:r>
      <w:r w:rsidR="004017FB">
        <w:rPr>
          <w:lang w:val="en-US"/>
        </w:rPr>
        <w:t xml:space="preserve">sample </w:t>
      </w:r>
      <w:r w:rsidR="005B5753">
        <w:rPr>
          <w:lang w:val="en-US"/>
        </w:rPr>
        <w:t>or feature information</w:t>
      </w:r>
      <w:r w:rsidR="004017FB">
        <w:rPr>
          <w:lang w:val="en-US"/>
        </w:rPr>
        <w:t>, a</w:t>
      </w:r>
      <w:r w:rsidR="00E15513">
        <w:rPr>
          <w:lang w:val="en-US"/>
        </w:rPr>
        <w:t>nd</w:t>
      </w:r>
      <w:r w:rsidR="004017FB">
        <w:rPr>
          <w:lang w:val="en-US"/>
        </w:rPr>
        <w:t xml:space="preserve"> reduced dimensionality</w:t>
      </w:r>
      <w:r w:rsidR="005B5753">
        <w:rPr>
          <w:lang w:val="en-US"/>
        </w:rPr>
        <w:t xml:space="preserve"> data</w:t>
      </w:r>
      <w:r w:rsidR="00E23B9B">
        <w:rPr>
          <w:lang w:val="en-US"/>
        </w:rPr>
        <w:t xml:space="preserve"> (</w:t>
      </w:r>
      <w:r w:rsidR="00E23B9B" w:rsidRPr="00E23B9B">
        <w:rPr>
          <w:rStyle w:val="SubtitleChar"/>
        </w:rPr>
        <w:fldChar w:fldCharType="begin"/>
      </w:r>
      <w:r w:rsidR="00E23B9B" w:rsidRPr="00E23B9B">
        <w:rPr>
          <w:rStyle w:val="SubtitleChar"/>
        </w:rPr>
        <w:instrText xml:space="preserve"> REF _Ref87445575 \h </w:instrText>
      </w:r>
      <w:r w:rsidR="00E23B9B" w:rsidRPr="00E23B9B">
        <w:rPr>
          <w:rStyle w:val="SubtitleChar"/>
        </w:rPr>
      </w:r>
      <w:r w:rsidR="00E23B9B">
        <w:rPr>
          <w:rStyle w:val="SubtitleChar"/>
        </w:rPr>
        <w:instrText xml:space="preserve"> \* MERGEFORMAT </w:instrText>
      </w:r>
      <w:r w:rsidR="00E23B9B" w:rsidRPr="00E23B9B">
        <w:rPr>
          <w:rStyle w:val="SubtitleChar"/>
        </w:rPr>
        <w:fldChar w:fldCharType="separate"/>
      </w:r>
      <w:r w:rsidR="00E23B9B" w:rsidRPr="00E23B9B">
        <w:rPr>
          <w:rStyle w:val="SubtitleChar"/>
        </w:rPr>
        <w:t xml:space="preserve">Figure </w:t>
      </w:r>
      <w:r w:rsidR="00E23B9B" w:rsidRPr="00E23B9B">
        <w:rPr>
          <w:rStyle w:val="SubtitleChar"/>
        </w:rPr>
        <w:t>2</w:t>
      </w:r>
      <w:r w:rsidR="00E23B9B" w:rsidRPr="00E23B9B">
        <w:rPr>
          <w:rStyle w:val="SubtitleChar"/>
        </w:rPr>
        <w:fldChar w:fldCharType="end"/>
      </w:r>
      <w:r w:rsidR="00E23B9B">
        <w:rPr>
          <w:rStyle w:val="SubtitleChar"/>
        </w:rPr>
        <w:t>)</w:t>
      </w:r>
      <w:r w:rsidR="004017FB">
        <w:rPr>
          <w:lang w:val="en-US"/>
        </w:rPr>
        <w:t>.</w:t>
      </w:r>
    </w:p>
    <w:p w14:paraId="4CEBE27E" w14:textId="49E41FFE" w:rsidR="00F7772B" w:rsidRDefault="00F7772B" w:rsidP="005206DF">
      <w:pPr>
        <w:jc w:val="both"/>
        <w:rPr>
          <w:lang w:val="en-US"/>
        </w:rPr>
      </w:pPr>
      <w:r>
        <w:rPr>
          <w:lang w:val="en-US"/>
        </w:rPr>
        <w:t xml:space="preserve">There are </w:t>
      </w:r>
      <w:r w:rsidR="009F3DA7">
        <w:rPr>
          <w:lang w:val="en-US"/>
        </w:rPr>
        <w:t>functions</w:t>
      </w:r>
      <w:r>
        <w:rPr>
          <w:lang w:val="en-US"/>
        </w:rPr>
        <w:t xml:space="preserve"> to </w:t>
      </w:r>
      <w:r w:rsidR="009F3DA7">
        <w:rPr>
          <w:lang w:val="en-US"/>
        </w:rPr>
        <w:t>collapse samples</w:t>
      </w:r>
      <w:r w:rsidR="000D657B">
        <w:rPr>
          <w:lang w:val="en-US"/>
        </w:rPr>
        <w:t xml:space="preserve"> (e.g., homogenous cells from the same patient</w:t>
      </w:r>
      <w:r w:rsidR="00742382">
        <w:rPr>
          <w:lang w:val="en-US"/>
        </w:rPr>
        <w:t>, or clustering of broad cell types</w:t>
      </w:r>
      <w:r w:rsidR="000D657B">
        <w:rPr>
          <w:lang w:val="en-US"/>
        </w:rPr>
        <w:t>)</w:t>
      </w:r>
      <w:r w:rsidR="009F3DA7">
        <w:rPr>
          <w:lang w:val="en-US"/>
        </w:rPr>
        <w:t xml:space="preserve"> and </w:t>
      </w:r>
      <w:r>
        <w:rPr>
          <w:lang w:val="en-US"/>
        </w:rPr>
        <w:t>bin</w:t>
      </w:r>
      <w:r w:rsidR="009F3DA7">
        <w:rPr>
          <w:lang w:val="en-US"/>
        </w:rPr>
        <w:t xml:space="preserve"> CpGs</w:t>
      </w:r>
      <w:r w:rsidR="000D657B">
        <w:rPr>
          <w:lang w:val="en-US"/>
        </w:rPr>
        <w:t xml:space="preserve"> (e.g., </w:t>
      </w:r>
      <w:r w:rsidR="001C44D4">
        <w:rPr>
          <w:lang w:val="en-US"/>
        </w:rPr>
        <w:t xml:space="preserve">into </w:t>
      </w:r>
      <w:r w:rsidR="000D657B">
        <w:rPr>
          <w:lang w:val="en-US"/>
        </w:rPr>
        <w:t>C</w:t>
      </w:r>
      <w:r w:rsidR="008D3A78">
        <w:rPr>
          <w:lang w:val="en-US"/>
        </w:rPr>
        <w:t>GI</w:t>
      </w:r>
      <w:r w:rsidR="000D657B">
        <w:rPr>
          <w:lang w:val="en-US"/>
        </w:rPr>
        <w:t>s</w:t>
      </w:r>
      <w:r w:rsidR="00742382">
        <w:rPr>
          <w:lang w:val="en-US"/>
        </w:rPr>
        <w:t xml:space="preserve"> or regions such as promoters</w:t>
      </w:r>
      <w:r w:rsidR="000D657B">
        <w:rPr>
          <w:lang w:val="en-US"/>
        </w:rPr>
        <w:t>)</w:t>
      </w:r>
      <w:r w:rsidR="009F3DA7">
        <w:rPr>
          <w:lang w:val="en-US"/>
        </w:rPr>
        <w:t>.</w:t>
      </w:r>
      <w:r w:rsidR="00742382">
        <w:rPr>
          <w:lang w:val="en-US"/>
        </w:rPr>
        <w:t xml:space="preserve"> </w:t>
      </w:r>
      <w:r w:rsidR="007D2982">
        <w:rPr>
          <w:lang w:val="en-US"/>
        </w:rPr>
        <w:t xml:space="preserve">Subsequent operations are unaffected, as the general structure of the object does not change. </w:t>
      </w:r>
      <w:r w:rsidR="00223286">
        <w:rPr>
          <w:lang w:val="en-US"/>
        </w:rPr>
        <w:t xml:space="preserve">For the purposes of this section, </w:t>
      </w:r>
      <w:r w:rsidR="009146A3">
        <w:rPr>
          <w:lang w:val="en-US"/>
        </w:rPr>
        <w:t xml:space="preserve">a </w:t>
      </w:r>
      <w:r w:rsidR="00223286">
        <w:rPr>
          <w:lang w:val="en-US"/>
        </w:rPr>
        <w:t xml:space="preserve">CpG or sample </w:t>
      </w:r>
      <w:r w:rsidR="00440F67">
        <w:rPr>
          <w:lang w:val="en-US"/>
        </w:rPr>
        <w:t xml:space="preserve">can refer to one or more </w:t>
      </w:r>
      <w:r w:rsidR="00223286">
        <w:rPr>
          <w:lang w:val="en-US"/>
        </w:rPr>
        <w:t>features</w:t>
      </w:r>
      <w:r w:rsidR="00440F67">
        <w:rPr>
          <w:lang w:val="en-US"/>
        </w:rPr>
        <w:t xml:space="preserve"> or cells, respectively</w:t>
      </w:r>
      <w:r w:rsidR="00223286">
        <w:rPr>
          <w:lang w:val="en-US"/>
        </w:rPr>
        <w:t xml:space="preserve">. </w:t>
      </w:r>
    </w:p>
    <w:p w14:paraId="0D3D6A05" w14:textId="7B357763" w:rsidR="0072350E" w:rsidRDefault="0072350E" w:rsidP="00250D03">
      <w:pPr>
        <w:pStyle w:val="Heading3"/>
        <w:rPr>
          <w:lang w:val="en-US"/>
        </w:rPr>
      </w:pPr>
      <w:bookmarkStart w:id="24" w:name="_Toc87454547"/>
      <w:r>
        <w:rPr>
          <w:lang w:val="en-US"/>
        </w:rPr>
        <w:t xml:space="preserve">Data </w:t>
      </w:r>
      <w:r w:rsidR="00A24B32">
        <w:rPr>
          <w:lang w:val="en-US"/>
        </w:rPr>
        <w:t>handling</w:t>
      </w:r>
      <w:bookmarkEnd w:id="24"/>
    </w:p>
    <w:p w14:paraId="4A48F60B" w14:textId="73FBF9CC" w:rsidR="00FA4764" w:rsidRPr="00D43881" w:rsidRDefault="00FA4764" w:rsidP="005206DF">
      <w:pPr>
        <w:jc w:val="both"/>
        <w:rPr>
          <w:lang w:val="en-US"/>
        </w:rPr>
      </w:pPr>
      <w:r w:rsidRPr="00C11608">
        <w:rPr>
          <w:b/>
          <w:bCs/>
          <w:lang w:val="en-US"/>
        </w:rPr>
        <w:t xml:space="preserve">Data input: </w:t>
      </w:r>
      <w:proofErr w:type="spellStart"/>
      <w:r w:rsidR="0089171A">
        <w:rPr>
          <w:lang w:val="en-US"/>
        </w:rPr>
        <w:t>scMethrix</w:t>
      </w:r>
      <w:proofErr w:type="spellEnd"/>
      <w:r w:rsidR="0089171A">
        <w:rPr>
          <w:lang w:val="en-US"/>
        </w:rPr>
        <w:t xml:space="preserve"> imports </w:t>
      </w:r>
      <w:proofErr w:type="spellStart"/>
      <w:r w:rsidR="00C805AF">
        <w:rPr>
          <w:lang w:val="en-US"/>
        </w:rPr>
        <w:t>B</w:t>
      </w:r>
      <w:r w:rsidR="0089171A">
        <w:rPr>
          <w:lang w:val="en-US"/>
        </w:rPr>
        <w:t>ed</w:t>
      </w:r>
      <w:r w:rsidR="00C805AF">
        <w:rPr>
          <w:lang w:val="en-US"/>
        </w:rPr>
        <w:t>G</w:t>
      </w:r>
      <w:r w:rsidR="0089171A">
        <w:rPr>
          <w:lang w:val="en-US"/>
        </w:rPr>
        <w:t>raph</w:t>
      </w:r>
      <w:proofErr w:type="spellEnd"/>
      <w:r w:rsidR="0089171A">
        <w:rPr>
          <w:lang w:val="en-US"/>
        </w:rPr>
        <w:t>-based file formats</w:t>
      </w:r>
      <w:r w:rsidR="00CF2EAB">
        <w:rPr>
          <w:lang w:val="en-US"/>
        </w:rPr>
        <w:t xml:space="preserve"> via the </w:t>
      </w:r>
      <w:proofErr w:type="spellStart"/>
      <w:r w:rsidR="00CF2EAB" w:rsidRPr="00CF2EAB">
        <w:rPr>
          <w:i/>
          <w:iCs/>
          <w:lang w:val="en-US"/>
        </w:rPr>
        <w:t>read_beds</w:t>
      </w:r>
      <w:proofErr w:type="spellEnd"/>
      <w:r w:rsidR="00CF2EAB" w:rsidRPr="00CF2EAB">
        <w:rPr>
          <w:i/>
          <w:iCs/>
          <w:lang w:val="en-US"/>
        </w:rPr>
        <w:t>()</w:t>
      </w:r>
      <w:r w:rsidR="00CF2EAB">
        <w:rPr>
          <w:lang w:val="en-US"/>
        </w:rPr>
        <w:t xml:space="preserve"> function</w:t>
      </w:r>
      <w:r w:rsidR="0089171A">
        <w:rPr>
          <w:lang w:val="en-US"/>
        </w:rPr>
        <w:t xml:space="preserve">. </w:t>
      </w:r>
      <w:r w:rsidR="00144868">
        <w:rPr>
          <w:lang w:val="en-US"/>
        </w:rPr>
        <w:t xml:space="preserve">Samples are contained in columns and rows represent CpGs. Data points with an NA value can be included. </w:t>
      </w:r>
      <w:r w:rsidR="0089171A">
        <w:rPr>
          <w:lang w:val="en-US"/>
        </w:rPr>
        <w:t xml:space="preserve">Pre-configured settings are available for </w:t>
      </w:r>
      <w:r w:rsidR="00D45F7E">
        <w:rPr>
          <w:lang w:val="en-US"/>
        </w:rPr>
        <w:t xml:space="preserve">many </w:t>
      </w:r>
      <w:r w:rsidR="0089171A">
        <w:rPr>
          <w:lang w:val="en-US"/>
        </w:rPr>
        <w:t xml:space="preserve">commonly used methylation calling tools, including </w:t>
      </w:r>
      <w:proofErr w:type="spellStart"/>
      <w:r w:rsidR="0089171A">
        <w:rPr>
          <w:lang w:val="en-US"/>
        </w:rPr>
        <w:t>Bismark</w:t>
      </w:r>
      <w:proofErr w:type="spellEnd"/>
      <w:r w:rsidR="0089171A">
        <w:rPr>
          <w:lang w:val="en-US"/>
        </w:rPr>
        <w:fldChar w:fldCharType="begin"/>
      </w:r>
      <w:r w:rsidR="00652686">
        <w:rPr>
          <w:lang w:val="en-US"/>
        </w:rPr>
        <w:instrText xml:space="preserve"> ADDIN ZOTERO_ITEM CSL_CITATION {"citationID":"4BwEwL25","properties":{"formattedCitation":"\\super 38\\nosupersub{}","plainCitation":"38","noteIndex":0},"citationItems":[{"id":958,"uris":["http://zotero.org/users/local/oxMpWYo5/items/EBTQC82J"],"uri":["http://zotero.org/users/local/oxMpWYo5/items/EBTQC82J"],"itemData":{"id":958,"type":"article-journal","abstract":"SUMMARY: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sidR="0089171A">
        <w:rPr>
          <w:lang w:val="en-US"/>
        </w:rPr>
        <w:fldChar w:fldCharType="separate"/>
      </w:r>
      <w:r w:rsidR="00652686" w:rsidRPr="00652686">
        <w:rPr>
          <w:rFonts w:ascii="Calibri" w:hAnsi="Calibri" w:cs="Calibri"/>
          <w:szCs w:val="24"/>
          <w:vertAlign w:val="superscript"/>
        </w:rPr>
        <w:t>38</w:t>
      </w:r>
      <w:r w:rsidR="0089171A">
        <w:rPr>
          <w:lang w:val="en-US"/>
        </w:rPr>
        <w:fldChar w:fldCharType="end"/>
      </w:r>
      <w:r w:rsidR="0089171A">
        <w:rPr>
          <w:lang w:val="en-US"/>
        </w:rPr>
        <w:t xml:space="preserve">, </w:t>
      </w:r>
      <w:proofErr w:type="spellStart"/>
      <w:r w:rsidR="0089171A" w:rsidRPr="0089171A">
        <w:rPr>
          <w:lang w:val="en-US"/>
        </w:rPr>
        <w:t>MethylDackel</w:t>
      </w:r>
      <w:proofErr w:type="spellEnd"/>
      <w:r w:rsidR="0089171A">
        <w:rPr>
          <w:lang w:val="en-US"/>
        </w:rPr>
        <w:fldChar w:fldCharType="begin"/>
      </w:r>
      <w:r w:rsidR="00652686">
        <w:rPr>
          <w:lang w:val="en-US"/>
        </w:rPr>
        <w:instrText xml:space="preserve"> ADDIN ZOTERO_ITEM CSL_CITATION {"citationID":"DBKPQJKG","properties":{"formattedCitation":"\\super 39\\nosupersub{}","plainCitation":"39","noteIndex":0},"citationItems":[{"id":961,"uris":["http://zotero.org/users/local/oxMpWYo5/items/5QFQZYAT"],"uri":["http://zotero.org/users/local/oxMpWYo5/items/5QFQZYAT"],"itemData":{"id":961,"type":"book","abstract":"A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sidR="0089171A">
        <w:rPr>
          <w:lang w:val="en-US"/>
        </w:rPr>
        <w:fldChar w:fldCharType="separate"/>
      </w:r>
      <w:r w:rsidR="00652686" w:rsidRPr="00652686">
        <w:rPr>
          <w:rFonts w:ascii="Calibri" w:hAnsi="Calibri" w:cs="Calibri"/>
          <w:szCs w:val="24"/>
          <w:vertAlign w:val="superscript"/>
        </w:rPr>
        <w:t>39</w:t>
      </w:r>
      <w:r w:rsidR="0089171A">
        <w:rPr>
          <w:lang w:val="en-US"/>
        </w:rPr>
        <w:fldChar w:fldCharType="end"/>
      </w:r>
      <w:r w:rsidR="001C2B5C">
        <w:rPr>
          <w:lang w:val="en-US"/>
        </w:rPr>
        <w:t xml:space="preserve">, </w:t>
      </w:r>
      <w:proofErr w:type="spellStart"/>
      <w:r w:rsidR="001C2B5C">
        <w:rPr>
          <w:lang w:val="en-US"/>
        </w:rPr>
        <w:t>methylCtools</w:t>
      </w:r>
      <w:proofErr w:type="spellEnd"/>
      <w:r w:rsidR="001C2B5C">
        <w:rPr>
          <w:lang w:val="en-US"/>
        </w:rPr>
        <w:fldChar w:fldCharType="begin"/>
      </w:r>
      <w:r w:rsidR="00652686">
        <w:rPr>
          <w:lang w:val="en-US"/>
        </w:rPr>
        <w:instrText xml:space="preserve"> ADDIN ZOTERO_ITEM CSL_CITATION {"citationID":"7DgdIvgl","properties":{"formattedCitation":"\\super 40\\nosupersub{}","plainCitation":"40","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sidR="001C2B5C">
        <w:rPr>
          <w:lang w:val="en-US"/>
        </w:rPr>
        <w:fldChar w:fldCharType="separate"/>
      </w:r>
      <w:r w:rsidR="00652686" w:rsidRPr="00652686">
        <w:rPr>
          <w:rFonts w:ascii="Calibri" w:hAnsi="Calibri" w:cs="Calibri"/>
          <w:szCs w:val="24"/>
          <w:vertAlign w:val="superscript"/>
        </w:rPr>
        <w:t>40</w:t>
      </w:r>
      <w:r w:rsidR="001C2B5C">
        <w:rPr>
          <w:lang w:val="en-US"/>
        </w:rPr>
        <w:fldChar w:fldCharType="end"/>
      </w:r>
      <w:r w:rsidR="001C2B5C">
        <w:rPr>
          <w:lang w:val="en-US"/>
        </w:rPr>
        <w:t xml:space="preserve">, </w:t>
      </w:r>
      <w:proofErr w:type="spellStart"/>
      <w:r w:rsidR="001C2B5C" w:rsidRPr="001C2B5C">
        <w:rPr>
          <w:lang w:val="en-US"/>
        </w:rPr>
        <w:t>BisSNP</w:t>
      </w:r>
      <w:proofErr w:type="spellEnd"/>
      <w:r w:rsidR="001C2B5C">
        <w:rPr>
          <w:lang w:val="en-US"/>
        </w:rPr>
        <w:fldChar w:fldCharType="begin"/>
      </w:r>
      <w:r w:rsidR="00652686">
        <w:rPr>
          <w:lang w:val="en-US"/>
        </w:rPr>
        <w:instrText xml:space="preserve"> ADDIN ZOTERO_ITEM CSL_CITATION {"citationID":"3dFcolBB","properties":{"formattedCitation":"\\super 41\\nosupersub{}","plainCitation":"41","noteIndex":0},"citationItems":[{"id":965,"uris":["http://zotero.org/users/local/oxMpWYo5/items/SILC7L7H"],"uri":["http://zotero.org/users/local/oxMpWYo5/items/SILC7L7H"],"itemData":{"id":965,"type":"webpage","title":"Bis-SNP: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sidR="001C2B5C">
        <w:rPr>
          <w:lang w:val="en-US"/>
        </w:rPr>
        <w:fldChar w:fldCharType="separate"/>
      </w:r>
      <w:r w:rsidR="00652686" w:rsidRPr="00652686">
        <w:rPr>
          <w:rFonts w:ascii="Calibri" w:hAnsi="Calibri" w:cs="Calibri"/>
          <w:szCs w:val="24"/>
          <w:vertAlign w:val="superscript"/>
        </w:rPr>
        <w:t>41</w:t>
      </w:r>
      <w:r w:rsidR="001C2B5C">
        <w:rPr>
          <w:lang w:val="en-US"/>
        </w:rPr>
        <w:fldChar w:fldCharType="end"/>
      </w:r>
      <w:r w:rsidR="001C2B5C">
        <w:rPr>
          <w:lang w:val="en-US"/>
        </w:rPr>
        <w:t xml:space="preserve">, and </w:t>
      </w:r>
      <w:r w:rsidR="001C2B5C" w:rsidRPr="001C2B5C">
        <w:rPr>
          <w:lang w:val="en-US"/>
        </w:rPr>
        <w:t>BS-Seeker2</w:t>
      </w:r>
      <w:r w:rsidR="001C2B5C">
        <w:rPr>
          <w:lang w:val="en-US"/>
        </w:rPr>
        <w:fldChar w:fldCharType="begin"/>
      </w:r>
      <w:r w:rsidR="00652686">
        <w:rPr>
          <w:lang w:val="en-US"/>
        </w:rPr>
        <w:instrText xml:space="preserve"> ADDIN ZOTERO_ITEM CSL_CITATION {"citationID":"pcpgDhTG","properties":{"formattedCitation":"\\super 42\\nosupersub{}","plainCitation":"42","noteIndex":0},"citationItems":[{"id":967,"uris":["http://zotero.org/users/local/oxMpWYo5/items/YNXE2C9U"],"uri":["http://zotero.org/users/local/oxMpWYo5/items/YNXE2C9U"],"itemData":{"id":967,"type":"article-journal","abstract":"DNA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sidR="001C2B5C">
        <w:rPr>
          <w:lang w:val="en-US"/>
        </w:rPr>
        <w:fldChar w:fldCharType="separate"/>
      </w:r>
      <w:r w:rsidR="00652686" w:rsidRPr="00652686">
        <w:rPr>
          <w:rFonts w:ascii="Calibri" w:hAnsi="Calibri" w:cs="Calibri"/>
          <w:szCs w:val="24"/>
          <w:vertAlign w:val="superscript"/>
        </w:rPr>
        <w:t>42</w:t>
      </w:r>
      <w:r w:rsidR="001C2B5C">
        <w:rPr>
          <w:lang w:val="en-US"/>
        </w:rPr>
        <w:fldChar w:fldCharType="end"/>
      </w:r>
      <w:r w:rsidR="001C2B5C">
        <w:rPr>
          <w:lang w:val="en-US"/>
        </w:rPr>
        <w:t xml:space="preserve">. </w:t>
      </w:r>
      <w:r w:rsidR="00166B4D">
        <w:rPr>
          <w:lang w:val="en-US"/>
        </w:rPr>
        <w:t>Other calling tools can be supported via manual input of column indexes.</w:t>
      </w:r>
      <w:r w:rsidR="00C7322F">
        <w:rPr>
          <w:lang w:val="en-US"/>
        </w:rPr>
        <w:t xml:space="preserve"> Reference CpGs can optionally be input </w:t>
      </w:r>
      <w:r w:rsidR="00703DE9">
        <w:rPr>
          <w:lang w:val="en-US"/>
        </w:rPr>
        <w:t>for alignment</w:t>
      </w:r>
      <w:r w:rsidR="00A517EC">
        <w:rPr>
          <w:lang w:val="en-US"/>
        </w:rPr>
        <w:t xml:space="preserve"> or to exclude CpG sites before importing</w:t>
      </w:r>
      <w:r w:rsidR="005E0895">
        <w:rPr>
          <w:lang w:val="en-US"/>
        </w:rPr>
        <w:t>, or the CpG sites can be generated from the input files themselves.</w:t>
      </w:r>
      <w:r w:rsidR="00D22E0C">
        <w:rPr>
          <w:lang w:val="en-US"/>
        </w:rPr>
        <w:t xml:space="preserve"> </w:t>
      </w:r>
      <w:r w:rsidR="00AA6D19">
        <w:rPr>
          <w:lang w:val="en-US"/>
        </w:rPr>
        <w:t>Providing c</w:t>
      </w:r>
      <w:r w:rsidR="00DB1210">
        <w:rPr>
          <w:lang w:val="en-US"/>
        </w:rPr>
        <w:t xml:space="preserve">overage data is optional, </w:t>
      </w:r>
      <w:r w:rsidR="00171085">
        <w:rPr>
          <w:lang w:val="en-US"/>
        </w:rPr>
        <w:t xml:space="preserve">as </w:t>
      </w:r>
      <w:proofErr w:type="spellStart"/>
      <w:r w:rsidR="00171085">
        <w:rPr>
          <w:lang w:val="en-US"/>
        </w:rPr>
        <w:t>scBS</w:t>
      </w:r>
      <w:proofErr w:type="spellEnd"/>
      <w:r w:rsidR="00E23E33">
        <w:rPr>
          <w:lang w:val="en-US"/>
        </w:rPr>
        <w:t>-seq</w:t>
      </w:r>
      <w:r w:rsidR="00171085">
        <w:rPr>
          <w:lang w:val="en-US"/>
        </w:rPr>
        <w:t xml:space="preserve"> </w:t>
      </w:r>
      <w:r w:rsidR="00A53538">
        <w:rPr>
          <w:lang w:val="en-US"/>
        </w:rPr>
        <w:t xml:space="preserve">data </w:t>
      </w:r>
      <w:r w:rsidR="00917DCA">
        <w:rPr>
          <w:lang w:val="en-US"/>
        </w:rPr>
        <w:t>will</w:t>
      </w:r>
      <w:r w:rsidR="00171085">
        <w:rPr>
          <w:lang w:val="en-US"/>
        </w:rPr>
        <w:t xml:space="preserve"> typically have </w:t>
      </w:r>
      <w:r w:rsidR="00497E6B">
        <w:rPr>
          <w:lang w:val="en-US"/>
        </w:rPr>
        <w:t>one or two reads</w:t>
      </w:r>
      <w:r w:rsidR="00171085">
        <w:rPr>
          <w:lang w:val="en-US"/>
        </w:rPr>
        <w:t xml:space="preserve"> </w:t>
      </w:r>
      <w:r w:rsidR="003168D5">
        <w:rPr>
          <w:lang w:val="en-US"/>
        </w:rPr>
        <w:t xml:space="preserve">per CpG </w:t>
      </w:r>
      <w:r w:rsidR="00497E6B">
        <w:rPr>
          <w:lang w:val="en-US"/>
        </w:rPr>
        <w:t xml:space="preserve">per </w:t>
      </w:r>
      <w:r w:rsidR="00497E6B" w:rsidRPr="00497E6B">
        <w:rPr>
          <w:lang w:val="en-US"/>
        </w:rPr>
        <w:t>chromatid</w:t>
      </w:r>
      <w:r w:rsidR="00497E6B">
        <w:rPr>
          <w:lang w:val="en-US"/>
        </w:rPr>
        <w:t xml:space="preserve"> </w:t>
      </w:r>
      <w:r w:rsidR="00171085">
        <w:rPr>
          <w:lang w:val="en-US"/>
        </w:rPr>
        <w:t>per cell</w:t>
      </w:r>
      <w:r w:rsidR="00497E6B">
        <w:rPr>
          <w:lang w:val="en-US"/>
        </w:rPr>
        <w:t xml:space="preserve">, depending on </w:t>
      </w:r>
      <w:proofErr w:type="spellStart"/>
      <w:r w:rsidR="00497E6B">
        <w:rPr>
          <w:lang w:val="en-US"/>
        </w:rPr>
        <w:t>strandedness</w:t>
      </w:r>
      <w:proofErr w:type="spellEnd"/>
      <w:r w:rsidR="00171085">
        <w:rPr>
          <w:lang w:val="en-US"/>
        </w:rPr>
        <w:t xml:space="preserve">, </w:t>
      </w:r>
      <w:r w:rsidR="00DB1210">
        <w:rPr>
          <w:lang w:val="en-US"/>
        </w:rPr>
        <w:t xml:space="preserve">but </w:t>
      </w:r>
      <w:r w:rsidR="007F69CC">
        <w:rPr>
          <w:lang w:val="en-US"/>
        </w:rPr>
        <w:t xml:space="preserve">the </w:t>
      </w:r>
      <w:r w:rsidR="00B6643D">
        <w:rPr>
          <w:lang w:val="en-US"/>
        </w:rPr>
        <w:t>coverage</w:t>
      </w:r>
      <w:r w:rsidR="007F69CC">
        <w:rPr>
          <w:lang w:val="en-US"/>
        </w:rPr>
        <w:t xml:space="preserve"> matrix</w:t>
      </w:r>
      <w:r w:rsidR="00B6643D">
        <w:rPr>
          <w:lang w:val="en-US"/>
        </w:rPr>
        <w:t xml:space="preserve"> is </w:t>
      </w:r>
      <w:r w:rsidR="00DB1210">
        <w:rPr>
          <w:lang w:val="en-US"/>
        </w:rPr>
        <w:t xml:space="preserve">necessary for certain analysis functions (e.g., </w:t>
      </w:r>
      <w:proofErr w:type="spellStart"/>
      <w:r w:rsidR="00DB1210" w:rsidRPr="00DB1210">
        <w:rPr>
          <w:i/>
          <w:iCs/>
          <w:lang w:val="en-US"/>
        </w:rPr>
        <w:t>mask_by_coverage</w:t>
      </w:r>
      <w:proofErr w:type="spellEnd"/>
      <w:r w:rsidR="00DB1210" w:rsidRPr="00DB1210">
        <w:rPr>
          <w:i/>
          <w:iCs/>
          <w:lang w:val="en-US"/>
        </w:rPr>
        <w:t>()</w:t>
      </w:r>
      <w:r w:rsidR="00DB1210">
        <w:rPr>
          <w:lang w:val="en-US"/>
        </w:rPr>
        <w:t xml:space="preserve">) and export formats (e.g., </w:t>
      </w:r>
      <w:proofErr w:type="spellStart"/>
      <w:r w:rsidR="0085583B" w:rsidRPr="0085583B">
        <w:rPr>
          <w:i/>
          <w:iCs/>
          <w:lang w:val="en-US"/>
        </w:rPr>
        <w:t>export_bsseq</w:t>
      </w:r>
      <w:proofErr w:type="spellEnd"/>
      <w:r w:rsidR="0085583B" w:rsidRPr="0085583B">
        <w:rPr>
          <w:i/>
          <w:iCs/>
          <w:lang w:val="en-US"/>
        </w:rPr>
        <w:t>()</w:t>
      </w:r>
      <w:r w:rsidR="0085583B">
        <w:rPr>
          <w:lang w:val="en-US"/>
        </w:rPr>
        <w:t>)</w:t>
      </w:r>
      <w:r w:rsidR="00DB1210">
        <w:rPr>
          <w:lang w:val="en-US"/>
        </w:rPr>
        <w:t>.</w:t>
      </w:r>
      <w:r w:rsidR="003F0FAD">
        <w:rPr>
          <w:lang w:val="en-US"/>
        </w:rPr>
        <w:t xml:space="preserve"> </w:t>
      </w:r>
      <w:r w:rsidR="001C0A61">
        <w:rPr>
          <w:lang w:val="en-US"/>
        </w:rPr>
        <w:t xml:space="preserve">Experiment objects can also be built </w:t>
      </w:r>
      <w:r w:rsidR="00B07273">
        <w:rPr>
          <w:lang w:val="en-US"/>
        </w:rPr>
        <w:t>using</w:t>
      </w:r>
      <w:r w:rsidR="001C0A61">
        <w:rPr>
          <w:lang w:val="en-US"/>
        </w:rPr>
        <w:t xml:space="preserve"> subset</w:t>
      </w:r>
      <w:r w:rsidR="00647B80">
        <w:rPr>
          <w:lang w:val="en-US"/>
        </w:rPr>
        <w:t>s</w:t>
      </w:r>
      <w:r w:rsidR="001C0A61">
        <w:rPr>
          <w:lang w:val="en-US"/>
        </w:rPr>
        <w:t xml:space="preserve"> of files and later </w:t>
      </w:r>
      <w:r w:rsidR="00B07273">
        <w:rPr>
          <w:lang w:val="en-US"/>
        </w:rPr>
        <w:t>merged</w:t>
      </w:r>
      <w:r w:rsidR="001C0A61">
        <w:rPr>
          <w:lang w:val="en-US"/>
        </w:rPr>
        <w:t>.</w:t>
      </w:r>
    </w:p>
    <w:p w14:paraId="43584E33" w14:textId="77777777" w:rsidR="00C17981" w:rsidRDefault="00EB1BDE" w:rsidP="005206DF">
      <w:pPr>
        <w:jc w:val="both"/>
        <w:rPr>
          <w:lang w:val="en-US"/>
        </w:rPr>
      </w:pPr>
      <w:r>
        <w:rPr>
          <w:b/>
          <w:bCs/>
          <w:lang w:val="en-US"/>
        </w:rPr>
        <w:t>Data</w:t>
      </w:r>
      <w:r w:rsidR="00664640" w:rsidRPr="00EB1BDE">
        <w:rPr>
          <w:b/>
          <w:bCs/>
          <w:lang w:val="en-US"/>
        </w:rPr>
        <w:t xml:space="preserve"> st</w:t>
      </w:r>
      <w:r>
        <w:rPr>
          <w:b/>
          <w:bCs/>
          <w:lang w:val="en-US"/>
        </w:rPr>
        <w:t>orage</w:t>
      </w:r>
      <w:r w:rsidR="00664640" w:rsidRPr="00EB1BDE">
        <w:rPr>
          <w:b/>
          <w:bCs/>
          <w:lang w:val="en-US"/>
        </w:rPr>
        <w:t>:</w:t>
      </w:r>
      <w:r w:rsidR="00664640">
        <w:rPr>
          <w:lang w:val="en-US"/>
        </w:rPr>
        <w:t xml:space="preserve"> Experimental data can be stored either in-memory or </w:t>
      </w:r>
      <w:r w:rsidR="00043A40">
        <w:rPr>
          <w:lang w:val="en-US"/>
        </w:rPr>
        <w:t>stored on the</w:t>
      </w:r>
      <w:r w:rsidR="00664640">
        <w:rPr>
          <w:lang w:val="en-US"/>
        </w:rPr>
        <w:t xml:space="preserve"> </w:t>
      </w:r>
      <w:r w:rsidR="00CB0527">
        <w:rPr>
          <w:lang w:val="en-US"/>
        </w:rPr>
        <w:t xml:space="preserve">hard-disk </w:t>
      </w:r>
      <w:r w:rsidR="00043A40">
        <w:rPr>
          <w:lang w:val="en-US"/>
        </w:rPr>
        <w:t xml:space="preserve">as an </w:t>
      </w:r>
      <w:r w:rsidR="00E61B72" w:rsidRPr="00E61B72">
        <w:rPr>
          <w:lang w:val="en-US"/>
        </w:rPr>
        <w:t xml:space="preserve">hierarchical data format </w:t>
      </w:r>
      <w:r w:rsidR="00664640">
        <w:rPr>
          <w:lang w:val="en-US"/>
        </w:rPr>
        <w:t xml:space="preserve">object </w:t>
      </w:r>
      <w:r w:rsidR="00A300B2">
        <w:rPr>
          <w:lang w:val="en-US"/>
        </w:rPr>
        <w:t>(</w:t>
      </w:r>
      <w:r w:rsidR="00E61B72">
        <w:rPr>
          <w:lang w:val="en-US"/>
        </w:rPr>
        <w:t xml:space="preserve">HDF5; </w:t>
      </w:r>
      <w:r w:rsidR="00A300B2">
        <w:rPr>
          <w:lang w:val="en-US"/>
        </w:rPr>
        <w:t xml:space="preserve">via </w:t>
      </w:r>
      <w:r w:rsidR="00A300B2" w:rsidRPr="00A52425">
        <w:rPr>
          <w:i/>
          <w:iCs/>
          <w:lang w:val="en-US"/>
        </w:rPr>
        <w:t>HDF5Array</w:t>
      </w:r>
      <w:r w:rsidR="00A300B2">
        <w:rPr>
          <w:lang w:val="en-US"/>
        </w:rPr>
        <w:t xml:space="preserve"> R package</w:t>
      </w:r>
      <w:r w:rsidR="00A300B2">
        <w:rPr>
          <w:lang w:val="en-US"/>
        </w:rPr>
        <w:fldChar w:fldCharType="begin"/>
      </w:r>
      <w:r w:rsidR="00652686">
        <w:rPr>
          <w:lang w:val="en-US"/>
        </w:rPr>
        <w:instrText xml:space="preserve"> ADDIN ZOTERO_ITEM CSL_CITATION {"citationID":"4FJeiMLp","properties":{"formattedCitation":"\\super 43\\nosupersub{}","plainCitation":"43","noteIndex":0},"citationItems":[{"id":974,"uris":["http://zotero.org/users/local/oxMpWYo5/items/SYTLZWCF"],"uri":["http://zotero.org/users/local/oxMpWYo5/items/SYTLZWCF"],"itemData":{"id":974,"type":"book","abstract":"Implement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sidR="00A300B2">
        <w:rPr>
          <w:lang w:val="en-US"/>
        </w:rPr>
        <w:fldChar w:fldCharType="separate"/>
      </w:r>
      <w:r w:rsidR="00652686" w:rsidRPr="00652686">
        <w:rPr>
          <w:rFonts w:ascii="Calibri" w:hAnsi="Calibri" w:cs="Calibri"/>
          <w:szCs w:val="24"/>
          <w:vertAlign w:val="superscript"/>
        </w:rPr>
        <w:t>43</w:t>
      </w:r>
      <w:r w:rsidR="00A300B2">
        <w:rPr>
          <w:lang w:val="en-US"/>
        </w:rPr>
        <w:fldChar w:fldCharType="end"/>
      </w:r>
      <w:r w:rsidR="00A300B2">
        <w:rPr>
          <w:lang w:val="en-US"/>
        </w:rPr>
        <w:t>)</w:t>
      </w:r>
      <w:r w:rsidR="00E561F1">
        <w:rPr>
          <w:lang w:val="en-US"/>
        </w:rPr>
        <w:t>,</w:t>
      </w:r>
      <w:r w:rsidR="00AC5521">
        <w:rPr>
          <w:lang w:val="en-US"/>
        </w:rPr>
        <w:t xml:space="preserve"> and</w:t>
      </w:r>
      <w:r w:rsidR="00366F7C">
        <w:rPr>
          <w:lang w:val="en-US"/>
        </w:rPr>
        <w:t xml:space="preserve"> can be converted between each other</w:t>
      </w:r>
      <w:r w:rsidR="00B229E8">
        <w:rPr>
          <w:lang w:val="en-US"/>
        </w:rPr>
        <w:t>, depending on system resources</w:t>
      </w:r>
      <w:r w:rsidR="00366F7C">
        <w:rPr>
          <w:lang w:val="en-US"/>
        </w:rPr>
        <w:t>.</w:t>
      </w:r>
      <w:r w:rsidR="00664640">
        <w:rPr>
          <w:lang w:val="en-US"/>
        </w:rPr>
        <w:t xml:space="preserve"> </w:t>
      </w:r>
      <w:r w:rsidR="00B24991">
        <w:rPr>
          <w:lang w:val="en-US"/>
        </w:rPr>
        <w:t xml:space="preserve">Most external functions cannot interface with HDF5 data, so it </w:t>
      </w:r>
      <w:r w:rsidR="00984B86">
        <w:rPr>
          <w:lang w:val="en-US"/>
        </w:rPr>
        <w:t>may</w:t>
      </w:r>
      <w:r w:rsidR="00B24991">
        <w:rPr>
          <w:lang w:val="en-US"/>
        </w:rPr>
        <w:t xml:space="preserve"> be cast as a matrix before processing.</w:t>
      </w:r>
      <w:r w:rsidR="00206996">
        <w:rPr>
          <w:lang w:val="en-US"/>
        </w:rPr>
        <w:t xml:space="preserve"> </w:t>
      </w:r>
      <w:r w:rsidR="00CF2EAB">
        <w:rPr>
          <w:lang w:val="en-US"/>
        </w:rPr>
        <w:t xml:space="preserve">Genomic coordinates are handled via the </w:t>
      </w:r>
      <w:proofErr w:type="spellStart"/>
      <w:r w:rsidR="00CF2EAB" w:rsidRPr="00A52425">
        <w:rPr>
          <w:i/>
          <w:iCs/>
          <w:lang w:val="en-US"/>
        </w:rPr>
        <w:t>GenomicRanges</w:t>
      </w:r>
      <w:proofErr w:type="spellEnd"/>
      <w:r w:rsidR="00CF2EAB">
        <w:rPr>
          <w:lang w:val="en-US"/>
        </w:rPr>
        <w:t xml:space="preserve"> R package</w:t>
      </w:r>
      <w:r w:rsidR="00CF2EAB">
        <w:rPr>
          <w:lang w:val="en-US"/>
        </w:rPr>
        <w:fldChar w:fldCharType="begin"/>
      </w:r>
      <w:r w:rsidR="00652686">
        <w:rPr>
          <w:lang w:val="en-US"/>
        </w:rPr>
        <w:instrText xml:space="preserve"> ADDIN ZOTERO_ITEM CSL_CITATION {"citationID":"xqwFPzt0","properties":{"formattedCitation":"\\super 44\\nosupersub{}","plainCitation":"44","noteIndex":0},"citationItems":[{"id":970,"uris":["http://zotero.org/users/local/oxMpWYo5/items/95HGIBDE"],"uri":["http://zotero.org/users/local/oxMpWYo5/items/95HGIBDE"],"itemData":{"id":970,"type":"article-journal","abstract":"We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sidR="00CF2EAB">
        <w:rPr>
          <w:lang w:val="en-US"/>
        </w:rPr>
        <w:fldChar w:fldCharType="separate"/>
      </w:r>
      <w:r w:rsidR="00652686" w:rsidRPr="00652686">
        <w:rPr>
          <w:rFonts w:ascii="Calibri" w:hAnsi="Calibri" w:cs="Calibri"/>
          <w:szCs w:val="24"/>
          <w:vertAlign w:val="superscript"/>
        </w:rPr>
        <w:t>44</w:t>
      </w:r>
      <w:r w:rsidR="00CF2EAB">
        <w:rPr>
          <w:lang w:val="en-US"/>
        </w:rPr>
        <w:fldChar w:fldCharType="end"/>
      </w:r>
      <w:r w:rsidR="00E7640D">
        <w:rPr>
          <w:lang w:val="en-US"/>
        </w:rPr>
        <w:t>, and can be stored as stranded or unstranded, with the option to collapse the strand</w:t>
      </w:r>
      <w:r w:rsidR="002A61B6">
        <w:rPr>
          <w:lang w:val="en-US"/>
        </w:rPr>
        <w:t>s</w:t>
      </w:r>
      <w:r w:rsidR="00E7640D">
        <w:rPr>
          <w:lang w:val="en-US"/>
        </w:rPr>
        <w:t xml:space="preserve"> during </w:t>
      </w:r>
      <w:proofErr w:type="spellStart"/>
      <w:r w:rsidR="00B01756" w:rsidRPr="00B01756">
        <w:rPr>
          <w:i/>
          <w:iCs/>
          <w:lang w:val="en-US"/>
        </w:rPr>
        <w:t>read_beds</w:t>
      </w:r>
      <w:proofErr w:type="spellEnd"/>
      <w:r w:rsidR="00B01756" w:rsidRPr="00B01756">
        <w:rPr>
          <w:i/>
          <w:iCs/>
          <w:lang w:val="en-US"/>
        </w:rPr>
        <w:t>()</w:t>
      </w:r>
      <w:r w:rsidR="00CF2EAB">
        <w:rPr>
          <w:lang w:val="en-US"/>
        </w:rPr>
        <w:t xml:space="preserve">. </w:t>
      </w:r>
      <w:r w:rsidR="008E2D4A">
        <w:rPr>
          <w:lang w:val="en-US"/>
        </w:rPr>
        <w:t xml:space="preserve">Metadata for the experiment (e.g., additional sample IDs, machines used, relevant dates, CpG annotation) can be stored as either </w:t>
      </w:r>
      <w:proofErr w:type="spellStart"/>
      <w:r w:rsidR="008E2D4A" w:rsidRPr="008E2D4A">
        <w:rPr>
          <w:i/>
          <w:iCs/>
          <w:lang w:val="en-US"/>
        </w:rPr>
        <w:t>rowData</w:t>
      </w:r>
      <w:proofErr w:type="spellEnd"/>
      <w:r w:rsidR="008E2D4A">
        <w:rPr>
          <w:lang w:val="en-US"/>
        </w:rPr>
        <w:t>() for CpG</w:t>
      </w:r>
      <w:r w:rsidR="00917BEE">
        <w:rPr>
          <w:lang w:val="en-US"/>
        </w:rPr>
        <w:t>s</w:t>
      </w:r>
      <w:r w:rsidR="008E2D4A">
        <w:rPr>
          <w:lang w:val="en-US"/>
        </w:rPr>
        <w:t xml:space="preserve">, </w:t>
      </w:r>
      <w:proofErr w:type="spellStart"/>
      <w:r w:rsidR="008E2D4A" w:rsidRPr="008E2D4A">
        <w:rPr>
          <w:i/>
          <w:iCs/>
          <w:lang w:val="en-US"/>
        </w:rPr>
        <w:t>colData</w:t>
      </w:r>
      <w:proofErr w:type="spellEnd"/>
      <w:r w:rsidR="008E2D4A">
        <w:rPr>
          <w:lang w:val="en-US"/>
        </w:rPr>
        <w:t>() for sample</w:t>
      </w:r>
      <w:r w:rsidR="00917BEE">
        <w:rPr>
          <w:lang w:val="en-US"/>
        </w:rPr>
        <w:t>s</w:t>
      </w:r>
      <w:r w:rsidR="008E2D4A">
        <w:rPr>
          <w:lang w:val="en-US"/>
        </w:rPr>
        <w:t xml:space="preserve">, or </w:t>
      </w:r>
      <w:r w:rsidR="008E2D4A" w:rsidRPr="008E2D4A">
        <w:rPr>
          <w:i/>
          <w:iCs/>
          <w:lang w:val="en-US"/>
        </w:rPr>
        <w:t>metadata</w:t>
      </w:r>
      <w:r w:rsidR="008E2D4A">
        <w:rPr>
          <w:lang w:val="en-US"/>
        </w:rPr>
        <w:t xml:space="preserve">() for </w:t>
      </w:r>
    </w:p>
    <w:tbl>
      <w:tblPr>
        <w:tblStyle w:val="TableGrid0"/>
        <w:tblpPr w:leftFromText="360" w:rightFromText="360" w:topFromText="360" w:bottomFromText="360" w:vertAnchor="text" w:horzAnchor="margin" w:tblpY="6537"/>
        <w:tblW w:w="0" w:type="auto"/>
        <w:tblLook w:val="04A0" w:firstRow="1" w:lastRow="0" w:firstColumn="1" w:lastColumn="0" w:noHBand="0" w:noVBand="1"/>
      </w:tblPr>
      <w:tblGrid>
        <w:gridCol w:w="9350"/>
      </w:tblGrid>
      <w:tr w:rsidR="00C17981" w14:paraId="3E883EB4" w14:textId="77777777" w:rsidTr="00C17981">
        <w:tc>
          <w:tcPr>
            <w:tcW w:w="9350" w:type="dxa"/>
          </w:tcPr>
          <w:p w14:paraId="2DBCC96E" w14:textId="77777777" w:rsidR="00C17981" w:rsidRDefault="00C17981" w:rsidP="00C17981">
            <w:pPr>
              <w:jc w:val="both"/>
              <w:rPr>
                <w:lang w:val="en-US"/>
              </w:rPr>
            </w:pPr>
            <w:r>
              <w:rPr>
                <w:noProof/>
              </w:rPr>
              <w:lastRenderedPageBreak/>
              <w:drawing>
                <wp:inline distT="0" distB="0" distL="0" distR="0" wp14:anchorId="4CB36FB0" wp14:editId="1AD08EE1">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C17981" w14:paraId="33F4AD91" w14:textId="77777777" w:rsidTr="00C17981">
        <w:tc>
          <w:tcPr>
            <w:tcW w:w="9350" w:type="dxa"/>
          </w:tcPr>
          <w:p w14:paraId="0BDA4CA5" w14:textId="77777777" w:rsidR="00C17981" w:rsidRDefault="00C17981" w:rsidP="00C17981">
            <w:pPr>
              <w:pStyle w:val="Caption"/>
              <w:rPr>
                <w:b/>
                <w:bCs/>
              </w:rPr>
            </w:pPr>
            <w:bookmarkStart w:id="25" w:name="_Ref87445575"/>
            <w:bookmarkStart w:id="26" w:name="_Toc87454341"/>
            <w:r w:rsidRPr="00DB6693">
              <w:rPr>
                <w:b/>
                <w:bCs/>
              </w:rPr>
              <w:t xml:space="preserve">Figure </w:t>
            </w:r>
            <w:r w:rsidRPr="00DB6693">
              <w:rPr>
                <w:b/>
                <w:bCs/>
              </w:rPr>
              <w:fldChar w:fldCharType="begin"/>
            </w:r>
            <w:r w:rsidRPr="00DB6693">
              <w:rPr>
                <w:b/>
                <w:bCs/>
              </w:rPr>
              <w:instrText xml:space="preserve"> SEQ Figure \* ARABIC </w:instrText>
            </w:r>
            <w:r w:rsidRPr="00DB6693">
              <w:rPr>
                <w:b/>
                <w:bCs/>
              </w:rPr>
              <w:fldChar w:fldCharType="separate"/>
            </w:r>
            <w:r>
              <w:rPr>
                <w:b/>
                <w:bCs/>
                <w:noProof/>
              </w:rPr>
              <w:t>2</w:t>
            </w:r>
            <w:r w:rsidRPr="00DB6693">
              <w:rPr>
                <w:b/>
                <w:bCs/>
              </w:rPr>
              <w:fldChar w:fldCharType="end"/>
            </w:r>
            <w:bookmarkEnd w:id="25"/>
            <w:r w:rsidRPr="00DB6693">
              <w:rPr>
                <w:b/>
                <w:bCs/>
              </w:rPr>
              <w:t xml:space="preserve">. Structure of the </w:t>
            </w:r>
            <w:proofErr w:type="spellStart"/>
            <w:r w:rsidRPr="00DB6693">
              <w:rPr>
                <w:b/>
                <w:bCs/>
              </w:rPr>
              <w:t>scMethrix</w:t>
            </w:r>
            <w:proofErr w:type="spellEnd"/>
            <w:r w:rsidRPr="00DB6693">
              <w:rPr>
                <w:b/>
                <w:bCs/>
              </w:rPr>
              <w:t xml:space="preserve"> </w:t>
            </w:r>
            <w:r>
              <w:rPr>
                <w:b/>
                <w:bCs/>
              </w:rPr>
              <w:t>class</w:t>
            </w:r>
            <w:r w:rsidRPr="00DB6693">
              <w:rPr>
                <w:b/>
                <w:bCs/>
              </w:rPr>
              <w:t>.</w:t>
            </w:r>
            <w:bookmarkEnd w:id="26"/>
          </w:p>
          <w:p w14:paraId="50BB13D5" w14:textId="77777777" w:rsidR="00C17981" w:rsidRDefault="00C17981" w:rsidP="00C17981">
            <w:pPr>
              <w:keepNext/>
              <w:jc w:val="both"/>
              <w:rPr>
                <w:lang w:val="en-US"/>
              </w:rPr>
            </w:pPr>
            <w:r>
              <w:rPr>
                <w:lang w:val="en-US"/>
              </w:rPr>
              <w:t xml:space="preserve">Multiple containers are present in the </w:t>
            </w:r>
            <w:proofErr w:type="spellStart"/>
            <w:r>
              <w:rPr>
                <w:lang w:val="en-US"/>
              </w:rPr>
              <w:t>scMethrix</w:t>
            </w:r>
            <w:proofErr w:type="spellEnd"/>
            <w:r>
              <w:rPr>
                <w:lang w:val="en-US"/>
              </w:rPr>
              <w:t xml:space="preserve"> object to store data from single cell methylation experiments. Metadata for CpGs is  stored in </w:t>
            </w:r>
            <w:proofErr w:type="spellStart"/>
            <w:r w:rsidRPr="002925DA">
              <w:rPr>
                <w:i/>
                <w:iCs/>
                <w:lang w:val="en-US"/>
              </w:rPr>
              <w:t>rowData</w:t>
            </w:r>
            <w:proofErr w:type="spellEnd"/>
            <w:r>
              <w:rPr>
                <w:lang w:val="en-US"/>
              </w:rPr>
              <w:t xml:space="preserve">(), and sample information is stored in </w:t>
            </w:r>
            <w:proofErr w:type="spellStart"/>
            <w:r w:rsidRPr="00C601BE">
              <w:rPr>
                <w:i/>
                <w:iCs/>
                <w:lang w:val="en-US"/>
              </w:rPr>
              <w:t>colData</w:t>
            </w:r>
            <w:proofErr w:type="spellEnd"/>
            <w:r>
              <w:rPr>
                <w:lang w:val="en-US"/>
              </w:rPr>
              <w:t xml:space="preserve">(). The rows and columns of each </w:t>
            </w:r>
            <w:r w:rsidRPr="0087762D">
              <w:rPr>
                <w:i/>
                <w:iCs/>
                <w:lang w:val="en-US"/>
              </w:rPr>
              <w:t>assay</w:t>
            </w:r>
            <w:r>
              <w:rPr>
                <w:lang w:val="en-US"/>
              </w:rPr>
              <w:t xml:space="preserve">() represent each CpG and sample, respectively. Dimensionality reduction data is stored in </w:t>
            </w:r>
            <w:proofErr w:type="spellStart"/>
            <w:r w:rsidRPr="007D447D">
              <w:rPr>
                <w:i/>
                <w:iCs/>
                <w:lang w:val="en-US"/>
              </w:rPr>
              <w:t>reducedDims</w:t>
            </w:r>
            <w:proofErr w:type="spellEnd"/>
            <w:r>
              <w:rPr>
                <w:lang w:val="en-US"/>
              </w:rPr>
              <w:t xml:space="preserve">(). </w:t>
            </w:r>
          </w:p>
        </w:tc>
      </w:tr>
    </w:tbl>
    <w:p w14:paraId="23C326F7" w14:textId="4E05FC58" w:rsidR="008A182A" w:rsidRDefault="00C17981" w:rsidP="005206DF">
      <w:pPr>
        <w:jc w:val="both"/>
        <w:rPr>
          <w:lang w:val="en-US"/>
        </w:rPr>
      </w:pPr>
      <w:r>
        <w:rPr>
          <w:lang w:val="en-US"/>
        </w:rPr>
        <w:t xml:space="preserve"> </w:t>
      </w:r>
      <w:r w:rsidR="008E2D4A">
        <w:rPr>
          <w:lang w:val="en-US"/>
        </w:rPr>
        <w:t>overall experiment information.</w:t>
      </w:r>
      <w:r w:rsidR="005C6CF2">
        <w:rPr>
          <w:lang w:val="en-US"/>
        </w:rPr>
        <w:t xml:space="preserve"> Named assays can be stored in the object</w:t>
      </w:r>
      <w:r w:rsidR="00DA7E7A">
        <w:rPr>
          <w:lang w:val="en-US"/>
        </w:rPr>
        <w:t xml:space="preserve"> using </w:t>
      </w:r>
      <w:r w:rsidR="00DA7E7A" w:rsidRPr="00DA7E7A">
        <w:rPr>
          <w:i/>
          <w:iCs/>
          <w:lang w:val="en-US"/>
        </w:rPr>
        <w:t>assays</w:t>
      </w:r>
      <w:r w:rsidR="00DA7E7A">
        <w:rPr>
          <w:lang w:val="en-US"/>
        </w:rPr>
        <w:t>()</w:t>
      </w:r>
      <w:r w:rsidR="005C6CF2">
        <w:rPr>
          <w:lang w:val="en-US"/>
        </w:rPr>
        <w:t xml:space="preserve">, as well as </w:t>
      </w:r>
    </w:p>
    <w:p w14:paraId="4B83DCC8" w14:textId="60E62709" w:rsidR="00664640" w:rsidRDefault="008A182A" w:rsidP="005206DF">
      <w:pPr>
        <w:jc w:val="both"/>
        <w:rPr>
          <w:lang w:val="en-US"/>
        </w:rPr>
      </w:pPr>
      <w:r>
        <w:rPr>
          <w:lang w:val="en-US"/>
        </w:rPr>
        <w:t xml:space="preserve"> </w:t>
      </w:r>
      <w:r w:rsidR="005C6CF2">
        <w:rPr>
          <w:lang w:val="en-US"/>
        </w:rPr>
        <w:t>dimensionality reduction data</w:t>
      </w:r>
      <w:r w:rsidR="00DA7E7A">
        <w:rPr>
          <w:lang w:val="en-US"/>
        </w:rPr>
        <w:t xml:space="preserve"> using </w:t>
      </w:r>
      <w:proofErr w:type="spellStart"/>
      <w:r w:rsidR="00DA7E7A" w:rsidRPr="00DA7E7A">
        <w:rPr>
          <w:i/>
          <w:iCs/>
          <w:lang w:val="en-US"/>
        </w:rPr>
        <w:t>reducedDim</w:t>
      </w:r>
      <w:proofErr w:type="spellEnd"/>
      <w:r w:rsidR="00DA7E7A">
        <w:rPr>
          <w:lang w:val="en-US"/>
        </w:rPr>
        <w:t>()</w:t>
      </w:r>
      <w:r w:rsidR="005C6CF2">
        <w:rPr>
          <w:lang w:val="en-US"/>
        </w:rPr>
        <w:t xml:space="preserve">. </w:t>
      </w:r>
      <w:r w:rsidR="003E035F">
        <w:rPr>
          <w:lang w:val="en-US"/>
        </w:rPr>
        <w:t xml:space="preserve">The experiment object can be serialized and stored on-disk for ease of transfer or later analysis.  </w:t>
      </w:r>
    </w:p>
    <w:p w14:paraId="70B573C0" w14:textId="464F5E49" w:rsidR="001C6FB2" w:rsidRDefault="00A267EA" w:rsidP="005206DF">
      <w:pPr>
        <w:jc w:val="both"/>
        <w:rPr>
          <w:lang w:val="en-US"/>
        </w:rPr>
      </w:pPr>
      <w:r>
        <w:rPr>
          <w:b/>
          <w:bCs/>
          <w:lang w:val="en-US"/>
        </w:rPr>
        <w:t>Data e</w:t>
      </w:r>
      <w:r w:rsidR="001C6FB2" w:rsidRPr="00D03DCC">
        <w:rPr>
          <w:b/>
          <w:bCs/>
          <w:lang w:val="en-US"/>
        </w:rPr>
        <w:t>xporting:</w:t>
      </w:r>
      <w:r w:rsidR="001C6FB2">
        <w:rPr>
          <w:lang w:val="en-US"/>
        </w:rPr>
        <w:t xml:space="preserve"> Multiple common sequencing file types can be output with this package, including full compatibility with </w:t>
      </w:r>
      <w:proofErr w:type="spellStart"/>
      <w:r w:rsidR="001C6FB2">
        <w:rPr>
          <w:lang w:val="en-US"/>
        </w:rPr>
        <w:t>BedGraph</w:t>
      </w:r>
      <w:proofErr w:type="spellEnd"/>
      <w:r w:rsidR="001C6FB2">
        <w:rPr>
          <w:lang w:val="en-US"/>
        </w:rPr>
        <w:t xml:space="preserve">, </w:t>
      </w:r>
      <w:proofErr w:type="spellStart"/>
      <w:r w:rsidR="00BB41D2" w:rsidRPr="00BB41D2">
        <w:rPr>
          <w:lang w:val="en-US"/>
        </w:rPr>
        <w:t>metilene</w:t>
      </w:r>
      <w:proofErr w:type="spellEnd"/>
      <w:r w:rsidR="00BB41D2">
        <w:rPr>
          <w:lang w:val="en-US"/>
        </w:rPr>
        <w:t xml:space="preserve">, </w:t>
      </w:r>
      <w:proofErr w:type="spellStart"/>
      <w:r w:rsidR="001C6FB2">
        <w:rPr>
          <w:lang w:val="en-US"/>
        </w:rPr>
        <w:t>bigWig</w:t>
      </w:r>
      <w:proofErr w:type="spellEnd"/>
      <w:r w:rsidR="001C6FB2">
        <w:rPr>
          <w:lang w:val="en-US"/>
        </w:rPr>
        <w:t xml:space="preserve">, and </w:t>
      </w:r>
      <w:proofErr w:type="spellStart"/>
      <w:r w:rsidR="001C6FB2">
        <w:rPr>
          <w:lang w:val="en-US"/>
        </w:rPr>
        <w:t>BSSeq</w:t>
      </w:r>
      <w:proofErr w:type="spellEnd"/>
      <w:r w:rsidR="001C6FB2">
        <w:rPr>
          <w:lang w:val="en-US"/>
        </w:rPr>
        <w:t>. There is partial compatibility with Seurat, but as it is designed more for coverage data from RNA-seq</w:t>
      </w:r>
      <w:r w:rsidR="0098483D">
        <w:rPr>
          <w:lang w:val="en-US"/>
        </w:rPr>
        <w:t xml:space="preserve"> experiments</w:t>
      </w:r>
      <w:r w:rsidR="001C6FB2">
        <w:rPr>
          <w:lang w:val="en-US"/>
        </w:rPr>
        <w:t>, there is limited functionality available for downstream analysis</w:t>
      </w:r>
      <w:r w:rsidR="00E849A5">
        <w:rPr>
          <w:lang w:val="en-US"/>
        </w:rPr>
        <w:t xml:space="preserve"> of </w:t>
      </w:r>
      <w:proofErr w:type="spellStart"/>
      <w:r w:rsidR="00E849A5" w:rsidRPr="000C525A">
        <w:rPr>
          <w:i/>
          <w:iCs/>
          <w:lang w:val="en-US"/>
        </w:rPr>
        <w:t>scMethrix</w:t>
      </w:r>
      <w:proofErr w:type="spellEnd"/>
      <w:r w:rsidR="00E849A5">
        <w:rPr>
          <w:lang w:val="en-US"/>
        </w:rPr>
        <w:t xml:space="preserve"> objects.</w:t>
      </w:r>
      <w:r w:rsidR="00747C65">
        <w:rPr>
          <w:lang w:val="en-US"/>
        </w:rPr>
        <w:t xml:space="preserve"> The </w:t>
      </w:r>
      <w:proofErr w:type="spellStart"/>
      <w:r w:rsidR="00747C65" w:rsidRPr="00747C65">
        <w:rPr>
          <w:i/>
          <w:iCs/>
          <w:lang w:val="en-US"/>
        </w:rPr>
        <w:t>scMethrix</w:t>
      </w:r>
      <w:proofErr w:type="spellEnd"/>
      <w:r w:rsidR="00747C65">
        <w:rPr>
          <w:lang w:val="en-US"/>
        </w:rPr>
        <w:t xml:space="preserve"> object can also be used directly with any package that supports </w:t>
      </w:r>
      <w:proofErr w:type="spellStart"/>
      <w:r w:rsidR="00747C65" w:rsidRPr="00747C65">
        <w:rPr>
          <w:i/>
          <w:iCs/>
          <w:lang w:val="en-US"/>
        </w:rPr>
        <w:t>SingleCellExperiment</w:t>
      </w:r>
      <w:proofErr w:type="spellEnd"/>
      <w:r w:rsidR="00747C65">
        <w:rPr>
          <w:lang w:val="en-US"/>
        </w:rPr>
        <w:t xml:space="preserve"> objects (e.g., </w:t>
      </w:r>
      <w:proofErr w:type="spellStart"/>
      <w:r w:rsidR="00747C65" w:rsidRPr="00385359">
        <w:rPr>
          <w:lang w:val="en-US"/>
        </w:rPr>
        <w:t>scate</w:t>
      </w:r>
      <w:r w:rsidR="00385359">
        <w:rPr>
          <w:lang w:val="en-US"/>
        </w:rPr>
        <w:t>r</w:t>
      </w:r>
      <w:proofErr w:type="spellEnd"/>
      <w:r w:rsidR="00385359">
        <w:rPr>
          <w:lang w:val="en-US"/>
        </w:rPr>
        <w:fldChar w:fldCharType="begin"/>
      </w:r>
      <w:r w:rsidR="00385359">
        <w:rPr>
          <w:lang w:val="en-US"/>
        </w:rPr>
        <w:instrText xml:space="preserve"> ADDIN ZOTERO_ITEM CSL_CITATION {"citationID":"WsxO84LW","properties":{"formattedCitation":"\\super 45\\nosupersub{}","plainCitation":"45","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sidR="00385359">
        <w:rPr>
          <w:lang w:val="en-US"/>
        </w:rPr>
        <w:fldChar w:fldCharType="separate"/>
      </w:r>
      <w:r w:rsidR="00385359" w:rsidRPr="00385359">
        <w:rPr>
          <w:rFonts w:ascii="Calibri" w:hAnsi="Calibri" w:cs="Calibri"/>
          <w:szCs w:val="24"/>
          <w:vertAlign w:val="superscript"/>
        </w:rPr>
        <w:t>45</w:t>
      </w:r>
      <w:r w:rsidR="00385359">
        <w:rPr>
          <w:lang w:val="en-US"/>
        </w:rPr>
        <w:fldChar w:fldCharType="end"/>
      </w:r>
      <w:r w:rsidR="00747C65">
        <w:rPr>
          <w:lang w:val="en-US"/>
        </w:rPr>
        <w:t xml:space="preserve"> or</w:t>
      </w:r>
      <w:r w:rsidR="00385359">
        <w:rPr>
          <w:lang w:val="en-US"/>
        </w:rPr>
        <w:t xml:space="preserve"> scran</w:t>
      </w:r>
      <w:r w:rsidR="00385359">
        <w:rPr>
          <w:lang w:val="en-US"/>
        </w:rPr>
        <w:fldChar w:fldCharType="begin"/>
      </w:r>
      <w:r w:rsidR="00385359">
        <w:rPr>
          <w:lang w:val="en-US"/>
        </w:rPr>
        <w:instrText xml:space="preserve"> ADDIN ZOTERO_ITEM CSL_CITATION {"citationID":"0eJr1WfC","properties":{"formattedCitation":"\\super 46\\nosupersub{}","plainCitation":"46","noteIndex":0},"citationItems":[{"id":1047,"uris":["http://zotero.org/users/local/oxMpWYo5/items/LFAJEX8N"],"uri":["http://zotero.org/users/local/oxMpWYo5/items/LFAJEX8N"],"itemData":{"id":1047,"type":"book","abstract":"Implements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sidR="00385359">
        <w:rPr>
          <w:lang w:val="en-US"/>
        </w:rPr>
        <w:fldChar w:fldCharType="separate"/>
      </w:r>
      <w:r w:rsidR="00385359" w:rsidRPr="00385359">
        <w:rPr>
          <w:rFonts w:ascii="Calibri" w:hAnsi="Calibri" w:cs="Calibri"/>
          <w:szCs w:val="24"/>
          <w:vertAlign w:val="superscript"/>
        </w:rPr>
        <w:t>46</w:t>
      </w:r>
      <w:r w:rsidR="00385359">
        <w:rPr>
          <w:lang w:val="en-US"/>
        </w:rPr>
        <w:fldChar w:fldCharType="end"/>
      </w:r>
      <w:r w:rsidR="00385359">
        <w:rPr>
          <w:lang w:val="en-US"/>
        </w:rPr>
        <w:t>, though</w:t>
      </w:r>
      <w:r w:rsidR="00A14C4D">
        <w:rPr>
          <w:lang w:val="en-US"/>
        </w:rPr>
        <w:t xml:space="preserve"> like Seurat,</w:t>
      </w:r>
      <w:r w:rsidR="00385359">
        <w:rPr>
          <w:lang w:val="en-US"/>
        </w:rPr>
        <w:t xml:space="preserve"> these are designed primarily for </w:t>
      </w:r>
      <w:r w:rsidR="00385359">
        <w:rPr>
          <w:lang w:val="en-US"/>
        </w:rPr>
        <w:t>RNA-seq</w:t>
      </w:r>
      <w:r w:rsidR="00385359">
        <w:rPr>
          <w:lang w:val="en-US"/>
        </w:rPr>
        <w:t xml:space="preserve"> data).</w:t>
      </w:r>
    </w:p>
    <w:p w14:paraId="3D8E06FD" w14:textId="2BFFA19D" w:rsidR="00852676" w:rsidRDefault="00852676" w:rsidP="00250D03">
      <w:pPr>
        <w:pStyle w:val="Heading3"/>
        <w:rPr>
          <w:lang w:val="en-US"/>
        </w:rPr>
      </w:pPr>
      <w:bookmarkStart w:id="27" w:name="_Toc87454548"/>
      <w:r>
        <w:rPr>
          <w:lang w:val="en-US"/>
        </w:rPr>
        <w:t>Analysis</w:t>
      </w:r>
      <w:bookmarkEnd w:id="27"/>
    </w:p>
    <w:p w14:paraId="7C3E0A18" w14:textId="77277FD7" w:rsidR="006D270D" w:rsidRPr="006D270D" w:rsidRDefault="004A293A" w:rsidP="006D270D">
      <w:r w:rsidRPr="004A293A">
        <w:rPr>
          <w:b/>
          <w:bCs/>
          <w:lang w:val="en-US"/>
        </w:rPr>
        <w:t xml:space="preserve">Workflow: </w:t>
      </w:r>
      <w:r w:rsidR="009269BF">
        <w:rPr>
          <w:lang w:val="en-US"/>
        </w:rPr>
        <w:t xml:space="preserve">A </w:t>
      </w:r>
      <w:r w:rsidR="009269BF">
        <w:rPr>
          <w:lang w:val="en-US"/>
        </w:rPr>
        <w:t xml:space="preserve">interactive HTML </w:t>
      </w:r>
      <w:r w:rsidR="009269BF">
        <w:rPr>
          <w:lang w:val="en-US"/>
        </w:rPr>
        <w:t>summary report can be generated for</w:t>
      </w:r>
      <w:r w:rsidR="009269BF">
        <w:rPr>
          <w:lang w:val="en-US"/>
        </w:rPr>
        <w:t xml:space="preserve"> an initial verification of successful file import (</w:t>
      </w:r>
      <w:r w:rsidR="009269BF">
        <w:rPr>
          <w:lang w:val="en-US"/>
        </w:rPr>
        <w:t xml:space="preserve">see </w:t>
      </w:r>
      <w:hyperlink w:anchor="_Data_Availability" w:history="1">
        <w:r w:rsidR="009269BF" w:rsidRPr="00EB35B6">
          <w:rPr>
            <w:rStyle w:val="SubtitleChar"/>
          </w:rPr>
          <w:t>Data Availability</w:t>
        </w:r>
      </w:hyperlink>
      <w:r w:rsidR="009269BF">
        <w:rPr>
          <w:lang w:val="en-US"/>
        </w:rPr>
        <w:t xml:space="preserve"> section</w:t>
      </w:r>
      <w:r w:rsidR="009269BF">
        <w:rPr>
          <w:lang w:val="en-US"/>
        </w:rPr>
        <w:t>).</w:t>
      </w:r>
      <w:r w:rsidR="006D270D">
        <w:rPr>
          <w:lang w:val="en-US"/>
        </w:rPr>
        <w:t xml:space="preserve"> Then, numerous quality control and analysis modules </w:t>
      </w:r>
      <w:r w:rsidR="00F95FD0">
        <w:rPr>
          <w:lang w:val="en-US"/>
        </w:rPr>
        <w:t xml:space="preserve">are available to (1) verify data </w:t>
      </w:r>
      <w:r w:rsidR="002F7324">
        <w:rPr>
          <w:lang w:val="en-US"/>
        </w:rPr>
        <w:t>quality</w:t>
      </w:r>
      <w:r w:rsidR="00F95FD0">
        <w:rPr>
          <w:lang w:val="en-US"/>
        </w:rPr>
        <w:t xml:space="preserve">, (2) select relevant features, (3) reduce data, </w:t>
      </w:r>
      <w:r w:rsidR="000727AD">
        <w:rPr>
          <w:lang w:val="en-US"/>
        </w:rPr>
        <w:t xml:space="preserve">and </w:t>
      </w:r>
      <w:r w:rsidR="00F95FD0">
        <w:rPr>
          <w:lang w:val="en-US"/>
        </w:rPr>
        <w:t xml:space="preserve">(4) </w:t>
      </w:r>
      <w:r w:rsidR="000727AD">
        <w:rPr>
          <w:lang w:val="en-US"/>
        </w:rPr>
        <w:t xml:space="preserve">generate and </w:t>
      </w:r>
      <w:r w:rsidR="00F95FD0">
        <w:rPr>
          <w:lang w:val="en-US"/>
        </w:rPr>
        <w:t>visualize relationships</w:t>
      </w:r>
      <w:r w:rsidR="000727AD">
        <w:rPr>
          <w:lang w:val="en-US"/>
        </w:rPr>
        <w:t xml:space="preserve"> between samples</w:t>
      </w:r>
      <w:r w:rsidR="00F95FD0">
        <w:rPr>
          <w:lang w:val="en-US"/>
        </w:rPr>
        <w:t xml:space="preserve"> </w:t>
      </w:r>
      <w:r w:rsidR="006D270D">
        <w:rPr>
          <w:lang w:val="en-US"/>
        </w:rPr>
        <w:t>(</w:t>
      </w:r>
      <w:r w:rsidR="006D270D" w:rsidRPr="006D270D">
        <w:rPr>
          <w:rStyle w:val="SubtitleChar"/>
        </w:rPr>
        <w:fldChar w:fldCharType="begin"/>
      </w:r>
      <w:r w:rsidR="006D270D" w:rsidRPr="006D270D">
        <w:rPr>
          <w:rStyle w:val="SubtitleChar"/>
        </w:rPr>
        <w:instrText xml:space="preserve"> REF _Ref87451890 \h </w:instrText>
      </w:r>
      <w:r w:rsidR="006D270D" w:rsidRPr="006D270D">
        <w:rPr>
          <w:rStyle w:val="SubtitleChar"/>
        </w:rPr>
      </w:r>
      <w:r w:rsidR="006D270D" w:rsidRPr="006D270D">
        <w:rPr>
          <w:rStyle w:val="SubtitleChar"/>
        </w:rPr>
        <w:instrText xml:space="preserve"> \* MERGEFORMAT </w:instrText>
      </w:r>
      <w:r w:rsidR="006D270D" w:rsidRPr="006D270D">
        <w:rPr>
          <w:rStyle w:val="SubtitleChar"/>
        </w:rPr>
        <w:fldChar w:fldCharType="separate"/>
      </w:r>
      <w:r w:rsidR="006D270D" w:rsidRPr="006D270D">
        <w:rPr>
          <w:rStyle w:val="SubtitleChar"/>
        </w:rPr>
        <w:t>Figure 3</w:t>
      </w:r>
      <w:r w:rsidR="006D270D" w:rsidRPr="006D270D">
        <w:rPr>
          <w:rStyle w:val="SubtitleChar"/>
        </w:rPr>
        <w:fldChar w:fldCharType="end"/>
      </w:r>
      <w:r w:rsidR="006D270D">
        <w:t>).</w:t>
      </w:r>
      <w:r w:rsidR="00E473D5">
        <w:t xml:space="preserve"> </w:t>
      </w:r>
    </w:p>
    <w:p w14:paraId="2A50C22B" w14:textId="3F0CD563" w:rsidR="00104139" w:rsidRDefault="005F02B2" w:rsidP="0070481D">
      <w:pPr>
        <w:jc w:val="both"/>
        <w:rPr>
          <w:lang w:val="en-US"/>
        </w:rPr>
      </w:pPr>
      <w:r>
        <w:rPr>
          <w:b/>
          <w:bCs/>
          <w:lang w:val="en-US"/>
        </w:rPr>
        <w:t>Quality control</w:t>
      </w:r>
      <w:r w:rsidR="0020296D" w:rsidRPr="00DE0E67">
        <w:rPr>
          <w:b/>
          <w:bCs/>
          <w:lang w:val="en-US"/>
        </w:rPr>
        <w:t>:</w:t>
      </w:r>
      <w:r w:rsidR="0020296D">
        <w:rPr>
          <w:lang w:val="en-US"/>
        </w:rPr>
        <w:t xml:space="preserve"> </w:t>
      </w:r>
      <w:r>
        <w:rPr>
          <w:lang w:val="en-US"/>
        </w:rPr>
        <w:t xml:space="preserve">As described above, sparsity is a key challenge for single cell methylome data. Low coverage CpG sites may be unreliable and </w:t>
      </w:r>
      <w:r w:rsidR="0070481D">
        <w:rPr>
          <w:lang w:val="en-US"/>
        </w:rPr>
        <w:t xml:space="preserve">can be filtered either by sample count or by coverage (if provided). Low variance of </w:t>
      </w:r>
      <w:r w:rsidR="0070481D">
        <w:rPr>
          <w:lang w:val="en-US"/>
        </w:rPr>
        <w:t>CpG</w:t>
      </w:r>
      <w:r w:rsidR="0070481D">
        <w:rPr>
          <w:lang w:val="en-US"/>
        </w:rPr>
        <w:t xml:space="preserve"> beta values </w:t>
      </w:r>
      <w:r w:rsidR="001118B2">
        <w:rPr>
          <w:lang w:val="en-US"/>
        </w:rPr>
        <w:t xml:space="preserve">can </w:t>
      </w:r>
      <w:r w:rsidR="0070481D">
        <w:rPr>
          <w:lang w:val="en-US"/>
        </w:rPr>
        <w:t>indicate h</w:t>
      </w:r>
      <w:r w:rsidR="0070481D">
        <w:rPr>
          <w:lang w:val="en-US"/>
        </w:rPr>
        <w:t>omogeneous methylat</w:t>
      </w:r>
      <w:r w:rsidR="0070481D">
        <w:rPr>
          <w:lang w:val="en-US"/>
        </w:rPr>
        <w:t xml:space="preserve">ion, which may not be useful for downstream analysis, </w:t>
      </w:r>
      <w:r w:rsidR="001118B2">
        <w:rPr>
          <w:lang w:val="en-US"/>
        </w:rPr>
        <w:t xml:space="preserve">and can be masked as well. </w:t>
      </w:r>
      <w:r w:rsidR="00A677C1">
        <w:rPr>
          <w:lang w:val="en-US"/>
        </w:rPr>
        <w:t xml:space="preserve"> </w:t>
      </w:r>
    </w:p>
    <w:p w14:paraId="3C5E744D" w14:textId="60ED6F9D" w:rsidR="008C346E" w:rsidRDefault="0028481C" w:rsidP="005206DF">
      <w:pPr>
        <w:jc w:val="both"/>
        <w:rPr>
          <w:lang w:val="en-US"/>
        </w:rPr>
      </w:pPr>
      <w:r w:rsidRPr="0028481C">
        <w:rPr>
          <w:b/>
          <w:bCs/>
          <w:lang w:val="en-US"/>
        </w:rPr>
        <w:lastRenderedPageBreak/>
        <w:t xml:space="preserve">Feature selection: </w:t>
      </w:r>
      <w:r w:rsidR="00472418" w:rsidRPr="00472418">
        <w:rPr>
          <w:lang w:val="en-US"/>
        </w:rPr>
        <w:t xml:space="preserve">Descriptive statistics can be generated </w:t>
      </w:r>
      <w:r w:rsidR="00BF3287">
        <w:rPr>
          <w:lang w:val="en-US"/>
        </w:rPr>
        <w:t>to help identify useful</w:t>
      </w:r>
      <w:r w:rsidR="00472418">
        <w:rPr>
          <w:b/>
          <w:bCs/>
          <w:lang w:val="en-US"/>
        </w:rPr>
        <w:t xml:space="preserve"> </w:t>
      </w:r>
      <w:r w:rsidR="00472418" w:rsidRPr="00472418">
        <w:rPr>
          <w:lang w:val="en-US"/>
        </w:rPr>
        <w:t>features and samples</w:t>
      </w:r>
      <w:r w:rsidR="00472418">
        <w:rPr>
          <w:lang w:val="en-US"/>
        </w:rPr>
        <w:t xml:space="preserve">. </w:t>
      </w:r>
      <w:r w:rsidR="00391032">
        <w:rPr>
          <w:lang w:val="en-US"/>
        </w:rPr>
        <w:t xml:space="preserve">Genomic regions can be subset by sample, contig, or chromosome. </w:t>
      </w:r>
      <w:r w:rsidR="00E925F8">
        <w:rPr>
          <w:lang w:val="en-US"/>
        </w:rPr>
        <w:t xml:space="preserve">The </w:t>
      </w:r>
      <w:proofErr w:type="spellStart"/>
      <w:r w:rsidR="00E925F8" w:rsidRPr="00E925F8">
        <w:rPr>
          <w:i/>
          <w:iCs/>
          <w:lang w:val="en-US"/>
        </w:rPr>
        <w:t>GenomicRanges</w:t>
      </w:r>
      <w:proofErr w:type="spellEnd"/>
      <w:r w:rsidR="00E925F8">
        <w:rPr>
          <w:lang w:val="en-US"/>
        </w:rPr>
        <w:t xml:space="preserve"> datatype </w:t>
      </w:r>
      <w:r w:rsidR="00425BF3">
        <w:rPr>
          <w:lang w:val="en-US"/>
        </w:rPr>
        <w:t>allows easy generation of genomic windows as well as range-based set operations to isolate the target features.</w:t>
      </w:r>
    </w:p>
    <w:p w14:paraId="5900B5EE" w14:textId="2A70A594" w:rsidR="005A46F4" w:rsidRDefault="005A46F4" w:rsidP="005206DF">
      <w:pPr>
        <w:jc w:val="both"/>
        <w:rPr>
          <w:lang w:val="en-US"/>
        </w:rPr>
      </w:pPr>
      <w:r w:rsidRPr="00551823">
        <w:rPr>
          <w:b/>
          <w:bCs/>
          <w:lang w:val="en-US"/>
        </w:rPr>
        <w:t>Binning:</w:t>
      </w:r>
      <w:r>
        <w:rPr>
          <w:lang w:val="en-US"/>
        </w:rPr>
        <w:t xml:space="preserve"> </w:t>
      </w:r>
      <w:r w:rsidR="00551823">
        <w:rPr>
          <w:lang w:val="en-US"/>
        </w:rPr>
        <w:t xml:space="preserve">There are multiple options to customize binning windows. </w:t>
      </w:r>
      <w:r w:rsidR="00CE6F75">
        <w:rPr>
          <w:lang w:val="en-US"/>
        </w:rPr>
        <w:t xml:space="preserve">Binning can be done as whole genome or by regions, and within these, windows can be specified by number of base pairs or number of CpG sites. </w:t>
      </w:r>
      <w:r w:rsidR="005C50E3">
        <w:rPr>
          <w:lang w:val="en-US"/>
        </w:rPr>
        <w:t xml:space="preserve">By default, the binning will calculate the mean of the region, except for the </w:t>
      </w:r>
      <w:r w:rsidR="00BF315E">
        <w:rPr>
          <w:lang w:val="en-US"/>
        </w:rPr>
        <w:t>coverage</w:t>
      </w:r>
      <w:r w:rsidR="005C50E3">
        <w:rPr>
          <w:lang w:val="en-US"/>
        </w:rPr>
        <w:t xml:space="preserve"> matrix, in which the sum count will be taken. The </w:t>
      </w:r>
      <w:r w:rsidR="00914FF3">
        <w:rPr>
          <w:lang w:val="en-US"/>
        </w:rPr>
        <w:t>transformation</w:t>
      </w:r>
      <w:r w:rsidR="005C50E3">
        <w:rPr>
          <w:lang w:val="en-US"/>
        </w:rPr>
        <w:t xml:space="preserve"> </w:t>
      </w:r>
      <w:r w:rsidR="00235AA2">
        <w:rPr>
          <w:lang w:val="en-US"/>
        </w:rPr>
        <w:t xml:space="preserve">used for binning is </w:t>
      </w:r>
      <w:r w:rsidR="00F006F6">
        <w:rPr>
          <w:lang w:val="en-US"/>
        </w:rPr>
        <w:t>user customizable</w:t>
      </w:r>
      <w:r w:rsidR="00235AA2">
        <w:rPr>
          <w:lang w:val="en-US"/>
        </w:rPr>
        <w:t>.</w:t>
      </w:r>
      <w:r w:rsidR="00CC7F3F">
        <w:rPr>
          <w:lang w:val="en-US"/>
        </w:rPr>
        <w:t xml:space="preserve"> The </w:t>
      </w:r>
      <w:r w:rsidR="00D46064">
        <w:rPr>
          <w:lang w:val="en-US"/>
        </w:rPr>
        <w:t>list</w:t>
      </w:r>
      <w:r w:rsidR="00CC7F3F">
        <w:rPr>
          <w:lang w:val="en-US"/>
        </w:rPr>
        <w:t xml:space="preserve"> of CpGs binned in each region </w:t>
      </w:r>
      <w:r w:rsidR="00D46064">
        <w:rPr>
          <w:lang w:val="en-US"/>
        </w:rPr>
        <w:t>can</w:t>
      </w:r>
      <w:r w:rsidR="00CC7F3F">
        <w:rPr>
          <w:lang w:val="en-US"/>
        </w:rPr>
        <w:t xml:space="preserve"> </w:t>
      </w:r>
      <w:r w:rsidR="00D46064">
        <w:rPr>
          <w:lang w:val="en-US"/>
        </w:rPr>
        <w:t xml:space="preserve">optionally </w:t>
      </w:r>
      <w:r w:rsidR="00CC7F3F">
        <w:rPr>
          <w:lang w:val="en-US"/>
        </w:rPr>
        <w:t xml:space="preserve">be stored in </w:t>
      </w:r>
      <w:proofErr w:type="spellStart"/>
      <w:r w:rsidR="00923F0F">
        <w:rPr>
          <w:i/>
          <w:iCs/>
          <w:lang w:val="en-US"/>
        </w:rPr>
        <w:t>row</w:t>
      </w:r>
      <w:r w:rsidR="00CC7F3F" w:rsidRPr="00CC7F3F">
        <w:rPr>
          <w:i/>
          <w:iCs/>
          <w:lang w:val="en-US"/>
        </w:rPr>
        <w:t>Data</w:t>
      </w:r>
      <w:proofErr w:type="spellEnd"/>
      <w:r w:rsidR="00CC7F3F" w:rsidRPr="00CC7F3F">
        <w:rPr>
          <w:i/>
          <w:iCs/>
          <w:lang w:val="en-US"/>
        </w:rPr>
        <w:t>()</w:t>
      </w:r>
      <w:r w:rsidR="00CC7F3F">
        <w:rPr>
          <w:lang w:val="en-US"/>
        </w:rPr>
        <w:t>.</w:t>
      </w:r>
      <w:r w:rsidR="00C82968">
        <w:rPr>
          <w:lang w:val="en-US"/>
        </w:rPr>
        <w:t xml:space="preserve"> </w:t>
      </w:r>
    </w:p>
    <w:p w14:paraId="0FF2FF80" w14:textId="29A6765E" w:rsidR="00486AAE" w:rsidRDefault="00486AAE" w:rsidP="005206DF">
      <w:pPr>
        <w:jc w:val="both"/>
        <w:rPr>
          <w:lang w:val="en-US"/>
        </w:rPr>
      </w:pPr>
      <w:r>
        <w:rPr>
          <w:b/>
          <w:bCs/>
          <w:lang w:val="en-US"/>
        </w:rPr>
        <w:t xml:space="preserve">Collapsing: </w:t>
      </w:r>
      <w:r>
        <w:rPr>
          <w:lang w:val="en-US"/>
        </w:rPr>
        <w:t>S</w:t>
      </w:r>
      <w:r w:rsidRPr="00486AAE">
        <w:rPr>
          <w:lang w:val="en-US"/>
        </w:rPr>
        <w:t>amples can be collapsed</w:t>
      </w:r>
      <w:r>
        <w:rPr>
          <w:lang w:val="en-US"/>
        </w:rPr>
        <w:t xml:space="preserve"> </w:t>
      </w:r>
      <w:r w:rsidR="009422AF">
        <w:rPr>
          <w:lang w:val="en-US"/>
        </w:rPr>
        <w:t xml:space="preserve">via </w:t>
      </w:r>
      <w:r w:rsidR="000453FA">
        <w:rPr>
          <w:lang w:val="en-US"/>
        </w:rPr>
        <w:t xml:space="preserve">a specified </w:t>
      </w:r>
      <w:proofErr w:type="spellStart"/>
      <w:r w:rsidR="000453FA" w:rsidRPr="000453FA">
        <w:rPr>
          <w:i/>
          <w:iCs/>
          <w:lang w:val="en-US"/>
        </w:rPr>
        <w:t>colData</w:t>
      </w:r>
      <w:proofErr w:type="spellEnd"/>
      <w:r w:rsidR="000453FA" w:rsidRPr="000453FA">
        <w:rPr>
          <w:i/>
          <w:iCs/>
          <w:lang w:val="en-US"/>
        </w:rPr>
        <w:t>()</w:t>
      </w:r>
      <w:r w:rsidR="000453FA">
        <w:rPr>
          <w:lang w:val="en-US"/>
        </w:rPr>
        <w:t xml:space="preserve"> column. Typically, this column would </w:t>
      </w:r>
      <w:r w:rsidR="00F4140F">
        <w:rPr>
          <w:lang w:val="en-US"/>
        </w:rPr>
        <w:t xml:space="preserve">be given </w:t>
      </w:r>
      <w:r w:rsidR="000453FA">
        <w:rPr>
          <w:lang w:val="en-US"/>
        </w:rPr>
        <w:t xml:space="preserve">by the user </w:t>
      </w:r>
      <w:r w:rsidR="00F4140F">
        <w:rPr>
          <w:lang w:val="en-US"/>
        </w:rPr>
        <w:t xml:space="preserve">during </w:t>
      </w:r>
      <w:proofErr w:type="spellStart"/>
      <w:r w:rsidR="001A72C8" w:rsidRPr="001A72C8">
        <w:rPr>
          <w:i/>
          <w:iCs/>
          <w:lang w:val="en-US"/>
        </w:rPr>
        <w:t>read_beds</w:t>
      </w:r>
      <w:proofErr w:type="spellEnd"/>
      <w:r w:rsidR="001A72C8" w:rsidRPr="001A72C8">
        <w:rPr>
          <w:i/>
          <w:iCs/>
          <w:lang w:val="en-US"/>
        </w:rPr>
        <w:t>()</w:t>
      </w:r>
      <w:r w:rsidR="00F4140F">
        <w:rPr>
          <w:lang w:val="en-US"/>
        </w:rPr>
        <w:t xml:space="preserve"> </w:t>
      </w:r>
      <w:r w:rsidR="000453FA">
        <w:rPr>
          <w:lang w:val="en-US"/>
        </w:rPr>
        <w:t xml:space="preserve">from some type of external sorting (e.g., </w:t>
      </w:r>
      <w:r w:rsidR="00861A49">
        <w:rPr>
          <w:lang w:val="en-US"/>
        </w:rPr>
        <w:t>from a cell identification</w:t>
      </w:r>
      <w:r w:rsidR="003B1557">
        <w:rPr>
          <w:lang w:val="en-US"/>
        </w:rPr>
        <w:t xml:space="preserve"> assay</w:t>
      </w:r>
      <w:r w:rsidR="000453FA">
        <w:rPr>
          <w:lang w:val="en-US"/>
        </w:rPr>
        <w:t>) or after clustering (see below).</w:t>
      </w:r>
      <w:r w:rsidR="003C5419">
        <w:rPr>
          <w:lang w:val="en-US"/>
        </w:rPr>
        <w:t xml:space="preserve"> </w:t>
      </w:r>
      <w:r w:rsidR="00CB2E40">
        <w:rPr>
          <w:lang w:val="en-US"/>
        </w:rPr>
        <w:t>Like binning, mean or sum is used</w:t>
      </w:r>
      <w:r w:rsidR="00083DA1">
        <w:rPr>
          <w:lang w:val="en-US"/>
        </w:rPr>
        <w:t xml:space="preserve"> by default</w:t>
      </w:r>
      <w:r w:rsidR="00CB2E40">
        <w:rPr>
          <w:lang w:val="en-US"/>
        </w:rPr>
        <w:t xml:space="preserve"> for calculations, but a</w:t>
      </w:r>
      <w:r w:rsidR="00C54841">
        <w:rPr>
          <w:lang w:val="en-US"/>
        </w:rPr>
        <w:t>n</w:t>
      </w:r>
      <w:r w:rsidR="00CB2E40">
        <w:rPr>
          <w:lang w:val="en-US"/>
        </w:rPr>
        <w:t xml:space="preserve"> </w:t>
      </w:r>
      <w:r w:rsidR="00BD4600">
        <w:rPr>
          <w:lang w:val="en-US"/>
        </w:rPr>
        <w:t xml:space="preserve">arbitrary </w:t>
      </w:r>
      <w:r w:rsidR="00CB2E40">
        <w:rPr>
          <w:lang w:val="en-US"/>
        </w:rPr>
        <w:t>func</w:t>
      </w:r>
      <w:r w:rsidR="00083DA1">
        <w:rPr>
          <w:lang w:val="en-US"/>
        </w:rPr>
        <w:t>tion can</w:t>
      </w:r>
      <w:r w:rsidR="00C54841">
        <w:rPr>
          <w:lang w:val="en-US"/>
        </w:rPr>
        <w:t xml:space="preserve"> also</w:t>
      </w:r>
      <w:r w:rsidR="00083DA1">
        <w:rPr>
          <w:lang w:val="en-US"/>
        </w:rPr>
        <w:t xml:space="preserve"> be used</w:t>
      </w:r>
      <w:r w:rsidR="007920AB">
        <w:rPr>
          <w:lang w:val="en-US"/>
        </w:rPr>
        <w:t>. As well</w:t>
      </w:r>
      <w:r w:rsidR="00395819">
        <w:rPr>
          <w:lang w:val="en-US"/>
        </w:rPr>
        <w:t xml:space="preserve">, </w:t>
      </w:r>
      <w:proofErr w:type="spellStart"/>
      <w:r w:rsidR="00395819" w:rsidRPr="00395819">
        <w:rPr>
          <w:i/>
          <w:iCs/>
          <w:lang w:val="en-US"/>
        </w:rPr>
        <w:t>colData</w:t>
      </w:r>
      <w:proofErr w:type="spellEnd"/>
      <w:r w:rsidR="00395819" w:rsidRPr="00395819">
        <w:rPr>
          <w:i/>
          <w:iCs/>
          <w:lang w:val="en-US"/>
        </w:rPr>
        <w:t>()</w:t>
      </w:r>
      <w:r w:rsidR="00395819">
        <w:rPr>
          <w:lang w:val="en-US"/>
        </w:rPr>
        <w:t xml:space="preserve"> can capture the names of sample</w:t>
      </w:r>
      <w:r w:rsidR="00423848">
        <w:rPr>
          <w:lang w:val="en-US"/>
        </w:rPr>
        <w:t>s</w:t>
      </w:r>
      <w:r w:rsidR="00395819">
        <w:rPr>
          <w:lang w:val="en-US"/>
        </w:rPr>
        <w:t xml:space="preserve"> </w:t>
      </w:r>
      <w:r w:rsidR="00423848">
        <w:rPr>
          <w:lang w:val="en-US"/>
        </w:rPr>
        <w:t>in</w:t>
      </w:r>
      <w:r w:rsidR="00395819">
        <w:rPr>
          <w:lang w:val="en-US"/>
        </w:rPr>
        <w:t xml:space="preserve"> each collapsed group.</w:t>
      </w:r>
    </w:p>
    <w:p w14:paraId="2BF066B9" w14:textId="0F378B88" w:rsidR="00D118FD" w:rsidRDefault="00D118FD" w:rsidP="005206DF">
      <w:pPr>
        <w:jc w:val="both"/>
        <w:rPr>
          <w:lang w:val="en-US"/>
        </w:rPr>
      </w:pPr>
      <w:r w:rsidRPr="005A46F4">
        <w:rPr>
          <w:b/>
          <w:bCs/>
          <w:lang w:val="en-US"/>
        </w:rPr>
        <w:t>Imputation:</w:t>
      </w:r>
      <w:r>
        <w:rPr>
          <w:lang w:val="en-US"/>
        </w:rPr>
        <w:t xml:space="preserve"> Due to the sparsity of single cell data, imputation </w:t>
      </w:r>
      <w:r w:rsidR="002536BA">
        <w:rPr>
          <w:lang w:val="en-US"/>
        </w:rPr>
        <w:t>is typically used</w:t>
      </w:r>
      <w:r>
        <w:rPr>
          <w:lang w:val="en-US"/>
        </w:rPr>
        <w:t xml:space="preserve"> to fill the gaps</w:t>
      </w:r>
      <w:r w:rsidR="002536BA">
        <w:rPr>
          <w:lang w:val="en-US"/>
        </w:rPr>
        <w:t xml:space="preserve"> after binning or collapsing</w:t>
      </w:r>
      <w:r>
        <w:rPr>
          <w:lang w:val="en-US"/>
        </w:rPr>
        <w:t>. This package contains three methods of imputation: k-nearest-neighbor (</w:t>
      </w:r>
      <w:proofErr w:type="spellStart"/>
      <w:r>
        <w:rPr>
          <w:lang w:val="en-US"/>
        </w:rPr>
        <w:t>kNN</w:t>
      </w:r>
      <w:proofErr w:type="spellEnd"/>
      <w:r>
        <w:rPr>
          <w:lang w:val="en-US"/>
        </w:rPr>
        <w:t xml:space="preserve">; via </w:t>
      </w:r>
      <w:r w:rsidRPr="008D2C3F">
        <w:rPr>
          <w:i/>
          <w:iCs/>
          <w:lang w:val="en-US"/>
        </w:rPr>
        <w:t>impute</w:t>
      </w:r>
      <w:r>
        <w:rPr>
          <w:lang w:val="en-US"/>
        </w:rPr>
        <w:fldChar w:fldCharType="begin"/>
      </w:r>
      <w:r>
        <w:rPr>
          <w:lang w:val="en-US"/>
        </w:rPr>
        <w:instrText xml:space="preserve"> ADDIN ZOTERO_ITEM CSL_CITATION {"citationID":"izwOmWor","properties":{"formattedCitation":"\\super 47\\nosupersub{}","plainCitation":"47","noteIndex":0},"citationItems":[{"id":890,"uris":["http://zotero.org/users/local/oxMpWYo5/items/GI5B8U9Y"],"uri":["http://zotero.org/users/local/oxMpWYo5/items/GI5B8U9Y"],"itemData":{"id":890,"type":"book","abstract":"Imputation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Pr>
          <w:lang w:val="en-US"/>
        </w:rPr>
        <w:fldChar w:fldCharType="separate"/>
      </w:r>
      <w:r w:rsidRPr="00385359">
        <w:rPr>
          <w:rFonts w:ascii="Calibri" w:hAnsi="Calibri" w:cs="Calibri"/>
          <w:szCs w:val="24"/>
          <w:vertAlign w:val="superscript"/>
        </w:rPr>
        <w:t>47</w:t>
      </w:r>
      <w:r>
        <w:rPr>
          <w:lang w:val="en-US"/>
        </w:rPr>
        <w:fldChar w:fldCharType="end"/>
      </w:r>
      <w:r>
        <w:rPr>
          <w:lang w:val="en-US"/>
        </w:rPr>
        <w:t>), iterative principal component analysis (</w:t>
      </w:r>
      <w:proofErr w:type="spellStart"/>
      <w:r>
        <w:rPr>
          <w:lang w:val="en-US"/>
        </w:rPr>
        <w:t>iPCA</w:t>
      </w:r>
      <w:proofErr w:type="spellEnd"/>
      <w:r>
        <w:rPr>
          <w:lang w:val="en-US"/>
        </w:rPr>
        <w:t xml:space="preserve">; via </w:t>
      </w:r>
      <w:proofErr w:type="spellStart"/>
      <w:r w:rsidRPr="008D2C3F">
        <w:rPr>
          <w:i/>
          <w:iCs/>
          <w:lang w:val="en-US"/>
        </w:rPr>
        <w:t>missMDA</w:t>
      </w:r>
      <w:proofErr w:type="spellEnd"/>
      <w:r>
        <w:rPr>
          <w:lang w:val="en-US"/>
        </w:rPr>
        <w:fldChar w:fldCharType="begin"/>
      </w:r>
      <w:r>
        <w:rPr>
          <w:lang w:val="en-US"/>
        </w:rPr>
        <w:instrText xml:space="preserve"> ADDIN ZOTERO_ITEM CSL_CITATION {"citationID":"Dh4rNbIj","properties":{"formattedCitation":"\\super 48\\nosupersub{}","plainCitation":"48","noteIndex":0},"citationItems":[{"id":891,"uris":["http://zotero.org/users/local/oxMpWYo5/items/AQD3F78D"],"uri":["http://zotero.org/users/local/oxMpWYo5/items/AQD3F78D"],"itemData":{"id":891,"type":"book","abstract":"Imputation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Pr>
          <w:lang w:val="en-US"/>
        </w:rPr>
        <w:fldChar w:fldCharType="separate"/>
      </w:r>
      <w:r w:rsidRPr="00385359">
        <w:rPr>
          <w:rFonts w:ascii="Calibri" w:hAnsi="Calibri" w:cs="Calibri"/>
          <w:szCs w:val="24"/>
          <w:vertAlign w:val="superscript"/>
        </w:rPr>
        <w:t>48</w:t>
      </w:r>
      <w:r>
        <w:rPr>
          <w:lang w:val="en-US"/>
        </w:rPr>
        <w:fldChar w:fldCharType="end"/>
      </w:r>
      <w:r>
        <w:rPr>
          <w:lang w:val="en-US"/>
        </w:rPr>
        <w:t xml:space="preserve">), and random forest (RF; via </w:t>
      </w:r>
      <w:proofErr w:type="spellStart"/>
      <w:r w:rsidRPr="008D2C3F">
        <w:rPr>
          <w:i/>
          <w:iCs/>
          <w:lang w:val="en-US"/>
        </w:rPr>
        <w:t>missForest</w:t>
      </w:r>
      <w:proofErr w:type="spellEnd"/>
      <w:r>
        <w:rPr>
          <w:lang w:val="en-US"/>
        </w:rPr>
        <w:fldChar w:fldCharType="begin"/>
      </w:r>
      <w:r>
        <w:rPr>
          <w:lang w:val="en-US"/>
        </w:rPr>
        <w:instrText xml:space="preserve"> ADDIN ZOTERO_ITEM CSL_CITATION {"citationID":"4KGxZ8ZI","properties":{"formattedCitation":"\\super 49\\nosupersub{}","plainCitation":"49","noteIndex":0},"citationItems":[{"id":892,"uris":["http://zotero.org/users/local/oxMpWYo5/items/I788EX55"],"uri":["http://zotero.org/users/local/oxMpWYo5/items/I788EX55"],"itemData":{"id":892,"type":"book","abstract":"The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Pr>
          <w:lang w:val="en-US"/>
        </w:rPr>
        <w:fldChar w:fldCharType="separate"/>
      </w:r>
      <w:r w:rsidRPr="00385359">
        <w:rPr>
          <w:rFonts w:ascii="Calibri" w:hAnsi="Calibri" w:cs="Calibri"/>
          <w:szCs w:val="24"/>
          <w:vertAlign w:val="superscript"/>
        </w:rPr>
        <w:t>49</w:t>
      </w:r>
      <w:r>
        <w:rPr>
          <w:lang w:val="en-US"/>
        </w:rPr>
        <w:fldChar w:fldCharType="end"/>
      </w:r>
      <w:r>
        <w:rPr>
          <w:lang w:val="en-US"/>
        </w:rPr>
        <w:t>). Other imputation functions can be used as well via an arbitrary input function. Imputation can be done either by whole genome or by regions, but this should be done with the assumption of quasi-independence of those regions.</w:t>
      </w:r>
    </w:p>
    <w:p w14:paraId="7DCB6EBA" w14:textId="77777777" w:rsidR="004C01E9" w:rsidRDefault="005A46F4" w:rsidP="004C01E9">
      <w:pPr>
        <w:jc w:val="both"/>
        <w:rPr>
          <w:lang w:val="en-US"/>
        </w:rPr>
      </w:pPr>
      <w:r w:rsidRPr="003267B8">
        <w:rPr>
          <w:b/>
          <w:bCs/>
          <w:lang w:val="en-US"/>
        </w:rPr>
        <w:t>Clustering:</w:t>
      </w:r>
      <w:r>
        <w:rPr>
          <w:lang w:val="en-US"/>
        </w:rPr>
        <w:t xml:space="preserve"> </w:t>
      </w:r>
      <w:r w:rsidR="00080E54">
        <w:rPr>
          <w:lang w:val="en-US"/>
        </w:rPr>
        <w:t xml:space="preserve">Before clustering, multiple distance metrics are available to create the distance matrix: </w:t>
      </w:r>
      <w:r w:rsidR="00242236">
        <w:rPr>
          <w:lang w:val="en-US"/>
        </w:rPr>
        <w:t>E</w:t>
      </w:r>
      <w:r w:rsidR="00080E54" w:rsidRPr="00080E54">
        <w:rPr>
          <w:lang w:val="en-US"/>
        </w:rPr>
        <w:t xml:space="preserve">uclidean, </w:t>
      </w:r>
      <w:r w:rsidR="00242236">
        <w:rPr>
          <w:lang w:val="en-US"/>
        </w:rPr>
        <w:t>M</w:t>
      </w:r>
      <w:r w:rsidR="00080E54" w:rsidRPr="00080E54">
        <w:rPr>
          <w:lang w:val="en-US"/>
        </w:rPr>
        <w:t xml:space="preserve">anhattan, </w:t>
      </w:r>
      <w:r w:rsidR="00242236">
        <w:rPr>
          <w:lang w:val="en-US"/>
        </w:rPr>
        <w:t>C</w:t>
      </w:r>
      <w:r w:rsidR="00080E54" w:rsidRPr="00080E54">
        <w:rPr>
          <w:lang w:val="en-US"/>
        </w:rPr>
        <w:t xml:space="preserve">anberra, binary, </w:t>
      </w:r>
      <w:r w:rsidR="00080E54">
        <w:rPr>
          <w:lang w:val="en-US"/>
        </w:rPr>
        <w:t xml:space="preserve">and </w:t>
      </w:r>
      <w:proofErr w:type="spellStart"/>
      <w:r w:rsidR="00242236">
        <w:rPr>
          <w:lang w:val="en-US"/>
        </w:rPr>
        <w:t>M</w:t>
      </w:r>
      <w:r w:rsidR="00080E54" w:rsidRPr="00080E54">
        <w:rPr>
          <w:lang w:val="en-US"/>
        </w:rPr>
        <w:t>inkowski</w:t>
      </w:r>
      <w:proofErr w:type="spellEnd"/>
      <w:r w:rsidR="00080E54">
        <w:rPr>
          <w:lang w:val="en-US"/>
        </w:rPr>
        <w:t xml:space="preserve"> (via base </w:t>
      </w:r>
      <w:r w:rsidR="00875771">
        <w:rPr>
          <w:lang w:val="en-US"/>
        </w:rPr>
        <w:t>R</w:t>
      </w:r>
      <w:r w:rsidR="00080E54">
        <w:rPr>
          <w:lang w:val="en-US"/>
        </w:rPr>
        <w:t xml:space="preserve">), </w:t>
      </w:r>
      <w:r w:rsidR="00B84B74">
        <w:rPr>
          <w:lang w:val="en-US"/>
        </w:rPr>
        <w:t>as well as</w:t>
      </w:r>
      <w:r w:rsidR="00080E54">
        <w:rPr>
          <w:lang w:val="en-US"/>
        </w:rPr>
        <w:t xml:space="preserve"> </w:t>
      </w:r>
      <w:r w:rsidR="00242236" w:rsidRPr="00080E54">
        <w:rPr>
          <w:lang w:val="en-US"/>
        </w:rPr>
        <w:t>Pearson</w:t>
      </w:r>
      <w:r w:rsidR="00080E54" w:rsidRPr="00080E54">
        <w:rPr>
          <w:lang w:val="en-US"/>
        </w:rPr>
        <w:t xml:space="preserve">, </w:t>
      </w:r>
      <w:r w:rsidR="00242236">
        <w:rPr>
          <w:lang w:val="en-US"/>
        </w:rPr>
        <w:t>S</w:t>
      </w:r>
      <w:r w:rsidR="00080E54" w:rsidRPr="00080E54">
        <w:rPr>
          <w:lang w:val="en-US"/>
        </w:rPr>
        <w:t xml:space="preserve">pearman, </w:t>
      </w:r>
      <w:r w:rsidR="00080E54">
        <w:rPr>
          <w:lang w:val="en-US"/>
        </w:rPr>
        <w:t xml:space="preserve">and </w:t>
      </w:r>
      <w:r w:rsidR="00242236">
        <w:rPr>
          <w:lang w:val="en-US"/>
        </w:rPr>
        <w:t>K</w:t>
      </w:r>
      <w:r w:rsidR="00080E54" w:rsidRPr="00080E54">
        <w:rPr>
          <w:lang w:val="en-US"/>
        </w:rPr>
        <w:t>endall</w:t>
      </w:r>
      <w:r w:rsidR="00080E54">
        <w:rPr>
          <w:lang w:val="en-US"/>
        </w:rPr>
        <w:t xml:space="preserve"> (via </w:t>
      </w:r>
      <w:proofErr w:type="spellStart"/>
      <w:r w:rsidR="00080E54" w:rsidRPr="008D2C3F">
        <w:rPr>
          <w:i/>
          <w:iCs/>
          <w:lang w:val="en-US"/>
        </w:rPr>
        <w:t>biodist</w:t>
      </w:r>
      <w:proofErr w:type="spellEnd"/>
      <w:r w:rsidR="00080E54">
        <w:rPr>
          <w:lang w:val="en-US"/>
        </w:rPr>
        <w:fldChar w:fldCharType="begin"/>
      </w:r>
      <w:r w:rsidR="00385359">
        <w:rPr>
          <w:lang w:val="en-US"/>
        </w:rPr>
        <w:instrText xml:space="preserve"> ADDIN ZOTERO_ITEM CSL_CITATION {"citationID":"TTfKva7a","properties":{"formattedCitation":"\\super 50\\nosupersub{}","plainCitation":"50","noteIndex":0},"citationItems":[{"id":896,"uris":["http://zotero.org/users/local/oxMpWYo5/items/SPDS8523"],"uri":["http://zotero.org/users/local/oxMpWYo5/items/SPDS8523"],"itemData":{"id":896,"type":"book","abstract":"A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sidR="00080E54">
        <w:rPr>
          <w:lang w:val="en-US"/>
        </w:rPr>
        <w:fldChar w:fldCharType="separate"/>
      </w:r>
      <w:r w:rsidR="00385359" w:rsidRPr="00385359">
        <w:rPr>
          <w:rFonts w:ascii="Calibri" w:hAnsi="Calibri" w:cs="Calibri"/>
          <w:szCs w:val="24"/>
          <w:vertAlign w:val="superscript"/>
        </w:rPr>
        <w:t>50</w:t>
      </w:r>
      <w:r w:rsidR="00080E54">
        <w:rPr>
          <w:lang w:val="en-US"/>
        </w:rPr>
        <w:fldChar w:fldCharType="end"/>
      </w:r>
      <w:r w:rsidR="00080E54">
        <w:rPr>
          <w:lang w:val="en-US"/>
        </w:rPr>
        <w:t>).</w:t>
      </w:r>
      <w:r w:rsidR="003267B8">
        <w:rPr>
          <w:lang w:val="en-US"/>
        </w:rPr>
        <w:t xml:space="preserve"> </w:t>
      </w:r>
      <w:r w:rsidR="00875771">
        <w:rPr>
          <w:lang w:val="en-US"/>
        </w:rPr>
        <w:t>Using this metric, clusters can be generated via hierarch</w:t>
      </w:r>
      <w:r w:rsidR="00E3217F">
        <w:rPr>
          <w:lang w:val="en-US"/>
        </w:rPr>
        <w:t>y</w:t>
      </w:r>
      <w:r w:rsidR="00875771">
        <w:rPr>
          <w:lang w:val="en-US"/>
        </w:rPr>
        <w:t xml:space="preserve"> </w:t>
      </w:r>
      <w:r w:rsidR="00E3217F">
        <w:rPr>
          <w:lang w:val="en-US"/>
        </w:rPr>
        <w:t>or</w:t>
      </w:r>
      <w:r w:rsidR="00875771">
        <w:rPr>
          <w:lang w:val="en-US"/>
        </w:rPr>
        <w:t xml:space="preserve"> partition</w:t>
      </w:r>
      <w:r w:rsidR="007F3EDC">
        <w:rPr>
          <w:lang w:val="en-US"/>
        </w:rPr>
        <w:t>s</w:t>
      </w:r>
      <w:r w:rsidR="00875771">
        <w:rPr>
          <w:lang w:val="en-US"/>
        </w:rPr>
        <w:t xml:space="preserve"> (via base R), </w:t>
      </w:r>
      <w:r w:rsidR="004C01E9">
        <w:rPr>
          <w:lang w:val="en-US"/>
        </w:rPr>
        <w:t xml:space="preserve">as well as model-based clustering (via </w:t>
      </w:r>
      <w:proofErr w:type="spellStart"/>
      <w:r w:rsidR="004C01E9" w:rsidRPr="00875771">
        <w:rPr>
          <w:i/>
          <w:iCs/>
          <w:lang w:val="en-US"/>
        </w:rPr>
        <w:t>mclust</w:t>
      </w:r>
      <w:proofErr w:type="spellEnd"/>
      <w:r w:rsidR="004C01E9">
        <w:rPr>
          <w:lang w:val="en-US"/>
        </w:rPr>
        <w:fldChar w:fldCharType="begin"/>
      </w:r>
      <w:r w:rsidR="004C01E9">
        <w:rPr>
          <w:lang w:val="en-US"/>
        </w:rPr>
        <w:instrText xml:space="preserve"> ADDIN ZOTERO_ITEM CSL_CITATION {"citationID":"UzNEG1hm","properties":{"formattedCitation":"\\super 51\\nosupersub{}","plainCitation":"51","noteIndex":0},"citationItems":[{"id":897,"uris":["http://zotero.org/users/local/oxMpWYo5/items/5TH6NYUV"],"uri":["http://zotero.org/users/local/oxMpWYo5/items/5TH6NYUV"],"itemData":{"id":897,"type":"book","abstract":"Gaussian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sidR="004C01E9">
        <w:rPr>
          <w:lang w:val="en-US"/>
        </w:rPr>
        <w:fldChar w:fldCharType="separate"/>
      </w:r>
      <w:r w:rsidR="004C01E9" w:rsidRPr="00385359">
        <w:rPr>
          <w:rFonts w:ascii="Calibri" w:hAnsi="Calibri" w:cs="Calibri"/>
          <w:szCs w:val="24"/>
          <w:vertAlign w:val="superscript"/>
        </w:rPr>
        <w:t>51</w:t>
      </w:r>
      <w:r w:rsidR="004C01E9">
        <w:rPr>
          <w:lang w:val="en-US"/>
        </w:rPr>
        <w:fldChar w:fldCharType="end"/>
      </w:r>
      <w:r w:rsidR="004C01E9">
        <w:rPr>
          <w:lang w:val="en-US"/>
        </w:rPr>
        <w:t>). Other clustering algorithms and distance metrics can be used via arbitrary function.</w:t>
      </w:r>
    </w:p>
    <w:p w14:paraId="0063D21B" w14:textId="39901B82" w:rsidR="004C01E9" w:rsidRDefault="004C01E9" w:rsidP="004C01E9">
      <w:pPr>
        <w:jc w:val="both"/>
        <w:rPr>
          <w:lang w:val="en-US"/>
        </w:rPr>
      </w:pPr>
      <w:r w:rsidRPr="00A201F4">
        <w:rPr>
          <w:b/>
          <w:bCs/>
          <w:lang w:val="en-US"/>
        </w:rPr>
        <w:t>Dimensionality reduction:</w:t>
      </w:r>
      <w:r>
        <w:rPr>
          <w:lang w:val="en-US"/>
        </w:rPr>
        <w:t xml:space="preserve"> For plotting and clustering visualization, dimensionality must be reduced. Using the </w:t>
      </w:r>
      <w:proofErr w:type="spellStart"/>
      <w:r w:rsidRPr="00D37CC5">
        <w:rPr>
          <w:i/>
          <w:iCs/>
          <w:lang w:val="en-US"/>
        </w:rPr>
        <w:t>dim_red_scMethrix</w:t>
      </w:r>
      <w:proofErr w:type="spellEnd"/>
      <w:r>
        <w:rPr>
          <w:lang w:val="en-US"/>
        </w:rPr>
        <w:t>() function, reduction can be done via PCA (via base R), u</w:t>
      </w:r>
      <w:r w:rsidRPr="007643D8">
        <w:rPr>
          <w:lang w:val="en-US"/>
        </w:rPr>
        <w:t xml:space="preserve">niform </w:t>
      </w:r>
      <w:r>
        <w:rPr>
          <w:lang w:val="en-US"/>
        </w:rPr>
        <w:t>m</w:t>
      </w:r>
      <w:r w:rsidRPr="007643D8">
        <w:rPr>
          <w:lang w:val="en-US"/>
        </w:rPr>
        <w:t xml:space="preserve">anifold </w:t>
      </w:r>
      <w:r>
        <w:rPr>
          <w:lang w:val="en-US"/>
        </w:rPr>
        <w:t>a</w:t>
      </w:r>
      <w:r w:rsidRPr="007643D8">
        <w:rPr>
          <w:lang w:val="en-US"/>
        </w:rPr>
        <w:t xml:space="preserve">pproximation and </w:t>
      </w:r>
      <w:r>
        <w:rPr>
          <w:lang w:val="en-US"/>
        </w:rPr>
        <w:t>p</w:t>
      </w:r>
      <w:r w:rsidRPr="007643D8">
        <w:rPr>
          <w:lang w:val="en-US"/>
        </w:rPr>
        <w:t>rojection</w:t>
      </w:r>
      <w:r>
        <w:rPr>
          <w:lang w:val="en-US"/>
        </w:rPr>
        <w:t xml:space="preserve"> (UMAP; via </w:t>
      </w:r>
      <w:proofErr w:type="spellStart"/>
      <w:r w:rsidRPr="007643D8">
        <w:rPr>
          <w:i/>
          <w:iCs/>
          <w:lang w:val="en-US"/>
        </w:rPr>
        <w:t>umap</w:t>
      </w:r>
      <w:proofErr w:type="spellEnd"/>
      <w:r>
        <w:rPr>
          <w:lang w:val="en-US"/>
        </w:rPr>
        <w:fldChar w:fldCharType="begin"/>
      </w:r>
      <w:r>
        <w:rPr>
          <w:lang w:val="en-US"/>
        </w:rPr>
        <w:instrText xml:space="preserve"> ADDIN ZOTERO_ITEM CSL_CITATION {"citationID":"YI6e35Su","properties":{"formattedCitation":"\\super 52\\nosupersub{}","plainCitation":"52","noteIndex":0},"citationItems":[{"id":898,"uris":["http://zotero.org/users/local/oxMpWYo5/items/2GIVWPW4"],"uri":["http://zotero.org/users/local/oxMpWYo5/items/2GIVWPW4"],"itemData":{"id":898,"type":"book","abstract":"Uniform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Pr>
          <w:lang w:val="en-US"/>
        </w:rPr>
        <w:fldChar w:fldCharType="separate"/>
      </w:r>
      <w:r w:rsidRPr="00385359">
        <w:rPr>
          <w:rFonts w:ascii="Calibri" w:hAnsi="Calibri" w:cs="Calibri"/>
          <w:szCs w:val="24"/>
          <w:vertAlign w:val="superscript"/>
        </w:rPr>
        <w:t>52</w:t>
      </w:r>
      <w:r>
        <w:rPr>
          <w:lang w:val="en-US"/>
        </w:rPr>
        <w:fldChar w:fldCharType="end"/>
      </w:r>
      <w:r>
        <w:rPr>
          <w:lang w:val="en-US"/>
        </w:rPr>
        <w:t>), and t</w:t>
      </w:r>
      <w:r w:rsidRPr="007643D8">
        <w:rPr>
          <w:lang w:val="en-US"/>
        </w:rPr>
        <w:t>-</w:t>
      </w:r>
      <w:r>
        <w:rPr>
          <w:lang w:val="en-US"/>
        </w:rPr>
        <w:t>d</w:t>
      </w:r>
      <w:r w:rsidRPr="007643D8">
        <w:rPr>
          <w:lang w:val="en-US"/>
        </w:rPr>
        <w:t xml:space="preserve">istributed </w:t>
      </w:r>
      <w:r>
        <w:rPr>
          <w:lang w:val="en-US"/>
        </w:rPr>
        <w:t>s</w:t>
      </w:r>
      <w:r w:rsidRPr="007643D8">
        <w:rPr>
          <w:lang w:val="en-US"/>
        </w:rPr>
        <w:t xml:space="preserve">tochastic </w:t>
      </w:r>
      <w:r>
        <w:rPr>
          <w:lang w:val="en-US"/>
        </w:rPr>
        <w:t>n</w:t>
      </w:r>
      <w:r w:rsidRPr="007643D8">
        <w:rPr>
          <w:lang w:val="en-US"/>
        </w:rPr>
        <w:t xml:space="preserve">eighbor </w:t>
      </w:r>
      <w:r>
        <w:rPr>
          <w:lang w:val="en-US"/>
        </w:rPr>
        <w:t>e</w:t>
      </w:r>
      <w:r w:rsidRPr="007643D8">
        <w:rPr>
          <w:lang w:val="en-US"/>
        </w:rPr>
        <w:t>mbedding</w:t>
      </w:r>
      <w:r>
        <w:rPr>
          <w:lang w:val="en-US"/>
        </w:rPr>
        <w:t xml:space="preserve"> (</w:t>
      </w:r>
      <w:proofErr w:type="spellStart"/>
      <w:r>
        <w:rPr>
          <w:lang w:val="en-US"/>
        </w:rPr>
        <w:t>tSNE</w:t>
      </w:r>
      <w:proofErr w:type="spellEnd"/>
      <w:r>
        <w:rPr>
          <w:lang w:val="en-US"/>
        </w:rPr>
        <w:t xml:space="preserve">; via </w:t>
      </w:r>
      <w:proofErr w:type="spellStart"/>
      <w:r w:rsidRPr="007643D8">
        <w:rPr>
          <w:i/>
          <w:iCs/>
          <w:lang w:val="en-US"/>
        </w:rPr>
        <w:t>t</w:t>
      </w:r>
      <w:r>
        <w:rPr>
          <w:i/>
          <w:iCs/>
          <w:lang w:val="en-US"/>
        </w:rPr>
        <w:t>sne</w:t>
      </w:r>
      <w:proofErr w:type="spellEnd"/>
      <w:r>
        <w:rPr>
          <w:lang w:val="en-US"/>
        </w:rPr>
        <w:fldChar w:fldCharType="begin"/>
      </w:r>
      <w:r>
        <w:rPr>
          <w:lang w:val="en-US"/>
        </w:rPr>
        <w:instrText xml:space="preserve"> ADDIN ZOTERO_ITEM CSL_CITATION {"citationID":"kD0TgdZx","properties":{"formattedCitation":"\\super 53\\nosupersub{}","plainCitation":"53","noteIndex":0},"citationItems":[{"id":901,"uris":["http://zotero.org/users/local/oxMpWYo5/items/GSLXF7C5"],"uri":["http://zotero.org/users/local/oxMpWYo5/items/GSLXF7C5"],"itemData":{"id":901,"type":"book","abstract":"A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Pr>
          <w:lang w:val="en-US"/>
        </w:rPr>
        <w:fldChar w:fldCharType="separate"/>
      </w:r>
      <w:r w:rsidRPr="00385359">
        <w:rPr>
          <w:rFonts w:ascii="Calibri" w:hAnsi="Calibri" w:cs="Calibri"/>
          <w:szCs w:val="24"/>
          <w:vertAlign w:val="superscript"/>
        </w:rPr>
        <w:t>53</w:t>
      </w:r>
      <w:r>
        <w:rPr>
          <w:lang w:val="en-US"/>
        </w:rPr>
        <w:fldChar w:fldCharType="end"/>
      </w:r>
      <w:r>
        <w:rPr>
          <w:lang w:val="en-US"/>
        </w:rPr>
        <w:t xml:space="preserve">). The number of CpGs to use can be either by highest variance or randomly chosen. This data is stored in the experiment object for later plotting under </w:t>
      </w:r>
      <w:proofErr w:type="spellStart"/>
      <w:r w:rsidRPr="009E152E">
        <w:rPr>
          <w:i/>
          <w:iCs/>
          <w:lang w:val="en-US"/>
        </w:rPr>
        <w:t>reduced_dims</w:t>
      </w:r>
      <w:proofErr w:type="spellEnd"/>
      <w:r>
        <w:rPr>
          <w:lang w:val="en-US"/>
        </w:rPr>
        <w:t>().</w:t>
      </w:r>
    </w:p>
    <w:p w14:paraId="687C2C75" w14:textId="17BE6B10" w:rsidR="006B06CE" w:rsidRDefault="006B06CE" w:rsidP="004C01E9">
      <w:pPr>
        <w:jc w:val="both"/>
        <w:rPr>
          <w:lang w:val="en-US"/>
        </w:rPr>
      </w:pPr>
      <w:r w:rsidRPr="0096066E">
        <w:rPr>
          <w:b/>
          <w:bCs/>
          <w:lang w:val="en-US"/>
        </w:rPr>
        <w:t>Transformation:</w:t>
      </w:r>
      <w:r>
        <w:rPr>
          <w:lang w:val="en-US"/>
        </w:rPr>
        <w:t xml:space="preserve">  </w:t>
      </w:r>
      <w:r>
        <w:rPr>
          <w:lang w:val="en-US"/>
        </w:rPr>
        <w:t xml:space="preserve">Further operations </w:t>
      </w:r>
      <w:r w:rsidR="00C9187D">
        <w:rPr>
          <w:lang w:val="en-US"/>
        </w:rPr>
        <w:t xml:space="preserve">to each data point </w:t>
      </w:r>
      <w:r>
        <w:rPr>
          <w:lang w:val="en-US"/>
        </w:rPr>
        <w:t>can be done directly on assay</w:t>
      </w:r>
      <w:r w:rsidR="00C9187D">
        <w:rPr>
          <w:lang w:val="en-US"/>
        </w:rPr>
        <w:t>s</w:t>
      </w:r>
      <w:r w:rsidR="00DD37F9">
        <w:rPr>
          <w:lang w:val="en-US"/>
        </w:rPr>
        <w:t xml:space="preserve">. A new assay will </w:t>
      </w:r>
      <w:r w:rsidR="00A608CE">
        <w:rPr>
          <w:lang w:val="en-US"/>
        </w:rPr>
        <w:t>be generated</w:t>
      </w:r>
      <w:r w:rsidR="00C9187D">
        <w:rPr>
          <w:lang w:val="en-US"/>
        </w:rPr>
        <w:t xml:space="preserve"> </w:t>
      </w:r>
      <w:r w:rsidR="00E75722">
        <w:rPr>
          <w:lang w:val="en-US"/>
        </w:rPr>
        <w:t>via s</w:t>
      </w:r>
      <w:r w:rsidR="00C9187D">
        <w:rPr>
          <w:lang w:val="en-US"/>
        </w:rPr>
        <w:t xml:space="preserve">ome arbitrary transform function, such as the included </w:t>
      </w:r>
      <w:r w:rsidR="00C9187D" w:rsidRPr="00DD37F9">
        <w:rPr>
          <w:i/>
          <w:iCs/>
          <w:lang w:val="en-US"/>
        </w:rPr>
        <w:t>binarize()</w:t>
      </w:r>
      <w:r w:rsidR="00C9187D">
        <w:rPr>
          <w:lang w:val="en-US"/>
        </w:rPr>
        <w:t xml:space="preserve"> function</w:t>
      </w:r>
      <w:r w:rsidR="00C9187D">
        <w:rPr>
          <w:lang w:val="en-US"/>
        </w:rPr>
        <w:t>,</w:t>
      </w:r>
      <w:r w:rsidR="00DD37F9">
        <w:rPr>
          <w:lang w:val="en-US"/>
        </w:rPr>
        <w:t xml:space="preserve"> and stored in the experiment object</w:t>
      </w:r>
      <w:r w:rsidR="00C9187D">
        <w:rPr>
          <w:lang w:val="en-US"/>
        </w:rPr>
        <w:t>.</w:t>
      </w:r>
      <w:r w:rsidR="00E75722">
        <w:rPr>
          <w:lang w:val="en-US"/>
        </w:rPr>
        <w:t xml:space="preserve"> </w:t>
      </w:r>
      <w:r w:rsidR="006209A1">
        <w:rPr>
          <w:lang w:val="en-US"/>
        </w:rPr>
        <w:t xml:space="preserve">Unneeded assays, excluding the score matrix, can easily be removed from the </w:t>
      </w:r>
      <w:proofErr w:type="spellStart"/>
      <w:r w:rsidR="006209A1" w:rsidRPr="006209A1">
        <w:rPr>
          <w:i/>
          <w:iCs/>
          <w:lang w:val="en-US"/>
        </w:rPr>
        <w:t>scMethrix</w:t>
      </w:r>
      <w:proofErr w:type="spellEnd"/>
      <w:r w:rsidR="006209A1">
        <w:rPr>
          <w:lang w:val="en-US"/>
        </w:rPr>
        <w:t xml:space="preserve"> object.</w:t>
      </w:r>
      <w:r w:rsidR="00C329C3">
        <w:rPr>
          <w:lang w:val="en-US"/>
        </w:rPr>
        <w:t xml:space="preserve"> </w:t>
      </w:r>
    </w:p>
    <w:p w14:paraId="10800517" w14:textId="77777777" w:rsidR="004C01E9" w:rsidRDefault="004C01E9" w:rsidP="004C01E9">
      <w:pPr>
        <w:jc w:val="both"/>
        <w:rPr>
          <w:lang w:val="en-US"/>
        </w:rPr>
      </w:pPr>
      <w:r w:rsidRPr="00E95142">
        <w:rPr>
          <w:b/>
          <w:bCs/>
          <w:lang w:val="en-US"/>
        </w:rPr>
        <w:t>Visualization:</w:t>
      </w:r>
      <w:r>
        <w:rPr>
          <w:lang w:val="en-US"/>
        </w:rPr>
        <w:t xml:space="preserve"> Using </w:t>
      </w:r>
      <w:r w:rsidRPr="00644FD6">
        <w:rPr>
          <w:i/>
          <w:iCs/>
          <w:lang w:val="en-US"/>
        </w:rPr>
        <w:t>ggplot</w:t>
      </w:r>
      <w:r>
        <w:rPr>
          <w:i/>
          <w:iCs/>
          <w:lang w:val="en-US"/>
        </w:rPr>
        <w:t>2</w:t>
      </w:r>
      <w:r>
        <w:rPr>
          <w:i/>
          <w:iCs/>
          <w:lang w:val="en-US"/>
        </w:rPr>
        <w:fldChar w:fldCharType="begin"/>
      </w:r>
      <w:r>
        <w:rPr>
          <w:i/>
          <w:iCs/>
          <w:lang w:val="en-US"/>
        </w:rPr>
        <w:instrText xml:space="preserve"> ADDIN ZOTERO_ITEM CSL_CITATION {"citationID":"SFB0W4PX","properties":{"formattedCitation":"\\super 54\\nosupersub{}","plainCitation":"54","noteIndex":0},"citationItems":[{"id":909,"uris":["http://zotero.org/users/local/oxMpWYo5/items/KFYZ2Q6E"],"uri":["http://zotero.org/users/local/oxMpWYo5/items/KFYZ2Q6E"],"itemData":{"id":909,"type":"webpage","title":"CRAN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Pr="00385359">
        <w:rPr>
          <w:rFonts w:ascii="Calibri" w:hAnsi="Calibri" w:cs="Calibri"/>
          <w:szCs w:val="24"/>
          <w:vertAlign w:val="superscript"/>
        </w:rPr>
        <w:t>54</w:t>
      </w:r>
      <w:r>
        <w:rPr>
          <w:i/>
          <w:iCs/>
          <w:lang w:val="en-US"/>
        </w:rPr>
        <w:fldChar w:fldCharType="end"/>
      </w:r>
      <w:r>
        <w:rPr>
          <w:lang w:val="en-US"/>
        </w:rPr>
        <w:t xml:space="preserve">, dataset characteristics can be plotted, including </w:t>
      </w:r>
      <w:r w:rsidRPr="006D1489">
        <w:rPr>
          <w:lang w:val="en-US"/>
        </w:rPr>
        <w:t>β</w:t>
      </w:r>
      <w:r>
        <w:rPr>
          <w:lang w:val="en-US"/>
        </w:rPr>
        <w:t>-value/coverage (</w:t>
      </w:r>
      <w:proofErr w:type="spellStart"/>
      <w:r w:rsidRPr="00644FD6">
        <w:rPr>
          <w:i/>
          <w:iCs/>
          <w:lang w:val="en-US"/>
        </w:rPr>
        <w:t>plot_violin</w:t>
      </w:r>
      <w:proofErr w:type="spellEnd"/>
      <w:r w:rsidRPr="00416378">
        <w:rPr>
          <w:i/>
          <w:iCs/>
          <w:lang w:val="en-US"/>
        </w:rPr>
        <w:t>()</w:t>
      </w:r>
      <w:r>
        <w:rPr>
          <w:lang w:val="en-US"/>
        </w:rPr>
        <w:t xml:space="preserve">, </w:t>
      </w:r>
      <w:proofErr w:type="spellStart"/>
      <w:r w:rsidRPr="00416378">
        <w:rPr>
          <w:i/>
          <w:iCs/>
          <w:lang w:val="en-US"/>
        </w:rPr>
        <w:t>plot_density</w:t>
      </w:r>
      <w:proofErr w:type="spellEnd"/>
      <w:r w:rsidRPr="00416378">
        <w:rPr>
          <w:i/>
          <w:iCs/>
          <w:lang w:val="en-US"/>
        </w:rPr>
        <w:t>()</w:t>
      </w:r>
      <w:r>
        <w:rPr>
          <w:lang w:val="en-US"/>
        </w:rPr>
        <w:t xml:space="preserve">, </w:t>
      </w:r>
      <w:proofErr w:type="spellStart"/>
      <w:r w:rsidRPr="00416378">
        <w:rPr>
          <w:i/>
          <w:iCs/>
          <w:lang w:val="en-US"/>
        </w:rPr>
        <w:t>plot_coverage</w:t>
      </w:r>
      <w:proofErr w:type="spellEnd"/>
      <w:r w:rsidRPr="00416378">
        <w:rPr>
          <w:i/>
          <w:iCs/>
          <w:lang w:val="en-US"/>
        </w:rPr>
        <w:t>()</w:t>
      </w:r>
      <w:r>
        <w:rPr>
          <w:lang w:val="en-US"/>
        </w:rPr>
        <w:t>) and quality control (</w:t>
      </w:r>
      <w:proofErr w:type="spellStart"/>
      <w:r w:rsidRPr="00416378">
        <w:rPr>
          <w:i/>
          <w:iCs/>
          <w:lang w:val="en-US"/>
        </w:rPr>
        <w:t>plot_sparsity</w:t>
      </w:r>
      <w:proofErr w:type="spellEnd"/>
      <w:r w:rsidRPr="00416378">
        <w:rPr>
          <w:i/>
          <w:iCs/>
          <w:lang w:val="en-US"/>
        </w:rPr>
        <w:t>()</w:t>
      </w:r>
      <w:r>
        <w:rPr>
          <w:lang w:val="en-US"/>
        </w:rPr>
        <w:t xml:space="preserve">, </w:t>
      </w:r>
      <w:proofErr w:type="spellStart"/>
      <w:r w:rsidRPr="00416378">
        <w:rPr>
          <w:i/>
          <w:iCs/>
          <w:lang w:val="en-US"/>
        </w:rPr>
        <w:t>plot_stats</w:t>
      </w:r>
      <w:proofErr w:type="spellEnd"/>
      <w:r w:rsidRPr="00416378">
        <w:rPr>
          <w:i/>
          <w:iCs/>
          <w:lang w:val="en-US"/>
        </w:rPr>
        <w:t>()</w:t>
      </w:r>
      <w:r>
        <w:rPr>
          <w:lang w:val="en-US"/>
        </w:rPr>
        <w:t>) as well as dimensionality reduction (</w:t>
      </w:r>
      <w:proofErr w:type="spellStart"/>
      <w:r w:rsidRPr="00416378">
        <w:rPr>
          <w:i/>
          <w:iCs/>
          <w:lang w:val="en-US"/>
        </w:rPr>
        <w:t>plot_dim_red</w:t>
      </w:r>
      <w:proofErr w:type="spellEnd"/>
      <w:r w:rsidRPr="00416378">
        <w:rPr>
          <w:i/>
          <w:iCs/>
          <w:lang w:val="en-US"/>
        </w:rPr>
        <w:t>()</w:t>
      </w:r>
      <w:r w:rsidRPr="00D659C3">
        <w:rPr>
          <w:lang w:val="en-US"/>
        </w:rPr>
        <w:t>)</w:t>
      </w:r>
      <w:r>
        <w:rPr>
          <w:lang w:val="en-US"/>
        </w:rPr>
        <w:t xml:space="preserve">. Shape or color of data points can be specified using </w:t>
      </w:r>
      <w:proofErr w:type="spellStart"/>
      <w:r w:rsidRPr="0034651B">
        <w:rPr>
          <w:i/>
          <w:iCs/>
          <w:lang w:val="en-US"/>
        </w:rPr>
        <w:t>colData</w:t>
      </w:r>
      <w:proofErr w:type="spellEnd"/>
      <w:r w:rsidRPr="0034651B">
        <w:rPr>
          <w:i/>
          <w:iCs/>
          <w:lang w:val="en-US"/>
        </w:rPr>
        <w:t>()</w:t>
      </w:r>
      <w:r>
        <w:rPr>
          <w:lang w:val="en-US"/>
        </w:rPr>
        <w:t xml:space="preserve"> derived from clustering or previous user input.</w:t>
      </w:r>
    </w:p>
    <w:p w14:paraId="2BB9C7E0" w14:textId="1A500E70" w:rsidR="00141C03" w:rsidRDefault="00141C03" w:rsidP="005206DF">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141C03" w14:paraId="5CA509F9" w14:textId="77777777" w:rsidTr="00141C03">
        <w:tc>
          <w:tcPr>
            <w:tcW w:w="9350" w:type="dxa"/>
          </w:tcPr>
          <w:p w14:paraId="08771D20" w14:textId="77777777" w:rsidR="00141C03" w:rsidRDefault="00141C03" w:rsidP="008D7CFA">
            <w:pPr>
              <w:jc w:val="both"/>
              <w:rPr>
                <w:lang w:val="en-US"/>
              </w:rPr>
            </w:pPr>
            <w:r>
              <w:rPr>
                <w:noProof/>
              </w:rPr>
              <w:lastRenderedPageBreak/>
              <w:drawing>
                <wp:anchor distT="0" distB="0" distL="114300" distR="114300" simplePos="0" relativeHeight="251659264" behindDoc="0" locked="0" layoutInCell="1" allowOverlap="1" wp14:anchorId="4B9C892D" wp14:editId="4F476A26">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141C03" w14:paraId="3CA9728E" w14:textId="77777777" w:rsidTr="00141C03">
        <w:tc>
          <w:tcPr>
            <w:tcW w:w="9350" w:type="dxa"/>
          </w:tcPr>
          <w:p w14:paraId="373C19F1" w14:textId="5099D1FE" w:rsidR="00141C03" w:rsidRPr="005F30D8" w:rsidRDefault="00141C03" w:rsidP="00141C03">
            <w:pPr>
              <w:pStyle w:val="Caption"/>
              <w:rPr>
                <w:b/>
                <w:bCs/>
              </w:rPr>
            </w:pPr>
            <w:bookmarkStart w:id="28" w:name="_Ref87451890"/>
            <w:bookmarkStart w:id="29" w:name="_Toc87454342"/>
            <w:r w:rsidRPr="005F30D8">
              <w:rPr>
                <w:b/>
                <w:bCs/>
              </w:rPr>
              <w:t xml:space="preserve">Figure </w:t>
            </w:r>
            <w:r w:rsidRPr="005F30D8">
              <w:rPr>
                <w:b/>
                <w:bCs/>
              </w:rPr>
              <w:fldChar w:fldCharType="begin"/>
            </w:r>
            <w:r w:rsidRPr="005F30D8">
              <w:rPr>
                <w:b/>
                <w:bCs/>
              </w:rPr>
              <w:instrText xml:space="preserve"> SEQ Figure \* ARABIC </w:instrText>
            </w:r>
            <w:r w:rsidRPr="005F30D8">
              <w:rPr>
                <w:b/>
                <w:bCs/>
              </w:rPr>
              <w:fldChar w:fldCharType="separate"/>
            </w:r>
            <w:r w:rsidRPr="005F30D8">
              <w:rPr>
                <w:b/>
                <w:bCs/>
                <w:noProof/>
              </w:rPr>
              <w:t>3</w:t>
            </w:r>
            <w:r w:rsidRPr="005F30D8">
              <w:rPr>
                <w:b/>
                <w:bCs/>
              </w:rPr>
              <w:fldChar w:fldCharType="end"/>
            </w:r>
            <w:bookmarkEnd w:id="28"/>
            <w:r w:rsidRPr="005F30D8">
              <w:rPr>
                <w:b/>
                <w:bCs/>
              </w:rPr>
              <w:t xml:space="preserve">. </w:t>
            </w:r>
            <w:r w:rsidR="005F30D8" w:rsidRPr="005F30D8">
              <w:rPr>
                <w:b/>
                <w:bCs/>
              </w:rPr>
              <w:t xml:space="preserve"> W</w:t>
            </w:r>
            <w:r w:rsidR="005F30D8" w:rsidRPr="005F30D8">
              <w:rPr>
                <w:b/>
                <w:bCs/>
              </w:rPr>
              <w:t>orkflow for analyzing single-cell data</w:t>
            </w:r>
            <w:r w:rsidR="005F30D8" w:rsidRPr="005F30D8">
              <w:rPr>
                <w:b/>
                <w:bCs/>
              </w:rPr>
              <w:t xml:space="preserve"> with </w:t>
            </w:r>
            <w:proofErr w:type="spellStart"/>
            <w:r w:rsidR="005F30D8" w:rsidRPr="005F30D8">
              <w:rPr>
                <w:b/>
                <w:bCs/>
              </w:rPr>
              <w:t>scMethrix</w:t>
            </w:r>
            <w:proofErr w:type="spellEnd"/>
            <w:r w:rsidR="005F30D8" w:rsidRPr="005F30D8">
              <w:rPr>
                <w:b/>
                <w:bCs/>
              </w:rPr>
              <w:t>.</w:t>
            </w:r>
            <w:bookmarkEnd w:id="29"/>
          </w:p>
          <w:p w14:paraId="427C7BE2" w14:textId="77777777" w:rsidR="00141C03" w:rsidRDefault="00141C03" w:rsidP="00141C03">
            <w:pPr>
              <w:keepNext/>
              <w:jc w:val="both"/>
              <w:rPr>
                <w:lang w:val="en-US"/>
              </w:rPr>
            </w:pPr>
          </w:p>
        </w:tc>
      </w:tr>
    </w:tbl>
    <w:p w14:paraId="5503A8FF" w14:textId="77777777" w:rsidR="00141C03" w:rsidRDefault="00141C03">
      <w:pPr>
        <w:rPr>
          <w:lang w:val="en-US"/>
        </w:rPr>
      </w:pPr>
      <w:r>
        <w:rPr>
          <w:lang w:val="en-US"/>
        </w:rPr>
        <w:br w:type="page"/>
      </w:r>
    </w:p>
    <w:p w14:paraId="45D2293A" w14:textId="46CEAF03" w:rsidR="00217AEB" w:rsidRDefault="00217AEB" w:rsidP="00250D03">
      <w:pPr>
        <w:pStyle w:val="Heading3"/>
        <w:rPr>
          <w:lang w:val="en-US"/>
        </w:rPr>
      </w:pPr>
      <w:bookmarkStart w:id="30" w:name="_Toc87454549"/>
      <w:r>
        <w:rPr>
          <w:lang w:val="en-US"/>
        </w:rPr>
        <w:lastRenderedPageBreak/>
        <w:t>Benchmarking</w:t>
      </w:r>
      <w:bookmarkEnd w:id="30"/>
    </w:p>
    <w:p w14:paraId="6139380F" w14:textId="5552F817" w:rsidR="00733EEF" w:rsidRPr="00733EEF" w:rsidRDefault="00E36575" w:rsidP="005206DF">
      <w:pPr>
        <w:jc w:val="both"/>
        <w:rPr>
          <w:lang w:val="en-US"/>
        </w:rPr>
      </w:pPr>
      <w:r>
        <w:rPr>
          <w:lang w:val="en-US"/>
        </w:rPr>
        <w:t xml:space="preserve">Batch processing: </w:t>
      </w:r>
    </w:p>
    <w:p w14:paraId="46C8538B" w14:textId="0092B39B" w:rsidR="00217AEB" w:rsidRDefault="008543AB" w:rsidP="005206DF">
      <w:pPr>
        <w:jc w:val="both"/>
        <w:rPr>
          <w:lang w:val="en-US"/>
        </w:rPr>
      </w:pPr>
      <w:r w:rsidRPr="00B957EB">
        <w:rPr>
          <w:b/>
          <w:bCs/>
          <w:lang w:val="en-US"/>
        </w:rPr>
        <w:t>Parallelization:</w:t>
      </w:r>
      <w:r>
        <w:rPr>
          <w:lang w:val="en-US"/>
        </w:rPr>
        <w:t xml:space="preserve"> Many of the functions used in </w:t>
      </w:r>
      <w:proofErr w:type="spellStart"/>
      <w:r>
        <w:rPr>
          <w:lang w:val="en-US"/>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672D0C">
        <w:rPr>
          <w:i/>
          <w:iCs/>
          <w:lang w:val="en-US"/>
        </w:rPr>
        <w:t>parallel</w:t>
      </w:r>
      <w:r w:rsidR="00672D0C">
        <w:rPr>
          <w:lang w:val="en-US"/>
        </w:rPr>
        <w:t xml:space="preserve"> </w:t>
      </w:r>
      <w:r w:rsidR="00173516">
        <w:rPr>
          <w:lang w:val="en-US"/>
        </w:rPr>
        <w:t xml:space="preserve">and </w:t>
      </w:r>
      <w:proofErr w:type="spellStart"/>
      <w:r w:rsidR="00173516" w:rsidRPr="00173516">
        <w:rPr>
          <w:i/>
          <w:iCs/>
          <w:lang w:val="en-US"/>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385359">
        <w:rPr>
          <w:lang w:val="en-US"/>
        </w:rPr>
        <w:instrText xml:space="preserve"> ADDIN ZOTERO_ITEM CSL_CITATION {"citationID":"R28zoFLA","properties":{"formattedCitation":"\\super 55,56\\nosupersub{}","plainCitation":"55,56","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385359" w:rsidRPr="00385359">
        <w:rPr>
          <w:rFonts w:ascii="Calibri" w:hAnsi="Calibri" w:cs="Calibri"/>
          <w:szCs w:val="24"/>
          <w:vertAlign w:val="superscript"/>
        </w:rPr>
        <w:t>55,56</w:t>
      </w:r>
      <w:r w:rsidR="0045131A">
        <w:rPr>
          <w:lang w:val="en-US"/>
        </w:rPr>
        <w:fldChar w:fldCharType="end"/>
      </w:r>
      <w:r w:rsidR="0045131A">
        <w:rPr>
          <w:lang w:val="en-US"/>
        </w:rPr>
        <w:t>, both Windows and Unix-based systems are supported.</w:t>
      </w:r>
      <w:r w:rsidR="00093F2B">
        <w:rPr>
          <w:lang w:val="en-US"/>
        </w:rPr>
        <w:t xml:space="preserve"> See for runtimes on </w:t>
      </w:r>
      <w:r w:rsidR="00093F2B">
        <w:rPr>
          <w:lang w:val="en-US"/>
        </w:rPr>
        <w:fldChar w:fldCharType="begin"/>
      </w:r>
      <w:r w:rsidR="00093F2B">
        <w:rPr>
          <w:lang w:val="en-US"/>
        </w:rPr>
        <w:instrText xml:space="preserve"> REF _Ref87291392 \h </w:instrText>
      </w:r>
      <w:r w:rsidR="00093F2B">
        <w:rPr>
          <w:lang w:val="en-US"/>
        </w:rPr>
      </w:r>
      <w:r w:rsidR="00093F2B">
        <w:rPr>
          <w:lang w:val="en-US"/>
        </w:rPr>
        <w:instrText xml:space="preserve"> \* MERGEFORMAT </w:instrText>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2BDD08B0" w14:textId="77777777" w:rsidR="00CF17E9" w:rsidRPr="00217AEB" w:rsidRDefault="00CF17E9" w:rsidP="005206DF">
      <w:pPr>
        <w:jc w:val="both"/>
        <w:rPr>
          <w:lang w:val="en-US"/>
        </w:rPr>
      </w:pPr>
    </w:p>
    <w:p w14:paraId="50E104A0" w14:textId="70D887F8" w:rsidR="005215F8" w:rsidRDefault="005F62EB" w:rsidP="005206DF">
      <w:pPr>
        <w:pStyle w:val="Heading2"/>
        <w:jc w:val="both"/>
        <w:rPr>
          <w:lang w:val="en-US"/>
        </w:rPr>
      </w:pPr>
      <w:bookmarkStart w:id="31" w:name="_Data_collection"/>
      <w:bookmarkStart w:id="32" w:name="_Toc87454550"/>
      <w:bookmarkEnd w:id="31"/>
      <w:r>
        <w:rPr>
          <w:lang w:val="en-US"/>
        </w:rPr>
        <w:t>Data collection</w:t>
      </w:r>
      <w:bookmarkEnd w:id="32"/>
    </w:p>
    <w:p w14:paraId="3DE5269C" w14:textId="0B3ECD2E" w:rsidR="00906CB7" w:rsidRPr="00906CB7" w:rsidRDefault="00906CB7" w:rsidP="00906CB7">
      <w:pPr>
        <w:pStyle w:val="Heading3"/>
        <w:rPr>
          <w:lang w:val="en-US"/>
        </w:rPr>
      </w:pPr>
      <w:bookmarkStart w:id="33" w:name="_Toc87454551"/>
      <w:r>
        <w:rPr>
          <w:lang w:val="en-US"/>
        </w:rPr>
        <w:t>Raw data</w:t>
      </w:r>
      <w:bookmarkEnd w:id="33"/>
    </w:p>
    <w:p w14:paraId="11FC568A" w14:textId="4C6A239F" w:rsidR="00D639BA" w:rsidRDefault="00D639BA" w:rsidP="005206DF">
      <w:pPr>
        <w:jc w:val="both"/>
        <w:rPr>
          <w:lang w:val="en-US"/>
        </w:rPr>
      </w:pPr>
      <w:r>
        <w:rPr>
          <w:lang w:val="en-US"/>
        </w:rPr>
        <w:t>Raw data files were obtained from</w:t>
      </w:r>
      <w:r w:rsidR="000050FE">
        <w:rPr>
          <w:lang w:val="en-US"/>
        </w:rPr>
        <w:t xml:space="preserve"> the Gene Expression Omnibus</w:t>
      </w:r>
      <w:r>
        <w:rPr>
          <w:lang w:val="en-US"/>
        </w:rPr>
        <w:t xml:space="preserve"> </w:t>
      </w:r>
      <w:r w:rsidR="000050FE">
        <w:rPr>
          <w:lang w:val="en-US"/>
        </w:rPr>
        <w:t>(GEO). Datasets contained glioma-related cell types,</w:t>
      </w:r>
      <w:r>
        <w:rPr>
          <w:lang w:val="en-US"/>
        </w:rPr>
        <w:t xml:space="preserve"> including </w:t>
      </w:r>
      <w:r w:rsidRPr="00A8410B">
        <w:rPr>
          <w:lang w:val="en-US"/>
        </w:rPr>
        <w:t>monocyt</w:t>
      </w:r>
      <w:r>
        <w:rPr>
          <w:lang w:val="en-US"/>
        </w:rPr>
        <w:t>e</w:t>
      </w:r>
      <w:r w:rsidRPr="00A8410B">
        <w:rPr>
          <w:lang w:val="en-US"/>
        </w:rPr>
        <w:t xml:space="preserve">, neutrophil, </w:t>
      </w:r>
      <w:r>
        <w:rPr>
          <w:lang w:val="en-US"/>
        </w:rPr>
        <w:t>natural killer (</w:t>
      </w:r>
      <w:r w:rsidRPr="00A8410B">
        <w:rPr>
          <w:lang w:val="en-US"/>
        </w:rPr>
        <w:t>NK</w:t>
      </w:r>
      <w:r>
        <w:rPr>
          <w:lang w:val="en-US"/>
        </w:rPr>
        <w:t>)</w:t>
      </w:r>
      <w:r w:rsidRPr="00A8410B">
        <w:rPr>
          <w:lang w:val="en-US"/>
        </w:rPr>
        <w:t xml:space="preserve"> cells, eosinophils</w:t>
      </w:r>
      <w:r>
        <w:rPr>
          <w:lang w:val="en-US"/>
        </w:rPr>
        <w:t xml:space="preserve"> </w:t>
      </w:r>
      <w:r w:rsidRPr="00A8410B">
        <w:rPr>
          <w:lang w:val="en-US"/>
        </w:rPr>
        <w:t>(GSE35069</w:t>
      </w:r>
      <w:r w:rsidR="00D940D2">
        <w:rPr>
          <w:lang w:val="en-US"/>
        </w:rPr>
        <w:fldChar w:fldCharType="begin"/>
      </w:r>
      <w:r w:rsidR="00385359">
        <w:rPr>
          <w:lang w:val="en-US"/>
        </w:rPr>
        <w:instrText xml:space="preserve"> ADDIN ZOTERO_ITEM CSL_CITATION {"citationID":"GDGuHJmX","properties":{"formattedCitation":"\\super 57\\nosupersub{}","plainCitation":"57","noteIndex":0},"citationItems":[{"id":986,"uris":["http://zotero.org/users/local/oxMpWYo5/items/9EKA7Y23"],"uri":["http://zotero.org/users/local/oxMpWYo5/items/9EKA7Y23"],"itemData":{"id":986,"type":"article-journal","abstract":"Methylation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385359" w:rsidRPr="00385359">
        <w:rPr>
          <w:rFonts w:ascii="Calibri" w:hAnsi="Calibri" w:cs="Calibri"/>
          <w:szCs w:val="24"/>
          <w:vertAlign w:val="superscript"/>
        </w:rPr>
        <w:t>57</w:t>
      </w:r>
      <w:r w:rsidR="00D940D2">
        <w:rPr>
          <w:lang w:val="en-US"/>
        </w:rPr>
        <w:fldChar w:fldCharType="end"/>
      </w:r>
      <w:r w:rsidRPr="00A8410B">
        <w:rPr>
          <w:lang w:val="en-US"/>
        </w:rPr>
        <w:t>, GSE88824</w:t>
      </w:r>
      <w:r w:rsidR="00D940D2">
        <w:rPr>
          <w:lang w:val="en-US"/>
        </w:rPr>
        <w:fldChar w:fldCharType="begin"/>
      </w:r>
      <w:r w:rsidR="00385359">
        <w:rPr>
          <w:lang w:val="en-US"/>
        </w:rPr>
        <w:instrText xml:space="preserve"> ADDIN ZOTERO_ITEM CSL_CITATION {"citationID":"6c6zoUYP","properties":{"formattedCitation":"\\super 58\\nosupersub{}","plainCitation":"58","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385359" w:rsidRPr="00385359">
        <w:rPr>
          <w:rFonts w:ascii="Calibri" w:hAnsi="Calibri" w:cs="Calibri"/>
          <w:szCs w:val="24"/>
          <w:vertAlign w:val="superscript"/>
        </w:rPr>
        <w:t>58</w:t>
      </w:r>
      <w:r w:rsidR="00D940D2">
        <w:rPr>
          <w:lang w:val="en-US"/>
        </w:rPr>
        <w:fldChar w:fldCharType="end"/>
      </w:r>
      <w:r>
        <w:rPr>
          <w:lang w:val="en-US"/>
        </w:rPr>
        <w:t>,</w:t>
      </w:r>
      <w:r w:rsidRPr="00EB5EAD">
        <w:t xml:space="preserve"> </w:t>
      </w:r>
      <w:r w:rsidRPr="00EB5EAD">
        <w:rPr>
          <w:lang w:val="en-US"/>
        </w:rPr>
        <w:t>GSE166844</w:t>
      </w:r>
      <w:r w:rsidR="00A914F7">
        <w:rPr>
          <w:lang w:val="en-US"/>
        </w:rPr>
        <w:fldChar w:fldCharType="begin"/>
      </w:r>
      <w:r w:rsidR="00385359">
        <w:rPr>
          <w:lang w:val="en-US"/>
        </w:rPr>
        <w:instrText xml:space="preserve"> ADDIN ZOTERO_ITEM CSL_CITATION {"citationID":"sXuHHLnE","properties":{"formattedCitation":"\\super 59\\nosupersub{}","plainCitation":"59","noteIndex":0},"citationItems":[{"id":988,"uris":["http://zotero.org/users/local/oxMpWYo5/items/IDKKGQR5"],"uri":["http://zotero.org/users/local/oxMpWYo5/items/IDKKGQR5"],"itemData":{"id":988,"type":"article-journal","abstract":"Most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385359" w:rsidRPr="00385359">
        <w:rPr>
          <w:rFonts w:ascii="Calibri" w:hAnsi="Calibri" w:cs="Calibri"/>
          <w:szCs w:val="24"/>
          <w:vertAlign w:val="superscript"/>
        </w:rPr>
        <w:t>59</w:t>
      </w:r>
      <w:r w:rsidR="00A914F7">
        <w:rPr>
          <w:lang w:val="en-US"/>
        </w:rPr>
        <w:fldChar w:fldCharType="end"/>
      </w:r>
      <w:r w:rsidRPr="00A8410B">
        <w:rPr>
          <w:lang w:val="en-US"/>
        </w:rPr>
        <w:t>)</w:t>
      </w:r>
      <w:r>
        <w:rPr>
          <w:lang w:val="en-US"/>
        </w:rPr>
        <w:t>, glia</w:t>
      </w:r>
      <w:r w:rsidR="00DE33CD">
        <w:rPr>
          <w:lang w:val="en-US"/>
        </w:rPr>
        <w:t xml:space="preserve"> and neuron</w:t>
      </w:r>
      <w:r>
        <w:rPr>
          <w:lang w:val="en-US"/>
        </w:rPr>
        <w:t xml:space="preserve"> (</w:t>
      </w:r>
      <w:r w:rsidRPr="00170FCC">
        <w:rPr>
          <w:lang w:val="en-US"/>
        </w:rPr>
        <w:t>GSE66351</w:t>
      </w:r>
      <w:r w:rsidR="00DE33CD">
        <w:rPr>
          <w:lang w:val="en-US"/>
        </w:rPr>
        <w:fldChar w:fldCharType="begin"/>
      </w:r>
      <w:r w:rsidR="00385359">
        <w:rPr>
          <w:lang w:val="en-US"/>
        </w:rPr>
        <w:instrText xml:space="preserve"> ADDIN ZOTERO_ITEM CSL_CITATION {"citationID":"0yKs858K","properties":{"formattedCitation":"\\super 60\\nosupersub{}","plainCitation":"60","noteIndex":0},"citationItems":[{"id":995,"uris":["http://zotero.org/users/local/oxMpWYo5/items/M5D4EKQH"],"uri":["http://zotero.org/users/local/oxMpWYo5/items/M5D4EKQH"],"itemData":{"id":995,"type":"article-journal","abstract":"BACKGROUND: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385359" w:rsidRPr="00385359">
        <w:rPr>
          <w:rFonts w:ascii="Calibri" w:hAnsi="Calibri" w:cs="Calibri"/>
          <w:szCs w:val="24"/>
          <w:vertAlign w:val="superscript"/>
        </w:rPr>
        <w:t>60</w:t>
      </w:r>
      <w:r w:rsidR="00DE33CD">
        <w:rPr>
          <w:lang w:val="en-US"/>
        </w:rPr>
        <w:fldChar w:fldCharType="end"/>
      </w:r>
      <w:r>
        <w:rPr>
          <w:lang w:val="en-US"/>
        </w:rPr>
        <w:t>),</w:t>
      </w:r>
      <w:r w:rsidRPr="00170FCC">
        <w:rPr>
          <w:lang w:val="en-US"/>
        </w:rPr>
        <w:t xml:space="preserve"> </w:t>
      </w:r>
      <w:r>
        <w:rPr>
          <w:lang w:val="en-US"/>
        </w:rPr>
        <w:t>microglia-like (</w:t>
      </w:r>
      <w:r w:rsidRPr="00EB5EAD">
        <w:rPr>
          <w:lang w:val="en-US"/>
        </w:rPr>
        <w:t>GSE121483</w:t>
      </w:r>
      <w:r w:rsidR="00DE33CD">
        <w:rPr>
          <w:lang w:val="en-US"/>
        </w:rPr>
        <w:fldChar w:fldCharType="begin"/>
      </w:r>
      <w:r w:rsidR="00385359">
        <w:rPr>
          <w:lang w:val="en-US"/>
        </w:rPr>
        <w:instrText xml:space="preserve"> ADDIN ZOTERO_ITEM CSL_CITATION {"citationID":"Gi4wBbQU","properties":{"formattedCitation":"\\super 61\\nosupersub{}","plainCitation":"61","noteIndex":0},"citationItems":[{"id":998,"uris":["http://zotero.org/users/local/oxMpWYo5/items/GEMTKCZE"],"uri":["http://zotero.org/users/local/oxMpWYo5/items/GEMTKCZE"],"itemData":{"id":998,"type":"article-journal","abstract":"Circulating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385359" w:rsidRPr="00385359">
        <w:rPr>
          <w:rFonts w:ascii="Calibri" w:hAnsi="Calibri" w:cs="Calibri"/>
          <w:szCs w:val="24"/>
          <w:vertAlign w:val="superscript"/>
        </w:rPr>
        <w:t>61</w:t>
      </w:r>
      <w:r w:rsidR="00DE33CD">
        <w:rPr>
          <w:lang w:val="en-US"/>
        </w:rPr>
        <w:fldChar w:fldCharType="end"/>
      </w:r>
      <w:r>
        <w:rPr>
          <w:lang w:val="en-US"/>
        </w:rPr>
        <w:t>), glioma-related immune cells (</w:t>
      </w:r>
      <w:r w:rsidRPr="00DF6DDB">
        <w:rPr>
          <w:lang w:val="en-US"/>
        </w:rPr>
        <w:t>GSE151506</w:t>
      </w:r>
      <w:r w:rsidR="00DE33CD">
        <w:rPr>
          <w:lang w:val="en-US"/>
        </w:rPr>
        <w:fldChar w:fldCharType="begin"/>
      </w:r>
      <w:r w:rsidR="00385359">
        <w:rPr>
          <w:lang w:val="en-US"/>
        </w:rPr>
        <w:instrText xml:space="preserve"> ADDIN ZOTERO_ITEM CSL_CITATION {"citationID":"b2YQ26Fp","properties":{"formattedCitation":"\\super 62\\nosupersub{}","plainCitation":"62","noteIndex":0},"citationItems":[{"id":1001,"uris":["http://zotero.org/users/local/oxMpWYo5/items/3G5CM46F"],"uri":["http://zotero.org/users/local/oxMpWYo5/items/3G5CM46F"],"itemData":{"id":1001,"type":"webpage","title":"Epigenetic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385359" w:rsidRPr="00385359">
        <w:rPr>
          <w:rFonts w:ascii="Calibri" w:hAnsi="Calibri" w:cs="Calibri"/>
          <w:szCs w:val="24"/>
          <w:vertAlign w:val="superscript"/>
        </w:rPr>
        <w:t>62</w:t>
      </w:r>
      <w:r w:rsidR="00DE33CD">
        <w:rPr>
          <w:lang w:val="en-US"/>
        </w:rPr>
        <w:fldChar w:fldCharType="end"/>
      </w:r>
      <w:r>
        <w:rPr>
          <w:lang w:val="en-US"/>
        </w:rPr>
        <w:t>), glioblastoma (IDH-WT and IDH-mut; GSE151506</w:t>
      </w:r>
      <w:r w:rsidR="00DE33CD">
        <w:rPr>
          <w:lang w:val="en-US"/>
        </w:rPr>
        <w:fldChar w:fldCharType="begin"/>
      </w:r>
      <w:r w:rsidR="00385359">
        <w:rPr>
          <w:lang w:val="en-US"/>
        </w:rPr>
        <w:instrText xml:space="preserve"> ADDIN ZOTERO_ITEM CSL_CITATION {"citationID":"5WxMHw6X","properties":{"formattedCitation":"\\super 62\\nosupersub{}","plainCitation":"62","noteIndex":0},"citationItems":[{"id":1001,"uris":["http://zotero.org/users/local/oxMpWYo5/items/3G5CM46F"],"uri":["http://zotero.org/users/local/oxMpWYo5/items/3G5CM46F"],"itemData":{"id":1001,"type":"webpage","title":"Epigenetic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385359" w:rsidRPr="00385359">
        <w:rPr>
          <w:rFonts w:ascii="Calibri" w:hAnsi="Calibri" w:cs="Calibri"/>
          <w:szCs w:val="24"/>
          <w:vertAlign w:val="superscript"/>
        </w:rPr>
        <w:t>62</w:t>
      </w:r>
      <w:r w:rsidR="00DE33CD">
        <w:rPr>
          <w:lang w:val="en-US"/>
        </w:rPr>
        <w:fldChar w:fldCharType="end"/>
      </w:r>
      <w:r>
        <w:rPr>
          <w:lang w:val="en-US"/>
        </w:rPr>
        <w:t>)</w:t>
      </w:r>
      <w:r w:rsidR="001D5B57">
        <w:rPr>
          <w:lang w:val="en-US"/>
        </w:rPr>
        <w:t xml:space="preserve">, </w:t>
      </w:r>
      <w:r w:rsidR="00DE33CD">
        <w:rPr>
          <w:lang w:val="en-US"/>
        </w:rPr>
        <w:t xml:space="preserve">and </w:t>
      </w:r>
      <w:r w:rsidR="001D5B57">
        <w:rPr>
          <w:lang w:val="en-US"/>
        </w:rPr>
        <w:t>glioma</w:t>
      </w:r>
      <w:r w:rsidR="00DE33CD">
        <w:rPr>
          <w:lang w:val="en-US"/>
        </w:rPr>
        <w:t xml:space="preserve"> (</w:t>
      </w:r>
      <w:r w:rsidR="003007CE" w:rsidRPr="00B4510F">
        <w:rPr>
          <w:lang w:val="en-US"/>
        </w:rPr>
        <w:t>GSE152035</w:t>
      </w:r>
      <w:r w:rsidR="00B4510F">
        <w:rPr>
          <w:lang w:val="en-US"/>
        </w:rPr>
        <w:fldChar w:fldCharType="begin"/>
      </w:r>
      <w:r w:rsidR="00385359">
        <w:rPr>
          <w:lang w:val="en-US"/>
        </w:rPr>
        <w:instrText xml:space="preserve"> ADDIN ZOTERO_ITEM CSL_CITATION {"citationID":"Dk8vvHFD","properties":{"formattedCitation":"\\super 63\\nosupersub{}","plainCitation":"63","noteIndex":0},"citationItems":[{"id":1038,"uris":["http://zotero.org/users/local/oxMpWYo5/items/4V3PVWYJ"],"uri":["http://zotero.org/users/local/oxMpWYo5/items/4V3PVWYJ"],"itemData":{"id":1038,"type":"article-journal","abstract":"Pediatric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B4510F">
        <w:rPr>
          <w:lang w:val="en-US"/>
        </w:rPr>
        <w:fldChar w:fldCharType="separate"/>
      </w:r>
      <w:r w:rsidR="00385359" w:rsidRPr="00385359">
        <w:rPr>
          <w:rFonts w:ascii="Calibri" w:hAnsi="Calibri" w:cs="Calibri"/>
          <w:szCs w:val="24"/>
          <w:vertAlign w:val="superscript"/>
        </w:rPr>
        <w:t>63</w:t>
      </w:r>
      <w:r w:rsidR="00B4510F">
        <w:rPr>
          <w:lang w:val="en-US"/>
        </w:rPr>
        <w:fldChar w:fldCharType="end"/>
      </w:r>
      <w:r w:rsidR="00B4510F">
        <w:rPr>
          <w:lang w:val="en-US"/>
        </w:rPr>
        <w:t xml:space="preserve">, </w:t>
      </w:r>
      <w:r w:rsidR="003007CE">
        <w:rPr>
          <w:lang w:val="en-US"/>
        </w:rPr>
        <w:fldChar w:fldCharType="begin"/>
      </w:r>
      <w:r w:rsidR="00385359">
        <w:rPr>
          <w:lang w:val="en-US"/>
        </w:rPr>
        <w:instrText xml:space="preserve"> ADDIN ZOTERO_ITEM CSL_CITATION {"citationID":"adDuZGVs","properties":{"formattedCitation":"\\super 64\\nosupersub{}","plainCitation":"64","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3007CE">
        <w:rPr>
          <w:lang w:val="en-US"/>
        </w:rPr>
        <w:fldChar w:fldCharType="separate"/>
      </w:r>
      <w:r w:rsidR="00385359" w:rsidRPr="00385359">
        <w:rPr>
          <w:rFonts w:ascii="Calibri" w:hAnsi="Calibri" w:cs="Calibri"/>
          <w:szCs w:val="24"/>
          <w:vertAlign w:val="superscript"/>
        </w:rPr>
        <w:t>64</w:t>
      </w:r>
      <w:r w:rsidR="003007CE">
        <w:rPr>
          <w:lang w:val="en-US"/>
        </w:rPr>
        <w:fldChar w:fldCharType="end"/>
      </w:r>
      <w:r w:rsidR="00DE33CD">
        <w:rPr>
          <w:lang w:val="en-US"/>
        </w:rPr>
        <w:t>)</w:t>
      </w:r>
      <w:r>
        <w:rPr>
          <w:lang w:val="en-US"/>
        </w:rPr>
        <w:t xml:space="preserve">. See </w:t>
      </w:r>
      <w:r w:rsidRPr="00A5530B">
        <w:rPr>
          <w:rStyle w:val="SubtitleChar"/>
        </w:rPr>
        <w:t>Supplementary Table S1</w:t>
      </w:r>
      <w:r>
        <w:rPr>
          <w:lang w:val="en-US"/>
        </w:rPr>
        <w:t xml:space="preserve"> for full breakdown</w:t>
      </w:r>
      <w:r w:rsidR="009F04F5">
        <w:rPr>
          <w:lang w:val="en-US"/>
        </w:rPr>
        <w:t xml:space="preserve"> of cell types and sample size</w:t>
      </w:r>
      <w:r>
        <w:rPr>
          <w:lang w:val="en-US"/>
        </w:rPr>
        <w:t xml:space="preserve">. </w:t>
      </w:r>
      <w:r w:rsidR="00695AB5">
        <w:rPr>
          <w:lang w:val="en-US"/>
        </w:rPr>
        <w:t>Additional p</w:t>
      </w:r>
      <w:r w:rsidR="00D648C4">
        <w:rPr>
          <w:lang w:val="en-US"/>
        </w:rPr>
        <w:t xml:space="preserve">rocessed data for </w:t>
      </w:r>
      <w:r w:rsidR="00D648C4" w:rsidRPr="0082026A">
        <w:rPr>
          <w:lang w:val="en-US"/>
        </w:rPr>
        <w:t>GSE151506</w:t>
      </w:r>
      <w:r w:rsidR="00D648C4">
        <w:rPr>
          <w:lang w:val="en-US"/>
        </w:rPr>
        <w:t xml:space="preserve"> was obtained directly from the authors. </w:t>
      </w:r>
      <w:r w:rsidR="00BC7B73">
        <w:rPr>
          <w:lang w:val="en-US"/>
        </w:rPr>
        <w:t>For</w:t>
      </w:r>
      <w:r w:rsidR="00A20C9F">
        <w:rPr>
          <w:lang w:val="en-US"/>
        </w:rPr>
        <w:t xml:space="preserve"> datasets where c</w:t>
      </w:r>
      <w:r>
        <w:rPr>
          <w:lang w:val="en-US"/>
        </w:rPr>
        <w:t xml:space="preserve">ell types </w:t>
      </w:r>
      <w:r w:rsidR="005847CD">
        <w:rPr>
          <w:lang w:val="en-US"/>
        </w:rPr>
        <w:t xml:space="preserve">are </w:t>
      </w:r>
      <w:r>
        <w:rPr>
          <w:lang w:val="en-US"/>
        </w:rPr>
        <w:t xml:space="preserve">identified only </w:t>
      </w:r>
      <w:r w:rsidR="005847CD">
        <w:rPr>
          <w:lang w:val="en-US"/>
        </w:rPr>
        <w:t xml:space="preserve">by </w:t>
      </w:r>
      <w:r>
        <w:rPr>
          <w:lang w:val="en-US"/>
        </w:rPr>
        <w:t>protein markers</w:t>
      </w:r>
      <w:r w:rsidR="00A20C9F">
        <w:rPr>
          <w:lang w:val="en-US"/>
        </w:rPr>
        <w:t xml:space="preserve">, </w:t>
      </w:r>
      <w:r w:rsidRPr="000C18ED">
        <w:rPr>
          <w:lang w:val="en-US"/>
        </w:rPr>
        <w:t xml:space="preserve">archetypal </w:t>
      </w:r>
      <w:r>
        <w:rPr>
          <w:lang w:val="en-US"/>
        </w:rPr>
        <w:t xml:space="preserve">cell type </w:t>
      </w:r>
      <w:r w:rsidR="001E0CA0">
        <w:rPr>
          <w:lang w:val="en-US"/>
        </w:rPr>
        <w:t xml:space="preserve">was used instead </w:t>
      </w:r>
      <w:r>
        <w:rPr>
          <w:lang w:val="en-US"/>
        </w:rPr>
        <w:t xml:space="preserve">(e.g., CD45+ </w:t>
      </w:r>
      <w:r w:rsidR="00A96420">
        <w:rPr>
          <w:lang w:val="en-US"/>
        </w:rPr>
        <w:t>representing</w:t>
      </w:r>
      <w:r>
        <w:rPr>
          <w:lang w:val="en-US"/>
        </w:rPr>
        <w:t xml:space="preserve"> NK cells).</w:t>
      </w:r>
      <w:r w:rsidR="00E33269">
        <w:rPr>
          <w:lang w:val="en-US"/>
        </w:rPr>
        <w:t xml:space="preserve"> </w:t>
      </w:r>
      <w:r w:rsidR="00523DA8">
        <w:rPr>
          <w:lang w:val="en-US"/>
        </w:rPr>
        <w:t xml:space="preserve">As well, </w:t>
      </w:r>
      <w:r w:rsidR="00E66977">
        <w:rPr>
          <w:lang w:val="en-US"/>
        </w:rPr>
        <w:t>for</w:t>
      </w:r>
      <w:r w:rsidR="00523DA8">
        <w:rPr>
          <w:lang w:val="en-US"/>
        </w:rPr>
        <w:t xml:space="preserve"> studies investigat</w:t>
      </w:r>
      <w:r w:rsidR="009F1EC3">
        <w:rPr>
          <w:lang w:val="en-US"/>
        </w:rPr>
        <w:t>ing</w:t>
      </w:r>
      <w:r w:rsidR="00523DA8">
        <w:rPr>
          <w:lang w:val="en-US"/>
        </w:rPr>
        <w:t xml:space="preserve"> </w:t>
      </w:r>
      <w:r w:rsidR="00E66977">
        <w:rPr>
          <w:lang w:val="en-US"/>
        </w:rPr>
        <w:t xml:space="preserve">methylation </w:t>
      </w:r>
      <w:r w:rsidR="008C0445">
        <w:rPr>
          <w:lang w:val="en-US"/>
        </w:rPr>
        <w:t>and</w:t>
      </w:r>
      <w:r w:rsidR="00E66977">
        <w:rPr>
          <w:lang w:val="en-US"/>
        </w:rPr>
        <w:t xml:space="preserve"> </w:t>
      </w:r>
      <w:r w:rsidR="00523DA8">
        <w:rPr>
          <w:lang w:val="en-US"/>
        </w:rPr>
        <w:t xml:space="preserve">disease (e.g., </w:t>
      </w:r>
      <w:r w:rsidR="0041270E" w:rsidRPr="00170FCC">
        <w:rPr>
          <w:lang w:val="en-US"/>
        </w:rPr>
        <w:t>GSE66351</w:t>
      </w:r>
      <w:r w:rsidR="0041270E">
        <w:rPr>
          <w:lang w:val="en-US"/>
        </w:rPr>
        <w:t xml:space="preserve">; </w:t>
      </w:r>
      <w:r w:rsidR="00523DA8">
        <w:rPr>
          <w:lang w:val="en-US"/>
        </w:rPr>
        <w:t xml:space="preserve">Alzheimer’s disease), </w:t>
      </w:r>
      <w:r w:rsidR="00F7032F">
        <w:rPr>
          <w:lang w:val="en-US"/>
        </w:rPr>
        <w:t>only</w:t>
      </w:r>
      <w:r w:rsidR="00E66977">
        <w:rPr>
          <w:lang w:val="en-US"/>
        </w:rPr>
        <w:t xml:space="preserve"> the</w:t>
      </w:r>
      <w:r w:rsidR="00F7032F">
        <w:rPr>
          <w:lang w:val="en-US"/>
        </w:rPr>
        <w:t xml:space="preserve"> data from control subjects was </w:t>
      </w:r>
      <w:r w:rsidR="00F42B79">
        <w:rPr>
          <w:lang w:val="en-US"/>
        </w:rPr>
        <w:t>taken.</w:t>
      </w:r>
    </w:p>
    <w:p w14:paraId="1890ABD3" w14:textId="2298F29B" w:rsidR="00D639BA" w:rsidRDefault="00D639BA" w:rsidP="005206DF">
      <w:pPr>
        <w:jc w:val="both"/>
        <w:rPr>
          <w:lang w:val="en-US"/>
        </w:rPr>
      </w:pPr>
      <w:r>
        <w:rPr>
          <w:lang w:val="en-US"/>
        </w:rPr>
        <w:t xml:space="preserve">Methylation array data (e.g., Illumina 450k and EPIC) were converted to genomic positions via </w:t>
      </w:r>
      <w:proofErr w:type="spellStart"/>
      <w:r w:rsidRPr="00DA7182">
        <w:rPr>
          <w:i/>
          <w:iCs/>
          <w:lang w:val="en-US"/>
        </w:rPr>
        <w:t>Minfi</w:t>
      </w:r>
      <w:proofErr w:type="spellEnd"/>
      <w:r>
        <w:rPr>
          <w:lang w:val="en-US"/>
        </w:rPr>
        <w:fldChar w:fldCharType="begin"/>
      </w:r>
      <w:r w:rsidR="00385359">
        <w:rPr>
          <w:lang w:val="en-US"/>
        </w:rPr>
        <w:instrText xml:space="preserve"> ADDIN ZOTERO_ITEM CSL_CITATION {"citationID":"71p0QQMd","properties":{"formattedCitation":"\\super 65\\nosupersub{}","plainCitation":"65","noteIndex":0},"citationItems":[{"id":855,"uris":["http://zotero.org/users/local/oxMpWYo5/items/6ZHEXCQR"],"uri":["http://zotero.org/users/local/oxMpWYo5/items/6ZHEXCQR"],"itemData":{"id":855,"type":"article-journal","abstract":"MOTIVATION: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385359">
        <w:rPr>
          <w:rFonts w:ascii="Cambria Math" w:hAnsi="Cambria Math" w:cs="Cambria Math"/>
          <w:lang w:val="en-US"/>
        </w:rPr>
        <w:instrText>∼</w:instrText>
      </w:r>
      <w:r w:rsidR="00385359">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Pr>
          <w:lang w:val="en-US"/>
        </w:rPr>
        <w:fldChar w:fldCharType="separate"/>
      </w:r>
      <w:r w:rsidR="00385359" w:rsidRPr="00385359">
        <w:rPr>
          <w:rFonts w:ascii="Calibri" w:hAnsi="Calibri" w:cs="Calibri"/>
          <w:szCs w:val="24"/>
          <w:vertAlign w:val="superscript"/>
        </w:rPr>
        <w:t>65</w:t>
      </w:r>
      <w:r>
        <w:rPr>
          <w:lang w:val="en-US"/>
        </w:rPr>
        <w:fldChar w:fldCharType="end"/>
      </w:r>
      <w:r>
        <w:rPr>
          <w:lang w:val="en-US"/>
        </w:rPr>
        <w:t xml:space="preserve">. All genome assemblies were translated to hg38 by the </w:t>
      </w:r>
      <w:proofErr w:type="spellStart"/>
      <w:r w:rsidRPr="00DA7182">
        <w:rPr>
          <w:i/>
          <w:iCs/>
          <w:lang w:val="en-US"/>
        </w:rPr>
        <w:t>liftOver</w:t>
      </w:r>
      <w:proofErr w:type="spellEnd"/>
      <w:r>
        <w:rPr>
          <w:lang w:val="en-US"/>
        </w:rPr>
        <w:fldChar w:fldCharType="begin"/>
      </w:r>
      <w:r w:rsidR="00385359">
        <w:rPr>
          <w:lang w:val="en-US"/>
        </w:rPr>
        <w:instrText xml:space="preserve"> ADDIN ZOTERO_ITEM CSL_CITATION {"citationID":"wgCBYf5y","properties":{"formattedCitation":"\\super 66\\nosupersub{}","plainCitation":"66","noteIndex":0},"citationItems":[{"id":850,"uris":["http://zotero.org/users/local/oxMpWYo5/items/2KY5TSJY"],"uri":["http://zotero.org/users/local/oxMpWYo5/items/2KY5TSJY"],"itemData":{"id":850,"type":"webpage","abstract":"The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Pr>
          <w:lang w:val="en-US"/>
        </w:rPr>
        <w:fldChar w:fldCharType="separate"/>
      </w:r>
      <w:r w:rsidR="00385359" w:rsidRPr="00385359">
        <w:rPr>
          <w:rFonts w:ascii="Calibri" w:hAnsi="Calibri" w:cs="Calibri"/>
          <w:szCs w:val="24"/>
          <w:vertAlign w:val="superscript"/>
        </w:rPr>
        <w:t>66</w:t>
      </w:r>
      <w:r>
        <w:rPr>
          <w:lang w:val="en-US"/>
        </w:rPr>
        <w:fldChar w:fldCharType="end"/>
      </w:r>
      <w:r>
        <w:rPr>
          <w:lang w:val="en-US"/>
        </w:rPr>
        <w:t>. For data sourced from mouse models (</w:t>
      </w:r>
      <w:r w:rsidRPr="00D259AE">
        <w:rPr>
          <w:lang w:val="en-US"/>
        </w:rPr>
        <w:t>GSE121483</w:t>
      </w:r>
      <w:r w:rsidR="00901260">
        <w:rPr>
          <w:lang w:val="en-US"/>
        </w:rPr>
        <w:fldChar w:fldCharType="begin"/>
      </w:r>
      <w:r w:rsidR="00385359">
        <w:rPr>
          <w:lang w:val="en-US"/>
        </w:rPr>
        <w:instrText xml:space="preserve"> ADDIN ZOTERO_ITEM CSL_CITATION {"citationID":"puq9ZqkV","properties":{"formattedCitation":"\\super 61\\nosupersub{}","plainCitation":"61","noteIndex":0},"citationItems":[{"id":998,"uris":["http://zotero.org/users/local/oxMpWYo5/items/GEMTKCZE"],"uri":["http://zotero.org/users/local/oxMpWYo5/items/GEMTKCZE"],"itemData":{"id":998,"type":"article-journal","abstract":"Circulating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901260">
        <w:rPr>
          <w:lang w:val="en-US"/>
        </w:rPr>
        <w:fldChar w:fldCharType="separate"/>
      </w:r>
      <w:r w:rsidR="00385359" w:rsidRPr="00385359">
        <w:rPr>
          <w:rFonts w:ascii="Calibri" w:hAnsi="Calibri" w:cs="Calibri"/>
          <w:szCs w:val="24"/>
          <w:vertAlign w:val="superscript"/>
        </w:rPr>
        <w:t>61</w:t>
      </w:r>
      <w:r w:rsidR="00901260">
        <w:rPr>
          <w:lang w:val="en-US"/>
        </w:rPr>
        <w:fldChar w:fldCharType="end"/>
      </w:r>
      <w:r>
        <w:rPr>
          <w:lang w:val="en-US"/>
        </w:rPr>
        <w:t xml:space="preserve">), only the </w:t>
      </w:r>
      <w:r>
        <w:rPr>
          <w:color w:val="000000"/>
          <w:shd w:val="clear" w:color="auto" w:fill="FFFFFF"/>
        </w:rPr>
        <w:t xml:space="preserve">19 420 </w:t>
      </w:r>
      <w:r>
        <w:rPr>
          <w:lang w:val="en-US"/>
        </w:rPr>
        <w:t>probes conserved with humans were kept</w:t>
      </w:r>
      <w:r>
        <w:rPr>
          <w:lang w:val="en-US"/>
        </w:rPr>
        <w:fldChar w:fldCharType="begin"/>
      </w:r>
      <w:r w:rsidR="00385359">
        <w:rPr>
          <w:lang w:val="en-US"/>
        </w:rPr>
        <w:instrText xml:space="preserve"> ADDIN ZOTERO_ITEM CSL_CITATION {"citationID":"Ke4A1dVR","properties":{"formattedCitation":"\\super 67\\nosupersub{}","plainCitation":"67","noteIndex":0},"citationItems":[{"id":858,"uris":["http://zotero.org/users/local/oxMpWYo5/items/BYKHKMET"],"uri":["http://zotero.org/users/local/oxMpWYo5/items/BYKHKMET"],"itemData":{"id":858,"type":"article-journal","abstract":"The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Pr>
          <w:lang w:val="en-US"/>
        </w:rPr>
        <w:fldChar w:fldCharType="separate"/>
      </w:r>
      <w:r w:rsidR="00385359" w:rsidRPr="00385359">
        <w:rPr>
          <w:rFonts w:ascii="Calibri" w:hAnsi="Calibri" w:cs="Calibri"/>
          <w:szCs w:val="24"/>
          <w:vertAlign w:val="superscript"/>
        </w:rPr>
        <w:t>67</w:t>
      </w:r>
      <w:r>
        <w:rPr>
          <w:lang w:val="en-US"/>
        </w:rPr>
        <w:fldChar w:fldCharType="end"/>
      </w:r>
      <w:r>
        <w:rPr>
          <w:lang w:val="en-US"/>
        </w:rPr>
        <w:t>, and it has been show that CpG methylation for glial cells is highly conserved between mice and humans</w:t>
      </w:r>
      <w:r>
        <w:rPr>
          <w:lang w:val="en-US"/>
        </w:rPr>
        <w:fldChar w:fldCharType="begin"/>
      </w:r>
      <w:r w:rsidR="00385359">
        <w:rPr>
          <w:lang w:val="en-US"/>
        </w:rPr>
        <w:instrText xml:space="preserve"> ADDIN ZOTERO_ITEM CSL_CITATION {"citationID":"lGqrQypG","properties":{"formattedCitation":"\\super 68\\nosupersub{}","plainCitation":"68","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Pr>
          <w:lang w:val="en-US"/>
        </w:rPr>
        <w:fldChar w:fldCharType="separate"/>
      </w:r>
      <w:r w:rsidR="00385359" w:rsidRPr="00385359">
        <w:rPr>
          <w:rFonts w:ascii="Calibri" w:hAnsi="Calibri" w:cs="Calibri"/>
          <w:szCs w:val="24"/>
          <w:vertAlign w:val="superscript"/>
        </w:rPr>
        <w:t>68</w:t>
      </w:r>
      <w:r>
        <w:rPr>
          <w:lang w:val="en-US"/>
        </w:rPr>
        <w:fldChar w:fldCharType="end"/>
      </w:r>
      <w:r>
        <w:rPr>
          <w:lang w:val="en-US"/>
        </w:rPr>
        <w:t xml:space="preserve">. Array data and bisulfite sequencing show </w:t>
      </w:r>
      <w:r w:rsidRPr="00C12D34">
        <w:rPr>
          <w:lang w:val="en-US"/>
        </w:rPr>
        <w:t>correlation coefficients ranging from 0.95 to 0.97</w:t>
      </w:r>
      <w:r w:rsidR="006D240E">
        <w:rPr>
          <w:lang w:val="en-US"/>
        </w:rPr>
        <w:fldChar w:fldCharType="begin"/>
      </w:r>
      <w:r w:rsidR="008279FB">
        <w:rPr>
          <w:lang w:val="en-US"/>
        </w:rPr>
        <w:instrText xml:space="preserve"> ADDIN ZOTERO_ITEM CSL_CITATION {"citationID":"2YPjXByG","properties":{"formattedCitation":"\\super 27\\nosupersub{}","plainCitation":"27","noteIndex":0},"citationItems":[{"id":1003,"uris":["http://zotero.org/users/local/oxMpWYo5/items/AB26XYGU"],"uri":["http://zotero.org/users/local/oxMpWYo5/items/AB26XYGU"],"itemData":{"id":1003,"type":"article-journal","abstract":"Whole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D240E">
        <w:rPr>
          <w:lang w:val="en-US"/>
        </w:rPr>
        <w:fldChar w:fldCharType="separate"/>
      </w:r>
      <w:r w:rsidR="008279FB" w:rsidRPr="008279FB">
        <w:rPr>
          <w:rFonts w:ascii="Calibri" w:hAnsi="Calibri" w:cs="Calibri"/>
          <w:szCs w:val="24"/>
          <w:vertAlign w:val="superscript"/>
        </w:rPr>
        <w:t>27</w:t>
      </w:r>
      <w:r w:rsidR="006D240E">
        <w:rPr>
          <w:lang w:val="en-US"/>
        </w:rPr>
        <w:fldChar w:fldCharType="end"/>
      </w:r>
      <w:r>
        <w:rPr>
          <w:lang w:val="en-US"/>
        </w:rPr>
        <w:t>, so are suitable for comparison.</w:t>
      </w:r>
      <w:r w:rsidR="008C6A52">
        <w:rPr>
          <w:lang w:val="en-US"/>
        </w:rPr>
        <w:t xml:space="preserve"> </w:t>
      </w:r>
    </w:p>
    <w:p w14:paraId="351CF8EF" w14:textId="03522379" w:rsidR="00813C15" w:rsidRDefault="00813C15" w:rsidP="005206DF">
      <w:pPr>
        <w:jc w:val="both"/>
        <w:rPr>
          <w:lang w:val="en-US"/>
        </w:rPr>
      </w:pPr>
    </w:p>
    <w:p w14:paraId="0127908F" w14:textId="77AD3F1A" w:rsidR="00906CB7" w:rsidRDefault="00906CB7" w:rsidP="00906CB7">
      <w:pPr>
        <w:pStyle w:val="Heading1"/>
        <w:rPr>
          <w:lang w:val="en-US"/>
        </w:rPr>
      </w:pPr>
      <w:bookmarkStart w:id="34" w:name="_Toc87454552"/>
      <w:r>
        <w:rPr>
          <w:lang w:val="en-US"/>
        </w:rPr>
        <w:t>Results</w:t>
      </w:r>
      <w:bookmarkEnd w:id="34"/>
    </w:p>
    <w:p w14:paraId="4C5AAE6C" w14:textId="4DE24751" w:rsidR="00906CB7" w:rsidRDefault="00906CB7" w:rsidP="00906CB7">
      <w:pPr>
        <w:rPr>
          <w:lang w:val="en-US"/>
        </w:rPr>
      </w:pPr>
    </w:p>
    <w:p w14:paraId="7CD6BF58" w14:textId="51CD45DE" w:rsidR="00906CB7" w:rsidRDefault="00906CB7" w:rsidP="00906CB7">
      <w:pPr>
        <w:pStyle w:val="Heading1"/>
        <w:rPr>
          <w:lang w:val="en-US"/>
        </w:rPr>
      </w:pPr>
      <w:bookmarkStart w:id="35" w:name="_Toc87454553"/>
      <w:r>
        <w:rPr>
          <w:lang w:val="en-US"/>
        </w:rPr>
        <w:t>Discussion</w:t>
      </w:r>
      <w:bookmarkEnd w:id="35"/>
    </w:p>
    <w:p w14:paraId="4AFE2C7D" w14:textId="13FDA542" w:rsidR="00906CB7" w:rsidRDefault="00906CB7" w:rsidP="00906CB7">
      <w:pPr>
        <w:rPr>
          <w:lang w:val="en-US"/>
        </w:rPr>
      </w:pPr>
    </w:p>
    <w:p w14:paraId="04B99365" w14:textId="1A5633CD" w:rsidR="00906CB7" w:rsidRDefault="00925E76" w:rsidP="00925E76">
      <w:pPr>
        <w:pStyle w:val="Heading1"/>
        <w:rPr>
          <w:lang w:val="en-US"/>
        </w:rPr>
      </w:pPr>
      <w:r>
        <w:rPr>
          <w:lang w:val="en-US"/>
        </w:rPr>
        <w:t>Future Outlook</w:t>
      </w:r>
    </w:p>
    <w:p w14:paraId="780E060D" w14:textId="4D0B24F8" w:rsidR="00925E76" w:rsidRDefault="00925E76" w:rsidP="00906CB7">
      <w:pPr>
        <w:rPr>
          <w:lang w:val="en-US"/>
        </w:rPr>
      </w:pPr>
    </w:p>
    <w:p w14:paraId="3F962EDC" w14:textId="1F4309AB" w:rsidR="00925E76" w:rsidRPr="00906CB7" w:rsidRDefault="00925E76" w:rsidP="00925E76">
      <w:pPr>
        <w:pStyle w:val="Heading1"/>
        <w:rPr>
          <w:lang w:val="en-US"/>
        </w:rPr>
      </w:pPr>
      <w:r>
        <w:rPr>
          <w:lang w:val="en-US"/>
        </w:rPr>
        <w:t>Conclusion</w:t>
      </w:r>
    </w:p>
    <w:p w14:paraId="13819A03" w14:textId="77777777" w:rsidR="00906CB7" w:rsidRDefault="00906CB7" w:rsidP="005206DF">
      <w:pPr>
        <w:jc w:val="both"/>
        <w:rPr>
          <w:lang w:val="en-US"/>
        </w:rPr>
      </w:pPr>
    </w:p>
    <w:p w14:paraId="09289E25" w14:textId="3765376A" w:rsidR="00963BA4" w:rsidRDefault="00963BA4" w:rsidP="005206DF">
      <w:pPr>
        <w:pStyle w:val="Heading1"/>
        <w:jc w:val="both"/>
        <w:rPr>
          <w:lang w:val="en-US"/>
        </w:rPr>
      </w:pPr>
      <w:bookmarkStart w:id="36" w:name="_Data_Availability"/>
      <w:bookmarkStart w:id="37" w:name="_Toc87454554"/>
      <w:bookmarkEnd w:id="36"/>
      <w:r>
        <w:rPr>
          <w:lang w:val="en-US"/>
        </w:rPr>
        <w:lastRenderedPageBreak/>
        <w:t>Data Availability</w:t>
      </w:r>
      <w:bookmarkEnd w:id="37"/>
    </w:p>
    <w:p w14:paraId="5837982C" w14:textId="77777777" w:rsidR="00E116C2" w:rsidRDefault="00972B2E" w:rsidP="00E116C2">
      <w:r>
        <w:t xml:space="preserve">Extended documentation and vignettes for </w:t>
      </w:r>
      <w:proofErr w:type="spellStart"/>
      <w:r w:rsidRPr="00972B2E">
        <w:rPr>
          <w:i/>
          <w:iCs/>
        </w:rPr>
        <w:t>scMethrix</w:t>
      </w:r>
      <w:proofErr w:type="spellEnd"/>
      <w:r>
        <w:t xml:space="preserve"> are also available on Github (</w:t>
      </w:r>
      <w:hyperlink r:id="rId19"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20" w:history="1">
        <w:r w:rsidR="008D58B2" w:rsidRPr="00EB35B6">
          <w:rPr>
            <w:rStyle w:val="SubtitleChar"/>
          </w:rPr>
          <w:t>https://github.com/knacko/monobrainDNAme</w:t>
        </w:r>
      </w:hyperlink>
      <w:r w:rsidR="008D58B2">
        <w:t>).</w:t>
      </w:r>
      <w:r>
        <w:t xml:space="preserve"> </w:t>
      </w:r>
    </w:p>
    <w:p w14:paraId="018A789B" w14:textId="10C7B356" w:rsidR="00925E76" w:rsidRDefault="00925E76" w:rsidP="00E116C2">
      <w:pPr>
        <w:pStyle w:val="Heading1"/>
        <w:rPr>
          <w:lang w:val="en-US"/>
        </w:rPr>
      </w:pPr>
      <w:r>
        <w:rPr>
          <w:lang w:val="en-US"/>
        </w:rPr>
        <w:t>Supplementary Data</w:t>
      </w:r>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Default="0094046C" w:rsidP="0094046C">
            <w:pPr>
              <w:pStyle w:val="Caption"/>
              <w:rPr>
                <w:rStyle w:val="SubtleEmphasis"/>
              </w:rPr>
            </w:pPr>
            <w:bookmarkStart w:id="38" w:name="_Toc87454816"/>
            <w:r w:rsidRPr="0094046C">
              <w:rPr>
                <w:rStyle w:val="SubtleEmphasis"/>
              </w:rPr>
              <w:t xml:space="preserve">Supplementary Figure </w:t>
            </w:r>
            <w:r w:rsidRPr="0094046C">
              <w:rPr>
                <w:rStyle w:val="SubtleEmphasis"/>
              </w:rPr>
              <w:fldChar w:fldCharType="begin"/>
            </w:r>
            <w:r w:rsidRPr="0094046C">
              <w:rPr>
                <w:rStyle w:val="SubtleEmphasis"/>
              </w:rPr>
              <w:instrText xml:space="preserve"> SEQ Supplementary_Figure \* ARABIC </w:instrText>
            </w:r>
            <w:r w:rsidRPr="0094046C">
              <w:rPr>
                <w:rStyle w:val="SubtleEmphasis"/>
              </w:rPr>
              <w:fldChar w:fldCharType="separate"/>
            </w:r>
            <w:r w:rsidRPr="0094046C">
              <w:rPr>
                <w:rStyle w:val="SubtleEmphasis"/>
              </w:rPr>
              <w:t>1</w:t>
            </w:r>
            <w:r w:rsidRPr="0094046C">
              <w:rPr>
                <w:rStyle w:val="SubtleEmphasis"/>
              </w:rPr>
              <w:fldChar w:fldCharType="end"/>
            </w:r>
            <w:r>
              <w:rPr>
                <w:rStyle w:val="SubtleEmphasis"/>
              </w:rPr>
              <w:t xml:space="preserve">. Runtime of </w:t>
            </w:r>
            <w:r w:rsidR="001D0EDA">
              <w:rPr>
                <w:rStyle w:val="SubtleEmphasis"/>
              </w:rPr>
              <w:t xml:space="preserve">select functions in single- and multi-threaded configuration. </w:t>
            </w:r>
          </w:p>
          <w:p w14:paraId="40016D60" w14:textId="351A7AF9" w:rsidR="0094046C" w:rsidRPr="001D0EDA" w:rsidRDefault="001D0EDA" w:rsidP="0094046C">
            <w:pPr>
              <w:pStyle w:val="Caption"/>
              <w:rPr>
                <w:rStyle w:val="SubtleEmphasis"/>
                <w:b w:val="0"/>
                <w:bCs w:val="0"/>
              </w:rPr>
            </w:pPr>
            <w:r w:rsidRPr="001D0EDA">
              <w:rPr>
                <w:rStyle w:val="SubtleEmphasis"/>
                <w:b w:val="0"/>
                <w:bCs w:val="0"/>
              </w:rPr>
              <w:t xml:space="preserve">The workflow is described in </w:t>
            </w:r>
            <w:r w:rsidR="0094046C" w:rsidRPr="001D0EDA">
              <w:rPr>
                <w:rStyle w:val="SubtitleChar"/>
              </w:rPr>
              <w:fldChar w:fldCharType="begin"/>
            </w:r>
            <w:r w:rsidR="0094046C" w:rsidRPr="001D0EDA">
              <w:rPr>
                <w:rStyle w:val="SubtitleChar"/>
              </w:rPr>
              <w:instrText xml:space="preserve"> REF _Ref87454299 \h </w:instrText>
            </w:r>
            <w:r w:rsidR="0094046C" w:rsidRPr="001D0EDA">
              <w:rPr>
                <w:rStyle w:val="SubtitleChar"/>
              </w:rPr>
            </w:r>
            <w:r w:rsidRPr="001D0EDA">
              <w:rPr>
                <w:rStyle w:val="SubtitleChar"/>
              </w:rPr>
              <w:instrText xml:space="preserve"> \* MERGEFORMAT </w:instrText>
            </w:r>
            <w:r w:rsidR="0094046C" w:rsidRPr="001D0EDA">
              <w:rPr>
                <w:rStyle w:val="SubtitleChar"/>
              </w:rPr>
              <w:fldChar w:fldCharType="separate"/>
            </w:r>
            <w:r w:rsidR="0094046C" w:rsidRPr="001D0EDA">
              <w:rPr>
                <w:rStyle w:val="SubtitleChar"/>
              </w:rPr>
              <w:t>Supplementary Method 1</w:t>
            </w:r>
            <w:r w:rsidR="0094046C" w:rsidRPr="001D0EDA">
              <w:rPr>
                <w:rStyle w:val="SubtitleChar"/>
              </w:rPr>
              <w:fldChar w:fldCharType="end"/>
            </w:r>
            <w:r w:rsidR="0094046C" w:rsidRPr="001D0EDA">
              <w:rPr>
                <w:rStyle w:val="SubtleEmphasis"/>
                <w:b w:val="0"/>
                <w:bCs w:val="0"/>
              </w:rPr>
              <w:t>.</w:t>
            </w:r>
            <w:bookmarkEnd w:id="38"/>
            <w:r>
              <w:rPr>
                <w:rStyle w:val="SubtleEmphasis"/>
                <w:b w:val="0"/>
                <w:bCs w:val="0"/>
              </w:rPr>
              <w:t xml:space="preserve"> </w:t>
            </w:r>
            <w:r w:rsidR="00173DAC">
              <w:rPr>
                <w:rStyle w:val="SubtleEmphasis"/>
                <w:b w:val="0"/>
                <w:bCs w:val="0"/>
              </w:rPr>
              <w:t>The workstation was equipped with a 2.9 GHz AMD Ryzen 7 4800H</w:t>
            </w:r>
            <w:r w:rsidR="00A3191C">
              <w:rPr>
                <w:rStyle w:val="SubtleEmphasis"/>
                <w:b w:val="0"/>
                <w:bCs w:val="0"/>
              </w:rPr>
              <w:t xml:space="preserve"> processor,</w:t>
            </w:r>
            <w:r w:rsidR="00173DAC">
              <w:rPr>
                <w:rStyle w:val="SubtleEmphasis"/>
                <w:b w:val="0"/>
                <w:bCs w:val="0"/>
              </w:rPr>
              <w:t xml:space="preserve"> 2x16GB of </w:t>
            </w:r>
            <w:r w:rsidR="00173DAC" w:rsidRPr="00173DAC">
              <w:rPr>
                <w:rStyle w:val="SubtleEmphasis"/>
                <w:b w:val="0"/>
                <w:bCs w:val="0"/>
              </w:rPr>
              <w:t>PC4 25600</w:t>
            </w:r>
            <w:r w:rsidR="00173DAC">
              <w:rPr>
                <w:rStyle w:val="SubtleEmphasis"/>
                <w:b w:val="0"/>
                <w:bCs w:val="0"/>
              </w:rPr>
              <w:t xml:space="preserve"> RAM</w:t>
            </w:r>
            <w:r w:rsidR="00A3191C">
              <w:rPr>
                <w:rStyle w:val="SubtleEmphasis"/>
                <w:b w:val="0"/>
                <w:bCs w:val="0"/>
              </w:rPr>
              <w:t>, and</w:t>
            </w:r>
            <w:r w:rsidR="00173DAC">
              <w:rPr>
                <w:rStyle w:val="SubtleEmphasis"/>
                <w:b w:val="0"/>
                <w:bCs w:val="0"/>
              </w:rPr>
              <w:t xml:space="preserve"> </w:t>
            </w:r>
            <w:r w:rsidR="00FB1730">
              <w:rPr>
                <w:rStyle w:val="SubtleEmphasis"/>
                <w:b w:val="0"/>
                <w:bCs w:val="0"/>
              </w:rPr>
              <w:t xml:space="preserve">HDF5 data was stored on a </w:t>
            </w:r>
            <w:r w:rsidR="00FB1730" w:rsidRPr="00FB1730">
              <w:rPr>
                <w:rStyle w:val="SubtleEmphasis"/>
                <w:b w:val="0"/>
                <w:bCs w:val="0"/>
              </w:rPr>
              <w:t>150,000 IOPS</w:t>
            </w:r>
            <w:r w:rsidR="00FB1730">
              <w:rPr>
                <w:rStyle w:val="SubtleEmphasis"/>
                <w:b w:val="0"/>
                <w:bCs w:val="0"/>
              </w:rPr>
              <w:t xml:space="preserve">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D458EE" w:rsidRDefault="005C4255" w:rsidP="005C4255">
            <w:pPr>
              <w:pStyle w:val="Caption"/>
              <w:rPr>
                <w:b/>
                <w:bCs/>
              </w:rPr>
            </w:pPr>
            <w:r w:rsidRPr="00D458EE">
              <w:rPr>
                <w:b/>
                <w:bCs/>
              </w:rPr>
              <w:t xml:space="preserve">Supplementary Table </w:t>
            </w:r>
            <w:r w:rsidRPr="00D458EE">
              <w:rPr>
                <w:b/>
                <w:bCs/>
              </w:rPr>
              <w:fldChar w:fldCharType="begin"/>
            </w:r>
            <w:r w:rsidRPr="00D458EE">
              <w:rPr>
                <w:b/>
                <w:bCs/>
              </w:rPr>
              <w:instrText xml:space="preserve"> SEQ Supplementary_Table \* ARABIC </w:instrText>
            </w:r>
            <w:r w:rsidRPr="00D458EE">
              <w:rPr>
                <w:b/>
                <w:bCs/>
              </w:rPr>
              <w:fldChar w:fldCharType="separate"/>
            </w:r>
            <w:r w:rsidRPr="00D458EE">
              <w:rPr>
                <w:b/>
                <w:bCs/>
                <w:noProof/>
              </w:rPr>
              <w:t>1</w:t>
            </w:r>
            <w:r w:rsidRPr="00D458EE">
              <w:rPr>
                <w:b/>
                <w:bCs/>
              </w:rPr>
              <w:fldChar w:fldCharType="end"/>
            </w:r>
            <w:r w:rsidRPr="00D458EE">
              <w:rPr>
                <w:b/>
                <w:bCs/>
              </w:rPr>
              <w:t xml:space="preserve">. </w:t>
            </w:r>
            <w:r w:rsidRPr="00D458EE">
              <w:rPr>
                <w:b/>
                <w:bCs/>
              </w:rPr>
              <w:t>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Default="00A67321" w:rsidP="00D45E43">
            <w:pPr>
              <w:pStyle w:val="Caption"/>
              <w:rPr>
                <w:b/>
                <w:bCs/>
              </w:rPr>
            </w:pPr>
            <w:bookmarkStart w:id="39" w:name="_Ref87291392"/>
            <w:bookmarkStart w:id="40" w:name="_Ref87454299"/>
            <w:r w:rsidRPr="00414B29">
              <w:rPr>
                <w:b/>
                <w:bCs/>
              </w:rPr>
              <w:t xml:space="preserve">Supplementary Method </w:t>
            </w:r>
            <w:r w:rsidRPr="00414B29">
              <w:rPr>
                <w:b/>
                <w:bCs/>
              </w:rPr>
              <w:fldChar w:fldCharType="begin"/>
            </w:r>
            <w:r w:rsidRPr="00414B29">
              <w:rPr>
                <w:b/>
                <w:bCs/>
              </w:rPr>
              <w:instrText xml:space="preserve"> SEQ Supplementary_Method \* ARABIC </w:instrText>
            </w:r>
            <w:r w:rsidRPr="00414B29">
              <w:rPr>
                <w:b/>
                <w:bCs/>
              </w:rPr>
              <w:fldChar w:fldCharType="separate"/>
            </w:r>
            <w:r w:rsidRPr="00414B29">
              <w:rPr>
                <w:b/>
                <w:bCs/>
                <w:noProof/>
              </w:rPr>
              <w:t>1</w:t>
            </w:r>
            <w:r w:rsidRPr="00414B29">
              <w:rPr>
                <w:b/>
                <w:bCs/>
              </w:rPr>
              <w:fldChar w:fldCharType="end"/>
            </w:r>
            <w:bookmarkEnd w:id="40"/>
            <w:r w:rsidR="00E60023" w:rsidRPr="00414B29">
              <w:rPr>
                <w:b/>
                <w:bCs/>
              </w:rPr>
              <w:t>.</w:t>
            </w:r>
            <w:r w:rsidR="00E60023">
              <w:t xml:space="preserve"> </w:t>
            </w:r>
            <w:r w:rsidR="00E4099C" w:rsidRPr="00414B29">
              <w:rPr>
                <w:b/>
                <w:bCs/>
              </w:rPr>
              <w:t xml:space="preserve">Condensed workflow for </w:t>
            </w:r>
            <w:proofErr w:type="spellStart"/>
            <w:r w:rsidR="00E4099C" w:rsidRPr="00414B29">
              <w:rPr>
                <w:b/>
                <w:bCs/>
              </w:rPr>
              <w:t>scMethrix</w:t>
            </w:r>
            <w:bookmarkEnd w:id="39"/>
            <w:proofErr w:type="spellEnd"/>
            <w:r w:rsidR="00414B29">
              <w:rPr>
                <w:b/>
                <w:bCs/>
              </w:rPr>
              <w:t>.</w:t>
            </w:r>
            <w:r w:rsidR="00BF3845">
              <w:rPr>
                <w:b/>
                <w:bCs/>
              </w:rPr>
              <w:t xml:space="preserve"> </w:t>
            </w:r>
          </w:p>
          <w:p w14:paraId="6B10FFF7" w14:textId="5D335EBC" w:rsidR="00E4099C" w:rsidRDefault="00E4099C" w:rsidP="00D45E43">
            <w:pPr>
              <w:pStyle w:val="Caption"/>
            </w:pPr>
            <w:r>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374FB1">
      <w:pPr>
        <w:pStyle w:val="Heading1"/>
        <w:rPr>
          <w:lang w:val="en-US"/>
        </w:rPr>
      </w:pPr>
      <w:bookmarkStart w:id="41" w:name="_Toc87454555"/>
      <w:r>
        <w:rPr>
          <w:lang w:val="en-US"/>
        </w:rPr>
        <w:t>References</w:t>
      </w:r>
      <w:bookmarkEnd w:id="41"/>
    </w:p>
    <w:p w14:paraId="28EC57C8" w14:textId="77777777" w:rsidR="00385359" w:rsidRDefault="004B59C1" w:rsidP="00385359">
      <w:pPr>
        <w:pStyle w:val="Bibliography"/>
      </w:pPr>
      <w:r w:rsidRPr="00C41223">
        <w:rPr>
          <w:lang w:val="en-US"/>
        </w:rPr>
        <w:fldChar w:fldCharType="begin"/>
      </w:r>
      <w:r w:rsidR="002F5898">
        <w:rPr>
          <w:lang w:val="en-US"/>
        </w:rPr>
        <w:instrText xml:space="preserve"> ADDIN ZOTERO_BIBL {"uncited":[],"omitted":[],"custom":[]} CSL_BIBLIOGRAPHY </w:instrText>
      </w:r>
      <w:r w:rsidRPr="00C41223">
        <w:rPr>
          <w:lang w:val="en-US"/>
        </w:rPr>
        <w:fldChar w:fldCharType="separate"/>
      </w:r>
      <w:r w:rsidR="00385359">
        <w:t>1.</w:t>
      </w:r>
      <w:r w:rsidR="00385359">
        <w:tab/>
      </w:r>
      <w:proofErr w:type="spellStart"/>
      <w:r w:rsidR="00385359">
        <w:t>Wolffe</w:t>
      </w:r>
      <w:proofErr w:type="spellEnd"/>
      <w:r w:rsidR="00385359">
        <w:t xml:space="preserve">, A. P. &amp; Matzke, M. A. Epigenetics: Regulation Through Repression. </w:t>
      </w:r>
      <w:r w:rsidR="00385359">
        <w:rPr>
          <w:i/>
          <w:iCs/>
        </w:rPr>
        <w:t>Science</w:t>
      </w:r>
      <w:r w:rsidR="00385359">
        <w:t xml:space="preserve"> </w:t>
      </w:r>
      <w:r w:rsidR="00385359">
        <w:rPr>
          <w:b/>
          <w:bCs/>
        </w:rPr>
        <w:t>286</w:t>
      </w:r>
      <w:r w:rsidR="00385359">
        <w:t>, 481–486 (1999).</w:t>
      </w:r>
    </w:p>
    <w:p w14:paraId="0DF052AD" w14:textId="77777777" w:rsidR="00385359" w:rsidRDefault="00385359" w:rsidP="00385359">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57A0611B" w14:textId="77777777" w:rsidR="00385359" w:rsidRDefault="00385359" w:rsidP="00385359">
      <w:pPr>
        <w:pStyle w:val="Bibliography"/>
      </w:pPr>
      <w:r>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3EBA33BB" w14:textId="77777777" w:rsidR="00385359" w:rsidRDefault="00385359" w:rsidP="00385359">
      <w:pPr>
        <w:pStyle w:val="Bibliography"/>
      </w:pPr>
      <w:r>
        <w:t>4.</w:t>
      </w:r>
      <w:r>
        <w:tab/>
        <w:t xml:space="preserve">Moore, L. D., Le, T. &amp; Fan, G. DNA Methylation and Its Basic Function. </w:t>
      </w:r>
      <w:r>
        <w:rPr>
          <w:i/>
          <w:iCs/>
        </w:rPr>
        <w:t>Neuropsychopharmacology</w:t>
      </w:r>
      <w:r>
        <w:t xml:space="preserve"> </w:t>
      </w:r>
      <w:r>
        <w:rPr>
          <w:b/>
          <w:bCs/>
        </w:rPr>
        <w:t>38</w:t>
      </w:r>
      <w:r>
        <w:t>, 23–38 (2013).</w:t>
      </w:r>
    </w:p>
    <w:p w14:paraId="085F6E7E" w14:textId="77777777" w:rsidR="00385359" w:rsidRDefault="00385359" w:rsidP="00385359">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501E9E48" w14:textId="77777777" w:rsidR="00385359" w:rsidRDefault="00385359" w:rsidP="00385359">
      <w:pPr>
        <w:pStyle w:val="Bibliography"/>
      </w:pPr>
      <w:r>
        <w:lastRenderedPageBreak/>
        <w:t>6.</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41AB0713" w14:textId="77777777" w:rsidR="00385359" w:rsidRDefault="00385359" w:rsidP="00385359">
      <w:pPr>
        <w:pStyle w:val="Bibliography"/>
      </w:pPr>
      <w:r>
        <w:t>7.</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593B325A" w14:textId="77777777" w:rsidR="00385359" w:rsidRDefault="00385359" w:rsidP="00385359">
      <w:pPr>
        <w:pStyle w:val="Bibliography"/>
      </w:pPr>
      <w:r>
        <w:t>8.</w:t>
      </w:r>
      <w:r>
        <w:tab/>
        <w:t xml:space="preserve">Bird, A. P. DNA methylation and the frequency of CpG in animal DNA. </w:t>
      </w:r>
      <w:r>
        <w:rPr>
          <w:i/>
          <w:iCs/>
        </w:rPr>
        <w:t>Nucleic Acids Res</w:t>
      </w:r>
      <w:r>
        <w:t xml:space="preserve"> </w:t>
      </w:r>
      <w:r>
        <w:rPr>
          <w:b/>
          <w:bCs/>
        </w:rPr>
        <w:t>8</w:t>
      </w:r>
      <w:r>
        <w:t>, 1499–1504 (1980).</w:t>
      </w:r>
    </w:p>
    <w:p w14:paraId="4F07875A" w14:textId="77777777" w:rsidR="00385359" w:rsidRDefault="00385359" w:rsidP="00385359">
      <w:pPr>
        <w:pStyle w:val="Bibliography"/>
      </w:pPr>
      <w:r>
        <w:t>9.</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6EE06DAC" w14:textId="77777777" w:rsidR="00385359" w:rsidRDefault="00385359" w:rsidP="00385359">
      <w:pPr>
        <w:pStyle w:val="Bibliography"/>
      </w:pPr>
      <w:r>
        <w:t>10.</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32DC417E" w14:textId="77777777" w:rsidR="00385359" w:rsidRDefault="00385359" w:rsidP="00385359">
      <w:pPr>
        <w:pStyle w:val="Bibliography"/>
      </w:pPr>
      <w:r>
        <w:t>11.</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46C948BA" w14:textId="77777777" w:rsidR="00385359" w:rsidRDefault="00385359" w:rsidP="00385359">
      <w:pPr>
        <w:pStyle w:val="Bibliography"/>
      </w:pPr>
      <w:r>
        <w:t>12.</w:t>
      </w:r>
      <w:r>
        <w:tab/>
        <w:t xml:space="preserve">Zhang, N. </w:t>
      </w:r>
      <w:r>
        <w:rPr>
          <w:i/>
          <w:iCs/>
        </w:rPr>
        <w:t>et al.</w:t>
      </w:r>
      <w:r>
        <w:t xml:space="preserve"> The Predictive Value of Monocytes in Immune Microenvironment and Prognosis of Glioma Patients Based on Machine Learning. </w:t>
      </w:r>
      <w:r>
        <w:rPr>
          <w:i/>
          <w:iCs/>
        </w:rPr>
        <w:t>Front Immunol</w:t>
      </w:r>
      <w:r>
        <w:t xml:space="preserve"> </w:t>
      </w:r>
      <w:r>
        <w:rPr>
          <w:b/>
          <w:bCs/>
        </w:rPr>
        <w:t>12</w:t>
      </w:r>
      <w:r>
        <w:t>, 656541 (2021).</w:t>
      </w:r>
    </w:p>
    <w:p w14:paraId="32F7EC20" w14:textId="77777777" w:rsidR="00385359" w:rsidRDefault="00385359" w:rsidP="00385359">
      <w:pPr>
        <w:pStyle w:val="Bibliography"/>
      </w:pPr>
      <w:r>
        <w:t>13.</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6C2A5852" w14:textId="77777777" w:rsidR="00385359" w:rsidRDefault="00385359" w:rsidP="00385359">
      <w:pPr>
        <w:pStyle w:val="Bibliography"/>
      </w:pPr>
      <w:r>
        <w:t>14.</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2F8B33AE" w14:textId="77777777" w:rsidR="00385359" w:rsidRDefault="00385359" w:rsidP="00385359">
      <w:pPr>
        <w:pStyle w:val="Bibliography"/>
      </w:pPr>
      <w:r>
        <w:t>15.</w:t>
      </w:r>
      <w:r>
        <w:tab/>
      </w:r>
      <w:proofErr w:type="spellStart"/>
      <w:r>
        <w:t>Djukic</w:t>
      </w:r>
      <w:proofErr w:type="spellEnd"/>
      <w:r>
        <w:t xml:space="preserve">, M. </w:t>
      </w:r>
      <w:r>
        <w:rPr>
          <w:i/>
          <w:iCs/>
        </w:rPr>
        <w:t>et al.</w:t>
      </w:r>
      <w:r>
        <w:t xml:space="preserve"> Circulating monocytes engraft in the brain, differentiate into microglia and contribute to the pathology following meningitis in mice. </w:t>
      </w:r>
      <w:r>
        <w:rPr>
          <w:i/>
          <w:iCs/>
        </w:rPr>
        <w:t>Brain</w:t>
      </w:r>
      <w:r>
        <w:t xml:space="preserve"> </w:t>
      </w:r>
      <w:r>
        <w:rPr>
          <w:b/>
          <w:bCs/>
        </w:rPr>
        <w:t>129</w:t>
      </w:r>
      <w:r>
        <w:t>, 2394–2403 (2006).</w:t>
      </w:r>
    </w:p>
    <w:p w14:paraId="0A4A77A6" w14:textId="77777777" w:rsidR="00385359" w:rsidRDefault="00385359" w:rsidP="00385359">
      <w:pPr>
        <w:pStyle w:val="Bibliography"/>
      </w:pPr>
      <w:r>
        <w:t>16.</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65DCE22F" w14:textId="77777777" w:rsidR="00385359" w:rsidRDefault="00385359" w:rsidP="00385359">
      <w:pPr>
        <w:pStyle w:val="Bibliography"/>
      </w:pPr>
      <w:r>
        <w:lastRenderedPageBreak/>
        <w:t>17.</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65DE1ED5" w14:textId="77777777" w:rsidR="00385359" w:rsidRDefault="00385359" w:rsidP="00385359">
      <w:pPr>
        <w:pStyle w:val="Bibliography"/>
      </w:pPr>
      <w:r>
        <w:t>18.</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1551B197" w14:textId="77777777" w:rsidR="00385359" w:rsidRDefault="00385359" w:rsidP="00385359">
      <w:pPr>
        <w:pStyle w:val="Bibliography"/>
      </w:pPr>
      <w:r>
        <w:t>19.</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7A16AA05" w14:textId="77777777" w:rsidR="00385359" w:rsidRDefault="00385359" w:rsidP="00385359">
      <w:pPr>
        <w:pStyle w:val="Bibliography"/>
      </w:pPr>
      <w:r>
        <w:t>20.</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52857C8C" w14:textId="77777777" w:rsidR="00385359" w:rsidRDefault="00385359" w:rsidP="00385359">
      <w:pPr>
        <w:pStyle w:val="Bibliography"/>
      </w:pPr>
      <w:r>
        <w:t>21.</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6607F514" w14:textId="77777777" w:rsidR="00385359" w:rsidRDefault="00385359" w:rsidP="00385359">
      <w:pPr>
        <w:pStyle w:val="Bibliography"/>
      </w:pPr>
      <w:r>
        <w:t>22.</w:t>
      </w:r>
      <w:r>
        <w:tab/>
        <w:t xml:space="preserve">Grégoire, H. </w:t>
      </w:r>
      <w:r>
        <w:rPr>
          <w:i/>
          <w:iCs/>
        </w:rPr>
        <w:t>et al.</w:t>
      </w:r>
      <w:r>
        <w:t xml:space="preserve"> Targeting Tumor Associated Macrophages to Overcome Conventional Treatment Resistance in Glioblastoma. </w:t>
      </w:r>
      <w:r>
        <w:rPr>
          <w:i/>
          <w:iCs/>
        </w:rPr>
        <w:t xml:space="preserve">Front </w:t>
      </w:r>
      <w:proofErr w:type="spellStart"/>
      <w:r>
        <w:rPr>
          <w:i/>
          <w:iCs/>
        </w:rPr>
        <w:t>Pharmacol</w:t>
      </w:r>
      <w:proofErr w:type="spellEnd"/>
      <w:r>
        <w:t xml:space="preserve"> </w:t>
      </w:r>
      <w:r>
        <w:rPr>
          <w:b/>
          <w:bCs/>
        </w:rPr>
        <w:t>11</w:t>
      </w:r>
      <w:r>
        <w:t>, 368 (2020).</w:t>
      </w:r>
    </w:p>
    <w:p w14:paraId="5A51E185" w14:textId="77777777" w:rsidR="00385359" w:rsidRDefault="00385359" w:rsidP="00385359">
      <w:pPr>
        <w:pStyle w:val="Bibliography"/>
      </w:pPr>
      <w:r>
        <w:t>23.</w:t>
      </w:r>
      <w:r>
        <w:tab/>
        <w:t xml:space="preserve">Yeung, K. S. </w:t>
      </w:r>
      <w:r>
        <w:rPr>
          <w:i/>
          <w:iCs/>
        </w:rPr>
        <w:t>et al.</w:t>
      </w:r>
      <w:r>
        <w:t xml:space="preserve"> Cell lineage-specific genome-wide DNA methylation analysis of patients with paediatric-onset systemic lupus erythematosus. </w:t>
      </w:r>
      <w:r>
        <w:rPr>
          <w:i/>
          <w:iCs/>
        </w:rPr>
        <w:t>Epigenetics</w:t>
      </w:r>
      <w:r>
        <w:t xml:space="preserve"> </w:t>
      </w:r>
      <w:r>
        <w:rPr>
          <w:b/>
          <w:bCs/>
        </w:rPr>
        <w:t>14</w:t>
      </w:r>
      <w:r>
        <w:t>, 341–351 (2019).</w:t>
      </w:r>
    </w:p>
    <w:p w14:paraId="1245A2AE" w14:textId="77777777" w:rsidR="00385359" w:rsidRDefault="00385359" w:rsidP="00385359">
      <w:pPr>
        <w:pStyle w:val="Bibliography"/>
      </w:pPr>
      <w:r>
        <w:t>24.</w:t>
      </w:r>
      <w:r>
        <w:tab/>
      </w:r>
      <w:proofErr w:type="spellStart"/>
      <w:r>
        <w:t>Ritzel</w:t>
      </w:r>
      <w:proofErr w:type="spellEnd"/>
      <w:r>
        <w:t xml:space="preserve">,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147EAE40" w14:textId="77777777" w:rsidR="00385359" w:rsidRDefault="00385359" w:rsidP="00385359">
      <w:pPr>
        <w:pStyle w:val="Bibliography"/>
      </w:pPr>
      <w:r>
        <w:t>25.</w:t>
      </w:r>
      <w:r>
        <w:tab/>
      </w:r>
      <w:proofErr w:type="spellStart"/>
      <w:r>
        <w:t>Kurdyukov</w:t>
      </w:r>
      <w:proofErr w:type="spellEnd"/>
      <w:r>
        <w:t xml:space="preserve">, S. &amp; Bullock, M. DNA Methylation Analysis: Choosing the Right Method. </w:t>
      </w:r>
      <w:r>
        <w:rPr>
          <w:i/>
          <w:iCs/>
        </w:rPr>
        <w:t>Biology (Basel)</w:t>
      </w:r>
      <w:r>
        <w:t xml:space="preserve"> </w:t>
      </w:r>
      <w:r>
        <w:rPr>
          <w:b/>
          <w:bCs/>
        </w:rPr>
        <w:t>5</w:t>
      </w:r>
      <w:r>
        <w:t>, 3 (2016).</w:t>
      </w:r>
    </w:p>
    <w:p w14:paraId="5AEF9A33" w14:textId="77777777" w:rsidR="00385359" w:rsidRDefault="00385359" w:rsidP="00385359">
      <w:pPr>
        <w:pStyle w:val="Bibliography"/>
      </w:pPr>
      <w:r>
        <w:t>26.</w:t>
      </w:r>
      <w:r>
        <w:tab/>
      </w:r>
      <w:proofErr w:type="spellStart"/>
      <w:r>
        <w:t>Ahn</w:t>
      </w:r>
      <w:proofErr w:type="spellEnd"/>
      <w:r>
        <w:t xml:space="preserve">, J., </w:t>
      </w:r>
      <w:proofErr w:type="spellStart"/>
      <w:r>
        <w:t>Heo</w:t>
      </w:r>
      <w:proofErr w:type="spellEnd"/>
      <w:r>
        <w:t xml:space="preserve">, S., Lee, J. &amp; Bang, D. Introduction to Single-Cell DNA Methylation Profiling Methods. </w:t>
      </w:r>
      <w:r>
        <w:rPr>
          <w:i/>
          <w:iCs/>
        </w:rPr>
        <w:t>Biomolecules</w:t>
      </w:r>
      <w:r>
        <w:t xml:space="preserve"> </w:t>
      </w:r>
      <w:r>
        <w:rPr>
          <w:b/>
          <w:bCs/>
        </w:rPr>
        <w:t>11</w:t>
      </w:r>
      <w:r>
        <w:t>, 1013 (2021).</w:t>
      </w:r>
    </w:p>
    <w:p w14:paraId="34FB8546" w14:textId="77777777" w:rsidR="00385359" w:rsidRDefault="00385359" w:rsidP="00385359">
      <w:pPr>
        <w:pStyle w:val="Bibliography"/>
      </w:pPr>
      <w:r>
        <w:t>27.</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303493BD" w14:textId="77777777" w:rsidR="00385359" w:rsidRDefault="00385359" w:rsidP="00385359">
      <w:pPr>
        <w:pStyle w:val="Bibliography"/>
      </w:pPr>
      <w:r>
        <w:lastRenderedPageBreak/>
        <w:t>28.</w:t>
      </w:r>
      <w:r>
        <w:tab/>
        <w:t xml:space="preserve">Jindal, A., Gupta, P., </w:t>
      </w:r>
      <w:proofErr w:type="spellStart"/>
      <w:r>
        <w:t>Jayadeva</w:t>
      </w:r>
      <w:proofErr w:type="spellEnd"/>
      <w:r>
        <w:t xml:space="preserve"> &amp; Sengupta, D. Discovery of rare cells from voluminous single cell expression data. </w:t>
      </w:r>
      <w:r>
        <w:rPr>
          <w:i/>
          <w:iCs/>
        </w:rPr>
        <w:t xml:space="preserve">Nat </w:t>
      </w:r>
      <w:proofErr w:type="spellStart"/>
      <w:r>
        <w:rPr>
          <w:i/>
          <w:iCs/>
        </w:rPr>
        <w:t>Commun</w:t>
      </w:r>
      <w:proofErr w:type="spellEnd"/>
      <w:r>
        <w:t xml:space="preserve"> </w:t>
      </w:r>
      <w:r>
        <w:rPr>
          <w:b/>
          <w:bCs/>
        </w:rPr>
        <w:t>9</w:t>
      </w:r>
      <w:r>
        <w:t>, 4719 (2018).</w:t>
      </w:r>
    </w:p>
    <w:p w14:paraId="6C14942C" w14:textId="77777777" w:rsidR="00385359" w:rsidRDefault="00385359" w:rsidP="00385359">
      <w:pPr>
        <w:pStyle w:val="Bibliography"/>
      </w:pPr>
      <w:r>
        <w:t>29.</w:t>
      </w:r>
      <w:r>
        <w:tab/>
      </w:r>
      <w:proofErr w:type="spellStart"/>
      <w:r>
        <w:t>Böck</w:t>
      </w:r>
      <w:proofErr w:type="spellEnd"/>
      <w:r>
        <w:t xml:space="preserve">,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6C854601" w14:textId="77777777" w:rsidR="00385359" w:rsidRDefault="00385359" w:rsidP="00385359">
      <w:pPr>
        <w:pStyle w:val="Bibliography"/>
      </w:pPr>
      <w:r>
        <w:t>30.</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4FDB9577" w14:textId="77777777" w:rsidR="00385359" w:rsidRDefault="00385359" w:rsidP="00385359">
      <w:pPr>
        <w:pStyle w:val="Bibliography"/>
      </w:pPr>
      <w:r>
        <w:t>31.</w:t>
      </w:r>
      <w:r>
        <w:tab/>
      </w:r>
      <w:proofErr w:type="spellStart"/>
      <w:r>
        <w:t>Lähnemann</w:t>
      </w:r>
      <w:proofErr w:type="spellEnd"/>
      <w:r>
        <w:t xml:space="preserve">, D. </w:t>
      </w:r>
      <w:r>
        <w:rPr>
          <w:i/>
          <w:iCs/>
        </w:rPr>
        <w:t>et al.</w:t>
      </w:r>
      <w:r>
        <w:t xml:space="preserve"> Eleven grand challenges in single-cell data science. </w:t>
      </w:r>
      <w:r>
        <w:rPr>
          <w:i/>
          <w:iCs/>
        </w:rPr>
        <w:t>Genome Biology</w:t>
      </w:r>
      <w:r>
        <w:t xml:space="preserve"> </w:t>
      </w:r>
      <w:r>
        <w:rPr>
          <w:b/>
          <w:bCs/>
        </w:rPr>
        <w:t>21</w:t>
      </w:r>
      <w:r>
        <w:t>, 31 (2020).</w:t>
      </w:r>
    </w:p>
    <w:p w14:paraId="3601CEDF" w14:textId="77777777" w:rsidR="00385359" w:rsidRDefault="00385359" w:rsidP="00385359">
      <w:pPr>
        <w:pStyle w:val="Bibliography"/>
      </w:pPr>
      <w:r>
        <w:t>32.</w:t>
      </w:r>
      <w:r>
        <w:tab/>
        <w:t xml:space="preserve">Souza, C. P. E. de </w:t>
      </w:r>
      <w:r>
        <w:rPr>
          <w:i/>
          <w:iCs/>
        </w:rPr>
        <w:t>et al.</w:t>
      </w:r>
      <w:r>
        <w:t xml:space="preserve"> </w:t>
      </w:r>
      <w:proofErr w:type="spellStart"/>
      <w:r>
        <w:t>Epiclomal</w:t>
      </w:r>
      <w:proofErr w:type="spellEnd"/>
      <w:r>
        <w:t xml:space="preserve">: Probabilistic clustering of sparse single-cell DNA methylation data. </w:t>
      </w:r>
      <w:r>
        <w:rPr>
          <w:i/>
          <w:iCs/>
        </w:rPr>
        <w:t>PLOS Computational Biology</w:t>
      </w:r>
      <w:r>
        <w:t xml:space="preserve"> </w:t>
      </w:r>
      <w:r>
        <w:rPr>
          <w:b/>
          <w:bCs/>
        </w:rPr>
        <w:t>16</w:t>
      </w:r>
      <w:r>
        <w:t>, e1008270 (2020).</w:t>
      </w:r>
    </w:p>
    <w:p w14:paraId="7E6A1647" w14:textId="77777777" w:rsidR="00385359" w:rsidRDefault="00385359" w:rsidP="00385359">
      <w:pPr>
        <w:pStyle w:val="Bibliography"/>
      </w:pPr>
      <w:r>
        <w:t>33.</w:t>
      </w:r>
      <w:r>
        <w:tab/>
      </w:r>
      <w:proofErr w:type="spellStart"/>
      <w:r>
        <w:t>Methrix</w:t>
      </w:r>
      <w:proofErr w:type="spellEnd"/>
      <w:r>
        <w:t>: an R/Bioconductor package for systematic aggregation and analysis of bisulfite sequencing data | Bioinformatics | Oxford Academic. https://academic.oup.com/bioinformatics/article/36/22-23/5524/6042753.</w:t>
      </w:r>
    </w:p>
    <w:p w14:paraId="46E596C2" w14:textId="77777777" w:rsidR="00385359" w:rsidRDefault="00385359" w:rsidP="00385359">
      <w:pPr>
        <w:pStyle w:val="Bibliography"/>
      </w:pPr>
      <w:r w:rsidRPr="00385359">
        <w:rPr>
          <w:lang w:val="sv-SE"/>
        </w:rPr>
        <w:t>34.</w:t>
      </w:r>
      <w:r w:rsidRPr="00385359">
        <w:rPr>
          <w:lang w:val="sv-SE"/>
        </w:rPr>
        <w:tab/>
        <w:t xml:space="preserve">Amezquita, R. A. </w:t>
      </w:r>
      <w:r w:rsidRPr="00385359">
        <w:rPr>
          <w:i/>
          <w:iCs/>
          <w:lang w:val="sv-SE"/>
        </w:rPr>
        <w:t>et al.</w:t>
      </w:r>
      <w:r w:rsidRPr="00385359">
        <w:rPr>
          <w:lang w:val="sv-SE"/>
        </w:rPr>
        <w:t xml:space="preserve"> </w:t>
      </w:r>
      <w:r>
        <w:t xml:space="preserve">Orchestrating single-cell analysis with Bioconductor. </w:t>
      </w:r>
      <w:r>
        <w:rPr>
          <w:i/>
          <w:iCs/>
        </w:rPr>
        <w:t>Nat Methods</w:t>
      </w:r>
      <w:r>
        <w:t xml:space="preserve"> </w:t>
      </w:r>
      <w:r>
        <w:rPr>
          <w:b/>
          <w:bCs/>
        </w:rPr>
        <w:t>17</w:t>
      </w:r>
      <w:r>
        <w:t>, 137–145 (2020).</w:t>
      </w:r>
    </w:p>
    <w:p w14:paraId="70D558C8" w14:textId="77777777" w:rsidR="00385359" w:rsidRDefault="00385359" w:rsidP="00385359">
      <w:pPr>
        <w:pStyle w:val="Bibliography"/>
      </w:pPr>
      <w:r>
        <w:t>35.</w:t>
      </w:r>
      <w:r>
        <w:tab/>
      </w:r>
      <w:proofErr w:type="spellStart"/>
      <w:r>
        <w:t>Dowle</w:t>
      </w:r>
      <w:proofErr w:type="spellEnd"/>
      <w:r>
        <w:t xml:space="preserve">, M. </w:t>
      </w:r>
      <w:r>
        <w:rPr>
          <w:i/>
          <w:iCs/>
        </w:rPr>
        <w:t>et al.</w:t>
      </w:r>
      <w:r>
        <w:t xml:space="preserve"> </w:t>
      </w:r>
      <w:proofErr w:type="spellStart"/>
      <w:r>
        <w:rPr>
          <w:i/>
          <w:iCs/>
        </w:rPr>
        <w:t>data.table</w:t>
      </w:r>
      <w:proofErr w:type="spellEnd"/>
      <w:r>
        <w:rPr>
          <w:i/>
          <w:iCs/>
        </w:rPr>
        <w:t>: Extension of ‘</w:t>
      </w:r>
      <w:proofErr w:type="spellStart"/>
      <w:r>
        <w:rPr>
          <w:i/>
          <w:iCs/>
        </w:rPr>
        <w:t>data.frame</w:t>
      </w:r>
      <w:proofErr w:type="spellEnd"/>
      <w:r>
        <w:rPr>
          <w:i/>
          <w:iCs/>
        </w:rPr>
        <w:t>’</w:t>
      </w:r>
      <w:r>
        <w:t>. (2021).</w:t>
      </w:r>
    </w:p>
    <w:p w14:paraId="43BBD55C" w14:textId="77777777" w:rsidR="00385359" w:rsidRDefault="00385359" w:rsidP="00385359">
      <w:pPr>
        <w:pStyle w:val="Bibliography"/>
      </w:pPr>
      <w:r>
        <w:t>36.</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(Bioconductor version: Release (3.14), 2021). doi:10.18129/B9.bioc.DelayedMatrixStats.</w:t>
      </w:r>
    </w:p>
    <w:p w14:paraId="17F5090F" w14:textId="77777777" w:rsidR="00385359" w:rsidRDefault="00385359" w:rsidP="00385359">
      <w:pPr>
        <w:pStyle w:val="Bibliography"/>
      </w:pPr>
      <w:r>
        <w:t>37.</w:t>
      </w:r>
      <w:r>
        <w:tab/>
        <w:t xml:space="preserve">Chambers, J. M. Object-Oriented Programming, Functional Programming and R. </w:t>
      </w:r>
      <w:r>
        <w:rPr>
          <w:i/>
          <w:iCs/>
        </w:rPr>
        <w:t>Statist. Sci.</w:t>
      </w:r>
      <w:r>
        <w:t xml:space="preserve"> </w:t>
      </w:r>
      <w:r>
        <w:rPr>
          <w:b/>
          <w:bCs/>
        </w:rPr>
        <w:t>29</w:t>
      </w:r>
      <w:r>
        <w:t>, (2014).</w:t>
      </w:r>
    </w:p>
    <w:p w14:paraId="2E6947BC" w14:textId="77777777" w:rsidR="00385359" w:rsidRDefault="00385359" w:rsidP="00385359">
      <w:pPr>
        <w:pStyle w:val="Bibliography"/>
      </w:pPr>
      <w:r>
        <w:t>38.</w:t>
      </w:r>
      <w:r>
        <w:tab/>
        <w:t xml:space="preserve">Krueger, F. &amp; Andrews, S. R. </w:t>
      </w:r>
      <w:proofErr w:type="spellStart"/>
      <w:r>
        <w:t>Bismark</w:t>
      </w:r>
      <w:proofErr w:type="spellEnd"/>
      <w:r>
        <w:t xml:space="preserve">: a flexible aligner and methylation caller for Bisulfite-Seq applications. </w:t>
      </w:r>
      <w:r>
        <w:rPr>
          <w:i/>
          <w:iCs/>
        </w:rPr>
        <w:t>Bioinformatics</w:t>
      </w:r>
      <w:r>
        <w:t xml:space="preserve"> </w:t>
      </w:r>
      <w:r>
        <w:rPr>
          <w:b/>
          <w:bCs/>
        </w:rPr>
        <w:t>27</w:t>
      </w:r>
      <w:r>
        <w:t>, 1571–1572 (2011).</w:t>
      </w:r>
    </w:p>
    <w:p w14:paraId="17F1D57C" w14:textId="77777777" w:rsidR="00385359" w:rsidRDefault="00385359" w:rsidP="00385359">
      <w:pPr>
        <w:pStyle w:val="Bibliography"/>
      </w:pPr>
      <w:r>
        <w:lastRenderedPageBreak/>
        <w:t>39.</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3397B5E3" w14:textId="77777777" w:rsidR="00385359" w:rsidRDefault="00385359" w:rsidP="00385359">
      <w:pPr>
        <w:pStyle w:val="Bibliography"/>
      </w:pPr>
      <w:r>
        <w:t>40.</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5E299603" w14:textId="77777777" w:rsidR="00385359" w:rsidRDefault="00385359" w:rsidP="00385359">
      <w:pPr>
        <w:pStyle w:val="Bibliography"/>
      </w:pPr>
      <w:r>
        <w:t>41.</w:t>
      </w:r>
      <w:r>
        <w:tab/>
        <w:t>Bis-SNP: Combined DNA methylation and SNP calling for Bisulfite-seq data | Genome Biology | Full Text. https://genomebiology.biomedcentral.com/articles/10.1186/gb-2012-13-7-r61.</w:t>
      </w:r>
    </w:p>
    <w:p w14:paraId="7C6CD50A" w14:textId="77777777" w:rsidR="00385359" w:rsidRDefault="00385359" w:rsidP="00385359">
      <w:pPr>
        <w:pStyle w:val="Bibliography"/>
      </w:pPr>
      <w:r>
        <w:t>42.</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7635ECAC" w14:textId="77777777" w:rsidR="00385359" w:rsidRDefault="00385359" w:rsidP="00385359">
      <w:pPr>
        <w:pStyle w:val="Bibliography"/>
      </w:pPr>
      <w:r>
        <w:t>43.</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(Bioconductor version: Release (3.14), 2021). doi:10.18129/B9.bioc.HDF5Array.</w:t>
      </w:r>
    </w:p>
    <w:p w14:paraId="0DC56F0F" w14:textId="77777777" w:rsidR="00385359" w:rsidRDefault="00385359" w:rsidP="00385359">
      <w:pPr>
        <w:pStyle w:val="Bibliography"/>
      </w:pPr>
      <w:r>
        <w:t>44.</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6A424D91" w14:textId="77777777" w:rsidR="00385359" w:rsidRDefault="00385359" w:rsidP="00385359">
      <w:pPr>
        <w:pStyle w:val="Bibliography"/>
      </w:pPr>
      <w:r>
        <w:t>45.</w:t>
      </w:r>
      <w:r>
        <w:tab/>
        <w:t xml:space="preserve">McCarthy, D. J., Campbell, K. R., </w:t>
      </w:r>
      <w:proofErr w:type="spellStart"/>
      <w:r>
        <w:t>Lun</w:t>
      </w:r>
      <w:proofErr w:type="spellEnd"/>
      <w:r>
        <w:t xml:space="preserve">, A. T. L. &amp; Wills, Q. F. </w:t>
      </w:r>
      <w:proofErr w:type="spellStart"/>
      <w:r>
        <w:t>Scater</w:t>
      </w:r>
      <w:proofErr w:type="spellEnd"/>
      <w:r>
        <w:t xml:space="preserve">: pre-processing, quality control, normalization and visualization of single-cell RNA-seq data in R. </w:t>
      </w:r>
      <w:r>
        <w:rPr>
          <w:i/>
          <w:iCs/>
        </w:rPr>
        <w:t>Bioinformatics</w:t>
      </w:r>
      <w:r>
        <w:t xml:space="preserve"> </w:t>
      </w:r>
      <w:r>
        <w:rPr>
          <w:b/>
          <w:bCs/>
        </w:rPr>
        <w:t>33</w:t>
      </w:r>
      <w:r>
        <w:t>, 1179–1186 (2017).</w:t>
      </w:r>
    </w:p>
    <w:p w14:paraId="0CA69995" w14:textId="77777777" w:rsidR="00385359" w:rsidRDefault="00385359" w:rsidP="00385359">
      <w:pPr>
        <w:pStyle w:val="Bibliography"/>
      </w:pPr>
      <w:r>
        <w:t>46.</w:t>
      </w:r>
      <w:r>
        <w:tab/>
      </w:r>
      <w:proofErr w:type="spellStart"/>
      <w:r>
        <w:t>Lun</w:t>
      </w:r>
      <w:proofErr w:type="spellEnd"/>
      <w:r>
        <w:t xml:space="preserve">, A., Bach, K., Kim, J. K. &amp; </w:t>
      </w:r>
      <w:proofErr w:type="spellStart"/>
      <w:r>
        <w:t>Scialdone</w:t>
      </w:r>
      <w:proofErr w:type="spellEnd"/>
      <w:r>
        <w:t xml:space="preserve">, A. </w:t>
      </w:r>
      <w:r>
        <w:rPr>
          <w:i/>
          <w:iCs/>
        </w:rPr>
        <w:t>scran: Methods for Single-Cell RNA-Seq Data Analysis</w:t>
      </w:r>
      <w:r>
        <w:t>. (Bioconductor version: Release (3.14), 2021). doi:10.18129/B9.bioc.scran.</w:t>
      </w:r>
    </w:p>
    <w:p w14:paraId="6E5E9DCD" w14:textId="77777777" w:rsidR="00385359" w:rsidRDefault="00385359" w:rsidP="00385359">
      <w:pPr>
        <w:pStyle w:val="Bibliography"/>
      </w:pPr>
      <w:r>
        <w:t>47.</w:t>
      </w:r>
      <w:r>
        <w:tab/>
        <w:t xml:space="preserve">Hastie, T., </w:t>
      </w:r>
      <w:proofErr w:type="spellStart"/>
      <w:r>
        <w:t>Tibshirani</w:t>
      </w:r>
      <w:proofErr w:type="spellEnd"/>
      <w:r>
        <w:t xml:space="preserve">, R., Narasimhan, B. &amp; Chu, G. </w:t>
      </w:r>
      <w:r>
        <w:rPr>
          <w:i/>
          <w:iCs/>
        </w:rPr>
        <w:t>impute: impute: Imputation for microarray data</w:t>
      </w:r>
      <w:r>
        <w:t>. (Bioconductor version: Release (3.14), 2021). doi:10.18129/B9.bioc.impute.</w:t>
      </w:r>
    </w:p>
    <w:p w14:paraId="3ED8B5E9" w14:textId="77777777" w:rsidR="00385359" w:rsidRDefault="00385359" w:rsidP="00385359">
      <w:pPr>
        <w:pStyle w:val="Bibliography"/>
      </w:pPr>
      <w:r>
        <w:t>48.</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1AC78FFA" w14:textId="77777777" w:rsidR="00385359" w:rsidRDefault="00385359" w:rsidP="00385359">
      <w:pPr>
        <w:pStyle w:val="Bibliography"/>
      </w:pPr>
      <w:r>
        <w:t>49.</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74EB259C" w14:textId="77777777" w:rsidR="00385359" w:rsidRDefault="00385359" w:rsidP="00385359">
      <w:pPr>
        <w:pStyle w:val="Bibliography"/>
      </w:pPr>
      <w:r>
        <w:t>50.</w:t>
      </w:r>
      <w:r>
        <w:tab/>
        <w:t xml:space="preserve">Ding, B., Gentleman, R. &amp; Carey, V. </w:t>
      </w:r>
      <w:proofErr w:type="spellStart"/>
      <w:r>
        <w:rPr>
          <w:i/>
          <w:iCs/>
        </w:rPr>
        <w:t>bioDist</w:t>
      </w:r>
      <w:proofErr w:type="spellEnd"/>
      <w:r>
        <w:rPr>
          <w:i/>
          <w:iCs/>
        </w:rPr>
        <w:t>: Different distance measures</w:t>
      </w:r>
      <w:r>
        <w:t>. (Bioconductor version: Release (3.14), 2021). doi:10.18129/B9.bioc.bioDist.</w:t>
      </w:r>
    </w:p>
    <w:p w14:paraId="7C0ECFEC" w14:textId="77777777" w:rsidR="00385359" w:rsidRDefault="00385359" w:rsidP="00385359">
      <w:pPr>
        <w:pStyle w:val="Bibliography"/>
      </w:pPr>
      <w:r>
        <w:lastRenderedPageBreak/>
        <w:t>51.</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5F4B937C" w14:textId="77777777" w:rsidR="00385359" w:rsidRDefault="00385359" w:rsidP="00385359">
      <w:pPr>
        <w:pStyle w:val="Bibliography"/>
      </w:pPr>
      <w:r>
        <w:t>52.</w:t>
      </w:r>
      <w:r>
        <w:tab/>
        <w:t xml:space="preserve">Konopka, T. </w:t>
      </w:r>
      <w:proofErr w:type="spellStart"/>
      <w:r>
        <w:rPr>
          <w:i/>
          <w:iCs/>
        </w:rPr>
        <w:t>umap</w:t>
      </w:r>
      <w:proofErr w:type="spellEnd"/>
      <w:r>
        <w:rPr>
          <w:i/>
          <w:iCs/>
        </w:rPr>
        <w:t>: Uniform Manifold Approximation and Projection</w:t>
      </w:r>
      <w:r>
        <w:t>. (2020).</w:t>
      </w:r>
    </w:p>
    <w:p w14:paraId="7165D489" w14:textId="77777777" w:rsidR="00385359" w:rsidRDefault="00385359" w:rsidP="00385359">
      <w:pPr>
        <w:pStyle w:val="Bibliography"/>
      </w:pPr>
      <w:r>
        <w:t>53.</w:t>
      </w:r>
      <w:r>
        <w:tab/>
        <w:t xml:space="preserve">Donaldson, J. </w:t>
      </w:r>
      <w:proofErr w:type="spellStart"/>
      <w:r>
        <w:rPr>
          <w:i/>
          <w:iCs/>
        </w:rPr>
        <w:t>tsne</w:t>
      </w:r>
      <w:proofErr w:type="spellEnd"/>
      <w:r>
        <w:rPr>
          <w:i/>
          <w:iCs/>
        </w:rPr>
        <w:t>: T-Distributed Stochastic Neighbor Embedding for R (t-SNE)</w:t>
      </w:r>
      <w:r>
        <w:t>. (2016).</w:t>
      </w:r>
    </w:p>
    <w:p w14:paraId="6A977976" w14:textId="77777777" w:rsidR="00385359" w:rsidRDefault="00385359" w:rsidP="00385359">
      <w:pPr>
        <w:pStyle w:val="Bibliography"/>
      </w:pPr>
      <w:r>
        <w:t>54.</w:t>
      </w:r>
      <w:r>
        <w:tab/>
        <w:t>CRAN - Package ggplot2. https://cran.r-project.org/web/packages/ggplot2/index.html.</w:t>
      </w:r>
    </w:p>
    <w:p w14:paraId="501BA112" w14:textId="77777777" w:rsidR="00385359" w:rsidRDefault="00385359" w:rsidP="00385359">
      <w:pPr>
        <w:pStyle w:val="Bibliography"/>
      </w:pPr>
      <w:r>
        <w:t>55.</w:t>
      </w:r>
      <w:r>
        <w:tab/>
        <w:t>Team, R. C. &amp; others. R: A language and environment for statistical computing. (2013).</w:t>
      </w:r>
    </w:p>
    <w:p w14:paraId="4EFF1D62" w14:textId="77777777" w:rsidR="00385359" w:rsidRDefault="00385359" w:rsidP="00385359">
      <w:pPr>
        <w:pStyle w:val="Bibliography"/>
      </w:pPr>
      <w:r>
        <w:t>56.</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2C171D62" w14:textId="77777777" w:rsidR="00385359" w:rsidRDefault="00385359" w:rsidP="00385359">
      <w:pPr>
        <w:pStyle w:val="Bibliography"/>
      </w:pPr>
      <w:r>
        <w:t>57.</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0DCEF7D8" w14:textId="77777777" w:rsidR="00385359" w:rsidRDefault="00385359" w:rsidP="00385359">
      <w:pPr>
        <w:pStyle w:val="Bibliography"/>
      </w:pPr>
      <w:r>
        <w:t>58.</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5806D8A2" w14:textId="77777777" w:rsidR="00385359" w:rsidRDefault="00385359" w:rsidP="00385359">
      <w:pPr>
        <w:pStyle w:val="Bibliography"/>
      </w:pPr>
      <w:r>
        <w:t>59.</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19B19D6A" w14:textId="77777777" w:rsidR="00385359" w:rsidRDefault="00385359" w:rsidP="00385359">
      <w:pPr>
        <w:pStyle w:val="Bibliography"/>
      </w:pPr>
      <w:r>
        <w:t>60.</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4DF0A7D3" w14:textId="77777777" w:rsidR="00385359" w:rsidRDefault="00385359" w:rsidP="00385359">
      <w:pPr>
        <w:pStyle w:val="Bibliography"/>
      </w:pPr>
      <w:r>
        <w:t>61.</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24632BF6" w14:textId="77777777" w:rsidR="00385359" w:rsidRDefault="00385359" w:rsidP="00385359">
      <w:pPr>
        <w:pStyle w:val="Bibliography"/>
      </w:pPr>
      <w:r>
        <w:t>62.</w:t>
      </w:r>
      <w:r>
        <w:tab/>
      </w:r>
      <w:proofErr w:type="spellStart"/>
      <w:r>
        <w:t>Gaiti</w:t>
      </w:r>
      <w:proofErr w:type="spellEnd"/>
      <w:r>
        <w:t xml:space="preserve">, F. </w:t>
      </w:r>
      <w:r>
        <w:rPr>
          <w:i/>
          <w:iCs/>
        </w:rPr>
        <w:t>et al.</w:t>
      </w:r>
      <w:r>
        <w:t xml:space="preserve"> Epigenetic encoding, heritability and plasticity of glioma transcriptional cell states. https://www.ncbi.nlm.nih.gov/geo/query/acc.cgi?acc=GSE151506.</w:t>
      </w:r>
    </w:p>
    <w:p w14:paraId="0B9A3BD6" w14:textId="77777777" w:rsidR="00385359" w:rsidRDefault="00385359" w:rsidP="00385359">
      <w:pPr>
        <w:pStyle w:val="Bibliography"/>
      </w:pPr>
      <w:r>
        <w:t>63.</w:t>
      </w:r>
      <w:r>
        <w:tab/>
        <w:t xml:space="preserve">He, C. </w:t>
      </w:r>
      <w:r>
        <w:rPr>
          <w:i/>
          <w:iCs/>
        </w:rPr>
        <w:t>et al.</w:t>
      </w:r>
      <w:r>
        <w:t xml:space="preserve"> Patient-derived models recapitulate heterogeneity of molecular signatures and drug response in pediatric high-grade glioma. </w:t>
      </w:r>
      <w:r>
        <w:rPr>
          <w:i/>
          <w:iCs/>
        </w:rPr>
        <w:t xml:space="preserve">Nat </w:t>
      </w:r>
      <w:proofErr w:type="spellStart"/>
      <w:r>
        <w:rPr>
          <w:i/>
          <w:iCs/>
        </w:rPr>
        <w:t>Commun</w:t>
      </w:r>
      <w:proofErr w:type="spellEnd"/>
      <w:r>
        <w:t xml:space="preserve"> </w:t>
      </w:r>
      <w:r>
        <w:rPr>
          <w:b/>
          <w:bCs/>
        </w:rPr>
        <w:t>12</w:t>
      </w:r>
      <w:r>
        <w:t>, 4089 (2021).</w:t>
      </w:r>
    </w:p>
    <w:p w14:paraId="36F62E73" w14:textId="77777777" w:rsidR="00385359" w:rsidRDefault="00385359" w:rsidP="00385359">
      <w:pPr>
        <w:pStyle w:val="Bibliography"/>
      </w:pPr>
      <w:r>
        <w:lastRenderedPageBreak/>
        <w:t>64.</w:t>
      </w:r>
      <w:r>
        <w:tab/>
      </w:r>
      <w:proofErr w:type="spellStart"/>
      <w:r>
        <w:t>Golebiewska</w:t>
      </w:r>
      <w:proofErr w:type="spellEnd"/>
      <w:r>
        <w:t xml:space="preserve">, A. </w:t>
      </w:r>
      <w:r>
        <w:rPr>
          <w:i/>
          <w:iCs/>
        </w:rPr>
        <w:t>et al.</w:t>
      </w:r>
      <w:r>
        <w:t xml:space="preserve"> Patient-derived organoids and orthotopic xenografts of primary and recurrent gliomas represent relevant patient avatars for precision oncology. </w:t>
      </w:r>
      <w:r>
        <w:rPr>
          <w:i/>
          <w:iCs/>
        </w:rPr>
        <w:t xml:space="preserve">Acta </w:t>
      </w:r>
      <w:proofErr w:type="spellStart"/>
      <w:r>
        <w:rPr>
          <w:i/>
          <w:iCs/>
        </w:rPr>
        <w:t>Neuropathol</w:t>
      </w:r>
      <w:proofErr w:type="spellEnd"/>
      <w:r>
        <w:t xml:space="preserve"> </w:t>
      </w:r>
      <w:r>
        <w:rPr>
          <w:b/>
          <w:bCs/>
        </w:rPr>
        <w:t>140</w:t>
      </w:r>
      <w:r>
        <w:t>, 919–949 (2020).</w:t>
      </w:r>
    </w:p>
    <w:p w14:paraId="1D60C3FA" w14:textId="77777777" w:rsidR="00385359" w:rsidRDefault="00385359" w:rsidP="00385359">
      <w:pPr>
        <w:pStyle w:val="Bibliography"/>
      </w:pPr>
      <w:r>
        <w:t>65.</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244B0B43" w14:textId="77777777" w:rsidR="00385359" w:rsidRPr="00385359" w:rsidRDefault="00385359" w:rsidP="00385359">
      <w:pPr>
        <w:pStyle w:val="Bibliography"/>
        <w:rPr>
          <w:lang w:val="sv-SE"/>
        </w:rPr>
      </w:pPr>
      <w:r>
        <w:t>66.</w:t>
      </w:r>
      <w:r>
        <w:tab/>
        <w:t xml:space="preserve">Bioconductor Package Maintainer. </w:t>
      </w:r>
      <w:proofErr w:type="spellStart"/>
      <w:r>
        <w:t>liftOver</w:t>
      </w:r>
      <w:proofErr w:type="spellEnd"/>
      <w:r>
        <w:t xml:space="preserve">: Changing genomic coordinate systems with </w:t>
      </w:r>
      <w:proofErr w:type="spellStart"/>
      <w:r>
        <w:t>rtracklayer</w:t>
      </w:r>
      <w:proofErr w:type="spellEnd"/>
      <w:r>
        <w:t>::</w:t>
      </w:r>
      <w:proofErr w:type="spellStart"/>
      <w:r>
        <w:t>liftOver</w:t>
      </w:r>
      <w:proofErr w:type="spellEnd"/>
      <w:r>
        <w:t xml:space="preserve">. </w:t>
      </w:r>
      <w:r w:rsidRPr="00385359">
        <w:rPr>
          <w:lang w:val="sv-SE"/>
        </w:rPr>
        <w:t>R package version 1.18.0. https://www.bioconductor.org/help/workflows/liftOver/.</w:t>
      </w:r>
    </w:p>
    <w:p w14:paraId="6DFBE114" w14:textId="77777777" w:rsidR="00385359" w:rsidRDefault="00385359" w:rsidP="00385359">
      <w:pPr>
        <w:pStyle w:val="Bibliography"/>
      </w:pPr>
      <w:r>
        <w:t>67.</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72F6B100" w14:textId="77777777" w:rsidR="00385359" w:rsidRDefault="00385359" w:rsidP="00385359">
      <w:pPr>
        <w:pStyle w:val="Bibliography"/>
      </w:pPr>
      <w:r>
        <w:t>68.</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0054ADD8" w14:textId="33186EA6"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Andrew Lindsay" w:date="2021-11-07T14:33:00Z" w:initials="AL">
    <w:p w14:paraId="7A2A1E99" w14:textId="6926062F" w:rsidR="00F136F0" w:rsidRDefault="00F136F0">
      <w:pPr>
        <w:pStyle w:val="CommentText"/>
      </w:pPr>
      <w:r>
        <w:rPr>
          <w:rStyle w:val="CommentReference"/>
        </w:rPr>
        <w:annotationRef/>
      </w:r>
      <w:r>
        <w:t>Add export formats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2A1E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2A1E99" w16cid:durableId="253262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3C2252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3E35"/>
    <w:rsid w:val="000050FE"/>
    <w:rsid w:val="00005357"/>
    <w:rsid w:val="000057C2"/>
    <w:rsid w:val="000117C9"/>
    <w:rsid w:val="0001182F"/>
    <w:rsid w:val="00011A17"/>
    <w:rsid w:val="00011E7B"/>
    <w:rsid w:val="00014311"/>
    <w:rsid w:val="00014EA5"/>
    <w:rsid w:val="00017E2B"/>
    <w:rsid w:val="00020554"/>
    <w:rsid w:val="00021794"/>
    <w:rsid w:val="00022F8D"/>
    <w:rsid w:val="000232C9"/>
    <w:rsid w:val="00023E07"/>
    <w:rsid w:val="0002441B"/>
    <w:rsid w:val="00024A07"/>
    <w:rsid w:val="00026A82"/>
    <w:rsid w:val="00027029"/>
    <w:rsid w:val="000316EF"/>
    <w:rsid w:val="00034A17"/>
    <w:rsid w:val="000359B9"/>
    <w:rsid w:val="00037361"/>
    <w:rsid w:val="00043A40"/>
    <w:rsid w:val="000453FA"/>
    <w:rsid w:val="00046849"/>
    <w:rsid w:val="00046891"/>
    <w:rsid w:val="00047049"/>
    <w:rsid w:val="0005105A"/>
    <w:rsid w:val="00052032"/>
    <w:rsid w:val="00053EE8"/>
    <w:rsid w:val="0005724B"/>
    <w:rsid w:val="00060E81"/>
    <w:rsid w:val="000611FD"/>
    <w:rsid w:val="00061B56"/>
    <w:rsid w:val="0006230A"/>
    <w:rsid w:val="00065115"/>
    <w:rsid w:val="00065793"/>
    <w:rsid w:val="00066695"/>
    <w:rsid w:val="00067189"/>
    <w:rsid w:val="00067DFE"/>
    <w:rsid w:val="000727AD"/>
    <w:rsid w:val="00073080"/>
    <w:rsid w:val="00075E85"/>
    <w:rsid w:val="00080E54"/>
    <w:rsid w:val="00081978"/>
    <w:rsid w:val="00081EC4"/>
    <w:rsid w:val="00083DA1"/>
    <w:rsid w:val="00085068"/>
    <w:rsid w:val="00085149"/>
    <w:rsid w:val="00086AE4"/>
    <w:rsid w:val="0009111E"/>
    <w:rsid w:val="0009288B"/>
    <w:rsid w:val="00092D92"/>
    <w:rsid w:val="00093F2B"/>
    <w:rsid w:val="00094E8A"/>
    <w:rsid w:val="0009537C"/>
    <w:rsid w:val="000957FD"/>
    <w:rsid w:val="000979BD"/>
    <w:rsid w:val="000A184D"/>
    <w:rsid w:val="000A717D"/>
    <w:rsid w:val="000A7CE7"/>
    <w:rsid w:val="000B00D3"/>
    <w:rsid w:val="000B0EBF"/>
    <w:rsid w:val="000B1E9C"/>
    <w:rsid w:val="000B1EB5"/>
    <w:rsid w:val="000B3B0D"/>
    <w:rsid w:val="000B4681"/>
    <w:rsid w:val="000B483E"/>
    <w:rsid w:val="000B5BBF"/>
    <w:rsid w:val="000B6349"/>
    <w:rsid w:val="000C116C"/>
    <w:rsid w:val="000C18ED"/>
    <w:rsid w:val="000C2676"/>
    <w:rsid w:val="000C27D4"/>
    <w:rsid w:val="000C4236"/>
    <w:rsid w:val="000C525A"/>
    <w:rsid w:val="000C5D5E"/>
    <w:rsid w:val="000C76B9"/>
    <w:rsid w:val="000C7FBD"/>
    <w:rsid w:val="000D3F25"/>
    <w:rsid w:val="000D657B"/>
    <w:rsid w:val="000E0FD1"/>
    <w:rsid w:val="000E10CE"/>
    <w:rsid w:val="000E53F0"/>
    <w:rsid w:val="000E6638"/>
    <w:rsid w:val="000E7A11"/>
    <w:rsid w:val="000F14DA"/>
    <w:rsid w:val="000F1C64"/>
    <w:rsid w:val="000F483B"/>
    <w:rsid w:val="000F5A04"/>
    <w:rsid w:val="000F69AD"/>
    <w:rsid w:val="000F6CD2"/>
    <w:rsid w:val="000F768B"/>
    <w:rsid w:val="00103438"/>
    <w:rsid w:val="00104139"/>
    <w:rsid w:val="00104E2A"/>
    <w:rsid w:val="00105312"/>
    <w:rsid w:val="001118B2"/>
    <w:rsid w:val="00112C1F"/>
    <w:rsid w:val="00114E83"/>
    <w:rsid w:val="00115372"/>
    <w:rsid w:val="00116C93"/>
    <w:rsid w:val="00117E9A"/>
    <w:rsid w:val="0012304D"/>
    <w:rsid w:val="001234BF"/>
    <w:rsid w:val="00123E7A"/>
    <w:rsid w:val="00126D9C"/>
    <w:rsid w:val="00130840"/>
    <w:rsid w:val="00133AC1"/>
    <w:rsid w:val="001343A4"/>
    <w:rsid w:val="001358C2"/>
    <w:rsid w:val="001364DF"/>
    <w:rsid w:val="001367E1"/>
    <w:rsid w:val="001405C4"/>
    <w:rsid w:val="001414DF"/>
    <w:rsid w:val="00141C03"/>
    <w:rsid w:val="00142599"/>
    <w:rsid w:val="00142E07"/>
    <w:rsid w:val="00143826"/>
    <w:rsid w:val="00144868"/>
    <w:rsid w:val="001454F8"/>
    <w:rsid w:val="0014553D"/>
    <w:rsid w:val="00146945"/>
    <w:rsid w:val="001510DD"/>
    <w:rsid w:val="00153884"/>
    <w:rsid w:val="001600C3"/>
    <w:rsid w:val="00161329"/>
    <w:rsid w:val="001632C3"/>
    <w:rsid w:val="001634C2"/>
    <w:rsid w:val="001647F3"/>
    <w:rsid w:val="001650FD"/>
    <w:rsid w:val="00166B4D"/>
    <w:rsid w:val="00167A27"/>
    <w:rsid w:val="0017033C"/>
    <w:rsid w:val="00170FCC"/>
    <w:rsid w:val="00171085"/>
    <w:rsid w:val="00173516"/>
    <w:rsid w:val="00173DAC"/>
    <w:rsid w:val="0017401A"/>
    <w:rsid w:val="00176E71"/>
    <w:rsid w:val="00180300"/>
    <w:rsid w:val="00185A82"/>
    <w:rsid w:val="0018695C"/>
    <w:rsid w:val="00186988"/>
    <w:rsid w:val="00187134"/>
    <w:rsid w:val="00192B2B"/>
    <w:rsid w:val="00197413"/>
    <w:rsid w:val="001977B1"/>
    <w:rsid w:val="001A0B9C"/>
    <w:rsid w:val="001A0D0A"/>
    <w:rsid w:val="001A0DA4"/>
    <w:rsid w:val="001A0EEC"/>
    <w:rsid w:val="001A28E1"/>
    <w:rsid w:val="001A28F1"/>
    <w:rsid w:val="001A39F7"/>
    <w:rsid w:val="001A3A41"/>
    <w:rsid w:val="001A3FBD"/>
    <w:rsid w:val="001A4C84"/>
    <w:rsid w:val="001A5055"/>
    <w:rsid w:val="001A72C8"/>
    <w:rsid w:val="001A7E9E"/>
    <w:rsid w:val="001B01D4"/>
    <w:rsid w:val="001B236B"/>
    <w:rsid w:val="001B571D"/>
    <w:rsid w:val="001B5A82"/>
    <w:rsid w:val="001B6EE5"/>
    <w:rsid w:val="001B73EA"/>
    <w:rsid w:val="001C01D5"/>
    <w:rsid w:val="001C0A61"/>
    <w:rsid w:val="001C0F3F"/>
    <w:rsid w:val="001C225B"/>
    <w:rsid w:val="001C2B5C"/>
    <w:rsid w:val="001C399E"/>
    <w:rsid w:val="001C3E0F"/>
    <w:rsid w:val="001C3F3D"/>
    <w:rsid w:val="001C44D4"/>
    <w:rsid w:val="001C459A"/>
    <w:rsid w:val="001C6FB2"/>
    <w:rsid w:val="001C7447"/>
    <w:rsid w:val="001C750F"/>
    <w:rsid w:val="001D0EDA"/>
    <w:rsid w:val="001D18EA"/>
    <w:rsid w:val="001D3C3C"/>
    <w:rsid w:val="001D583F"/>
    <w:rsid w:val="001D5B57"/>
    <w:rsid w:val="001E0CA0"/>
    <w:rsid w:val="001E283E"/>
    <w:rsid w:val="001E66F6"/>
    <w:rsid w:val="001F328F"/>
    <w:rsid w:val="001F39A1"/>
    <w:rsid w:val="001F42EA"/>
    <w:rsid w:val="001F5A0C"/>
    <w:rsid w:val="001F5E54"/>
    <w:rsid w:val="001F7958"/>
    <w:rsid w:val="001F7F90"/>
    <w:rsid w:val="00200D45"/>
    <w:rsid w:val="00201076"/>
    <w:rsid w:val="0020296D"/>
    <w:rsid w:val="0020487A"/>
    <w:rsid w:val="00205987"/>
    <w:rsid w:val="00206996"/>
    <w:rsid w:val="00206D7C"/>
    <w:rsid w:val="00206E80"/>
    <w:rsid w:val="0021023E"/>
    <w:rsid w:val="00213AEE"/>
    <w:rsid w:val="00217AEB"/>
    <w:rsid w:val="00217B1A"/>
    <w:rsid w:val="00223286"/>
    <w:rsid w:val="00231920"/>
    <w:rsid w:val="002332EF"/>
    <w:rsid w:val="002339DD"/>
    <w:rsid w:val="00235AA2"/>
    <w:rsid w:val="002369CE"/>
    <w:rsid w:val="00242236"/>
    <w:rsid w:val="002426B7"/>
    <w:rsid w:val="00242C03"/>
    <w:rsid w:val="00242CCE"/>
    <w:rsid w:val="00250945"/>
    <w:rsid w:val="00250D03"/>
    <w:rsid w:val="00251C8F"/>
    <w:rsid w:val="00252068"/>
    <w:rsid w:val="002524B4"/>
    <w:rsid w:val="002534C3"/>
    <w:rsid w:val="002536BA"/>
    <w:rsid w:val="002546BD"/>
    <w:rsid w:val="002572BB"/>
    <w:rsid w:val="00261EA5"/>
    <w:rsid w:val="00266965"/>
    <w:rsid w:val="002678BB"/>
    <w:rsid w:val="00271ADD"/>
    <w:rsid w:val="0027210A"/>
    <w:rsid w:val="00277883"/>
    <w:rsid w:val="00277E95"/>
    <w:rsid w:val="00281EA1"/>
    <w:rsid w:val="002822AF"/>
    <w:rsid w:val="00283D24"/>
    <w:rsid w:val="0028481C"/>
    <w:rsid w:val="0028761B"/>
    <w:rsid w:val="00287A82"/>
    <w:rsid w:val="00291979"/>
    <w:rsid w:val="002925DA"/>
    <w:rsid w:val="002947A4"/>
    <w:rsid w:val="002966B7"/>
    <w:rsid w:val="00296B36"/>
    <w:rsid w:val="00297705"/>
    <w:rsid w:val="002A0730"/>
    <w:rsid w:val="002A0BF5"/>
    <w:rsid w:val="002A17CC"/>
    <w:rsid w:val="002A1806"/>
    <w:rsid w:val="002A46AC"/>
    <w:rsid w:val="002A5882"/>
    <w:rsid w:val="002A58A4"/>
    <w:rsid w:val="002A61B6"/>
    <w:rsid w:val="002A6E07"/>
    <w:rsid w:val="002A6EF2"/>
    <w:rsid w:val="002A7753"/>
    <w:rsid w:val="002B3460"/>
    <w:rsid w:val="002B4B52"/>
    <w:rsid w:val="002B6979"/>
    <w:rsid w:val="002B77E8"/>
    <w:rsid w:val="002B79DD"/>
    <w:rsid w:val="002C334E"/>
    <w:rsid w:val="002C446E"/>
    <w:rsid w:val="002C50FA"/>
    <w:rsid w:val="002C5573"/>
    <w:rsid w:val="002C772B"/>
    <w:rsid w:val="002D5C29"/>
    <w:rsid w:val="002D5D96"/>
    <w:rsid w:val="002E2525"/>
    <w:rsid w:val="002E2FEE"/>
    <w:rsid w:val="002E3704"/>
    <w:rsid w:val="002E5D00"/>
    <w:rsid w:val="002E6B0B"/>
    <w:rsid w:val="002F06D6"/>
    <w:rsid w:val="002F08FB"/>
    <w:rsid w:val="002F0A4A"/>
    <w:rsid w:val="002F307C"/>
    <w:rsid w:val="002F4DCC"/>
    <w:rsid w:val="002F5459"/>
    <w:rsid w:val="002F5898"/>
    <w:rsid w:val="002F6152"/>
    <w:rsid w:val="002F6258"/>
    <w:rsid w:val="002F6814"/>
    <w:rsid w:val="002F7324"/>
    <w:rsid w:val="003007CE"/>
    <w:rsid w:val="00301869"/>
    <w:rsid w:val="00303B50"/>
    <w:rsid w:val="00303C3F"/>
    <w:rsid w:val="0030455E"/>
    <w:rsid w:val="003047C7"/>
    <w:rsid w:val="00305C20"/>
    <w:rsid w:val="0030613D"/>
    <w:rsid w:val="003067A8"/>
    <w:rsid w:val="00312198"/>
    <w:rsid w:val="0031321D"/>
    <w:rsid w:val="00313918"/>
    <w:rsid w:val="003168D5"/>
    <w:rsid w:val="00316DC4"/>
    <w:rsid w:val="0031714A"/>
    <w:rsid w:val="0031724A"/>
    <w:rsid w:val="00317BF2"/>
    <w:rsid w:val="00320021"/>
    <w:rsid w:val="0032103B"/>
    <w:rsid w:val="00321995"/>
    <w:rsid w:val="00321F0D"/>
    <w:rsid w:val="00324F51"/>
    <w:rsid w:val="003257F8"/>
    <w:rsid w:val="00325812"/>
    <w:rsid w:val="003267B8"/>
    <w:rsid w:val="003271E6"/>
    <w:rsid w:val="003317A9"/>
    <w:rsid w:val="0033253D"/>
    <w:rsid w:val="00333D1A"/>
    <w:rsid w:val="003352A7"/>
    <w:rsid w:val="003368A9"/>
    <w:rsid w:val="00340A34"/>
    <w:rsid w:val="00340CEE"/>
    <w:rsid w:val="0034651B"/>
    <w:rsid w:val="0034724F"/>
    <w:rsid w:val="003501BF"/>
    <w:rsid w:val="003513BB"/>
    <w:rsid w:val="00352D8B"/>
    <w:rsid w:val="003532CC"/>
    <w:rsid w:val="0035401A"/>
    <w:rsid w:val="003547F2"/>
    <w:rsid w:val="00355BF3"/>
    <w:rsid w:val="003571B9"/>
    <w:rsid w:val="00357D4A"/>
    <w:rsid w:val="0036009F"/>
    <w:rsid w:val="003615A5"/>
    <w:rsid w:val="0036176E"/>
    <w:rsid w:val="00361CF1"/>
    <w:rsid w:val="00362EB7"/>
    <w:rsid w:val="00365718"/>
    <w:rsid w:val="00365852"/>
    <w:rsid w:val="00365883"/>
    <w:rsid w:val="00365C22"/>
    <w:rsid w:val="00365D9E"/>
    <w:rsid w:val="00365F81"/>
    <w:rsid w:val="00365FFC"/>
    <w:rsid w:val="00366B72"/>
    <w:rsid w:val="00366F7C"/>
    <w:rsid w:val="00372C38"/>
    <w:rsid w:val="00374FB1"/>
    <w:rsid w:val="00375EA3"/>
    <w:rsid w:val="00376644"/>
    <w:rsid w:val="003769DB"/>
    <w:rsid w:val="0037780E"/>
    <w:rsid w:val="0038051C"/>
    <w:rsid w:val="003819B1"/>
    <w:rsid w:val="00382699"/>
    <w:rsid w:val="00382FDD"/>
    <w:rsid w:val="003840B5"/>
    <w:rsid w:val="0038466C"/>
    <w:rsid w:val="0038531E"/>
    <w:rsid w:val="00385359"/>
    <w:rsid w:val="0038596A"/>
    <w:rsid w:val="003868B9"/>
    <w:rsid w:val="00387015"/>
    <w:rsid w:val="00390C29"/>
    <w:rsid w:val="00391032"/>
    <w:rsid w:val="00395819"/>
    <w:rsid w:val="00395C19"/>
    <w:rsid w:val="003966E4"/>
    <w:rsid w:val="003A3ED5"/>
    <w:rsid w:val="003A5760"/>
    <w:rsid w:val="003A6FEA"/>
    <w:rsid w:val="003A72CC"/>
    <w:rsid w:val="003B0017"/>
    <w:rsid w:val="003B1557"/>
    <w:rsid w:val="003B22EE"/>
    <w:rsid w:val="003B2D64"/>
    <w:rsid w:val="003B371F"/>
    <w:rsid w:val="003B3AFB"/>
    <w:rsid w:val="003B5794"/>
    <w:rsid w:val="003B5946"/>
    <w:rsid w:val="003C06CB"/>
    <w:rsid w:val="003C2414"/>
    <w:rsid w:val="003C5419"/>
    <w:rsid w:val="003C5650"/>
    <w:rsid w:val="003C5E65"/>
    <w:rsid w:val="003C6485"/>
    <w:rsid w:val="003C7660"/>
    <w:rsid w:val="003C787D"/>
    <w:rsid w:val="003D2594"/>
    <w:rsid w:val="003D37F0"/>
    <w:rsid w:val="003D4106"/>
    <w:rsid w:val="003D68E0"/>
    <w:rsid w:val="003E035F"/>
    <w:rsid w:val="003E1683"/>
    <w:rsid w:val="003E1F03"/>
    <w:rsid w:val="003E3659"/>
    <w:rsid w:val="003E384E"/>
    <w:rsid w:val="003E610B"/>
    <w:rsid w:val="003E6EA4"/>
    <w:rsid w:val="003F0FAD"/>
    <w:rsid w:val="003F1619"/>
    <w:rsid w:val="003F1653"/>
    <w:rsid w:val="003F53BE"/>
    <w:rsid w:val="003F5740"/>
    <w:rsid w:val="003F5D8A"/>
    <w:rsid w:val="003F6FA5"/>
    <w:rsid w:val="004017FB"/>
    <w:rsid w:val="0040193A"/>
    <w:rsid w:val="00401DBB"/>
    <w:rsid w:val="00402714"/>
    <w:rsid w:val="004029CC"/>
    <w:rsid w:val="004034A2"/>
    <w:rsid w:val="0040491A"/>
    <w:rsid w:val="00406651"/>
    <w:rsid w:val="00412139"/>
    <w:rsid w:val="0041270E"/>
    <w:rsid w:val="00412935"/>
    <w:rsid w:val="00413D99"/>
    <w:rsid w:val="00413E56"/>
    <w:rsid w:val="00414B29"/>
    <w:rsid w:val="00416378"/>
    <w:rsid w:val="00417399"/>
    <w:rsid w:val="0041764B"/>
    <w:rsid w:val="0042089B"/>
    <w:rsid w:val="0042172C"/>
    <w:rsid w:val="00423848"/>
    <w:rsid w:val="00423B00"/>
    <w:rsid w:val="00424618"/>
    <w:rsid w:val="00424F81"/>
    <w:rsid w:val="00425BF3"/>
    <w:rsid w:val="00430EBF"/>
    <w:rsid w:val="00431A78"/>
    <w:rsid w:val="00433374"/>
    <w:rsid w:val="00433632"/>
    <w:rsid w:val="004353FF"/>
    <w:rsid w:val="0043660A"/>
    <w:rsid w:val="00440F67"/>
    <w:rsid w:val="00441578"/>
    <w:rsid w:val="004422AA"/>
    <w:rsid w:val="00442496"/>
    <w:rsid w:val="00442A86"/>
    <w:rsid w:val="004437EB"/>
    <w:rsid w:val="00443FF0"/>
    <w:rsid w:val="00445011"/>
    <w:rsid w:val="00450780"/>
    <w:rsid w:val="00450CB8"/>
    <w:rsid w:val="0045131A"/>
    <w:rsid w:val="00452321"/>
    <w:rsid w:val="0045351B"/>
    <w:rsid w:val="00453FFC"/>
    <w:rsid w:val="004547E7"/>
    <w:rsid w:val="00454C98"/>
    <w:rsid w:val="00454F03"/>
    <w:rsid w:val="00455700"/>
    <w:rsid w:val="0045658E"/>
    <w:rsid w:val="0045699F"/>
    <w:rsid w:val="00456A94"/>
    <w:rsid w:val="00464145"/>
    <w:rsid w:val="004651BA"/>
    <w:rsid w:val="00467D27"/>
    <w:rsid w:val="00470BA5"/>
    <w:rsid w:val="00472418"/>
    <w:rsid w:val="00472E21"/>
    <w:rsid w:val="004750D0"/>
    <w:rsid w:val="004760EC"/>
    <w:rsid w:val="004764A5"/>
    <w:rsid w:val="00477862"/>
    <w:rsid w:val="00480221"/>
    <w:rsid w:val="00480DD4"/>
    <w:rsid w:val="004828F9"/>
    <w:rsid w:val="00484914"/>
    <w:rsid w:val="00486AAE"/>
    <w:rsid w:val="00490362"/>
    <w:rsid w:val="00492DED"/>
    <w:rsid w:val="00492F48"/>
    <w:rsid w:val="0049341B"/>
    <w:rsid w:val="00494692"/>
    <w:rsid w:val="00495D21"/>
    <w:rsid w:val="00497E6B"/>
    <w:rsid w:val="004A101F"/>
    <w:rsid w:val="004A2776"/>
    <w:rsid w:val="004A293A"/>
    <w:rsid w:val="004A58FB"/>
    <w:rsid w:val="004A6419"/>
    <w:rsid w:val="004A7702"/>
    <w:rsid w:val="004B09A4"/>
    <w:rsid w:val="004B59C1"/>
    <w:rsid w:val="004B743D"/>
    <w:rsid w:val="004C01E9"/>
    <w:rsid w:val="004C3EBE"/>
    <w:rsid w:val="004C545C"/>
    <w:rsid w:val="004C66C3"/>
    <w:rsid w:val="004C6B94"/>
    <w:rsid w:val="004C78B6"/>
    <w:rsid w:val="004D0899"/>
    <w:rsid w:val="004D0955"/>
    <w:rsid w:val="004D1EA7"/>
    <w:rsid w:val="004D297C"/>
    <w:rsid w:val="004D41E9"/>
    <w:rsid w:val="004D456D"/>
    <w:rsid w:val="004D5ECF"/>
    <w:rsid w:val="004D7C84"/>
    <w:rsid w:val="004E092E"/>
    <w:rsid w:val="004E0C79"/>
    <w:rsid w:val="004E1C6B"/>
    <w:rsid w:val="004E245B"/>
    <w:rsid w:val="004E28F2"/>
    <w:rsid w:val="004E4674"/>
    <w:rsid w:val="004E47D4"/>
    <w:rsid w:val="004E5848"/>
    <w:rsid w:val="004E662E"/>
    <w:rsid w:val="004F0916"/>
    <w:rsid w:val="004F1B5D"/>
    <w:rsid w:val="004F1FE8"/>
    <w:rsid w:val="004F242F"/>
    <w:rsid w:val="004F275A"/>
    <w:rsid w:val="004F2C8A"/>
    <w:rsid w:val="004F2DDF"/>
    <w:rsid w:val="004F5517"/>
    <w:rsid w:val="004F5902"/>
    <w:rsid w:val="004F5E12"/>
    <w:rsid w:val="004F690C"/>
    <w:rsid w:val="004F6A53"/>
    <w:rsid w:val="00503537"/>
    <w:rsid w:val="0051309B"/>
    <w:rsid w:val="00513AD2"/>
    <w:rsid w:val="0051428A"/>
    <w:rsid w:val="00515C26"/>
    <w:rsid w:val="00517047"/>
    <w:rsid w:val="0051795A"/>
    <w:rsid w:val="005206DF"/>
    <w:rsid w:val="00520A25"/>
    <w:rsid w:val="005215F8"/>
    <w:rsid w:val="0052234F"/>
    <w:rsid w:val="00523DA8"/>
    <w:rsid w:val="00524291"/>
    <w:rsid w:val="00524849"/>
    <w:rsid w:val="00526BA6"/>
    <w:rsid w:val="00526F20"/>
    <w:rsid w:val="00527AA6"/>
    <w:rsid w:val="00530838"/>
    <w:rsid w:val="00533693"/>
    <w:rsid w:val="00534E32"/>
    <w:rsid w:val="005358E1"/>
    <w:rsid w:val="005373F6"/>
    <w:rsid w:val="00540418"/>
    <w:rsid w:val="00542702"/>
    <w:rsid w:val="00546398"/>
    <w:rsid w:val="00551823"/>
    <w:rsid w:val="00552283"/>
    <w:rsid w:val="005603E0"/>
    <w:rsid w:val="00560AE0"/>
    <w:rsid w:val="0056194C"/>
    <w:rsid w:val="0056385F"/>
    <w:rsid w:val="00564AB4"/>
    <w:rsid w:val="00566297"/>
    <w:rsid w:val="005701FF"/>
    <w:rsid w:val="005718D6"/>
    <w:rsid w:val="00572E9D"/>
    <w:rsid w:val="00573695"/>
    <w:rsid w:val="00574139"/>
    <w:rsid w:val="00574CC6"/>
    <w:rsid w:val="005760DA"/>
    <w:rsid w:val="00576513"/>
    <w:rsid w:val="005765E2"/>
    <w:rsid w:val="0057683C"/>
    <w:rsid w:val="00576E47"/>
    <w:rsid w:val="00577205"/>
    <w:rsid w:val="005774F6"/>
    <w:rsid w:val="00580E98"/>
    <w:rsid w:val="005847CD"/>
    <w:rsid w:val="0058574F"/>
    <w:rsid w:val="00587E8C"/>
    <w:rsid w:val="00590E42"/>
    <w:rsid w:val="005937F2"/>
    <w:rsid w:val="00594020"/>
    <w:rsid w:val="00594904"/>
    <w:rsid w:val="00597900"/>
    <w:rsid w:val="005A0713"/>
    <w:rsid w:val="005A2026"/>
    <w:rsid w:val="005A41A4"/>
    <w:rsid w:val="005A41D3"/>
    <w:rsid w:val="005A46F4"/>
    <w:rsid w:val="005A5B40"/>
    <w:rsid w:val="005A5E7D"/>
    <w:rsid w:val="005A7297"/>
    <w:rsid w:val="005B085A"/>
    <w:rsid w:val="005B1766"/>
    <w:rsid w:val="005B2826"/>
    <w:rsid w:val="005B417C"/>
    <w:rsid w:val="005B523A"/>
    <w:rsid w:val="005B5753"/>
    <w:rsid w:val="005B692B"/>
    <w:rsid w:val="005B755C"/>
    <w:rsid w:val="005C03C5"/>
    <w:rsid w:val="005C2EB2"/>
    <w:rsid w:val="005C37B9"/>
    <w:rsid w:val="005C4086"/>
    <w:rsid w:val="005C4255"/>
    <w:rsid w:val="005C43B1"/>
    <w:rsid w:val="005C50E3"/>
    <w:rsid w:val="005C631C"/>
    <w:rsid w:val="005C6CF2"/>
    <w:rsid w:val="005C6DA7"/>
    <w:rsid w:val="005C7476"/>
    <w:rsid w:val="005D08D4"/>
    <w:rsid w:val="005D1E53"/>
    <w:rsid w:val="005D2A10"/>
    <w:rsid w:val="005D2F6E"/>
    <w:rsid w:val="005D3171"/>
    <w:rsid w:val="005D4712"/>
    <w:rsid w:val="005D5618"/>
    <w:rsid w:val="005D724D"/>
    <w:rsid w:val="005D7666"/>
    <w:rsid w:val="005D7ACB"/>
    <w:rsid w:val="005E0895"/>
    <w:rsid w:val="005E104D"/>
    <w:rsid w:val="005E2428"/>
    <w:rsid w:val="005E333B"/>
    <w:rsid w:val="005E77A0"/>
    <w:rsid w:val="005F02B2"/>
    <w:rsid w:val="005F1590"/>
    <w:rsid w:val="005F30D8"/>
    <w:rsid w:val="005F36DE"/>
    <w:rsid w:val="005F62EB"/>
    <w:rsid w:val="0060048D"/>
    <w:rsid w:val="00600D2C"/>
    <w:rsid w:val="00601755"/>
    <w:rsid w:val="00602F67"/>
    <w:rsid w:val="00604973"/>
    <w:rsid w:val="006055F5"/>
    <w:rsid w:val="00606C84"/>
    <w:rsid w:val="00606F5B"/>
    <w:rsid w:val="006072D1"/>
    <w:rsid w:val="00610D5E"/>
    <w:rsid w:val="00612DFB"/>
    <w:rsid w:val="0061312D"/>
    <w:rsid w:val="006136A9"/>
    <w:rsid w:val="00616A55"/>
    <w:rsid w:val="0061792F"/>
    <w:rsid w:val="00617F09"/>
    <w:rsid w:val="006209A1"/>
    <w:rsid w:val="00623121"/>
    <w:rsid w:val="0062559E"/>
    <w:rsid w:val="00625EBB"/>
    <w:rsid w:val="00626DE7"/>
    <w:rsid w:val="006279EE"/>
    <w:rsid w:val="00627DE4"/>
    <w:rsid w:val="00627F30"/>
    <w:rsid w:val="00631166"/>
    <w:rsid w:val="006317F1"/>
    <w:rsid w:val="006318E3"/>
    <w:rsid w:val="00631DD3"/>
    <w:rsid w:val="006321BE"/>
    <w:rsid w:val="00634DE2"/>
    <w:rsid w:val="00635300"/>
    <w:rsid w:val="006378AB"/>
    <w:rsid w:val="006428AD"/>
    <w:rsid w:val="00644FD6"/>
    <w:rsid w:val="00647B80"/>
    <w:rsid w:val="006501FB"/>
    <w:rsid w:val="00652686"/>
    <w:rsid w:val="0065395D"/>
    <w:rsid w:val="006549F5"/>
    <w:rsid w:val="00657FA5"/>
    <w:rsid w:val="00660236"/>
    <w:rsid w:val="00664640"/>
    <w:rsid w:val="00665727"/>
    <w:rsid w:val="00665B42"/>
    <w:rsid w:val="00665E51"/>
    <w:rsid w:val="00665EC6"/>
    <w:rsid w:val="006676F7"/>
    <w:rsid w:val="006710F0"/>
    <w:rsid w:val="00672D0C"/>
    <w:rsid w:val="00673191"/>
    <w:rsid w:val="0067554F"/>
    <w:rsid w:val="006757E0"/>
    <w:rsid w:val="006762A1"/>
    <w:rsid w:val="00676EEF"/>
    <w:rsid w:val="00677C5A"/>
    <w:rsid w:val="006806D0"/>
    <w:rsid w:val="0068717B"/>
    <w:rsid w:val="00690FBF"/>
    <w:rsid w:val="00692670"/>
    <w:rsid w:val="006959D9"/>
    <w:rsid w:val="00695AB5"/>
    <w:rsid w:val="006A0911"/>
    <w:rsid w:val="006A0D04"/>
    <w:rsid w:val="006A3767"/>
    <w:rsid w:val="006A3DC0"/>
    <w:rsid w:val="006A42D5"/>
    <w:rsid w:val="006A4F15"/>
    <w:rsid w:val="006A7373"/>
    <w:rsid w:val="006B06CE"/>
    <w:rsid w:val="006B1A1A"/>
    <w:rsid w:val="006B1FD6"/>
    <w:rsid w:val="006B34E9"/>
    <w:rsid w:val="006B5ADB"/>
    <w:rsid w:val="006B6C07"/>
    <w:rsid w:val="006B7B92"/>
    <w:rsid w:val="006C1BDE"/>
    <w:rsid w:val="006C7A60"/>
    <w:rsid w:val="006C7CC6"/>
    <w:rsid w:val="006D1489"/>
    <w:rsid w:val="006D1A68"/>
    <w:rsid w:val="006D240E"/>
    <w:rsid w:val="006D270D"/>
    <w:rsid w:val="006D46BC"/>
    <w:rsid w:val="006D5CBF"/>
    <w:rsid w:val="006D6DA8"/>
    <w:rsid w:val="006D726D"/>
    <w:rsid w:val="006D737D"/>
    <w:rsid w:val="006E0FC0"/>
    <w:rsid w:val="006E119D"/>
    <w:rsid w:val="006E1406"/>
    <w:rsid w:val="006E1B8E"/>
    <w:rsid w:val="006E4A95"/>
    <w:rsid w:val="006E523D"/>
    <w:rsid w:val="006E6162"/>
    <w:rsid w:val="006E6C24"/>
    <w:rsid w:val="006F038D"/>
    <w:rsid w:val="006F18EE"/>
    <w:rsid w:val="006F1F62"/>
    <w:rsid w:val="006F4E2A"/>
    <w:rsid w:val="006F53E7"/>
    <w:rsid w:val="006F57A7"/>
    <w:rsid w:val="006F655A"/>
    <w:rsid w:val="006F7499"/>
    <w:rsid w:val="00701719"/>
    <w:rsid w:val="00703DE9"/>
    <w:rsid w:val="0070481D"/>
    <w:rsid w:val="00705E1A"/>
    <w:rsid w:val="00706A48"/>
    <w:rsid w:val="007115DA"/>
    <w:rsid w:val="0071223B"/>
    <w:rsid w:val="00712B04"/>
    <w:rsid w:val="0071312A"/>
    <w:rsid w:val="007145EC"/>
    <w:rsid w:val="00714806"/>
    <w:rsid w:val="0071668A"/>
    <w:rsid w:val="0071737C"/>
    <w:rsid w:val="00717386"/>
    <w:rsid w:val="0071740D"/>
    <w:rsid w:val="00717E94"/>
    <w:rsid w:val="007224AE"/>
    <w:rsid w:val="0072350E"/>
    <w:rsid w:val="0072549A"/>
    <w:rsid w:val="00725728"/>
    <w:rsid w:val="007317D9"/>
    <w:rsid w:val="00731EE4"/>
    <w:rsid w:val="00733C3A"/>
    <w:rsid w:val="00733EEF"/>
    <w:rsid w:val="00734265"/>
    <w:rsid w:val="0073436B"/>
    <w:rsid w:val="0074095B"/>
    <w:rsid w:val="00742382"/>
    <w:rsid w:val="0074249F"/>
    <w:rsid w:val="00746FA2"/>
    <w:rsid w:val="00747209"/>
    <w:rsid w:val="00747C65"/>
    <w:rsid w:val="00751442"/>
    <w:rsid w:val="007534E8"/>
    <w:rsid w:val="007544BF"/>
    <w:rsid w:val="007545DC"/>
    <w:rsid w:val="007563EB"/>
    <w:rsid w:val="00760609"/>
    <w:rsid w:val="0076319C"/>
    <w:rsid w:val="007643D8"/>
    <w:rsid w:val="00766908"/>
    <w:rsid w:val="00767269"/>
    <w:rsid w:val="00767978"/>
    <w:rsid w:val="007679C9"/>
    <w:rsid w:val="00767C3A"/>
    <w:rsid w:val="00772E57"/>
    <w:rsid w:val="00774FF6"/>
    <w:rsid w:val="00776BDC"/>
    <w:rsid w:val="00777852"/>
    <w:rsid w:val="00782999"/>
    <w:rsid w:val="007837FD"/>
    <w:rsid w:val="007841AC"/>
    <w:rsid w:val="0078463C"/>
    <w:rsid w:val="00784A30"/>
    <w:rsid w:val="007851D3"/>
    <w:rsid w:val="007860E3"/>
    <w:rsid w:val="00790AD6"/>
    <w:rsid w:val="00790DCE"/>
    <w:rsid w:val="007914F1"/>
    <w:rsid w:val="007917CD"/>
    <w:rsid w:val="00791D47"/>
    <w:rsid w:val="007920AB"/>
    <w:rsid w:val="00793369"/>
    <w:rsid w:val="0079626F"/>
    <w:rsid w:val="0079770C"/>
    <w:rsid w:val="007A1399"/>
    <w:rsid w:val="007A3240"/>
    <w:rsid w:val="007A4D30"/>
    <w:rsid w:val="007A62BD"/>
    <w:rsid w:val="007A65EB"/>
    <w:rsid w:val="007A71DF"/>
    <w:rsid w:val="007B12A4"/>
    <w:rsid w:val="007B460A"/>
    <w:rsid w:val="007B6236"/>
    <w:rsid w:val="007C002A"/>
    <w:rsid w:val="007C077B"/>
    <w:rsid w:val="007C2277"/>
    <w:rsid w:val="007C4758"/>
    <w:rsid w:val="007C5650"/>
    <w:rsid w:val="007C58AC"/>
    <w:rsid w:val="007C6B71"/>
    <w:rsid w:val="007D1755"/>
    <w:rsid w:val="007D2982"/>
    <w:rsid w:val="007D3A89"/>
    <w:rsid w:val="007D3D7E"/>
    <w:rsid w:val="007D447D"/>
    <w:rsid w:val="007D449A"/>
    <w:rsid w:val="007D5CBF"/>
    <w:rsid w:val="007E181E"/>
    <w:rsid w:val="007E29CD"/>
    <w:rsid w:val="007E2D9A"/>
    <w:rsid w:val="007E43F4"/>
    <w:rsid w:val="007E6374"/>
    <w:rsid w:val="007F10C4"/>
    <w:rsid w:val="007F1120"/>
    <w:rsid w:val="007F3308"/>
    <w:rsid w:val="007F3EDC"/>
    <w:rsid w:val="007F5839"/>
    <w:rsid w:val="007F67C4"/>
    <w:rsid w:val="007F69CC"/>
    <w:rsid w:val="007F6EAD"/>
    <w:rsid w:val="007F7447"/>
    <w:rsid w:val="00801890"/>
    <w:rsid w:val="00802D76"/>
    <w:rsid w:val="008118ED"/>
    <w:rsid w:val="00813C15"/>
    <w:rsid w:val="008148F3"/>
    <w:rsid w:val="008151C3"/>
    <w:rsid w:val="00817910"/>
    <w:rsid w:val="0082026A"/>
    <w:rsid w:val="00820E4A"/>
    <w:rsid w:val="00825DD5"/>
    <w:rsid w:val="00826C42"/>
    <w:rsid w:val="008279FB"/>
    <w:rsid w:val="008309EC"/>
    <w:rsid w:val="008310B8"/>
    <w:rsid w:val="008318B9"/>
    <w:rsid w:val="008323DD"/>
    <w:rsid w:val="00836128"/>
    <w:rsid w:val="00837834"/>
    <w:rsid w:val="008379EE"/>
    <w:rsid w:val="00841412"/>
    <w:rsid w:val="008420A0"/>
    <w:rsid w:val="008423C4"/>
    <w:rsid w:val="008423FB"/>
    <w:rsid w:val="00843952"/>
    <w:rsid w:val="008439E1"/>
    <w:rsid w:val="00844AE3"/>
    <w:rsid w:val="00845430"/>
    <w:rsid w:val="00845E90"/>
    <w:rsid w:val="00850073"/>
    <w:rsid w:val="00850F58"/>
    <w:rsid w:val="00851341"/>
    <w:rsid w:val="00852676"/>
    <w:rsid w:val="008533EF"/>
    <w:rsid w:val="008543AB"/>
    <w:rsid w:val="0085583B"/>
    <w:rsid w:val="00855D5B"/>
    <w:rsid w:val="008564CB"/>
    <w:rsid w:val="00856749"/>
    <w:rsid w:val="00861A49"/>
    <w:rsid w:val="00863D2C"/>
    <w:rsid w:val="00863DB3"/>
    <w:rsid w:val="008641B8"/>
    <w:rsid w:val="008650C2"/>
    <w:rsid w:val="00865785"/>
    <w:rsid w:val="00867A1F"/>
    <w:rsid w:val="00875771"/>
    <w:rsid w:val="0087610E"/>
    <w:rsid w:val="00877388"/>
    <w:rsid w:val="0087762D"/>
    <w:rsid w:val="00877982"/>
    <w:rsid w:val="00877A09"/>
    <w:rsid w:val="00880E44"/>
    <w:rsid w:val="00882DAD"/>
    <w:rsid w:val="008846F5"/>
    <w:rsid w:val="00884A8E"/>
    <w:rsid w:val="00885138"/>
    <w:rsid w:val="00886AB0"/>
    <w:rsid w:val="0089171A"/>
    <w:rsid w:val="0089184F"/>
    <w:rsid w:val="008920D3"/>
    <w:rsid w:val="00893201"/>
    <w:rsid w:val="00893F40"/>
    <w:rsid w:val="00894767"/>
    <w:rsid w:val="008948D7"/>
    <w:rsid w:val="00895AE0"/>
    <w:rsid w:val="00897BDC"/>
    <w:rsid w:val="008A152D"/>
    <w:rsid w:val="008A16E5"/>
    <w:rsid w:val="008A182A"/>
    <w:rsid w:val="008A2B89"/>
    <w:rsid w:val="008A3FC1"/>
    <w:rsid w:val="008B3136"/>
    <w:rsid w:val="008B3297"/>
    <w:rsid w:val="008B3624"/>
    <w:rsid w:val="008B49A6"/>
    <w:rsid w:val="008B5ECD"/>
    <w:rsid w:val="008C0445"/>
    <w:rsid w:val="008C346E"/>
    <w:rsid w:val="008C37A2"/>
    <w:rsid w:val="008C3A07"/>
    <w:rsid w:val="008C47E4"/>
    <w:rsid w:val="008C63E0"/>
    <w:rsid w:val="008C6A52"/>
    <w:rsid w:val="008D16A6"/>
    <w:rsid w:val="008D2C3F"/>
    <w:rsid w:val="008D393A"/>
    <w:rsid w:val="008D3A78"/>
    <w:rsid w:val="008D58B2"/>
    <w:rsid w:val="008D59F9"/>
    <w:rsid w:val="008D5AD0"/>
    <w:rsid w:val="008D66EE"/>
    <w:rsid w:val="008E2D4A"/>
    <w:rsid w:val="008E3ECF"/>
    <w:rsid w:val="008E4EEA"/>
    <w:rsid w:val="008E508A"/>
    <w:rsid w:val="008F231B"/>
    <w:rsid w:val="008F288A"/>
    <w:rsid w:val="008F2CBB"/>
    <w:rsid w:val="008F3701"/>
    <w:rsid w:val="008F56AC"/>
    <w:rsid w:val="008F62AE"/>
    <w:rsid w:val="00901260"/>
    <w:rsid w:val="00903CCC"/>
    <w:rsid w:val="00906CB7"/>
    <w:rsid w:val="0091104F"/>
    <w:rsid w:val="009146A3"/>
    <w:rsid w:val="00914FF3"/>
    <w:rsid w:val="0091565A"/>
    <w:rsid w:val="00915817"/>
    <w:rsid w:val="00915CB2"/>
    <w:rsid w:val="00916B83"/>
    <w:rsid w:val="00917BEE"/>
    <w:rsid w:val="00917CA7"/>
    <w:rsid w:val="00917DCA"/>
    <w:rsid w:val="00921FC4"/>
    <w:rsid w:val="009223FC"/>
    <w:rsid w:val="00923300"/>
    <w:rsid w:val="00923F0F"/>
    <w:rsid w:val="00924822"/>
    <w:rsid w:val="00925E76"/>
    <w:rsid w:val="009269BF"/>
    <w:rsid w:val="00927A3A"/>
    <w:rsid w:val="00931B60"/>
    <w:rsid w:val="00931FFB"/>
    <w:rsid w:val="0093218B"/>
    <w:rsid w:val="00932612"/>
    <w:rsid w:val="00932E02"/>
    <w:rsid w:val="009357F0"/>
    <w:rsid w:val="00935C78"/>
    <w:rsid w:val="0093612C"/>
    <w:rsid w:val="00937C46"/>
    <w:rsid w:val="00937F5C"/>
    <w:rsid w:val="0094046C"/>
    <w:rsid w:val="00940ED6"/>
    <w:rsid w:val="009422AF"/>
    <w:rsid w:val="00947BBC"/>
    <w:rsid w:val="00947D29"/>
    <w:rsid w:val="00951333"/>
    <w:rsid w:val="00951632"/>
    <w:rsid w:val="0095526B"/>
    <w:rsid w:val="009572B3"/>
    <w:rsid w:val="0096066E"/>
    <w:rsid w:val="00960A25"/>
    <w:rsid w:val="00963BA4"/>
    <w:rsid w:val="00963FB8"/>
    <w:rsid w:val="009641DB"/>
    <w:rsid w:val="00970D85"/>
    <w:rsid w:val="00972004"/>
    <w:rsid w:val="00972B2E"/>
    <w:rsid w:val="00973939"/>
    <w:rsid w:val="00973E7F"/>
    <w:rsid w:val="00975111"/>
    <w:rsid w:val="00975B23"/>
    <w:rsid w:val="00975F76"/>
    <w:rsid w:val="009771A0"/>
    <w:rsid w:val="00980F0E"/>
    <w:rsid w:val="00981546"/>
    <w:rsid w:val="00981750"/>
    <w:rsid w:val="00981C7C"/>
    <w:rsid w:val="009821AE"/>
    <w:rsid w:val="009825EF"/>
    <w:rsid w:val="0098483D"/>
    <w:rsid w:val="00984B86"/>
    <w:rsid w:val="0098534B"/>
    <w:rsid w:val="00985DB7"/>
    <w:rsid w:val="0099052E"/>
    <w:rsid w:val="00991969"/>
    <w:rsid w:val="00994369"/>
    <w:rsid w:val="0099446B"/>
    <w:rsid w:val="0099648A"/>
    <w:rsid w:val="009A204E"/>
    <w:rsid w:val="009A2D59"/>
    <w:rsid w:val="009A4E07"/>
    <w:rsid w:val="009A6694"/>
    <w:rsid w:val="009A6F85"/>
    <w:rsid w:val="009A7FEA"/>
    <w:rsid w:val="009B1489"/>
    <w:rsid w:val="009B283B"/>
    <w:rsid w:val="009B64DF"/>
    <w:rsid w:val="009C08A5"/>
    <w:rsid w:val="009C0B74"/>
    <w:rsid w:val="009C0B88"/>
    <w:rsid w:val="009C0D37"/>
    <w:rsid w:val="009C1AD8"/>
    <w:rsid w:val="009C32E7"/>
    <w:rsid w:val="009C4081"/>
    <w:rsid w:val="009C4B7D"/>
    <w:rsid w:val="009C55C4"/>
    <w:rsid w:val="009C64E0"/>
    <w:rsid w:val="009C757E"/>
    <w:rsid w:val="009C7DA6"/>
    <w:rsid w:val="009D374E"/>
    <w:rsid w:val="009D6ACE"/>
    <w:rsid w:val="009D6B01"/>
    <w:rsid w:val="009D6C90"/>
    <w:rsid w:val="009D7232"/>
    <w:rsid w:val="009D76E5"/>
    <w:rsid w:val="009D7866"/>
    <w:rsid w:val="009E152E"/>
    <w:rsid w:val="009E2065"/>
    <w:rsid w:val="009E32D4"/>
    <w:rsid w:val="009E5329"/>
    <w:rsid w:val="009E5A92"/>
    <w:rsid w:val="009E6784"/>
    <w:rsid w:val="009F04F5"/>
    <w:rsid w:val="009F1023"/>
    <w:rsid w:val="009F1EC3"/>
    <w:rsid w:val="009F3DA7"/>
    <w:rsid w:val="009F5C0A"/>
    <w:rsid w:val="009F7621"/>
    <w:rsid w:val="00A00B89"/>
    <w:rsid w:val="00A03206"/>
    <w:rsid w:val="00A0385D"/>
    <w:rsid w:val="00A03F5E"/>
    <w:rsid w:val="00A060AD"/>
    <w:rsid w:val="00A1049D"/>
    <w:rsid w:val="00A10829"/>
    <w:rsid w:val="00A1168E"/>
    <w:rsid w:val="00A12F00"/>
    <w:rsid w:val="00A13765"/>
    <w:rsid w:val="00A141CC"/>
    <w:rsid w:val="00A14C4D"/>
    <w:rsid w:val="00A15563"/>
    <w:rsid w:val="00A155FE"/>
    <w:rsid w:val="00A15F7D"/>
    <w:rsid w:val="00A165E1"/>
    <w:rsid w:val="00A1779E"/>
    <w:rsid w:val="00A201F4"/>
    <w:rsid w:val="00A202A9"/>
    <w:rsid w:val="00A20C9F"/>
    <w:rsid w:val="00A21427"/>
    <w:rsid w:val="00A214F1"/>
    <w:rsid w:val="00A220B1"/>
    <w:rsid w:val="00A235BE"/>
    <w:rsid w:val="00A24B32"/>
    <w:rsid w:val="00A258EB"/>
    <w:rsid w:val="00A25EEF"/>
    <w:rsid w:val="00A267EA"/>
    <w:rsid w:val="00A300B2"/>
    <w:rsid w:val="00A3185C"/>
    <w:rsid w:val="00A3191C"/>
    <w:rsid w:val="00A3223B"/>
    <w:rsid w:val="00A34442"/>
    <w:rsid w:val="00A34A48"/>
    <w:rsid w:val="00A34CD3"/>
    <w:rsid w:val="00A351C9"/>
    <w:rsid w:val="00A36689"/>
    <w:rsid w:val="00A3700A"/>
    <w:rsid w:val="00A4073A"/>
    <w:rsid w:val="00A441B4"/>
    <w:rsid w:val="00A45CA9"/>
    <w:rsid w:val="00A4651F"/>
    <w:rsid w:val="00A46B73"/>
    <w:rsid w:val="00A517EC"/>
    <w:rsid w:val="00A52425"/>
    <w:rsid w:val="00A52707"/>
    <w:rsid w:val="00A53538"/>
    <w:rsid w:val="00A55165"/>
    <w:rsid w:val="00A5530B"/>
    <w:rsid w:val="00A608CE"/>
    <w:rsid w:val="00A60E7B"/>
    <w:rsid w:val="00A61D01"/>
    <w:rsid w:val="00A641DC"/>
    <w:rsid w:val="00A64CC2"/>
    <w:rsid w:val="00A67321"/>
    <w:rsid w:val="00A677C1"/>
    <w:rsid w:val="00A67E06"/>
    <w:rsid w:val="00A70880"/>
    <w:rsid w:val="00A727CF"/>
    <w:rsid w:val="00A741FA"/>
    <w:rsid w:val="00A75305"/>
    <w:rsid w:val="00A7629B"/>
    <w:rsid w:val="00A7657F"/>
    <w:rsid w:val="00A826E5"/>
    <w:rsid w:val="00A8410B"/>
    <w:rsid w:val="00A854EA"/>
    <w:rsid w:val="00A90393"/>
    <w:rsid w:val="00A907CC"/>
    <w:rsid w:val="00A914F7"/>
    <w:rsid w:val="00A915D7"/>
    <w:rsid w:val="00A92C80"/>
    <w:rsid w:val="00A93319"/>
    <w:rsid w:val="00A95AD8"/>
    <w:rsid w:val="00A95D9A"/>
    <w:rsid w:val="00A96420"/>
    <w:rsid w:val="00A97AC6"/>
    <w:rsid w:val="00AA12ED"/>
    <w:rsid w:val="00AA1315"/>
    <w:rsid w:val="00AA1A24"/>
    <w:rsid w:val="00AA2708"/>
    <w:rsid w:val="00AA29A6"/>
    <w:rsid w:val="00AA3E52"/>
    <w:rsid w:val="00AA49E6"/>
    <w:rsid w:val="00AA4D41"/>
    <w:rsid w:val="00AA5CDB"/>
    <w:rsid w:val="00AA63DA"/>
    <w:rsid w:val="00AA6D19"/>
    <w:rsid w:val="00AA7070"/>
    <w:rsid w:val="00AB037D"/>
    <w:rsid w:val="00AB0936"/>
    <w:rsid w:val="00AB28DF"/>
    <w:rsid w:val="00AB3824"/>
    <w:rsid w:val="00AB3F0B"/>
    <w:rsid w:val="00AB6C05"/>
    <w:rsid w:val="00AB703C"/>
    <w:rsid w:val="00AC1531"/>
    <w:rsid w:val="00AC2C7E"/>
    <w:rsid w:val="00AC2E2A"/>
    <w:rsid w:val="00AC3662"/>
    <w:rsid w:val="00AC3C50"/>
    <w:rsid w:val="00AC4DCB"/>
    <w:rsid w:val="00AC5122"/>
    <w:rsid w:val="00AC5329"/>
    <w:rsid w:val="00AC5521"/>
    <w:rsid w:val="00AC7952"/>
    <w:rsid w:val="00AD07D0"/>
    <w:rsid w:val="00AD170E"/>
    <w:rsid w:val="00AD525E"/>
    <w:rsid w:val="00AD553C"/>
    <w:rsid w:val="00AD62D5"/>
    <w:rsid w:val="00AD736F"/>
    <w:rsid w:val="00AD7F25"/>
    <w:rsid w:val="00AE10EF"/>
    <w:rsid w:val="00AE1637"/>
    <w:rsid w:val="00AE17D3"/>
    <w:rsid w:val="00AE1EF1"/>
    <w:rsid w:val="00AE4DB5"/>
    <w:rsid w:val="00AE5CD5"/>
    <w:rsid w:val="00AE6D61"/>
    <w:rsid w:val="00AE7202"/>
    <w:rsid w:val="00AF1CF2"/>
    <w:rsid w:val="00AF267F"/>
    <w:rsid w:val="00AF36FD"/>
    <w:rsid w:val="00AF38E8"/>
    <w:rsid w:val="00AF4106"/>
    <w:rsid w:val="00AF4981"/>
    <w:rsid w:val="00AF55B2"/>
    <w:rsid w:val="00AF6742"/>
    <w:rsid w:val="00AF78C6"/>
    <w:rsid w:val="00AF7E45"/>
    <w:rsid w:val="00B00746"/>
    <w:rsid w:val="00B01756"/>
    <w:rsid w:val="00B03AE5"/>
    <w:rsid w:val="00B05038"/>
    <w:rsid w:val="00B059A5"/>
    <w:rsid w:val="00B07273"/>
    <w:rsid w:val="00B12E1F"/>
    <w:rsid w:val="00B1441E"/>
    <w:rsid w:val="00B173DC"/>
    <w:rsid w:val="00B20740"/>
    <w:rsid w:val="00B224CF"/>
    <w:rsid w:val="00B229E8"/>
    <w:rsid w:val="00B24991"/>
    <w:rsid w:val="00B252A7"/>
    <w:rsid w:val="00B25C81"/>
    <w:rsid w:val="00B26851"/>
    <w:rsid w:val="00B312A6"/>
    <w:rsid w:val="00B339C0"/>
    <w:rsid w:val="00B344F6"/>
    <w:rsid w:val="00B366B1"/>
    <w:rsid w:val="00B371B8"/>
    <w:rsid w:val="00B42C43"/>
    <w:rsid w:val="00B42C6F"/>
    <w:rsid w:val="00B4374B"/>
    <w:rsid w:val="00B4510F"/>
    <w:rsid w:val="00B52790"/>
    <w:rsid w:val="00B53C46"/>
    <w:rsid w:val="00B5685C"/>
    <w:rsid w:val="00B61DD2"/>
    <w:rsid w:val="00B63333"/>
    <w:rsid w:val="00B635D5"/>
    <w:rsid w:val="00B64123"/>
    <w:rsid w:val="00B64175"/>
    <w:rsid w:val="00B65B09"/>
    <w:rsid w:val="00B6611E"/>
    <w:rsid w:val="00B6643D"/>
    <w:rsid w:val="00B664EC"/>
    <w:rsid w:val="00B702A2"/>
    <w:rsid w:val="00B73EDF"/>
    <w:rsid w:val="00B742FC"/>
    <w:rsid w:val="00B74727"/>
    <w:rsid w:val="00B76E86"/>
    <w:rsid w:val="00B7780C"/>
    <w:rsid w:val="00B779B9"/>
    <w:rsid w:val="00B8267C"/>
    <w:rsid w:val="00B84B74"/>
    <w:rsid w:val="00B85276"/>
    <w:rsid w:val="00B85AC9"/>
    <w:rsid w:val="00B85F0E"/>
    <w:rsid w:val="00B87F98"/>
    <w:rsid w:val="00B91EFF"/>
    <w:rsid w:val="00B921C1"/>
    <w:rsid w:val="00B957EB"/>
    <w:rsid w:val="00B96B6F"/>
    <w:rsid w:val="00BA037A"/>
    <w:rsid w:val="00BA04BB"/>
    <w:rsid w:val="00BA0B81"/>
    <w:rsid w:val="00BA0BDF"/>
    <w:rsid w:val="00BA2613"/>
    <w:rsid w:val="00BA2906"/>
    <w:rsid w:val="00BA5532"/>
    <w:rsid w:val="00BA6109"/>
    <w:rsid w:val="00BA7EB7"/>
    <w:rsid w:val="00BB1253"/>
    <w:rsid w:val="00BB1805"/>
    <w:rsid w:val="00BB41D2"/>
    <w:rsid w:val="00BB5E05"/>
    <w:rsid w:val="00BB6274"/>
    <w:rsid w:val="00BB6913"/>
    <w:rsid w:val="00BC022A"/>
    <w:rsid w:val="00BC3AAD"/>
    <w:rsid w:val="00BC6C3F"/>
    <w:rsid w:val="00BC7B73"/>
    <w:rsid w:val="00BC7B9F"/>
    <w:rsid w:val="00BD104A"/>
    <w:rsid w:val="00BD1C8E"/>
    <w:rsid w:val="00BD2882"/>
    <w:rsid w:val="00BD31AB"/>
    <w:rsid w:val="00BD3747"/>
    <w:rsid w:val="00BD4600"/>
    <w:rsid w:val="00BD47B4"/>
    <w:rsid w:val="00BD4D30"/>
    <w:rsid w:val="00BD6295"/>
    <w:rsid w:val="00BD62BB"/>
    <w:rsid w:val="00BD75EC"/>
    <w:rsid w:val="00BE0BCE"/>
    <w:rsid w:val="00BE3902"/>
    <w:rsid w:val="00BE5533"/>
    <w:rsid w:val="00BE615F"/>
    <w:rsid w:val="00BE6E78"/>
    <w:rsid w:val="00BE721A"/>
    <w:rsid w:val="00BF315E"/>
    <w:rsid w:val="00BF3287"/>
    <w:rsid w:val="00BF3845"/>
    <w:rsid w:val="00BF58F0"/>
    <w:rsid w:val="00BF742B"/>
    <w:rsid w:val="00BF75EC"/>
    <w:rsid w:val="00BF7E1A"/>
    <w:rsid w:val="00C04E02"/>
    <w:rsid w:val="00C0631D"/>
    <w:rsid w:val="00C06581"/>
    <w:rsid w:val="00C111FE"/>
    <w:rsid w:val="00C11608"/>
    <w:rsid w:val="00C120D2"/>
    <w:rsid w:val="00C121CA"/>
    <w:rsid w:val="00C12D34"/>
    <w:rsid w:val="00C14E4C"/>
    <w:rsid w:val="00C15C8B"/>
    <w:rsid w:val="00C163E1"/>
    <w:rsid w:val="00C16AB5"/>
    <w:rsid w:val="00C16F41"/>
    <w:rsid w:val="00C17981"/>
    <w:rsid w:val="00C17B17"/>
    <w:rsid w:val="00C20BA1"/>
    <w:rsid w:val="00C2184E"/>
    <w:rsid w:val="00C21FC4"/>
    <w:rsid w:val="00C22101"/>
    <w:rsid w:val="00C22561"/>
    <w:rsid w:val="00C22ED4"/>
    <w:rsid w:val="00C231BE"/>
    <w:rsid w:val="00C244F5"/>
    <w:rsid w:val="00C250CD"/>
    <w:rsid w:val="00C27810"/>
    <w:rsid w:val="00C30133"/>
    <w:rsid w:val="00C30365"/>
    <w:rsid w:val="00C30531"/>
    <w:rsid w:val="00C311CC"/>
    <w:rsid w:val="00C329C3"/>
    <w:rsid w:val="00C336FF"/>
    <w:rsid w:val="00C347DE"/>
    <w:rsid w:val="00C41214"/>
    <w:rsid w:val="00C41223"/>
    <w:rsid w:val="00C41440"/>
    <w:rsid w:val="00C427E7"/>
    <w:rsid w:val="00C447E2"/>
    <w:rsid w:val="00C44FBB"/>
    <w:rsid w:val="00C510EC"/>
    <w:rsid w:val="00C52112"/>
    <w:rsid w:val="00C53A52"/>
    <w:rsid w:val="00C54841"/>
    <w:rsid w:val="00C55ACB"/>
    <w:rsid w:val="00C56767"/>
    <w:rsid w:val="00C601BE"/>
    <w:rsid w:val="00C61851"/>
    <w:rsid w:val="00C63010"/>
    <w:rsid w:val="00C6354B"/>
    <w:rsid w:val="00C637A5"/>
    <w:rsid w:val="00C6432A"/>
    <w:rsid w:val="00C71AF5"/>
    <w:rsid w:val="00C72E52"/>
    <w:rsid w:val="00C7322F"/>
    <w:rsid w:val="00C73444"/>
    <w:rsid w:val="00C73499"/>
    <w:rsid w:val="00C73585"/>
    <w:rsid w:val="00C74339"/>
    <w:rsid w:val="00C76233"/>
    <w:rsid w:val="00C76365"/>
    <w:rsid w:val="00C76C96"/>
    <w:rsid w:val="00C805AF"/>
    <w:rsid w:val="00C81FAD"/>
    <w:rsid w:val="00C82968"/>
    <w:rsid w:val="00C82DCB"/>
    <w:rsid w:val="00C8375E"/>
    <w:rsid w:val="00C83BD4"/>
    <w:rsid w:val="00C83F3B"/>
    <w:rsid w:val="00C84D2D"/>
    <w:rsid w:val="00C84F57"/>
    <w:rsid w:val="00C9187D"/>
    <w:rsid w:val="00C91932"/>
    <w:rsid w:val="00C92812"/>
    <w:rsid w:val="00C92ABF"/>
    <w:rsid w:val="00C934C5"/>
    <w:rsid w:val="00C9361F"/>
    <w:rsid w:val="00C941CF"/>
    <w:rsid w:val="00C94DFD"/>
    <w:rsid w:val="00C972A8"/>
    <w:rsid w:val="00C97CEE"/>
    <w:rsid w:val="00CA0F56"/>
    <w:rsid w:val="00CA1987"/>
    <w:rsid w:val="00CA2970"/>
    <w:rsid w:val="00CA2F0E"/>
    <w:rsid w:val="00CA5217"/>
    <w:rsid w:val="00CA577F"/>
    <w:rsid w:val="00CA6C3C"/>
    <w:rsid w:val="00CA6E22"/>
    <w:rsid w:val="00CB0527"/>
    <w:rsid w:val="00CB2E40"/>
    <w:rsid w:val="00CB3FC2"/>
    <w:rsid w:val="00CB446D"/>
    <w:rsid w:val="00CB4B67"/>
    <w:rsid w:val="00CB6843"/>
    <w:rsid w:val="00CB7540"/>
    <w:rsid w:val="00CB7BC7"/>
    <w:rsid w:val="00CC05A7"/>
    <w:rsid w:val="00CC2E50"/>
    <w:rsid w:val="00CC6C18"/>
    <w:rsid w:val="00CC7E82"/>
    <w:rsid w:val="00CC7F3F"/>
    <w:rsid w:val="00CD1D2A"/>
    <w:rsid w:val="00CD604F"/>
    <w:rsid w:val="00CD606E"/>
    <w:rsid w:val="00CD6609"/>
    <w:rsid w:val="00CD7726"/>
    <w:rsid w:val="00CE11BC"/>
    <w:rsid w:val="00CE657B"/>
    <w:rsid w:val="00CE6F75"/>
    <w:rsid w:val="00CF17E9"/>
    <w:rsid w:val="00CF2396"/>
    <w:rsid w:val="00CF248A"/>
    <w:rsid w:val="00CF2EAB"/>
    <w:rsid w:val="00CF3632"/>
    <w:rsid w:val="00CF66BD"/>
    <w:rsid w:val="00CF7139"/>
    <w:rsid w:val="00D00B6B"/>
    <w:rsid w:val="00D00D8E"/>
    <w:rsid w:val="00D034F0"/>
    <w:rsid w:val="00D03BD6"/>
    <w:rsid w:val="00D03DCC"/>
    <w:rsid w:val="00D0447B"/>
    <w:rsid w:val="00D05ABE"/>
    <w:rsid w:val="00D10738"/>
    <w:rsid w:val="00D11864"/>
    <w:rsid w:val="00D118FD"/>
    <w:rsid w:val="00D15165"/>
    <w:rsid w:val="00D153DC"/>
    <w:rsid w:val="00D15B0F"/>
    <w:rsid w:val="00D17B15"/>
    <w:rsid w:val="00D22E0C"/>
    <w:rsid w:val="00D2319E"/>
    <w:rsid w:val="00D23917"/>
    <w:rsid w:val="00D23BE3"/>
    <w:rsid w:val="00D2405D"/>
    <w:rsid w:val="00D24D64"/>
    <w:rsid w:val="00D259AE"/>
    <w:rsid w:val="00D26317"/>
    <w:rsid w:val="00D319B2"/>
    <w:rsid w:val="00D31C13"/>
    <w:rsid w:val="00D32B61"/>
    <w:rsid w:val="00D366EE"/>
    <w:rsid w:val="00D37CC5"/>
    <w:rsid w:val="00D401A2"/>
    <w:rsid w:val="00D43881"/>
    <w:rsid w:val="00D458EE"/>
    <w:rsid w:val="00D45AF4"/>
    <w:rsid w:val="00D45E43"/>
    <w:rsid w:val="00D45F7E"/>
    <w:rsid w:val="00D46064"/>
    <w:rsid w:val="00D466E4"/>
    <w:rsid w:val="00D467A5"/>
    <w:rsid w:val="00D474FD"/>
    <w:rsid w:val="00D47689"/>
    <w:rsid w:val="00D514A3"/>
    <w:rsid w:val="00D5251A"/>
    <w:rsid w:val="00D54982"/>
    <w:rsid w:val="00D6056D"/>
    <w:rsid w:val="00D63236"/>
    <w:rsid w:val="00D639BA"/>
    <w:rsid w:val="00D648C4"/>
    <w:rsid w:val="00D659C3"/>
    <w:rsid w:val="00D66B2A"/>
    <w:rsid w:val="00D67475"/>
    <w:rsid w:val="00D73828"/>
    <w:rsid w:val="00D74B96"/>
    <w:rsid w:val="00D74BD5"/>
    <w:rsid w:val="00D75AED"/>
    <w:rsid w:val="00D81A85"/>
    <w:rsid w:val="00D82B6B"/>
    <w:rsid w:val="00D8348D"/>
    <w:rsid w:val="00D83591"/>
    <w:rsid w:val="00D85512"/>
    <w:rsid w:val="00D937E4"/>
    <w:rsid w:val="00D938F3"/>
    <w:rsid w:val="00D940D2"/>
    <w:rsid w:val="00DA0835"/>
    <w:rsid w:val="00DA50DC"/>
    <w:rsid w:val="00DA7182"/>
    <w:rsid w:val="00DA7E7A"/>
    <w:rsid w:val="00DB1210"/>
    <w:rsid w:val="00DB126A"/>
    <w:rsid w:val="00DB4AD4"/>
    <w:rsid w:val="00DB4EE2"/>
    <w:rsid w:val="00DB64E1"/>
    <w:rsid w:val="00DB6693"/>
    <w:rsid w:val="00DB6788"/>
    <w:rsid w:val="00DB71AD"/>
    <w:rsid w:val="00DC01C1"/>
    <w:rsid w:val="00DC1D1F"/>
    <w:rsid w:val="00DC2FDC"/>
    <w:rsid w:val="00DC5287"/>
    <w:rsid w:val="00DC6118"/>
    <w:rsid w:val="00DC6EC2"/>
    <w:rsid w:val="00DC770D"/>
    <w:rsid w:val="00DD27A1"/>
    <w:rsid w:val="00DD33E9"/>
    <w:rsid w:val="00DD37F9"/>
    <w:rsid w:val="00DD4DCF"/>
    <w:rsid w:val="00DD5E68"/>
    <w:rsid w:val="00DE0E67"/>
    <w:rsid w:val="00DE1D9A"/>
    <w:rsid w:val="00DE1E88"/>
    <w:rsid w:val="00DE2734"/>
    <w:rsid w:val="00DE2B90"/>
    <w:rsid w:val="00DE2D55"/>
    <w:rsid w:val="00DE33CD"/>
    <w:rsid w:val="00DE6A73"/>
    <w:rsid w:val="00DF18D3"/>
    <w:rsid w:val="00DF280A"/>
    <w:rsid w:val="00DF30A7"/>
    <w:rsid w:val="00DF5DEF"/>
    <w:rsid w:val="00DF6DDB"/>
    <w:rsid w:val="00DF6FAF"/>
    <w:rsid w:val="00E02997"/>
    <w:rsid w:val="00E038AD"/>
    <w:rsid w:val="00E03F3B"/>
    <w:rsid w:val="00E0488B"/>
    <w:rsid w:val="00E04C88"/>
    <w:rsid w:val="00E050D9"/>
    <w:rsid w:val="00E050F1"/>
    <w:rsid w:val="00E10EA3"/>
    <w:rsid w:val="00E116C2"/>
    <w:rsid w:val="00E1278C"/>
    <w:rsid w:val="00E12899"/>
    <w:rsid w:val="00E12F80"/>
    <w:rsid w:val="00E13F7F"/>
    <w:rsid w:val="00E14581"/>
    <w:rsid w:val="00E1465A"/>
    <w:rsid w:val="00E15513"/>
    <w:rsid w:val="00E23B9B"/>
    <w:rsid w:val="00E23E33"/>
    <w:rsid w:val="00E24F9E"/>
    <w:rsid w:val="00E26C98"/>
    <w:rsid w:val="00E3120A"/>
    <w:rsid w:val="00E31D10"/>
    <w:rsid w:val="00E3217F"/>
    <w:rsid w:val="00E33269"/>
    <w:rsid w:val="00E339F5"/>
    <w:rsid w:val="00E33DB3"/>
    <w:rsid w:val="00E34A9F"/>
    <w:rsid w:val="00E3553D"/>
    <w:rsid w:val="00E36575"/>
    <w:rsid w:val="00E4099C"/>
    <w:rsid w:val="00E40F92"/>
    <w:rsid w:val="00E41096"/>
    <w:rsid w:val="00E4129A"/>
    <w:rsid w:val="00E42070"/>
    <w:rsid w:val="00E473D5"/>
    <w:rsid w:val="00E50144"/>
    <w:rsid w:val="00E50F17"/>
    <w:rsid w:val="00E5205D"/>
    <w:rsid w:val="00E5214F"/>
    <w:rsid w:val="00E5541B"/>
    <w:rsid w:val="00E561F1"/>
    <w:rsid w:val="00E57016"/>
    <w:rsid w:val="00E57A00"/>
    <w:rsid w:val="00E57D12"/>
    <w:rsid w:val="00E60023"/>
    <w:rsid w:val="00E605D6"/>
    <w:rsid w:val="00E61B72"/>
    <w:rsid w:val="00E6254B"/>
    <w:rsid w:val="00E62C4D"/>
    <w:rsid w:val="00E63515"/>
    <w:rsid w:val="00E66977"/>
    <w:rsid w:val="00E679BF"/>
    <w:rsid w:val="00E736D7"/>
    <w:rsid w:val="00E749F8"/>
    <w:rsid w:val="00E75039"/>
    <w:rsid w:val="00E75722"/>
    <w:rsid w:val="00E7640D"/>
    <w:rsid w:val="00E77050"/>
    <w:rsid w:val="00E77ED5"/>
    <w:rsid w:val="00E849A5"/>
    <w:rsid w:val="00E84CC6"/>
    <w:rsid w:val="00E85291"/>
    <w:rsid w:val="00E87055"/>
    <w:rsid w:val="00E9035E"/>
    <w:rsid w:val="00E9061B"/>
    <w:rsid w:val="00E91BF8"/>
    <w:rsid w:val="00E91D06"/>
    <w:rsid w:val="00E925F8"/>
    <w:rsid w:val="00E929AB"/>
    <w:rsid w:val="00E93843"/>
    <w:rsid w:val="00E94826"/>
    <w:rsid w:val="00E95142"/>
    <w:rsid w:val="00E9563D"/>
    <w:rsid w:val="00EA292F"/>
    <w:rsid w:val="00EA3451"/>
    <w:rsid w:val="00EA477E"/>
    <w:rsid w:val="00EA6E4B"/>
    <w:rsid w:val="00EB07F2"/>
    <w:rsid w:val="00EB1BDE"/>
    <w:rsid w:val="00EB1E39"/>
    <w:rsid w:val="00EB269A"/>
    <w:rsid w:val="00EB35B6"/>
    <w:rsid w:val="00EB47D4"/>
    <w:rsid w:val="00EB5646"/>
    <w:rsid w:val="00EB5961"/>
    <w:rsid w:val="00EB5EAD"/>
    <w:rsid w:val="00EB7462"/>
    <w:rsid w:val="00EC1B43"/>
    <w:rsid w:val="00EC4D05"/>
    <w:rsid w:val="00EC779F"/>
    <w:rsid w:val="00EC7834"/>
    <w:rsid w:val="00EC7A2A"/>
    <w:rsid w:val="00EC7B5F"/>
    <w:rsid w:val="00EC7CBA"/>
    <w:rsid w:val="00ED1DFB"/>
    <w:rsid w:val="00ED2207"/>
    <w:rsid w:val="00EE000F"/>
    <w:rsid w:val="00EE0234"/>
    <w:rsid w:val="00EE1307"/>
    <w:rsid w:val="00EE277C"/>
    <w:rsid w:val="00EE3C44"/>
    <w:rsid w:val="00EE3CD9"/>
    <w:rsid w:val="00EE53FC"/>
    <w:rsid w:val="00EE55F3"/>
    <w:rsid w:val="00EE585C"/>
    <w:rsid w:val="00EE6EEB"/>
    <w:rsid w:val="00EE7301"/>
    <w:rsid w:val="00EE7954"/>
    <w:rsid w:val="00EF0536"/>
    <w:rsid w:val="00EF1F88"/>
    <w:rsid w:val="00F006F6"/>
    <w:rsid w:val="00F00ADF"/>
    <w:rsid w:val="00F0124B"/>
    <w:rsid w:val="00F01321"/>
    <w:rsid w:val="00F01E85"/>
    <w:rsid w:val="00F03037"/>
    <w:rsid w:val="00F039B3"/>
    <w:rsid w:val="00F0473F"/>
    <w:rsid w:val="00F04934"/>
    <w:rsid w:val="00F1082D"/>
    <w:rsid w:val="00F13203"/>
    <w:rsid w:val="00F136F0"/>
    <w:rsid w:val="00F149D2"/>
    <w:rsid w:val="00F166B4"/>
    <w:rsid w:val="00F210C3"/>
    <w:rsid w:val="00F2280F"/>
    <w:rsid w:val="00F2318D"/>
    <w:rsid w:val="00F23AD8"/>
    <w:rsid w:val="00F26245"/>
    <w:rsid w:val="00F264AE"/>
    <w:rsid w:val="00F30122"/>
    <w:rsid w:val="00F31266"/>
    <w:rsid w:val="00F32F00"/>
    <w:rsid w:val="00F33CB4"/>
    <w:rsid w:val="00F3576B"/>
    <w:rsid w:val="00F4140F"/>
    <w:rsid w:val="00F427A1"/>
    <w:rsid w:val="00F42B79"/>
    <w:rsid w:val="00F42EC1"/>
    <w:rsid w:val="00F434AB"/>
    <w:rsid w:val="00F45964"/>
    <w:rsid w:val="00F464F8"/>
    <w:rsid w:val="00F4689E"/>
    <w:rsid w:val="00F51053"/>
    <w:rsid w:val="00F52705"/>
    <w:rsid w:val="00F55E86"/>
    <w:rsid w:val="00F56A47"/>
    <w:rsid w:val="00F600E3"/>
    <w:rsid w:val="00F609BE"/>
    <w:rsid w:val="00F626DD"/>
    <w:rsid w:val="00F62903"/>
    <w:rsid w:val="00F6350D"/>
    <w:rsid w:val="00F66394"/>
    <w:rsid w:val="00F7032F"/>
    <w:rsid w:val="00F70C7A"/>
    <w:rsid w:val="00F729E8"/>
    <w:rsid w:val="00F72A29"/>
    <w:rsid w:val="00F733AC"/>
    <w:rsid w:val="00F75231"/>
    <w:rsid w:val="00F7772B"/>
    <w:rsid w:val="00F77C1B"/>
    <w:rsid w:val="00F80438"/>
    <w:rsid w:val="00F81707"/>
    <w:rsid w:val="00F82113"/>
    <w:rsid w:val="00F8578C"/>
    <w:rsid w:val="00F86FEE"/>
    <w:rsid w:val="00F87087"/>
    <w:rsid w:val="00F90F23"/>
    <w:rsid w:val="00F913A4"/>
    <w:rsid w:val="00F91FD5"/>
    <w:rsid w:val="00F94F9F"/>
    <w:rsid w:val="00F95646"/>
    <w:rsid w:val="00F95FD0"/>
    <w:rsid w:val="00F97E41"/>
    <w:rsid w:val="00FA0111"/>
    <w:rsid w:val="00FA4764"/>
    <w:rsid w:val="00FB01F9"/>
    <w:rsid w:val="00FB1730"/>
    <w:rsid w:val="00FB2068"/>
    <w:rsid w:val="00FB2B47"/>
    <w:rsid w:val="00FB543A"/>
    <w:rsid w:val="00FB6730"/>
    <w:rsid w:val="00FB6A6D"/>
    <w:rsid w:val="00FB6ED6"/>
    <w:rsid w:val="00FB7218"/>
    <w:rsid w:val="00FC0FB3"/>
    <w:rsid w:val="00FC11E9"/>
    <w:rsid w:val="00FC38A8"/>
    <w:rsid w:val="00FC489B"/>
    <w:rsid w:val="00FC77A2"/>
    <w:rsid w:val="00FC7984"/>
    <w:rsid w:val="00FD0598"/>
    <w:rsid w:val="00FD27B4"/>
    <w:rsid w:val="00FD774D"/>
    <w:rsid w:val="00FE4A63"/>
    <w:rsid w:val="00FE4D32"/>
    <w:rsid w:val="00FE5CCF"/>
    <w:rsid w:val="00FE61A3"/>
    <w:rsid w:val="00FE6B9B"/>
    <w:rsid w:val="00FF0133"/>
    <w:rsid w:val="00FF0A55"/>
    <w:rsid w:val="00FF2212"/>
    <w:rsid w:val="00FF352E"/>
    <w:rsid w:val="00FF3E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33"/>
  </w:style>
  <w:style w:type="paragraph" w:styleId="Heading1">
    <w:name w:val="heading 1"/>
    <w:basedOn w:val="Normal"/>
    <w:next w:val="Normal"/>
    <w:link w:val="Heading1Char"/>
    <w:uiPriority w:val="9"/>
    <w:qFormat/>
    <w:rsid w:val="00250D03"/>
    <w:pPr>
      <w:keepNext/>
      <w:keepLines/>
      <w:numPr>
        <w:numId w:val="2"/>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50D03"/>
    <w:pPr>
      <w:keepNext/>
      <w:keepLines/>
      <w:numPr>
        <w:ilvl w:val="1"/>
        <w:numId w:val="2"/>
      </w:numPr>
      <w:spacing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semiHidden/>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semiHidden/>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250D03"/>
    <w:rPr>
      <w:rFonts w:eastAsiaTheme="majorEastAsia" w:cstheme="majorBidi"/>
      <w:b/>
      <w:color w:val="2F5496" w:themeColor="accent1" w:themeShade="BF"/>
      <w:sz w:val="32"/>
      <w:szCs w:val="32"/>
    </w:rPr>
  </w:style>
  <w:style w:type="paragraph" w:styleId="NoSpacing">
    <w:name w:val="No Spacing"/>
    <w:link w:val="NoSpacingChar"/>
    <w:uiPriority w:val="1"/>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456D"/>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ure Citation"/>
    <w:basedOn w:val="Normal"/>
    <w:next w:val="Normal"/>
    <w:link w:val="SubtitleChar"/>
    <w:uiPriority w:val="11"/>
    <w:qFormat/>
    <w:rsid w:val="00186988"/>
    <w:rPr>
      <w:color w:val="2F5496" w:themeColor="accent1" w:themeShade="BF"/>
      <w:lang w:val="en-US"/>
    </w:rPr>
  </w:style>
  <w:style w:type="character" w:customStyle="1" w:styleId="SubtitleChar">
    <w:name w:val="Subtitle Char"/>
    <w:aliases w:val="Figure Citation Char"/>
    <w:basedOn w:val="DefaultParagraphFont"/>
    <w:link w:val="Subtitle"/>
    <w:uiPriority w:val="11"/>
    <w:rsid w:val="00186988"/>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250D03"/>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202A9"/>
    <w:pPr>
      <w:spacing w:after="0" w:line="216" w:lineRule="auto"/>
    </w:pPr>
    <w:rPr>
      <w:b/>
    </w:rPr>
  </w:style>
  <w:style w:type="paragraph" w:styleId="TOC2">
    <w:name w:val="toc 2"/>
    <w:basedOn w:val="Normal"/>
    <w:next w:val="Normal"/>
    <w:autoRedefine/>
    <w:uiPriority w:val="39"/>
    <w:unhideWhenUsed/>
    <w:rsid w:val="00A202A9"/>
    <w:pPr>
      <w:spacing w:after="0" w:line="216"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basedOn w:val="Normal"/>
    <w:uiPriority w:val="35"/>
    <w:unhideWhenUsed/>
    <w:qFormat/>
    <w:rsid w:val="000C7FBD"/>
    <w:pPr>
      <w:spacing w:after="0" w:line="240" w:lineRule="auto"/>
      <w:jc w:val="both"/>
    </w:pPr>
    <w:rPr>
      <w:sz w:val="18"/>
      <w:lang w:val="en-US"/>
    </w:rPr>
  </w:style>
  <w:style w:type="character" w:styleId="SubtleEmphasis">
    <w:name w:val="Subtle Emphasis"/>
    <w:aliases w:val="Figure Text"/>
    <w:uiPriority w:val="19"/>
    <w:qFormat/>
    <w:rsid w:val="0058574F"/>
    <w:rPr>
      <w:b/>
      <w:bCs/>
      <w:color w:val="auto"/>
    </w:rPr>
  </w:style>
  <w:style w:type="paragraph" w:styleId="TOC3">
    <w:name w:val="toc 3"/>
    <w:basedOn w:val="Normal"/>
    <w:next w:val="Normal"/>
    <w:autoRedefine/>
    <w:uiPriority w:val="39"/>
    <w:unhideWhenUsed/>
    <w:rsid w:val="00A202A9"/>
    <w:pPr>
      <w:spacing w:after="0" w:line="216"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202A9"/>
    <w:pPr>
      <w:spacing w:after="0" w:line="216" w:lineRule="auto"/>
      <w:ind w:left="6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ri.2017.125" TargetMode="Externa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nature.com/articles/nri.2017.125"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github.com/knacko/monobrainDNAm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ture.com/articles/nri.2017.125"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https://www.nature.com/articles/nri.2017.125" TargetMode="External"/><Relationship Id="rId19" Type="http://schemas.openxmlformats.org/officeDocument/2006/relationships/hyperlink" Target="https://github.com/CompEpigen/scMethrix/" TargetMode="External"/><Relationship Id="rId4" Type="http://schemas.openxmlformats.org/officeDocument/2006/relationships/settings" Target="settings.xml"/><Relationship Id="rId9" Type="http://schemas.openxmlformats.org/officeDocument/2006/relationships/hyperlink" Target="https://www.nature.com/articles/nri.2017.125"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22</Pages>
  <Words>27834</Words>
  <Characters>166727</Characters>
  <Application>Microsoft Office Word</Application>
  <DocSecurity>0</DocSecurity>
  <Lines>3547</Lines>
  <Paragraphs>1662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3964</cp:revision>
  <dcterms:created xsi:type="dcterms:W3CDTF">2021-11-08T03:43:00Z</dcterms:created>
  <dcterms:modified xsi:type="dcterms:W3CDTF">2021-11-10T23:49:00Z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id="aZw5oZc7"/&gt;&lt;style id="http://www.zotero.org/styles/nature" hasBibliography="1" bibliographyStyleHasBeenSet="1"/&gt;&lt;prefs&gt;&lt;pref name="fieldType" value="Field"/&gt;&lt;/prefs&gt;&lt;/data&gt;</vt:lpwstr>
  </property>
</Properties>
</file>