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3FF1F56" w14:textId="77777777" w:rsidR="00DE1005" w:rsidRDefault="00DE1005" w:rsidP="006E4A95">
          <w:pPr>
            <w:jc w:val="center"/>
          </w:pPr>
        </w:p>
        <w:p w14:paraId="0F574918" w14:textId="77777777" w:rsidR="00DE1005" w:rsidRDefault="00DE1005" w:rsidP="006E4A95">
          <w:pPr>
            <w:jc w:val="center"/>
            <w:rPr>
              <w:b/>
              <w:bCs/>
              <w:sz w:val="36"/>
              <w:szCs w:val="36"/>
            </w:rPr>
          </w:pPr>
        </w:p>
        <w:p w14:paraId="3EAC1830" w14:textId="5D61E33B"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w:t>
          </w:r>
          <w:proofErr w:type="spellStart"/>
          <w:r w:rsidRPr="00CE11BC">
            <w:rPr>
              <w:b/>
              <w:bCs/>
              <w:sz w:val="28"/>
              <w:szCs w:val="28"/>
            </w:rPr>
            <w:t>Karls</w:t>
          </w:r>
          <w:proofErr w:type="spellEnd"/>
          <w:r w:rsidRPr="00CE11BC">
            <w:rPr>
              <w:b/>
              <w:bCs/>
              <w:sz w:val="28"/>
              <w:szCs w:val="28"/>
            </w:rPr>
            <w:t>-Universität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0E955E56" w:rsidR="002F6814" w:rsidRDefault="002F6814" w:rsidP="0098534B">
          <w:pPr>
            <w:pStyle w:val="Heading1"/>
            <w:numPr>
              <w:ilvl w:val="0"/>
              <w:numId w:val="0"/>
            </w:numPr>
          </w:pPr>
          <w:bookmarkStart w:id="0" w:name="_Toc88049338"/>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 xml:space="preserve">This Thesis was written at the </w:t>
          </w:r>
          <w:proofErr w:type="spellStart"/>
          <w:r w:rsidRPr="00F04934">
            <w:rPr>
              <w:b/>
              <w:bCs/>
              <w:sz w:val="28"/>
              <w:szCs w:val="28"/>
            </w:rPr>
            <w:t>Deutsches</w:t>
          </w:r>
          <w:proofErr w:type="spellEnd"/>
          <w:r w:rsidRPr="00F04934">
            <w:rPr>
              <w:b/>
              <w:bCs/>
              <w:sz w:val="28"/>
              <w:szCs w:val="28"/>
            </w:rPr>
            <w:t xml:space="preserve"> </w:t>
          </w:r>
          <w:proofErr w:type="spellStart"/>
          <w:r w:rsidRPr="00F04934">
            <w:rPr>
              <w:b/>
              <w:bCs/>
              <w:sz w:val="28"/>
              <w:szCs w:val="28"/>
            </w:rPr>
            <w:t>Krebsforschungszentrum</w:t>
          </w:r>
          <w:proofErr w:type="spellEnd"/>
          <w:r w:rsidRPr="00F04934">
            <w:rPr>
              <w:b/>
              <w:bCs/>
              <w:sz w:val="28"/>
              <w:szCs w:val="28"/>
            </w:rPr>
            <w:t xml:space="preserve">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w:t>
          </w:r>
          <w:proofErr w:type="spellStart"/>
          <w:r w:rsidRPr="00C76233">
            <w:rPr>
              <w:rFonts w:ascii="Arial" w:eastAsia="Arial" w:hAnsi="Arial" w:cs="Arial"/>
              <w:bCs/>
              <w:sz w:val="23"/>
              <w:szCs w:val="23"/>
            </w:rPr>
            <w:t>Plass</w:t>
          </w:r>
          <w:proofErr w:type="spellEnd"/>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6AC79A12"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I herewith declare that I wrote this Master</w:t>
          </w:r>
          <w:r w:rsidR="00C80A6E">
            <w:rPr>
              <w:rFonts w:ascii="Arial" w:eastAsia="Arial" w:hAnsi="Arial" w:cs="Arial"/>
              <w:b/>
              <w:sz w:val="23"/>
              <w:szCs w:val="23"/>
            </w:rPr>
            <w:t>s</w:t>
          </w:r>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8049339" w:displacedByCustomXml="next"/>
        <w:sdt>
          <w:sdtPr>
            <w:rPr>
              <w:rFonts w:eastAsiaTheme="minorHAnsi" w:cstheme="minorBidi"/>
              <w:b w:val="0"/>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0C7A638D" w14:textId="6E427C35" w:rsidR="00D668FD" w:rsidRDefault="00360ADF">
              <w:pPr>
                <w:pStyle w:val="TOC1"/>
                <w:tabs>
                  <w:tab w:val="right" w:leader="dot" w:pos="9350"/>
                </w:tabs>
                <w:rPr>
                  <w:rFonts w:eastAsiaTheme="minorEastAsia"/>
                  <w:b w:val="0"/>
                  <w:noProof/>
                  <w:lang w:eastAsia="en-CA"/>
                </w:rPr>
              </w:pPr>
              <w:r>
                <w:rPr>
                  <w:b w:val="0"/>
                </w:rPr>
                <w:fldChar w:fldCharType="begin"/>
              </w:r>
              <w:r>
                <w:rPr>
                  <w:b w:val="0"/>
                </w:rPr>
                <w:instrText xml:space="preserve"> TOC \o "1-3" \h \z \u </w:instrText>
              </w:r>
              <w:r>
                <w:rPr>
                  <w:b w:val="0"/>
                </w:rPr>
                <w:fldChar w:fldCharType="separate"/>
              </w:r>
              <w:hyperlink w:anchor="_Toc88049338" w:history="1">
                <w:r w:rsidR="00D668FD" w:rsidRPr="001A3129">
                  <w:rPr>
                    <w:rStyle w:val="Hyperlink"/>
                    <w:noProof/>
                  </w:rPr>
                  <w:t>Declaration</w:t>
                </w:r>
                <w:r w:rsidR="00D668FD">
                  <w:rPr>
                    <w:noProof/>
                    <w:webHidden/>
                  </w:rPr>
                  <w:tab/>
                </w:r>
                <w:r w:rsidR="00D668FD">
                  <w:rPr>
                    <w:noProof/>
                    <w:webHidden/>
                  </w:rPr>
                  <w:fldChar w:fldCharType="begin"/>
                </w:r>
                <w:r w:rsidR="00D668FD">
                  <w:rPr>
                    <w:noProof/>
                    <w:webHidden/>
                  </w:rPr>
                  <w:instrText xml:space="preserve"> PAGEREF _Toc88049338 \h </w:instrText>
                </w:r>
                <w:r w:rsidR="00D668FD">
                  <w:rPr>
                    <w:noProof/>
                    <w:webHidden/>
                  </w:rPr>
                </w:r>
                <w:r w:rsidR="00D668FD">
                  <w:rPr>
                    <w:noProof/>
                    <w:webHidden/>
                  </w:rPr>
                  <w:fldChar w:fldCharType="separate"/>
                </w:r>
                <w:r w:rsidR="00D668FD">
                  <w:rPr>
                    <w:noProof/>
                    <w:webHidden/>
                  </w:rPr>
                  <w:t>1</w:t>
                </w:r>
                <w:r w:rsidR="00D668FD">
                  <w:rPr>
                    <w:noProof/>
                    <w:webHidden/>
                  </w:rPr>
                  <w:fldChar w:fldCharType="end"/>
                </w:r>
              </w:hyperlink>
            </w:p>
            <w:p w14:paraId="4E49C0D5" w14:textId="0141E27C" w:rsidR="00D668FD" w:rsidRDefault="00284E67">
              <w:pPr>
                <w:pStyle w:val="TOC1"/>
                <w:tabs>
                  <w:tab w:val="right" w:leader="dot" w:pos="9350"/>
                </w:tabs>
                <w:rPr>
                  <w:rFonts w:eastAsiaTheme="minorEastAsia"/>
                  <w:b w:val="0"/>
                  <w:noProof/>
                  <w:lang w:eastAsia="en-CA"/>
                </w:rPr>
              </w:pPr>
              <w:hyperlink w:anchor="_Toc88049339" w:history="1">
                <w:r w:rsidR="00D668FD" w:rsidRPr="001A3129">
                  <w:rPr>
                    <w:rStyle w:val="Hyperlink"/>
                    <w:noProof/>
                  </w:rPr>
                  <w:t>Table of Contents</w:t>
                </w:r>
                <w:r w:rsidR="00D668FD">
                  <w:rPr>
                    <w:noProof/>
                    <w:webHidden/>
                  </w:rPr>
                  <w:tab/>
                </w:r>
                <w:r w:rsidR="00D668FD">
                  <w:rPr>
                    <w:noProof/>
                    <w:webHidden/>
                  </w:rPr>
                  <w:fldChar w:fldCharType="begin"/>
                </w:r>
                <w:r w:rsidR="00D668FD">
                  <w:rPr>
                    <w:noProof/>
                    <w:webHidden/>
                  </w:rPr>
                  <w:instrText xml:space="preserve"> PAGEREF _Toc88049339 \h </w:instrText>
                </w:r>
                <w:r w:rsidR="00D668FD">
                  <w:rPr>
                    <w:noProof/>
                    <w:webHidden/>
                  </w:rPr>
                </w:r>
                <w:r w:rsidR="00D668FD">
                  <w:rPr>
                    <w:noProof/>
                    <w:webHidden/>
                  </w:rPr>
                  <w:fldChar w:fldCharType="separate"/>
                </w:r>
                <w:r w:rsidR="00D668FD">
                  <w:rPr>
                    <w:noProof/>
                    <w:webHidden/>
                  </w:rPr>
                  <w:t>2</w:t>
                </w:r>
                <w:r w:rsidR="00D668FD">
                  <w:rPr>
                    <w:noProof/>
                    <w:webHidden/>
                  </w:rPr>
                  <w:fldChar w:fldCharType="end"/>
                </w:r>
              </w:hyperlink>
            </w:p>
            <w:p w14:paraId="7E779673" w14:textId="65AC1244" w:rsidR="00D668FD" w:rsidRDefault="00284E67">
              <w:pPr>
                <w:pStyle w:val="TOC1"/>
                <w:tabs>
                  <w:tab w:val="right" w:leader="dot" w:pos="9350"/>
                </w:tabs>
                <w:rPr>
                  <w:rFonts w:eastAsiaTheme="minorEastAsia"/>
                  <w:b w:val="0"/>
                  <w:noProof/>
                  <w:lang w:eastAsia="en-CA"/>
                </w:rPr>
              </w:pPr>
              <w:hyperlink w:anchor="_Toc88049340" w:history="1">
                <w:r w:rsidR="00D668FD" w:rsidRPr="001A3129">
                  <w:rPr>
                    <w:rStyle w:val="Hyperlink"/>
                    <w:noProof/>
                    <w:lang w:val="en-US"/>
                  </w:rPr>
                  <w:t>List of figures</w:t>
                </w:r>
                <w:r w:rsidR="00D668FD">
                  <w:rPr>
                    <w:noProof/>
                    <w:webHidden/>
                  </w:rPr>
                  <w:tab/>
                </w:r>
                <w:r w:rsidR="00D668FD">
                  <w:rPr>
                    <w:noProof/>
                    <w:webHidden/>
                  </w:rPr>
                  <w:fldChar w:fldCharType="begin"/>
                </w:r>
                <w:r w:rsidR="00D668FD">
                  <w:rPr>
                    <w:noProof/>
                    <w:webHidden/>
                  </w:rPr>
                  <w:instrText xml:space="preserve"> PAGEREF _Toc88049340 \h </w:instrText>
                </w:r>
                <w:r w:rsidR="00D668FD">
                  <w:rPr>
                    <w:noProof/>
                    <w:webHidden/>
                  </w:rPr>
                </w:r>
                <w:r w:rsidR="00D668FD">
                  <w:rPr>
                    <w:noProof/>
                    <w:webHidden/>
                  </w:rPr>
                  <w:fldChar w:fldCharType="separate"/>
                </w:r>
                <w:r w:rsidR="00D668FD">
                  <w:rPr>
                    <w:noProof/>
                    <w:webHidden/>
                  </w:rPr>
                  <w:t>3</w:t>
                </w:r>
                <w:r w:rsidR="00D668FD">
                  <w:rPr>
                    <w:noProof/>
                    <w:webHidden/>
                  </w:rPr>
                  <w:fldChar w:fldCharType="end"/>
                </w:r>
              </w:hyperlink>
            </w:p>
            <w:p w14:paraId="4CD3A945" w14:textId="737C38E1" w:rsidR="00D668FD" w:rsidRDefault="00284E67">
              <w:pPr>
                <w:pStyle w:val="TOC1"/>
                <w:tabs>
                  <w:tab w:val="right" w:leader="dot" w:pos="9350"/>
                </w:tabs>
                <w:rPr>
                  <w:rFonts w:eastAsiaTheme="minorEastAsia"/>
                  <w:b w:val="0"/>
                  <w:noProof/>
                  <w:lang w:eastAsia="en-CA"/>
                </w:rPr>
              </w:pPr>
              <w:hyperlink w:anchor="_Toc88049341" w:history="1">
                <w:r w:rsidR="00D668FD" w:rsidRPr="001A3129">
                  <w:rPr>
                    <w:rStyle w:val="Hyperlink"/>
                    <w:noProof/>
                    <w:lang w:val="en-US"/>
                  </w:rPr>
                  <w:t>List of tables</w:t>
                </w:r>
                <w:r w:rsidR="00D668FD">
                  <w:rPr>
                    <w:noProof/>
                    <w:webHidden/>
                  </w:rPr>
                  <w:tab/>
                </w:r>
                <w:r w:rsidR="00D668FD">
                  <w:rPr>
                    <w:noProof/>
                    <w:webHidden/>
                  </w:rPr>
                  <w:fldChar w:fldCharType="begin"/>
                </w:r>
                <w:r w:rsidR="00D668FD">
                  <w:rPr>
                    <w:noProof/>
                    <w:webHidden/>
                  </w:rPr>
                  <w:instrText xml:space="preserve"> PAGEREF _Toc88049341 \h </w:instrText>
                </w:r>
                <w:r w:rsidR="00D668FD">
                  <w:rPr>
                    <w:noProof/>
                    <w:webHidden/>
                  </w:rPr>
                </w:r>
                <w:r w:rsidR="00D668FD">
                  <w:rPr>
                    <w:noProof/>
                    <w:webHidden/>
                  </w:rPr>
                  <w:fldChar w:fldCharType="separate"/>
                </w:r>
                <w:r w:rsidR="00D668FD">
                  <w:rPr>
                    <w:noProof/>
                    <w:webHidden/>
                  </w:rPr>
                  <w:t>3</w:t>
                </w:r>
                <w:r w:rsidR="00D668FD">
                  <w:rPr>
                    <w:noProof/>
                    <w:webHidden/>
                  </w:rPr>
                  <w:fldChar w:fldCharType="end"/>
                </w:r>
              </w:hyperlink>
            </w:p>
            <w:p w14:paraId="6F11A0B1" w14:textId="54D6F5AE" w:rsidR="00D668FD" w:rsidRDefault="00284E67">
              <w:pPr>
                <w:pStyle w:val="TOC1"/>
                <w:tabs>
                  <w:tab w:val="right" w:leader="dot" w:pos="9350"/>
                </w:tabs>
                <w:rPr>
                  <w:rFonts w:eastAsiaTheme="minorEastAsia"/>
                  <w:b w:val="0"/>
                  <w:noProof/>
                  <w:lang w:eastAsia="en-CA"/>
                </w:rPr>
              </w:pPr>
              <w:hyperlink w:anchor="_Toc88049342" w:history="1">
                <w:r w:rsidR="00D668FD" w:rsidRPr="001A3129">
                  <w:rPr>
                    <w:rStyle w:val="Hyperlink"/>
                    <w:noProof/>
                    <w:lang w:val="en-US"/>
                  </w:rPr>
                  <w:t>List of abbreviations</w:t>
                </w:r>
                <w:r w:rsidR="00D668FD">
                  <w:rPr>
                    <w:noProof/>
                    <w:webHidden/>
                  </w:rPr>
                  <w:tab/>
                </w:r>
                <w:r w:rsidR="00D668FD">
                  <w:rPr>
                    <w:noProof/>
                    <w:webHidden/>
                  </w:rPr>
                  <w:fldChar w:fldCharType="begin"/>
                </w:r>
                <w:r w:rsidR="00D668FD">
                  <w:rPr>
                    <w:noProof/>
                    <w:webHidden/>
                  </w:rPr>
                  <w:instrText xml:space="preserve"> PAGEREF _Toc88049342 \h </w:instrText>
                </w:r>
                <w:r w:rsidR="00D668FD">
                  <w:rPr>
                    <w:noProof/>
                    <w:webHidden/>
                  </w:rPr>
                </w:r>
                <w:r w:rsidR="00D668FD">
                  <w:rPr>
                    <w:noProof/>
                    <w:webHidden/>
                  </w:rPr>
                  <w:fldChar w:fldCharType="separate"/>
                </w:r>
                <w:r w:rsidR="00D668FD">
                  <w:rPr>
                    <w:noProof/>
                    <w:webHidden/>
                  </w:rPr>
                  <w:t>3</w:t>
                </w:r>
                <w:r w:rsidR="00D668FD">
                  <w:rPr>
                    <w:noProof/>
                    <w:webHidden/>
                  </w:rPr>
                  <w:fldChar w:fldCharType="end"/>
                </w:r>
              </w:hyperlink>
            </w:p>
            <w:p w14:paraId="124EA455" w14:textId="413C0BEE" w:rsidR="00D668FD" w:rsidRDefault="00284E67">
              <w:pPr>
                <w:pStyle w:val="TOC1"/>
                <w:tabs>
                  <w:tab w:val="right" w:leader="dot" w:pos="9350"/>
                </w:tabs>
                <w:rPr>
                  <w:rFonts w:eastAsiaTheme="minorEastAsia"/>
                  <w:b w:val="0"/>
                  <w:noProof/>
                  <w:lang w:eastAsia="en-CA"/>
                </w:rPr>
              </w:pPr>
              <w:hyperlink w:anchor="_Toc88049343" w:history="1">
                <w:r w:rsidR="00D668FD" w:rsidRPr="001A3129">
                  <w:rPr>
                    <w:rStyle w:val="Hyperlink"/>
                    <w:noProof/>
                    <w:lang w:val="en-US"/>
                  </w:rPr>
                  <w:t>1. Abstract</w:t>
                </w:r>
                <w:r w:rsidR="00D668FD">
                  <w:rPr>
                    <w:noProof/>
                    <w:webHidden/>
                  </w:rPr>
                  <w:tab/>
                </w:r>
                <w:r w:rsidR="00D668FD">
                  <w:rPr>
                    <w:noProof/>
                    <w:webHidden/>
                  </w:rPr>
                  <w:fldChar w:fldCharType="begin"/>
                </w:r>
                <w:r w:rsidR="00D668FD">
                  <w:rPr>
                    <w:noProof/>
                    <w:webHidden/>
                  </w:rPr>
                  <w:instrText xml:space="preserve"> PAGEREF _Toc88049343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6E03186F" w14:textId="626CA438" w:rsidR="00D668FD" w:rsidRDefault="00284E67">
              <w:pPr>
                <w:pStyle w:val="TOC1"/>
                <w:tabs>
                  <w:tab w:val="right" w:leader="dot" w:pos="9350"/>
                </w:tabs>
                <w:rPr>
                  <w:rFonts w:eastAsiaTheme="minorEastAsia"/>
                  <w:b w:val="0"/>
                  <w:noProof/>
                  <w:lang w:eastAsia="en-CA"/>
                </w:rPr>
              </w:pPr>
              <w:hyperlink w:anchor="_Toc88049344" w:history="1">
                <w:r w:rsidR="00D668FD" w:rsidRPr="001A3129">
                  <w:rPr>
                    <w:rStyle w:val="Hyperlink"/>
                    <w:noProof/>
                    <w:lang w:val="en-US"/>
                  </w:rPr>
                  <w:t>2. Introduction</w:t>
                </w:r>
                <w:r w:rsidR="00D668FD">
                  <w:rPr>
                    <w:noProof/>
                    <w:webHidden/>
                  </w:rPr>
                  <w:tab/>
                </w:r>
                <w:r w:rsidR="00D668FD">
                  <w:rPr>
                    <w:noProof/>
                    <w:webHidden/>
                  </w:rPr>
                  <w:fldChar w:fldCharType="begin"/>
                </w:r>
                <w:r w:rsidR="00D668FD">
                  <w:rPr>
                    <w:noProof/>
                    <w:webHidden/>
                  </w:rPr>
                  <w:instrText xml:space="preserve"> PAGEREF _Toc88049344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07CD4613" w14:textId="794EE682" w:rsidR="00D668FD" w:rsidRDefault="00284E67">
              <w:pPr>
                <w:pStyle w:val="TOC2"/>
                <w:tabs>
                  <w:tab w:val="right" w:leader="dot" w:pos="9350"/>
                </w:tabs>
                <w:rPr>
                  <w:rFonts w:eastAsiaTheme="minorEastAsia"/>
                  <w:noProof/>
                  <w:lang w:eastAsia="en-CA"/>
                </w:rPr>
              </w:pPr>
              <w:hyperlink w:anchor="_Toc88049345" w:history="1">
                <w:r w:rsidR="00D668FD" w:rsidRPr="001A3129">
                  <w:rPr>
                    <w:rStyle w:val="Hyperlink"/>
                    <w:noProof/>
                  </w:rPr>
                  <w:t>2.1. Epigenetics</w:t>
                </w:r>
                <w:r w:rsidR="00D668FD">
                  <w:rPr>
                    <w:noProof/>
                    <w:webHidden/>
                  </w:rPr>
                  <w:tab/>
                </w:r>
                <w:r w:rsidR="00D668FD">
                  <w:rPr>
                    <w:noProof/>
                    <w:webHidden/>
                  </w:rPr>
                  <w:fldChar w:fldCharType="begin"/>
                </w:r>
                <w:r w:rsidR="00D668FD">
                  <w:rPr>
                    <w:noProof/>
                    <w:webHidden/>
                  </w:rPr>
                  <w:instrText xml:space="preserve"> PAGEREF _Toc88049345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6906022B" w14:textId="20392A05" w:rsidR="00D668FD" w:rsidRDefault="00284E67">
              <w:pPr>
                <w:pStyle w:val="TOC3"/>
                <w:tabs>
                  <w:tab w:val="right" w:leader="dot" w:pos="9350"/>
                </w:tabs>
                <w:rPr>
                  <w:rFonts w:eastAsiaTheme="minorEastAsia"/>
                  <w:noProof/>
                  <w:lang w:eastAsia="en-CA"/>
                </w:rPr>
              </w:pPr>
              <w:hyperlink w:anchor="_Toc88049346" w:history="1">
                <w:r w:rsidR="00D668FD" w:rsidRPr="001A3129">
                  <w:rPr>
                    <w:rStyle w:val="Hyperlink"/>
                    <w:noProof/>
                    <w:lang w:val="en-US"/>
                  </w:rPr>
                  <w:t>2.1.1. Methylation</w:t>
                </w:r>
                <w:r w:rsidR="00D668FD">
                  <w:rPr>
                    <w:noProof/>
                    <w:webHidden/>
                  </w:rPr>
                  <w:tab/>
                </w:r>
                <w:r w:rsidR="00D668FD">
                  <w:rPr>
                    <w:noProof/>
                    <w:webHidden/>
                  </w:rPr>
                  <w:fldChar w:fldCharType="begin"/>
                </w:r>
                <w:r w:rsidR="00D668FD">
                  <w:rPr>
                    <w:noProof/>
                    <w:webHidden/>
                  </w:rPr>
                  <w:instrText xml:space="preserve"> PAGEREF _Toc88049346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268E1F76" w14:textId="0934D72C" w:rsidR="00D668FD" w:rsidRDefault="00284E67">
              <w:pPr>
                <w:pStyle w:val="TOC3"/>
                <w:tabs>
                  <w:tab w:val="right" w:leader="dot" w:pos="9350"/>
                </w:tabs>
                <w:rPr>
                  <w:rFonts w:eastAsiaTheme="minorEastAsia"/>
                  <w:noProof/>
                  <w:lang w:eastAsia="en-CA"/>
                </w:rPr>
              </w:pPr>
              <w:hyperlink w:anchor="_Toc88049347" w:history="1">
                <w:r w:rsidR="00D668FD" w:rsidRPr="001A3129">
                  <w:rPr>
                    <w:rStyle w:val="Hyperlink"/>
                    <w:noProof/>
                    <w:lang w:val="en-US"/>
                  </w:rPr>
                  <w:t>2.1.2. Gene regulation</w:t>
                </w:r>
                <w:r w:rsidR="00D668FD">
                  <w:rPr>
                    <w:noProof/>
                    <w:webHidden/>
                  </w:rPr>
                  <w:tab/>
                </w:r>
                <w:r w:rsidR="00D668FD">
                  <w:rPr>
                    <w:noProof/>
                    <w:webHidden/>
                  </w:rPr>
                  <w:fldChar w:fldCharType="begin"/>
                </w:r>
                <w:r w:rsidR="00D668FD">
                  <w:rPr>
                    <w:noProof/>
                    <w:webHidden/>
                  </w:rPr>
                  <w:instrText xml:space="preserve"> PAGEREF _Toc88049347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3559C4AA" w14:textId="56392685" w:rsidR="00D668FD" w:rsidRDefault="00284E67">
              <w:pPr>
                <w:pStyle w:val="TOC3"/>
                <w:tabs>
                  <w:tab w:val="right" w:leader="dot" w:pos="9350"/>
                </w:tabs>
                <w:rPr>
                  <w:rFonts w:eastAsiaTheme="minorEastAsia"/>
                  <w:noProof/>
                  <w:lang w:eastAsia="en-CA"/>
                </w:rPr>
              </w:pPr>
              <w:hyperlink w:anchor="_Toc88049348" w:history="1">
                <w:r w:rsidR="00D668FD" w:rsidRPr="001A3129">
                  <w:rPr>
                    <w:rStyle w:val="Hyperlink"/>
                    <w:noProof/>
                    <w:lang w:val="en-US"/>
                  </w:rPr>
                  <w:t>2.1.3. Differentiation and development</w:t>
                </w:r>
                <w:r w:rsidR="00D668FD">
                  <w:rPr>
                    <w:noProof/>
                    <w:webHidden/>
                  </w:rPr>
                  <w:tab/>
                </w:r>
                <w:r w:rsidR="00D668FD">
                  <w:rPr>
                    <w:noProof/>
                    <w:webHidden/>
                  </w:rPr>
                  <w:fldChar w:fldCharType="begin"/>
                </w:r>
                <w:r w:rsidR="00D668FD">
                  <w:rPr>
                    <w:noProof/>
                    <w:webHidden/>
                  </w:rPr>
                  <w:instrText xml:space="preserve"> PAGEREF _Toc88049348 \h </w:instrText>
                </w:r>
                <w:r w:rsidR="00D668FD">
                  <w:rPr>
                    <w:noProof/>
                    <w:webHidden/>
                  </w:rPr>
                </w:r>
                <w:r w:rsidR="00D668FD">
                  <w:rPr>
                    <w:noProof/>
                    <w:webHidden/>
                  </w:rPr>
                  <w:fldChar w:fldCharType="separate"/>
                </w:r>
                <w:r w:rsidR="00D668FD">
                  <w:rPr>
                    <w:noProof/>
                    <w:webHidden/>
                  </w:rPr>
                  <w:t>6</w:t>
                </w:r>
                <w:r w:rsidR="00D668FD">
                  <w:rPr>
                    <w:noProof/>
                    <w:webHidden/>
                  </w:rPr>
                  <w:fldChar w:fldCharType="end"/>
                </w:r>
              </w:hyperlink>
            </w:p>
            <w:p w14:paraId="4FDA7C95" w14:textId="00B34AE1" w:rsidR="00D668FD" w:rsidRDefault="00284E67">
              <w:pPr>
                <w:pStyle w:val="TOC3"/>
                <w:tabs>
                  <w:tab w:val="right" w:leader="dot" w:pos="9350"/>
                </w:tabs>
                <w:rPr>
                  <w:rFonts w:eastAsiaTheme="minorEastAsia"/>
                  <w:noProof/>
                  <w:lang w:eastAsia="en-CA"/>
                </w:rPr>
              </w:pPr>
              <w:hyperlink w:anchor="_Toc88049349" w:history="1">
                <w:r w:rsidR="00D668FD" w:rsidRPr="001A3129">
                  <w:rPr>
                    <w:rStyle w:val="Hyperlink"/>
                    <w:noProof/>
                    <w:lang w:val="en-US"/>
                  </w:rPr>
                  <w:t>2.1.4. Epimutations</w:t>
                </w:r>
                <w:r w:rsidR="00D668FD">
                  <w:rPr>
                    <w:noProof/>
                    <w:webHidden/>
                  </w:rPr>
                  <w:tab/>
                </w:r>
                <w:r w:rsidR="00D668FD">
                  <w:rPr>
                    <w:noProof/>
                    <w:webHidden/>
                  </w:rPr>
                  <w:fldChar w:fldCharType="begin"/>
                </w:r>
                <w:r w:rsidR="00D668FD">
                  <w:rPr>
                    <w:noProof/>
                    <w:webHidden/>
                  </w:rPr>
                  <w:instrText xml:space="preserve"> PAGEREF _Toc88049349 \h </w:instrText>
                </w:r>
                <w:r w:rsidR="00D668FD">
                  <w:rPr>
                    <w:noProof/>
                    <w:webHidden/>
                  </w:rPr>
                </w:r>
                <w:r w:rsidR="00D668FD">
                  <w:rPr>
                    <w:noProof/>
                    <w:webHidden/>
                  </w:rPr>
                  <w:fldChar w:fldCharType="separate"/>
                </w:r>
                <w:r w:rsidR="00D668FD">
                  <w:rPr>
                    <w:noProof/>
                    <w:webHidden/>
                  </w:rPr>
                  <w:t>6</w:t>
                </w:r>
                <w:r w:rsidR="00D668FD">
                  <w:rPr>
                    <w:noProof/>
                    <w:webHidden/>
                  </w:rPr>
                  <w:fldChar w:fldCharType="end"/>
                </w:r>
              </w:hyperlink>
            </w:p>
            <w:p w14:paraId="0BEA3D45" w14:textId="41E1B6A4" w:rsidR="00D668FD" w:rsidRDefault="00284E67">
              <w:pPr>
                <w:pStyle w:val="TOC2"/>
                <w:tabs>
                  <w:tab w:val="right" w:leader="dot" w:pos="9350"/>
                </w:tabs>
                <w:rPr>
                  <w:rFonts w:eastAsiaTheme="minorEastAsia"/>
                  <w:noProof/>
                  <w:lang w:eastAsia="en-CA"/>
                </w:rPr>
              </w:pPr>
              <w:hyperlink w:anchor="_Toc88049350" w:history="1">
                <w:r w:rsidR="00D668FD" w:rsidRPr="001A3129">
                  <w:rPr>
                    <w:rStyle w:val="Hyperlink"/>
                    <w:noProof/>
                    <w:lang w:val="en-US"/>
                  </w:rPr>
                  <w:t>2.2. Implications to disease</w:t>
                </w:r>
                <w:r w:rsidR="00D668FD">
                  <w:rPr>
                    <w:noProof/>
                    <w:webHidden/>
                  </w:rPr>
                  <w:tab/>
                </w:r>
                <w:r w:rsidR="00D668FD">
                  <w:rPr>
                    <w:noProof/>
                    <w:webHidden/>
                  </w:rPr>
                  <w:fldChar w:fldCharType="begin"/>
                </w:r>
                <w:r w:rsidR="00D668FD">
                  <w:rPr>
                    <w:noProof/>
                    <w:webHidden/>
                  </w:rPr>
                  <w:instrText xml:space="preserve"> PAGEREF _Toc88049350 \h </w:instrText>
                </w:r>
                <w:r w:rsidR="00D668FD">
                  <w:rPr>
                    <w:noProof/>
                    <w:webHidden/>
                  </w:rPr>
                </w:r>
                <w:r w:rsidR="00D668FD">
                  <w:rPr>
                    <w:noProof/>
                    <w:webHidden/>
                  </w:rPr>
                  <w:fldChar w:fldCharType="separate"/>
                </w:r>
                <w:r w:rsidR="00D668FD">
                  <w:rPr>
                    <w:noProof/>
                    <w:webHidden/>
                  </w:rPr>
                  <w:t>7</w:t>
                </w:r>
                <w:r w:rsidR="00D668FD">
                  <w:rPr>
                    <w:noProof/>
                    <w:webHidden/>
                  </w:rPr>
                  <w:fldChar w:fldCharType="end"/>
                </w:r>
              </w:hyperlink>
            </w:p>
            <w:p w14:paraId="343D2B14" w14:textId="4A1A46F9" w:rsidR="00D668FD" w:rsidRDefault="00284E67">
              <w:pPr>
                <w:pStyle w:val="TOC3"/>
                <w:tabs>
                  <w:tab w:val="right" w:leader="dot" w:pos="9350"/>
                </w:tabs>
                <w:rPr>
                  <w:rFonts w:eastAsiaTheme="minorEastAsia"/>
                  <w:noProof/>
                  <w:lang w:eastAsia="en-CA"/>
                </w:rPr>
              </w:pPr>
              <w:hyperlink w:anchor="_Toc88049351" w:history="1">
                <w:r w:rsidR="00D668FD" w:rsidRPr="001A3129">
                  <w:rPr>
                    <w:rStyle w:val="Hyperlink"/>
                    <w:noProof/>
                    <w:lang w:val="en-US"/>
                  </w:rPr>
                  <w:t>2.2.1. Cancer</w:t>
                </w:r>
                <w:r w:rsidR="00D668FD">
                  <w:rPr>
                    <w:noProof/>
                    <w:webHidden/>
                  </w:rPr>
                  <w:tab/>
                </w:r>
                <w:r w:rsidR="00D668FD">
                  <w:rPr>
                    <w:noProof/>
                    <w:webHidden/>
                  </w:rPr>
                  <w:fldChar w:fldCharType="begin"/>
                </w:r>
                <w:r w:rsidR="00D668FD">
                  <w:rPr>
                    <w:noProof/>
                    <w:webHidden/>
                  </w:rPr>
                  <w:instrText xml:space="preserve"> PAGEREF _Toc88049351 \h </w:instrText>
                </w:r>
                <w:r w:rsidR="00D668FD">
                  <w:rPr>
                    <w:noProof/>
                    <w:webHidden/>
                  </w:rPr>
                </w:r>
                <w:r w:rsidR="00D668FD">
                  <w:rPr>
                    <w:noProof/>
                    <w:webHidden/>
                  </w:rPr>
                  <w:fldChar w:fldCharType="separate"/>
                </w:r>
                <w:r w:rsidR="00D668FD">
                  <w:rPr>
                    <w:noProof/>
                    <w:webHidden/>
                  </w:rPr>
                  <w:t>7</w:t>
                </w:r>
                <w:r w:rsidR="00D668FD">
                  <w:rPr>
                    <w:noProof/>
                    <w:webHidden/>
                  </w:rPr>
                  <w:fldChar w:fldCharType="end"/>
                </w:r>
              </w:hyperlink>
            </w:p>
            <w:p w14:paraId="29AA5BC9" w14:textId="6FA800E5" w:rsidR="00D668FD" w:rsidRDefault="00284E67">
              <w:pPr>
                <w:pStyle w:val="TOC3"/>
                <w:tabs>
                  <w:tab w:val="right" w:leader="dot" w:pos="9350"/>
                </w:tabs>
                <w:rPr>
                  <w:rFonts w:eastAsiaTheme="minorEastAsia"/>
                  <w:noProof/>
                  <w:lang w:eastAsia="en-CA"/>
                </w:rPr>
              </w:pPr>
              <w:hyperlink w:anchor="_Toc88049352" w:history="1">
                <w:r w:rsidR="00D668FD" w:rsidRPr="001A3129">
                  <w:rPr>
                    <w:rStyle w:val="Hyperlink"/>
                    <w:noProof/>
                    <w:lang w:val="en-US"/>
                  </w:rPr>
                  <w:t>2.2.2. Glioma</w:t>
                </w:r>
                <w:r w:rsidR="00D668FD">
                  <w:rPr>
                    <w:noProof/>
                    <w:webHidden/>
                  </w:rPr>
                  <w:tab/>
                </w:r>
                <w:r w:rsidR="00D668FD">
                  <w:rPr>
                    <w:noProof/>
                    <w:webHidden/>
                  </w:rPr>
                  <w:fldChar w:fldCharType="begin"/>
                </w:r>
                <w:r w:rsidR="00D668FD">
                  <w:rPr>
                    <w:noProof/>
                    <w:webHidden/>
                  </w:rPr>
                  <w:instrText xml:space="preserve"> PAGEREF _Toc88049352 \h </w:instrText>
                </w:r>
                <w:r w:rsidR="00D668FD">
                  <w:rPr>
                    <w:noProof/>
                    <w:webHidden/>
                  </w:rPr>
                </w:r>
                <w:r w:rsidR="00D668FD">
                  <w:rPr>
                    <w:noProof/>
                    <w:webHidden/>
                  </w:rPr>
                  <w:fldChar w:fldCharType="separate"/>
                </w:r>
                <w:r w:rsidR="00D668FD">
                  <w:rPr>
                    <w:noProof/>
                    <w:webHidden/>
                  </w:rPr>
                  <w:t>8</w:t>
                </w:r>
                <w:r w:rsidR="00D668FD">
                  <w:rPr>
                    <w:noProof/>
                    <w:webHidden/>
                  </w:rPr>
                  <w:fldChar w:fldCharType="end"/>
                </w:r>
              </w:hyperlink>
            </w:p>
            <w:p w14:paraId="078FE65F" w14:textId="5C994851" w:rsidR="00D668FD" w:rsidRDefault="00284E67">
              <w:pPr>
                <w:pStyle w:val="TOC3"/>
                <w:tabs>
                  <w:tab w:val="right" w:leader="dot" w:pos="9350"/>
                </w:tabs>
                <w:rPr>
                  <w:rFonts w:eastAsiaTheme="minorEastAsia"/>
                  <w:noProof/>
                  <w:lang w:eastAsia="en-CA"/>
                </w:rPr>
              </w:pPr>
              <w:hyperlink w:anchor="_Toc88049353" w:history="1">
                <w:r w:rsidR="00D668FD" w:rsidRPr="001A3129">
                  <w:rPr>
                    <w:rStyle w:val="Hyperlink"/>
                    <w:noProof/>
                    <w:lang w:val="en-US"/>
                  </w:rPr>
                  <w:t>2.2.3. Tumor-associated macrophages</w:t>
                </w:r>
                <w:r w:rsidR="00D668FD">
                  <w:rPr>
                    <w:noProof/>
                    <w:webHidden/>
                  </w:rPr>
                  <w:tab/>
                </w:r>
                <w:r w:rsidR="00D668FD">
                  <w:rPr>
                    <w:noProof/>
                    <w:webHidden/>
                  </w:rPr>
                  <w:fldChar w:fldCharType="begin"/>
                </w:r>
                <w:r w:rsidR="00D668FD">
                  <w:rPr>
                    <w:noProof/>
                    <w:webHidden/>
                  </w:rPr>
                  <w:instrText xml:space="preserve"> PAGEREF _Toc88049353 \h </w:instrText>
                </w:r>
                <w:r w:rsidR="00D668FD">
                  <w:rPr>
                    <w:noProof/>
                    <w:webHidden/>
                  </w:rPr>
                </w:r>
                <w:r w:rsidR="00D668FD">
                  <w:rPr>
                    <w:noProof/>
                    <w:webHidden/>
                  </w:rPr>
                  <w:fldChar w:fldCharType="separate"/>
                </w:r>
                <w:r w:rsidR="00D668FD">
                  <w:rPr>
                    <w:noProof/>
                    <w:webHidden/>
                  </w:rPr>
                  <w:t>8</w:t>
                </w:r>
                <w:r w:rsidR="00D668FD">
                  <w:rPr>
                    <w:noProof/>
                    <w:webHidden/>
                  </w:rPr>
                  <w:fldChar w:fldCharType="end"/>
                </w:r>
              </w:hyperlink>
            </w:p>
            <w:p w14:paraId="36856E67" w14:textId="640CAB37" w:rsidR="00D668FD" w:rsidRDefault="00284E67">
              <w:pPr>
                <w:pStyle w:val="TOC3"/>
                <w:tabs>
                  <w:tab w:val="right" w:leader="dot" w:pos="9350"/>
                </w:tabs>
                <w:rPr>
                  <w:rFonts w:eastAsiaTheme="minorEastAsia"/>
                  <w:noProof/>
                  <w:lang w:eastAsia="en-CA"/>
                </w:rPr>
              </w:pPr>
              <w:hyperlink w:anchor="_Toc88049354" w:history="1">
                <w:r w:rsidR="00D668FD" w:rsidRPr="001A3129">
                  <w:rPr>
                    <w:rStyle w:val="Hyperlink"/>
                    <w:noProof/>
                    <w:lang w:val="en-US"/>
                  </w:rPr>
                  <w:t>2.2.4. Potential for treatments</w:t>
                </w:r>
                <w:r w:rsidR="00D668FD">
                  <w:rPr>
                    <w:noProof/>
                    <w:webHidden/>
                  </w:rPr>
                  <w:tab/>
                </w:r>
                <w:r w:rsidR="00D668FD">
                  <w:rPr>
                    <w:noProof/>
                    <w:webHidden/>
                  </w:rPr>
                  <w:fldChar w:fldCharType="begin"/>
                </w:r>
                <w:r w:rsidR="00D668FD">
                  <w:rPr>
                    <w:noProof/>
                    <w:webHidden/>
                  </w:rPr>
                  <w:instrText xml:space="preserve"> PAGEREF _Toc88049354 \h </w:instrText>
                </w:r>
                <w:r w:rsidR="00D668FD">
                  <w:rPr>
                    <w:noProof/>
                    <w:webHidden/>
                  </w:rPr>
                </w:r>
                <w:r w:rsidR="00D668FD">
                  <w:rPr>
                    <w:noProof/>
                    <w:webHidden/>
                  </w:rPr>
                  <w:fldChar w:fldCharType="separate"/>
                </w:r>
                <w:r w:rsidR="00D668FD">
                  <w:rPr>
                    <w:noProof/>
                    <w:webHidden/>
                  </w:rPr>
                  <w:t>8</w:t>
                </w:r>
                <w:r w:rsidR="00D668FD">
                  <w:rPr>
                    <w:noProof/>
                    <w:webHidden/>
                  </w:rPr>
                  <w:fldChar w:fldCharType="end"/>
                </w:r>
              </w:hyperlink>
            </w:p>
            <w:p w14:paraId="37E93F7C" w14:textId="13358A67" w:rsidR="00D668FD" w:rsidRDefault="00284E67">
              <w:pPr>
                <w:pStyle w:val="TOC2"/>
                <w:tabs>
                  <w:tab w:val="right" w:leader="dot" w:pos="9350"/>
                </w:tabs>
                <w:rPr>
                  <w:rFonts w:eastAsiaTheme="minorEastAsia"/>
                  <w:noProof/>
                  <w:lang w:eastAsia="en-CA"/>
                </w:rPr>
              </w:pPr>
              <w:hyperlink w:anchor="_Toc88049355" w:history="1">
                <w:r w:rsidR="00D668FD" w:rsidRPr="001A3129">
                  <w:rPr>
                    <w:rStyle w:val="Hyperlink"/>
                    <w:noProof/>
                    <w:lang w:val="en-US"/>
                  </w:rPr>
                  <w:t>2.3. Quantifying methylation</w:t>
                </w:r>
                <w:r w:rsidR="00D668FD">
                  <w:rPr>
                    <w:noProof/>
                    <w:webHidden/>
                  </w:rPr>
                  <w:tab/>
                </w:r>
                <w:r w:rsidR="00D668FD">
                  <w:rPr>
                    <w:noProof/>
                    <w:webHidden/>
                  </w:rPr>
                  <w:fldChar w:fldCharType="begin"/>
                </w:r>
                <w:r w:rsidR="00D668FD">
                  <w:rPr>
                    <w:noProof/>
                    <w:webHidden/>
                  </w:rPr>
                  <w:instrText xml:space="preserve"> PAGEREF _Toc88049355 \h </w:instrText>
                </w:r>
                <w:r w:rsidR="00D668FD">
                  <w:rPr>
                    <w:noProof/>
                    <w:webHidden/>
                  </w:rPr>
                </w:r>
                <w:r w:rsidR="00D668FD">
                  <w:rPr>
                    <w:noProof/>
                    <w:webHidden/>
                  </w:rPr>
                  <w:fldChar w:fldCharType="separate"/>
                </w:r>
                <w:r w:rsidR="00D668FD">
                  <w:rPr>
                    <w:noProof/>
                    <w:webHidden/>
                  </w:rPr>
                  <w:t>10</w:t>
                </w:r>
                <w:r w:rsidR="00D668FD">
                  <w:rPr>
                    <w:noProof/>
                    <w:webHidden/>
                  </w:rPr>
                  <w:fldChar w:fldCharType="end"/>
                </w:r>
              </w:hyperlink>
            </w:p>
            <w:p w14:paraId="0A353844" w14:textId="27004833" w:rsidR="00D668FD" w:rsidRDefault="00284E67">
              <w:pPr>
                <w:pStyle w:val="TOC3"/>
                <w:tabs>
                  <w:tab w:val="right" w:leader="dot" w:pos="9350"/>
                </w:tabs>
                <w:rPr>
                  <w:rFonts w:eastAsiaTheme="minorEastAsia"/>
                  <w:noProof/>
                  <w:lang w:eastAsia="en-CA"/>
                </w:rPr>
              </w:pPr>
              <w:hyperlink w:anchor="_Toc88049356" w:history="1">
                <w:r w:rsidR="00D668FD" w:rsidRPr="001A3129">
                  <w:rPr>
                    <w:rStyle w:val="Hyperlink"/>
                    <w:noProof/>
                    <w:lang w:val="en-US"/>
                  </w:rPr>
                  <w:t>2.3.1. Methylation arrays</w:t>
                </w:r>
                <w:r w:rsidR="00D668FD">
                  <w:rPr>
                    <w:noProof/>
                    <w:webHidden/>
                  </w:rPr>
                  <w:tab/>
                </w:r>
                <w:r w:rsidR="00D668FD">
                  <w:rPr>
                    <w:noProof/>
                    <w:webHidden/>
                  </w:rPr>
                  <w:fldChar w:fldCharType="begin"/>
                </w:r>
                <w:r w:rsidR="00D668FD">
                  <w:rPr>
                    <w:noProof/>
                    <w:webHidden/>
                  </w:rPr>
                  <w:instrText xml:space="preserve"> PAGEREF _Toc88049356 \h </w:instrText>
                </w:r>
                <w:r w:rsidR="00D668FD">
                  <w:rPr>
                    <w:noProof/>
                    <w:webHidden/>
                  </w:rPr>
                </w:r>
                <w:r w:rsidR="00D668FD">
                  <w:rPr>
                    <w:noProof/>
                    <w:webHidden/>
                  </w:rPr>
                  <w:fldChar w:fldCharType="separate"/>
                </w:r>
                <w:r w:rsidR="00D668FD">
                  <w:rPr>
                    <w:noProof/>
                    <w:webHidden/>
                  </w:rPr>
                  <w:t>10</w:t>
                </w:r>
                <w:r w:rsidR="00D668FD">
                  <w:rPr>
                    <w:noProof/>
                    <w:webHidden/>
                  </w:rPr>
                  <w:fldChar w:fldCharType="end"/>
                </w:r>
              </w:hyperlink>
            </w:p>
            <w:p w14:paraId="36BC2F5E" w14:textId="23FC8D7F" w:rsidR="00D668FD" w:rsidRDefault="00284E67">
              <w:pPr>
                <w:pStyle w:val="TOC3"/>
                <w:tabs>
                  <w:tab w:val="right" w:leader="dot" w:pos="9350"/>
                </w:tabs>
                <w:rPr>
                  <w:rFonts w:eastAsiaTheme="minorEastAsia"/>
                  <w:noProof/>
                  <w:lang w:eastAsia="en-CA"/>
                </w:rPr>
              </w:pPr>
              <w:hyperlink w:anchor="_Toc88049357" w:history="1">
                <w:r w:rsidR="00D668FD" w:rsidRPr="001A3129">
                  <w:rPr>
                    <w:rStyle w:val="Hyperlink"/>
                    <w:noProof/>
                    <w:lang w:val="en-US"/>
                  </w:rPr>
                  <w:t>2.3.2. Whole genome bisulfite sequencing</w:t>
                </w:r>
                <w:r w:rsidR="00D668FD">
                  <w:rPr>
                    <w:noProof/>
                    <w:webHidden/>
                  </w:rPr>
                  <w:tab/>
                </w:r>
                <w:r w:rsidR="00D668FD">
                  <w:rPr>
                    <w:noProof/>
                    <w:webHidden/>
                  </w:rPr>
                  <w:fldChar w:fldCharType="begin"/>
                </w:r>
                <w:r w:rsidR="00D668FD">
                  <w:rPr>
                    <w:noProof/>
                    <w:webHidden/>
                  </w:rPr>
                  <w:instrText xml:space="preserve"> PAGEREF _Toc88049357 \h </w:instrText>
                </w:r>
                <w:r w:rsidR="00D668FD">
                  <w:rPr>
                    <w:noProof/>
                    <w:webHidden/>
                  </w:rPr>
                </w:r>
                <w:r w:rsidR="00D668FD">
                  <w:rPr>
                    <w:noProof/>
                    <w:webHidden/>
                  </w:rPr>
                  <w:fldChar w:fldCharType="separate"/>
                </w:r>
                <w:r w:rsidR="00D668FD">
                  <w:rPr>
                    <w:noProof/>
                    <w:webHidden/>
                  </w:rPr>
                  <w:t>10</w:t>
                </w:r>
                <w:r w:rsidR="00D668FD">
                  <w:rPr>
                    <w:noProof/>
                    <w:webHidden/>
                  </w:rPr>
                  <w:fldChar w:fldCharType="end"/>
                </w:r>
              </w:hyperlink>
            </w:p>
            <w:p w14:paraId="6C71F87F" w14:textId="5529E4E9" w:rsidR="00D668FD" w:rsidRDefault="00284E67">
              <w:pPr>
                <w:pStyle w:val="TOC3"/>
                <w:tabs>
                  <w:tab w:val="right" w:leader="dot" w:pos="9350"/>
                </w:tabs>
                <w:rPr>
                  <w:rFonts w:eastAsiaTheme="minorEastAsia"/>
                  <w:noProof/>
                  <w:lang w:eastAsia="en-CA"/>
                </w:rPr>
              </w:pPr>
              <w:hyperlink w:anchor="_Toc88049358" w:history="1">
                <w:r w:rsidR="00D668FD" w:rsidRPr="001A3129">
                  <w:rPr>
                    <w:rStyle w:val="Hyperlink"/>
                    <w:noProof/>
                    <w:lang w:val="en-US"/>
                  </w:rPr>
                  <w:t>2.3.3. Single cell bisulfite sequencing</w:t>
                </w:r>
                <w:r w:rsidR="00D668FD">
                  <w:rPr>
                    <w:noProof/>
                    <w:webHidden/>
                  </w:rPr>
                  <w:tab/>
                </w:r>
                <w:r w:rsidR="00D668FD">
                  <w:rPr>
                    <w:noProof/>
                    <w:webHidden/>
                  </w:rPr>
                  <w:fldChar w:fldCharType="begin"/>
                </w:r>
                <w:r w:rsidR="00D668FD">
                  <w:rPr>
                    <w:noProof/>
                    <w:webHidden/>
                  </w:rPr>
                  <w:instrText xml:space="preserve"> PAGEREF _Toc88049358 \h </w:instrText>
                </w:r>
                <w:r w:rsidR="00D668FD">
                  <w:rPr>
                    <w:noProof/>
                    <w:webHidden/>
                  </w:rPr>
                </w:r>
                <w:r w:rsidR="00D668FD">
                  <w:rPr>
                    <w:noProof/>
                    <w:webHidden/>
                  </w:rPr>
                  <w:fldChar w:fldCharType="separate"/>
                </w:r>
                <w:r w:rsidR="00D668FD">
                  <w:rPr>
                    <w:noProof/>
                    <w:webHidden/>
                  </w:rPr>
                  <w:t>10</w:t>
                </w:r>
                <w:r w:rsidR="00D668FD">
                  <w:rPr>
                    <w:noProof/>
                    <w:webHidden/>
                  </w:rPr>
                  <w:fldChar w:fldCharType="end"/>
                </w:r>
              </w:hyperlink>
            </w:p>
            <w:p w14:paraId="6B5707AF" w14:textId="4382D127" w:rsidR="00D668FD" w:rsidRDefault="00284E67">
              <w:pPr>
                <w:pStyle w:val="TOC2"/>
                <w:tabs>
                  <w:tab w:val="right" w:leader="dot" w:pos="9350"/>
                </w:tabs>
                <w:rPr>
                  <w:rFonts w:eastAsiaTheme="minorEastAsia"/>
                  <w:noProof/>
                  <w:lang w:eastAsia="en-CA"/>
                </w:rPr>
              </w:pPr>
              <w:hyperlink w:anchor="_Toc88049359" w:history="1">
                <w:r w:rsidR="00D668FD" w:rsidRPr="001A3129">
                  <w:rPr>
                    <w:rStyle w:val="Hyperlink"/>
                    <w:noProof/>
                    <w:lang w:val="en-US"/>
                  </w:rPr>
                  <w:t>2.4. Project aim</w:t>
                </w:r>
                <w:r w:rsidR="00D668FD">
                  <w:rPr>
                    <w:noProof/>
                    <w:webHidden/>
                  </w:rPr>
                  <w:tab/>
                </w:r>
                <w:r w:rsidR="00D668FD">
                  <w:rPr>
                    <w:noProof/>
                    <w:webHidden/>
                  </w:rPr>
                  <w:fldChar w:fldCharType="begin"/>
                </w:r>
                <w:r w:rsidR="00D668FD">
                  <w:rPr>
                    <w:noProof/>
                    <w:webHidden/>
                  </w:rPr>
                  <w:instrText xml:space="preserve"> PAGEREF _Toc88049359 \h </w:instrText>
                </w:r>
                <w:r w:rsidR="00D668FD">
                  <w:rPr>
                    <w:noProof/>
                    <w:webHidden/>
                  </w:rPr>
                </w:r>
                <w:r w:rsidR="00D668FD">
                  <w:rPr>
                    <w:noProof/>
                    <w:webHidden/>
                  </w:rPr>
                  <w:fldChar w:fldCharType="separate"/>
                </w:r>
                <w:r w:rsidR="00D668FD">
                  <w:rPr>
                    <w:noProof/>
                    <w:webHidden/>
                  </w:rPr>
                  <w:t>11</w:t>
                </w:r>
                <w:r w:rsidR="00D668FD">
                  <w:rPr>
                    <w:noProof/>
                    <w:webHidden/>
                  </w:rPr>
                  <w:fldChar w:fldCharType="end"/>
                </w:r>
              </w:hyperlink>
            </w:p>
            <w:p w14:paraId="04CEC5FB" w14:textId="7103B4FD" w:rsidR="00D668FD" w:rsidRDefault="00284E67">
              <w:pPr>
                <w:pStyle w:val="TOC1"/>
                <w:tabs>
                  <w:tab w:val="right" w:leader="dot" w:pos="9350"/>
                </w:tabs>
                <w:rPr>
                  <w:rFonts w:eastAsiaTheme="minorEastAsia"/>
                  <w:b w:val="0"/>
                  <w:noProof/>
                  <w:lang w:eastAsia="en-CA"/>
                </w:rPr>
              </w:pPr>
              <w:hyperlink w:anchor="_Toc88049360" w:history="1">
                <w:r w:rsidR="00D668FD" w:rsidRPr="001A3129">
                  <w:rPr>
                    <w:rStyle w:val="Hyperlink"/>
                    <w:noProof/>
                    <w:lang w:val="en-US"/>
                  </w:rPr>
                  <w:t>3. Methods</w:t>
                </w:r>
                <w:r w:rsidR="00D668FD">
                  <w:rPr>
                    <w:noProof/>
                    <w:webHidden/>
                  </w:rPr>
                  <w:tab/>
                </w:r>
                <w:r w:rsidR="00D668FD">
                  <w:rPr>
                    <w:noProof/>
                    <w:webHidden/>
                  </w:rPr>
                  <w:fldChar w:fldCharType="begin"/>
                </w:r>
                <w:r w:rsidR="00D668FD">
                  <w:rPr>
                    <w:noProof/>
                    <w:webHidden/>
                  </w:rPr>
                  <w:instrText xml:space="preserve"> PAGEREF _Toc88049360 \h </w:instrText>
                </w:r>
                <w:r w:rsidR="00D668FD">
                  <w:rPr>
                    <w:noProof/>
                    <w:webHidden/>
                  </w:rPr>
                </w:r>
                <w:r w:rsidR="00D668FD">
                  <w:rPr>
                    <w:noProof/>
                    <w:webHidden/>
                  </w:rPr>
                  <w:fldChar w:fldCharType="separate"/>
                </w:r>
                <w:r w:rsidR="00D668FD">
                  <w:rPr>
                    <w:noProof/>
                    <w:webHidden/>
                  </w:rPr>
                  <w:t>11</w:t>
                </w:r>
                <w:r w:rsidR="00D668FD">
                  <w:rPr>
                    <w:noProof/>
                    <w:webHidden/>
                  </w:rPr>
                  <w:fldChar w:fldCharType="end"/>
                </w:r>
              </w:hyperlink>
            </w:p>
            <w:p w14:paraId="0B8DD5F9" w14:textId="34B222C8" w:rsidR="00D668FD" w:rsidRDefault="00284E67">
              <w:pPr>
                <w:pStyle w:val="TOC2"/>
                <w:tabs>
                  <w:tab w:val="right" w:leader="dot" w:pos="9350"/>
                </w:tabs>
                <w:rPr>
                  <w:rFonts w:eastAsiaTheme="minorEastAsia"/>
                  <w:noProof/>
                  <w:lang w:eastAsia="en-CA"/>
                </w:rPr>
              </w:pPr>
              <w:hyperlink w:anchor="_Toc88049361" w:history="1">
                <w:r w:rsidR="00D668FD" w:rsidRPr="001A3129">
                  <w:rPr>
                    <w:rStyle w:val="Hyperlink"/>
                    <w:noProof/>
                    <w:lang w:val="en-US"/>
                  </w:rPr>
                  <w:t>3.1. scMethrix</w:t>
                </w:r>
                <w:r w:rsidR="00D668FD">
                  <w:rPr>
                    <w:noProof/>
                    <w:webHidden/>
                  </w:rPr>
                  <w:tab/>
                </w:r>
                <w:r w:rsidR="00D668FD">
                  <w:rPr>
                    <w:noProof/>
                    <w:webHidden/>
                  </w:rPr>
                  <w:fldChar w:fldCharType="begin"/>
                </w:r>
                <w:r w:rsidR="00D668FD">
                  <w:rPr>
                    <w:noProof/>
                    <w:webHidden/>
                  </w:rPr>
                  <w:instrText xml:space="preserve"> PAGEREF _Toc88049361 \h </w:instrText>
                </w:r>
                <w:r w:rsidR="00D668FD">
                  <w:rPr>
                    <w:noProof/>
                    <w:webHidden/>
                  </w:rPr>
                </w:r>
                <w:r w:rsidR="00D668FD">
                  <w:rPr>
                    <w:noProof/>
                    <w:webHidden/>
                  </w:rPr>
                  <w:fldChar w:fldCharType="separate"/>
                </w:r>
                <w:r w:rsidR="00D668FD">
                  <w:rPr>
                    <w:noProof/>
                    <w:webHidden/>
                  </w:rPr>
                  <w:t>11</w:t>
                </w:r>
                <w:r w:rsidR="00D668FD">
                  <w:rPr>
                    <w:noProof/>
                    <w:webHidden/>
                  </w:rPr>
                  <w:fldChar w:fldCharType="end"/>
                </w:r>
              </w:hyperlink>
            </w:p>
            <w:p w14:paraId="5B56763D" w14:textId="59E1BF9E" w:rsidR="00D668FD" w:rsidRDefault="00284E67">
              <w:pPr>
                <w:pStyle w:val="TOC3"/>
                <w:tabs>
                  <w:tab w:val="right" w:leader="dot" w:pos="9350"/>
                </w:tabs>
                <w:rPr>
                  <w:rFonts w:eastAsiaTheme="minorEastAsia"/>
                  <w:noProof/>
                  <w:lang w:eastAsia="en-CA"/>
                </w:rPr>
              </w:pPr>
              <w:hyperlink w:anchor="_Toc88049362" w:history="1">
                <w:r w:rsidR="00D668FD" w:rsidRPr="001A3129">
                  <w:rPr>
                    <w:rStyle w:val="Hyperlink"/>
                    <w:noProof/>
                    <w:lang w:val="en-US"/>
                  </w:rPr>
                  <w:t>3.1.1. Overview</w:t>
                </w:r>
                <w:r w:rsidR="00D668FD">
                  <w:rPr>
                    <w:noProof/>
                    <w:webHidden/>
                  </w:rPr>
                  <w:tab/>
                </w:r>
                <w:r w:rsidR="00D668FD">
                  <w:rPr>
                    <w:noProof/>
                    <w:webHidden/>
                  </w:rPr>
                  <w:fldChar w:fldCharType="begin"/>
                </w:r>
                <w:r w:rsidR="00D668FD">
                  <w:rPr>
                    <w:noProof/>
                    <w:webHidden/>
                  </w:rPr>
                  <w:instrText xml:space="preserve"> PAGEREF _Toc88049362 \h </w:instrText>
                </w:r>
                <w:r w:rsidR="00D668FD">
                  <w:rPr>
                    <w:noProof/>
                    <w:webHidden/>
                  </w:rPr>
                </w:r>
                <w:r w:rsidR="00D668FD">
                  <w:rPr>
                    <w:noProof/>
                    <w:webHidden/>
                  </w:rPr>
                  <w:fldChar w:fldCharType="separate"/>
                </w:r>
                <w:r w:rsidR="00D668FD">
                  <w:rPr>
                    <w:noProof/>
                    <w:webHidden/>
                  </w:rPr>
                  <w:t>11</w:t>
                </w:r>
                <w:r w:rsidR="00D668FD">
                  <w:rPr>
                    <w:noProof/>
                    <w:webHidden/>
                  </w:rPr>
                  <w:fldChar w:fldCharType="end"/>
                </w:r>
              </w:hyperlink>
            </w:p>
            <w:p w14:paraId="1F02F8A0" w14:textId="1DD49B9C" w:rsidR="00D668FD" w:rsidRDefault="00284E67">
              <w:pPr>
                <w:pStyle w:val="TOC3"/>
                <w:tabs>
                  <w:tab w:val="right" w:leader="dot" w:pos="9350"/>
                </w:tabs>
                <w:rPr>
                  <w:rFonts w:eastAsiaTheme="minorEastAsia"/>
                  <w:noProof/>
                  <w:lang w:eastAsia="en-CA"/>
                </w:rPr>
              </w:pPr>
              <w:hyperlink w:anchor="_Toc88049363" w:history="1">
                <w:r w:rsidR="00D668FD" w:rsidRPr="001A3129">
                  <w:rPr>
                    <w:rStyle w:val="Hyperlink"/>
                    <w:noProof/>
                    <w:lang w:val="en-US"/>
                  </w:rPr>
                  <w:t>3.1.2. Object structure</w:t>
                </w:r>
                <w:r w:rsidR="00D668FD">
                  <w:rPr>
                    <w:noProof/>
                    <w:webHidden/>
                  </w:rPr>
                  <w:tab/>
                </w:r>
                <w:r w:rsidR="00D668FD">
                  <w:rPr>
                    <w:noProof/>
                    <w:webHidden/>
                  </w:rPr>
                  <w:fldChar w:fldCharType="begin"/>
                </w:r>
                <w:r w:rsidR="00D668FD">
                  <w:rPr>
                    <w:noProof/>
                    <w:webHidden/>
                  </w:rPr>
                  <w:instrText xml:space="preserve"> PAGEREF _Toc88049363 \h </w:instrText>
                </w:r>
                <w:r w:rsidR="00D668FD">
                  <w:rPr>
                    <w:noProof/>
                    <w:webHidden/>
                  </w:rPr>
                </w:r>
                <w:r w:rsidR="00D668FD">
                  <w:rPr>
                    <w:noProof/>
                    <w:webHidden/>
                  </w:rPr>
                  <w:fldChar w:fldCharType="separate"/>
                </w:r>
                <w:r w:rsidR="00D668FD">
                  <w:rPr>
                    <w:noProof/>
                    <w:webHidden/>
                  </w:rPr>
                  <w:t>12</w:t>
                </w:r>
                <w:r w:rsidR="00D668FD">
                  <w:rPr>
                    <w:noProof/>
                    <w:webHidden/>
                  </w:rPr>
                  <w:fldChar w:fldCharType="end"/>
                </w:r>
              </w:hyperlink>
            </w:p>
            <w:p w14:paraId="5008CC45" w14:textId="6D3F390E" w:rsidR="00D668FD" w:rsidRDefault="00284E67">
              <w:pPr>
                <w:pStyle w:val="TOC3"/>
                <w:tabs>
                  <w:tab w:val="right" w:leader="dot" w:pos="9350"/>
                </w:tabs>
                <w:rPr>
                  <w:rFonts w:eastAsiaTheme="minorEastAsia"/>
                  <w:noProof/>
                  <w:lang w:eastAsia="en-CA"/>
                </w:rPr>
              </w:pPr>
              <w:hyperlink w:anchor="_Toc88049364" w:history="1">
                <w:r w:rsidR="00D668FD" w:rsidRPr="001A3129">
                  <w:rPr>
                    <w:rStyle w:val="Hyperlink"/>
                    <w:noProof/>
                    <w:lang w:val="en-US"/>
                  </w:rPr>
                  <w:t>3.1.3. Data handling</w:t>
                </w:r>
                <w:r w:rsidR="00D668FD">
                  <w:rPr>
                    <w:noProof/>
                    <w:webHidden/>
                  </w:rPr>
                  <w:tab/>
                </w:r>
                <w:r w:rsidR="00D668FD">
                  <w:rPr>
                    <w:noProof/>
                    <w:webHidden/>
                  </w:rPr>
                  <w:fldChar w:fldCharType="begin"/>
                </w:r>
                <w:r w:rsidR="00D668FD">
                  <w:rPr>
                    <w:noProof/>
                    <w:webHidden/>
                  </w:rPr>
                  <w:instrText xml:space="preserve"> PAGEREF _Toc88049364 \h </w:instrText>
                </w:r>
                <w:r w:rsidR="00D668FD">
                  <w:rPr>
                    <w:noProof/>
                    <w:webHidden/>
                  </w:rPr>
                </w:r>
                <w:r w:rsidR="00D668FD">
                  <w:rPr>
                    <w:noProof/>
                    <w:webHidden/>
                  </w:rPr>
                  <w:fldChar w:fldCharType="separate"/>
                </w:r>
                <w:r w:rsidR="00D668FD">
                  <w:rPr>
                    <w:noProof/>
                    <w:webHidden/>
                  </w:rPr>
                  <w:t>12</w:t>
                </w:r>
                <w:r w:rsidR="00D668FD">
                  <w:rPr>
                    <w:noProof/>
                    <w:webHidden/>
                  </w:rPr>
                  <w:fldChar w:fldCharType="end"/>
                </w:r>
              </w:hyperlink>
            </w:p>
            <w:p w14:paraId="7C914B1B" w14:textId="23BE9A9E" w:rsidR="00D668FD" w:rsidRDefault="00284E67">
              <w:pPr>
                <w:pStyle w:val="TOC3"/>
                <w:tabs>
                  <w:tab w:val="right" w:leader="dot" w:pos="9350"/>
                </w:tabs>
                <w:rPr>
                  <w:rFonts w:eastAsiaTheme="minorEastAsia"/>
                  <w:noProof/>
                  <w:lang w:eastAsia="en-CA"/>
                </w:rPr>
              </w:pPr>
              <w:hyperlink w:anchor="_Toc88049365" w:history="1">
                <w:r w:rsidR="00D668FD" w:rsidRPr="001A3129">
                  <w:rPr>
                    <w:rStyle w:val="Hyperlink"/>
                    <w:noProof/>
                    <w:lang w:val="en-US"/>
                  </w:rPr>
                  <w:t>3.1.4. Analysis</w:t>
                </w:r>
                <w:r w:rsidR="00D668FD">
                  <w:rPr>
                    <w:noProof/>
                    <w:webHidden/>
                  </w:rPr>
                  <w:tab/>
                </w:r>
                <w:r w:rsidR="00D668FD">
                  <w:rPr>
                    <w:noProof/>
                    <w:webHidden/>
                  </w:rPr>
                  <w:fldChar w:fldCharType="begin"/>
                </w:r>
                <w:r w:rsidR="00D668FD">
                  <w:rPr>
                    <w:noProof/>
                    <w:webHidden/>
                  </w:rPr>
                  <w:instrText xml:space="preserve"> PAGEREF _Toc88049365 \h </w:instrText>
                </w:r>
                <w:r w:rsidR="00D668FD">
                  <w:rPr>
                    <w:noProof/>
                    <w:webHidden/>
                  </w:rPr>
                </w:r>
                <w:r w:rsidR="00D668FD">
                  <w:rPr>
                    <w:noProof/>
                    <w:webHidden/>
                  </w:rPr>
                  <w:fldChar w:fldCharType="separate"/>
                </w:r>
                <w:r w:rsidR="00D668FD">
                  <w:rPr>
                    <w:noProof/>
                    <w:webHidden/>
                  </w:rPr>
                  <w:t>13</w:t>
                </w:r>
                <w:r w:rsidR="00D668FD">
                  <w:rPr>
                    <w:noProof/>
                    <w:webHidden/>
                  </w:rPr>
                  <w:fldChar w:fldCharType="end"/>
                </w:r>
              </w:hyperlink>
            </w:p>
            <w:p w14:paraId="6CFB350E" w14:textId="0E3F6296" w:rsidR="00D668FD" w:rsidRDefault="00284E67">
              <w:pPr>
                <w:pStyle w:val="TOC3"/>
                <w:tabs>
                  <w:tab w:val="right" w:leader="dot" w:pos="9350"/>
                </w:tabs>
                <w:rPr>
                  <w:rFonts w:eastAsiaTheme="minorEastAsia"/>
                  <w:noProof/>
                  <w:lang w:eastAsia="en-CA"/>
                </w:rPr>
              </w:pPr>
              <w:hyperlink w:anchor="_Toc88049366" w:history="1">
                <w:r w:rsidR="00D668FD" w:rsidRPr="001A3129">
                  <w:rPr>
                    <w:rStyle w:val="Hyperlink"/>
                    <w:noProof/>
                    <w:lang w:val="en-US"/>
                  </w:rPr>
                  <w:t>3.1.5. Benchmarking</w:t>
                </w:r>
                <w:r w:rsidR="00D668FD">
                  <w:rPr>
                    <w:noProof/>
                    <w:webHidden/>
                  </w:rPr>
                  <w:tab/>
                </w:r>
                <w:r w:rsidR="00D668FD">
                  <w:rPr>
                    <w:noProof/>
                    <w:webHidden/>
                  </w:rPr>
                  <w:fldChar w:fldCharType="begin"/>
                </w:r>
                <w:r w:rsidR="00D668FD">
                  <w:rPr>
                    <w:noProof/>
                    <w:webHidden/>
                  </w:rPr>
                  <w:instrText xml:space="preserve"> PAGEREF _Toc88049366 \h </w:instrText>
                </w:r>
                <w:r w:rsidR="00D668FD">
                  <w:rPr>
                    <w:noProof/>
                    <w:webHidden/>
                  </w:rPr>
                </w:r>
                <w:r w:rsidR="00D668FD">
                  <w:rPr>
                    <w:noProof/>
                    <w:webHidden/>
                  </w:rPr>
                  <w:fldChar w:fldCharType="separate"/>
                </w:r>
                <w:r w:rsidR="00D668FD">
                  <w:rPr>
                    <w:noProof/>
                    <w:webHidden/>
                  </w:rPr>
                  <w:t>17</w:t>
                </w:r>
                <w:r w:rsidR="00D668FD">
                  <w:rPr>
                    <w:noProof/>
                    <w:webHidden/>
                  </w:rPr>
                  <w:fldChar w:fldCharType="end"/>
                </w:r>
              </w:hyperlink>
            </w:p>
            <w:p w14:paraId="7C2F49CD" w14:textId="0FEDCAD3" w:rsidR="00D668FD" w:rsidRDefault="00284E67">
              <w:pPr>
                <w:pStyle w:val="TOC2"/>
                <w:tabs>
                  <w:tab w:val="right" w:leader="dot" w:pos="9350"/>
                </w:tabs>
                <w:rPr>
                  <w:rFonts w:eastAsiaTheme="minorEastAsia"/>
                  <w:noProof/>
                  <w:lang w:eastAsia="en-CA"/>
                </w:rPr>
              </w:pPr>
              <w:hyperlink w:anchor="_Toc88049367" w:history="1">
                <w:r w:rsidR="00D668FD" w:rsidRPr="001A3129">
                  <w:rPr>
                    <w:rStyle w:val="Hyperlink"/>
                    <w:noProof/>
                    <w:lang w:val="en-US"/>
                  </w:rPr>
                  <w:t>3.2. Data collection</w:t>
                </w:r>
                <w:r w:rsidR="00D668FD">
                  <w:rPr>
                    <w:noProof/>
                    <w:webHidden/>
                  </w:rPr>
                  <w:tab/>
                </w:r>
                <w:r w:rsidR="00D668FD">
                  <w:rPr>
                    <w:noProof/>
                    <w:webHidden/>
                  </w:rPr>
                  <w:fldChar w:fldCharType="begin"/>
                </w:r>
                <w:r w:rsidR="00D668FD">
                  <w:rPr>
                    <w:noProof/>
                    <w:webHidden/>
                  </w:rPr>
                  <w:instrText xml:space="preserve"> PAGEREF _Toc88049367 \h </w:instrText>
                </w:r>
                <w:r w:rsidR="00D668FD">
                  <w:rPr>
                    <w:noProof/>
                    <w:webHidden/>
                  </w:rPr>
                </w:r>
                <w:r w:rsidR="00D668FD">
                  <w:rPr>
                    <w:noProof/>
                    <w:webHidden/>
                  </w:rPr>
                  <w:fldChar w:fldCharType="separate"/>
                </w:r>
                <w:r w:rsidR="00D668FD">
                  <w:rPr>
                    <w:noProof/>
                    <w:webHidden/>
                  </w:rPr>
                  <w:t>17</w:t>
                </w:r>
                <w:r w:rsidR="00D668FD">
                  <w:rPr>
                    <w:noProof/>
                    <w:webHidden/>
                  </w:rPr>
                  <w:fldChar w:fldCharType="end"/>
                </w:r>
              </w:hyperlink>
            </w:p>
            <w:p w14:paraId="3D2F3715" w14:textId="0F972344" w:rsidR="00D668FD" w:rsidRDefault="00284E67">
              <w:pPr>
                <w:pStyle w:val="TOC3"/>
                <w:tabs>
                  <w:tab w:val="right" w:leader="dot" w:pos="9350"/>
                </w:tabs>
                <w:rPr>
                  <w:rFonts w:eastAsiaTheme="minorEastAsia"/>
                  <w:noProof/>
                  <w:lang w:eastAsia="en-CA"/>
                </w:rPr>
              </w:pPr>
              <w:hyperlink w:anchor="_Toc88049368" w:history="1">
                <w:r w:rsidR="00D668FD" w:rsidRPr="001A3129">
                  <w:rPr>
                    <w:rStyle w:val="Hyperlink"/>
                    <w:noProof/>
                    <w:lang w:val="en-US"/>
                  </w:rPr>
                  <w:t>3.2.1. Raw data</w:t>
                </w:r>
                <w:r w:rsidR="00D668FD">
                  <w:rPr>
                    <w:noProof/>
                    <w:webHidden/>
                  </w:rPr>
                  <w:tab/>
                </w:r>
                <w:r w:rsidR="00D668FD">
                  <w:rPr>
                    <w:noProof/>
                    <w:webHidden/>
                  </w:rPr>
                  <w:fldChar w:fldCharType="begin"/>
                </w:r>
                <w:r w:rsidR="00D668FD">
                  <w:rPr>
                    <w:noProof/>
                    <w:webHidden/>
                  </w:rPr>
                  <w:instrText xml:space="preserve"> PAGEREF _Toc88049368 \h </w:instrText>
                </w:r>
                <w:r w:rsidR="00D668FD">
                  <w:rPr>
                    <w:noProof/>
                    <w:webHidden/>
                  </w:rPr>
                </w:r>
                <w:r w:rsidR="00D668FD">
                  <w:rPr>
                    <w:noProof/>
                    <w:webHidden/>
                  </w:rPr>
                  <w:fldChar w:fldCharType="separate"/>
                </w:r>
                <w:r w:rsidR="00D668FD">
                  <w:rPr>
                    <w:noProof/>
                    <w:webHidden/>
                  </w:rPr>
                  <w:t>17</w:t>
                </w:r>
                <w:r w:rsidR="00D668FD">
                  <w:rPr>
                    <w:noProof/>
                    <w:webHidden/>
                  </w:rPr>
                  <w:fldChar w:fldCharType="end"/>
                </w:r>
              </w:hyperlink>
            </w:p>
            <w:p w14:paraId="5760F2F9" w14:textId="50594455" w:rsidR="00D668FD" w:rsidRDefault="00284E67">
              <w:pPr>
                <w:pStyle w:val="TOC3"/>
                <w:tabs>
                  <w:tab w:val="right" w:leader="dot" w:pos="9350"/>
                </w:tabs>
                <w:rPr>
                  <w:rFonts w:eastAsiaTheme="minorEastAsia"/>
                  <w:noProof/>
                  <w:lang w:eastAsia="en-CA"/>
                </w:rPr>
              </w:pPr>
              <w:hyperlink w:anchor="_Toc88049369" w:history="1">
                <w:r w:rsidR="00D668FD" w:rsidRPr="001A3129">
                  <w:rPr>
                    <w:rStyle w:val="Hyperlink"/>
                    <w:noProof/>
                    <w:lang w:val="en-US"/>
                  </w:rPr>
                  <w:t>3.2.2. Cell deconvolution</w:t>
                </w:r>
                <w:r w:rsidR="00D668FD">
                  <w:rPr>
                    <w:noProof/>
                    <w:webHidden/>
                  </w:rPr>
                  <w:tab/>
                </w:r>
                <w:r w:rsidR="00D668FD">
                  <w:rPr>
                    <w:noProof/>
                    <w:webHidden/>
                  </w:rPr>
                  <w:fldChar w:fldCharType="begin"/>
                </w:r>
                <w:r w:rsidR="00D668FD">
                  <w:rPr>
                    <w:noProof/>
                    <w:webHidden/>
                  </w:rPr>
                  <w:instrText xml:space="preserve"> PAGEREF _Toc88049369 \h </w:instrText>
                </w:r>
                <w:r w:rsidR="00D668FD">
                  <w:rPr>
                    <w:noProof/>
                    <w:webHidden/>
                  </w:rPr>
                </w:r>
                <w:r w:rsidR="00D668FD">
                  <w:rPr>
                    <w:noProof/>
                    <w:webHidden/>
                  </w:rPr>
                  <w:fldChar w:fldCharType="separate"/>
                </w:r>
                <w:r w:rsidR="00D668FD">
                  <w:rPr>
                    <w:noProof/>
                    <w:webHidden/>
                  </w:rPr>
                  <w:t>17</w:t>
                </w:r>
                <w:r w:rsidR="00D668FD">
                  <w:rPr>
                    <w:noProof/>
                    <w:webHidden/>
                  </w:rPr>
                  <w:fldChar w:fldCharType="end"/>
                </w:r>
              </w:hyperlink>
            </w:p>
            <w:p w14:paraId="3D562C33" w14:textId="27BE209F" w:rsidR="00D668FD" w:rsidRDefault="00284E67">
              <w:pPr>
                <w:pStyle w:val="TOC1"/>
                <w:tabs>
                  <w:tab w:val="right" w:leader="dot" w:pos="9350"/>
                </w:tabs>
                <w:rPr>
                  <w:rFonts w:eastAsiaTheme="minorEastAsia"/>
                  <w:b w:val="0"/>
                  <w:noProof/>
                  <w:lang w:eastAsia="en-CA"/>
                </w:rPr>
              </w:pPr>
              <w:hyperlink w:anchor="_Toc88049370" w:history="1">
                <w:r w:rsidR="00D668FD" w:rsidRPr="001A3129">
                  <w:rPr>
                    <w:rStyle w:val="Hyperlink"/>
                    <w:noProof/>
                    <w:lang w:val="en-US"/>
                  </w:rPr>
                  <w:t>4. Results</w:t>
                </w:r>
                <w:r w:rsidR="00D668FD">
                  <w:rPr>
                    <w:noProof/>
                    <w:webHidden/>
                  </w:rPr>
                  <w:tab/>
                </w:r>
                <w:r w:rsidR="00D668FD">
                  <w:rPr>
                    <w:noProof/>
                    <w:webHidden/>
                  </w:rPr>
                  <w:fldChar w:fldCharType="begin"/>
                </w:r>
                <w:r w:rsidR="00D668FD">
                  <w:rPr>
                    <w:noProof/>
                    <w:webHidden/>
                  </w:rPr>
                  <w:instrText xml:space="preserve"> PAGEREF _Toc88049370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2DEA7007" w14:textId="307F89C1" w:rsidR="00D668FD" w:rsidRDefault="00284E67">
              <w:pPr>
                <w:pStyle w:val="TOC2"/>
                <w:tabs>
                  <w:tab w:val="right" w:leader="dot" w:pos="9350"/>
                </w:tabs>
                <w:rPr>
                  <w:rFonts w:eastAsiaTheme="minorEastAsia"/>
                  <w:noProof/>
                  <w:lang w:eastAsia="en-CA"/>
                </w:rPr>
              </w:pPr>
              <w:hyperlink w:anchor="_Toc88049371" w:history="1">
                <w:r w:rsidR="00D668FD" w:rsidRPr="001A3129">
                  <w:rPr>
                    <w:rStyle w:val="Hyperlink"/>
                    <w:noProof/>
                    <w:lang w:val="en-US"/>
                  </w:rPr>
                  <w:t>4.1. Reference methylomes</w:t>
                </w:r>
                <w:r w:rsidR="00D668FD">
                  <w:rPr>
                    <w:noProof/>
                    <w:webHidden/>
                  </w:rPr>
                  <w:tab/>
                </w:r>
                <w:r w:rsidR="00D668FD">
                  <w:rPr>
                    <w:noProof/>
                    <w:webHidden/>
                  </w:rPr>
                  <w:fldChar w:fldCharType="begin"/>
                </w:r>
                <w:r w:rsidR="00D668FD">
                  <w:rPr>
                    <w:noProof/>
                    <w:webHidden/>
                  </w:rPr>
                  <w:instrText xml:space="preserve"> PAGEREF _Toc88049371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15D88BAC" w14:textId="77814C73" w:rsidR="00D668FD" w:rsidRDefault="00284E67">
              <w:pPr>
                <w:pStyle w:val="TOC3"/>
                <w:tabs>
                  <w:tab w:val="right" w:leader="dot" w:pos="9350"/>
                </w:tabs>
                <w:rPr>
                  <w:rFonts w:eastAsiaTheme="minorEastAsia"/>
                  <w:noProof/>
                  <w:lang w:eastAsia="en-CA"/>
                </w:rPr>
              </w:pPr>
              <w:hyperlink w:anchor="_Toc88049372" w:history="1">
                <w:r w:rsidR="00D668FD" w:rsidRPr="001A3129">
                  <w:rPr>
                    <w:rStyle w:val="Hyperlink"/>
                    <w:noProof/>
                    <w:lang w:val="en-US"/>
                  </w:rPr>
                  <w:t>4.1.1. Array-based</w:t>
                </w:r>
                <w:r w:rsidR="00D668FD">
                  <w:rPr>
                    <w:noProof/>
                    <w:webHidden/>
                  </w:rPr>
                  <w:tab/>
                </w:r>
                <w:r w:rsidR="00D668FD">
                  <w:rPr>
                    <w:noProof/>
                    <w:webHidden/>
                  </w:rPr>
                  <w:fldChar w:fldCharType="begin"/>
                </w:r>
                <w:r w:rsidR="00D668FD">
                  <w:rPr>
                    <w:noProof/>
                    <w:webHidden/>
                  </w:rPr>
                  <w:instrText xml:space="preserve"> PAGEREF _Toc88049372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2F72F1C5" w14:textId="3910CD9B" w:rsidR="00D668FD" w:rsidRDefault="00284E67">
              <w:pPr>
                <w:pStyle w:val="TOC1"/>
                <w:tabs>
                  <w:tab w:val="right" w:leader="dot" w:pos="9350"/>
                </w:tabs>
                <w:rPr>
                  <w:rFonts w:eastAsiaTheme="minorEastAsia"/>
                  <w:b w:val="0"/>
                  <w:noProof/>
                  <w:lang w:eastAsia="en-CA"/>
                </w:rPr>
              </w:pPr>
              <w:hyperlink w:anchor="_Toc88049373" w:history="1">
                <w:r w:rsidR="00D668FD" w:rsidRPr="001A3129">
                  <w:rPr>
                    <w:rStyle w:val="Hyperlink"/>
                    <w:noProof/>
                    <w:lang w:val="en-US"/>
                  </w:rPr>
                  <w:t>5. Discussion</w:t>
                </w:r>
                <w:r w:rsidR="00D668FD">
                  <w:rPr>
                    <w:noProof/>
                    <w:webHidden/>
                  </w:rPr>
                  <w:tab/>
                </w:r>
                <w:r w:rsidR="00D668FD">
                  <w:rPr>
                    <w:noProof/>
                    <w:webHidden/>
                  </w:rPr>
                  <w:fldChar w:fldCharType="begin"/>
                </w:r>
                <w:r w:rsidR="00D668FD">
                  <w:rPr>
                    <w:noProof/>
                    <w:webHidden/>
                  </w:rPr>
                  <w:instrText xml:space="preserve"> PAGEREF _Toc88049373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67B1D374" w14:textId="53B80912" w:rsidR="00D668FD" w:rsidRDefault="00284E67">
              <w:pPr>
                <w:pStyle w:val="TOC1"/>
                <w:tabs>
                  <w:tab w:val="right" w:leader="dot" w:pos="9350"/>
                </w:tabs>
                <w:rPr>
                  <w:rFonts w:eastAsiaTheme="minorEastAsia"/>
                  <w:b w:val="0"/>
                  <w:noProof/>
                  <w:lang w:eastAsia="en-CA"/>
                </w:rPr>
              </w:pPr>
              <w:hyperlink w:anchor="_Toc88049374" w:history="1">
                <w:r w:rsidR="00D668FD" w:rsidRPr="001A3129">
                  <w:rPr>
                    <w:rStyle w:val="Hyperlink"/>
                    <w:noProof/>
                    <w:lang w:val="en-US"/>
                  </w:rPr>
                  <w:t>6. Future Outlook</w:t>
                </w:r>
                <w:r w:rsidR="00D668FD">
                  <w:rPr>
                    <w:noProof/>
                    <w:webHidden/>
                  </w:rPr>
                  <w:tab/>
                </w:r>
                <w:r w:rsidR="00D668FD">
                  <w:rPr>
                    <w:noProof/>
                    <w:webHidden/>
                  </w:rPr>
                  <w:fldChar w:fldCharType="begin"/>
                </w:r>
                <w:r w:rsidR="00D668FD">
                  <w:rPr>
                    <w:noProof/>
                    <w:webHidden/>
                  </w:rPr>
                  <w:instrText xml:space="preserve"> PAGEREF _Toc88049374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2C09EE85" w14:textId="6A6C2AB4" w:rsidR="00D668FD" w:rsidRDefault="00284E67">
              <w:pPr>
                <w:pStyle w:val="TOC1"/>
                <w:tabs>
                  <w:tab w:val="right" w:leader="dot" w:pos="9350"/>
                </w:tabs>
                <w:rPr>
                  <w:rFonts w:eastAsiaTheme="minorEastAsia"/>
                  <w:b w:val="0"/>
                  <w:noProof/>
                  <w:lang w:eastAsia="en-CA"/>
                </w:rPr>
              </w:pPr>
              <w:hyperlink w:anchor="_Toc88049375" w:history="1">
                <w:r w:rsidR="00D668FD" w:rsidRPr="001A3129">
                  <w:rPr>
                    <w:rStyle w:val="Hyperlink"/>
                    <w:noProof/>
                    <w:lang w:val="en-US"/>
                  </w:rPr>
                  <w:t>7. Conclusion</w:t>
                </w:r>
                <w:r w:rsidR="00D668FD">
                  <w:rPr>
                    <w:noProof/>
                    <w:webHidden/>
                  </w:rPr>
                  <w:tab/>
                </w:r>
                <w:r w:rsidR="00D668FD">
                  <w:rPr>
                    <w:noProof/>
                    <w:webHidden/>
                  </w:rPr>
                  <w:fldChar w:fldCharType="begin"/>
                </w:r>
                <w:r w:rsidR="00D668FD">
                  <w:rPr>
                    <w:noProof/>
                    <w:webHidden/>
                  </w:rPr>
                  <w:instrText xml:space="preserve"> PAGEREF _Toc88049375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141034F1" w14:textId="0A1931A5" w:rsidR="00D668FD" w:rsidRDefault="00284E67">
              <w:pPr>
                <w:pStyle w:val="TOC1"/>
                <w:tabs>
                  <w:tab w:val="right" w:leader="dot" w:pos="9350"/>
                </w:tabs>
                <w:rPr>
                  <w:rFonts w:eastAsiaTheme="minorEastAsia"/>
                  <w:b w:val="0"/>
                  <w:noProof/>
                  <w:lang w:eastAsia="en-CA"/>
                </w:rPr>
              </w:pPr>
              <w:hyperlink w:anchor="_Toc88049376" w:history="1">
                <w:r w:rsidR="00D668FD" w:rsidRPr="001A3129">
                  <w:rPr>
                    <w:rStyle w:val="Hyperlink"/>
                    <w:noProof/>
                    <w:lang w:val="en-US"/>
                  </w:rPr>
                  <w:t>8. Data Availability</w:t>
                </w:r>
                <w:r w:rsidR="00D668FD">
                  <w:rPr>
                    <w:noProof/>
                    <w:webHidden/>
                  </w:rPr>
                  <w:tab/>
                </w:r>
                <w:r w:rsidR="00D668FD">
                  <w:rPr>
                    <w:noProof/>
                    <w:webHidden/>
                  </w:rPr>
                  <w:fldChar w:fldCharType="begin"/>
                </w:r>
                <w:r w:rsidR="00D668FD">
                  <w:rPr>
                    <w:noProof/>
                    <w:webHidden/>
                  </w:rPr>
                  <w:instrText xml:space="preserve"> PAGEREF _Toc88049376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4CCBC61C" w14:textId="21BD0098" w:rsidR="00D668FD" w:rsidRDefault="00284E67">
              <w:pPr>
                <w:pStyle w:val="TOC1"/>
                <w:tabs>
                  <w:tab w:val="right" w:leader="dot" w:pos="9350"/>
                </w:tabs>
                <w:rPr>
                  <w:rFonts w:eastAsiaTheme="minorEastAsia"/>
                  <w:b w:val="0"/>
                  <w:noProof/>
                  <w:lang w:eastAsia="en-CA"/>
                </w:rPr>
              </w:pPr>
              <w:hyperlink w:anchor="_Toc88049377" w:history="1">
                <w:r w:rsidR="00D668FD" w:rsidRPr="001A3129">
                  <w:rPr>
                    <w:rStyle w:val="Hyperlink"/>
                    <w:noProof/>
                    <w:lang w:val="en-US"/>
                  </w:rPr>
                  <w:t>9. Supplementary Data</w:t>
                </w:r>
                <w:r w:rsidR="00D668FD">
                  <w:rPr>
                    <w:noProof/>
                    <w:webHidden/>
                  </w:rPr>
                  <w:tab/>
                </w:r>
                <w:r w:rsidR="00D668FD">
                  <w:rPr>
                    <w:noProof/>
                    <w:webHidden/>
                  </w:rPr>
                  <w:fldChar w:fldCharType="begin"/>
                </w:r>
                <w:r w:rsidR="00D668FD">
                  <w:rPr>
                    <w:noProof/>
                    <w:webHidden/>
                  </w:rPr>
                  <w:instrText xml:space="preserve"> PAGEREF _Toc88049377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407C01BB" w14:textId="249DC8A4" w:rsidR="00D668FD" w:rsidRDefault="00284E67">
              <w:pPr>
                <w:pStyle w:val="TOC1"/>
                <w:tabs>
                  <w:tab w:val="right" w:leader="dot" w:pos="9350"/>
                </w:tabs>
                <w:rPr>
                  <w:rFonts w:eastAsiaTheme="minorEastAsia"/>
                  <w:b w:val="0"/>
                  <w:noProof/>
                  <w:lang w:eastAsia="en-CA"/>
                </w:rPr>
              </w:pPr>
              <w:hyperlink w:anchor="_Toc88049378" w:history="1">
                <w:r w:rsidR="00D668FD" w:rsidRPr="001A3129">
                  <w:rPr>
                    <w:rStyle w:val="Hyperlink"/>
                    <w:noProof/>
                    <w:lang w:val="en-US"/>
                  </w:rPr>
                  <w:t>10. References</w:t>
                </w:r>
                <w:r w:rsidR="00D668FD">
                  <w:rPr>
                    <w:noProof/>
                    <w:webHidden/>
                  </w:rPr>
                  <w:tab/>
                </w:r>
                <w:r w:rsidR="00D668FD">
                  <w:rPr>
                    <w:noProof/>
                    <w:webHidden/>
                  </w:rPr>
                  <w:fldChar w:fldCharType="begin"/>
                </w:r>
                <w:r w:rsidR="00D668FD">
                  <w:rPr>
                    <w:noProof/>
                    <w:webHidden/>
                  </w:rPr>
                  <w:instrText xml:space="preserve"> PAGEREF _Toc88049378 \h </w:instrText>
                </w:r>
                <w:r w:rsidR="00D668FD">
                  <w:rPr>
                    <w:noProof/>
                    <w:webHidden/>
                  </w:rPr>
                </w:r>
                <w:r w:rsidR="00D668FD">
                  <w:rPr>
                    <w:noProof/>
                    <w:webHidden/>
                  </w:rPr>
                  <w:fldChar w:fldCharType="separate"/>
                </w:r>
                <w:r w:rsidR="00D668FD">
                  <w:rPr>
                    <w:noProof/>
                    <w:webHidden/>
                  </w:rPr>
                  <w:t>19</w:t>
                </w:r>
                <w:r w:rsidR="00D668FD">
                  <w:rPr>
                    <w:noProof/>
                    <w:webHidden/>
                  </w:rPr>
                  <w:fldChar w:fldCharType="end"/>
                </w:r>
              </w:hyperlink>
            </w:p>
            <w:p w14:paraId="7D0A6ED6" w14:textId="705B2970" w:rsidR="00250945" w:rsidRDefault="00360ADF" w:rsidP="00F6350D">
              <w:pPr>
                <w:spacing w:line="192" w:lineRule="auto"/>
                <w:jc w:val="both"/>
              </w:pPr>
              <w:r>
                <w:rPr>
                  <w:b/>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716694B0" w:rsidR="002F6814" w:rsidRDefault="002F6814" w:rsidP="0098534B">
          <w:pPr>
            <w:pStyle w:val="Heading1"/>
            <w:numPr>
              <w:ilvl w:val="0"/>
              <w:numId w:val="0"/>
            </w:numPr>
            <w:rPr>
              <w:lang w:val="en-US"/>
            </w:rPr>
          </w:pPr>
          <w:bookmarkStart w:id="2" w:name="_Toc88049340"/>
          <w:r>
            <w:rPr>
              <w:lang w:val="en-US"/>
            </w:rPr>
            <w:t>List of figures</w:t>
          </w:r>
          <w:bookmarkEnd w:id="2"/>
        </w:p>
        <w:p w14:paraId="7146F950" w14:textId="412D48AC" w:rsidR="00DC2FDC"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913285">
              <w:rPr>
                <w:rStyle w:val="Hyperlink"/>
                <w:b/>
                <w:bCs/>
                <w:noProof/>
              </w:rPr>
              <w:t>Figure 1. Package Overview of scMethrix</w:t>
            </w:r>
            <w:r w:rsidR="00DC2FDC">
              <w:rPr>
                <w:noProof/>
                <w:webHidden/>
              </w:rPr>
              <w:tab/>
            </w:r>
            <w:r w:rsidR="00DC2FDC">
              <w:rPr>
                <w:noProof/>
                <w:webHidden/>
              </w:rPr>
              <w:fldChar w:fldCharType="begin"/>
            </w:r>
            <w:r w:rsidR="00DC2FDC">
              <w:rPr>
                <w:noProof/>
                <w:webHidden/>
              </w:rPr>
              <w:instrText xml:space="preserve"> PAGEREF _Toc87454340 \h </w:instrText>
            </w:r>
            <w:r w:rsidR="00DC2FDC">
              <w:rPr>
                <w:noProof/>
                <w:webHidden/>
              </w:rPr>
            </w:r>
            <w:r w:rsidR="00DC2FDC">
              <w:rPr>
                <w:noProof/>
                <w:webHidden/>
              </w:rPr>
              <w:fldChar w:fldCharType="separate"/>
            </w:r>
            <w:r w:rsidR="00DC2FDC">
              <w:rPr>
                <w:noProof/>
                <w:webHidden/>
              </w:rPr>
              <w:t>10</w:t>
            </w:r>
            <w:r w:rsidR="00DC2FDC">
              <w:rPr>
                <w:noProof/>
                <w:webHidden/>
              </w:rPr>
              <w:fldChar w:fldCharType="end"/>
            </w:r>
          </w:hyperlink>
        </w:p>
        <w:p w14:paraId="4AD76633" w14:textId="6FF863EB" w:rsidR="00DC2FDC" w:rsidRDefault="00284E67">
          <w:pPr>
            <w:pStyle w:val="TableofFigures"/>
            <w:tabs>
              <w:tab w:val="right" w:leader="dot" w:pos="9350"/>
            </w:tabs>
            <w:rPr>
              <w:rFonts w:eastAsiaTheme="minorEastAsia"/>
              <w:noProof/>
              <w:lang w:eastAsia="en-CA"/>
            </w:rPr>
          </w:pPr>
          <w:hyperlink w:anchor="_Toc87454341" w:history="1">
            <w:r w:rsidR="00DC2FDC" w:rsidRPr="00913285">
              <w:rPr>
                <w:rStyle w:val="Hyperlink"/>
                <w:b/>
                <w:bCs/>
                <w:noProof/>
              </w:rPr>
              <w:t>Figure 2. Structure of the scMethrix class.</w:t>
            </w:r>
            <w:r w:rsidR="00DC2FDC">
              <w:rPr>
                <w:noProof/>
                <w:webHidden/>
              </w:rPr>
              <w:tab/>
            </w:r>
            <w:r w:rsidR="00DC2FDC">
              <w:rPr>
                <w:noProof/>
                <w:webHidden/>
              </w:rPr>
              <w:fldChar w:fldCharType="begin"/>
            </w:r>
            <w:r w:rsidR="00DC2FDC">
              <w:rPr>
                <w:noProof/>
                <w:webHidden/>
              </w:rPr>
              <w:instrText xml:space="preserve"> PAGEREF _Toc87454341 \h </w:instrText>
            </w:r>
            <w:r w:rsidR="00DC2FDC">
              <w:rPr>
                <w:noProof/>
                <w:webHidden/>
              </w:rPr>
            </w:r>
            <w:r w:rsidR="00DC2FDC">
              <w:rPr>
                <w:noProof/>
                <w:webHidden/>
              </w:rPr>
              <w:fldChar w:fldCharType="separate"/>
            </w:r>
            <w:r w:rsidR="00DC2FDC">
              <w:rPr>
                <w:noProof/>
                <w:webHidden/>
              </w:rPr>
              <w:t>11</w:t>
            </w:r>
            <w:r w:rsidR="00DC2FDC">
              <w:rPr>
                <w:noProof/>
                <w:webHidden/>
              </w:rPr>
              <w:fldChar w:fldCharType="end"/>
            </w:r>
          </w:hyperlink>
        </w:p>
        <w:p w14:paraId="4478A159" w14:textId="07809961" w:rsidR="00DC2FDC" w:rsidRDefault="00284E67">
          <w:pPr>
            <w:pStyle w:val="TableofFigures"/>
            <w:tabs>
              <w:tab w:val="right" w:leader="dot" w:pos="9350"/>
            </w:tabs>
            <w:rPr>
              <w:rFonts w:eastAsiaTheme="minorEastAsia"/>
              <w:noProof/>
              <w:lang w:eastAsia="en-CA"/>
            </w:rPr>
          </w:pPr>
          <w:hyperlink w:anchor="_Toc87454342" w:history="1">
            <w:r w:rsidR="00DC2FDC" w:rsidRPr="00913285">
              <w:rPr>
                <w:rStyle w:val="Hyperlink"/>
                <w:b/>
                <w:bCs/>
                <w:noProof/>
              </w:rPr>
              <w:t>Figure 3.  Workflow for analyzing single-cell data with scMethrix.</w:t>
            </w:r>
            <w:r w:rsidR="00DC2FDC">
              <w:rPr>
                <w:noProof/>
                <w:webHidden/>
              </w:rPr>
              <w:tab/>
            </w:r>
            <w:r w:rsidR="00DC2FDC">
              <w:rPr>
                <w:noProof/>
                <w:webHidden/>
              </w:rPr>
              <w:fldChar w:fldCharType="begin"/>
            </w:r>
            <w:r w:rsidR="00DC2FDC">
              <w:rPr>
                <w:noProof/>
                <w:webHidden/>
              </w:rPr>
              <w:instrText xml:space="preserve"> PAGEREF _Toc87454342 \h </w:instrText>
            </w:r>
            <w:r w:rsidR="00DC2FDC">
              <w:rPr>
                <w:noProof/>
                <w:webHidden/>
              </w:rPr>
            </w:r>
            <w:r w:rsidR="00DC2FDC">
              <w:rPr>
                <w:noProof/>
                <w:webHidden/>
              </w:rPr>
              <w:fldChar w:fldCharType="separate"/>
            </w:r>
            <w:r w:rsidR="00DC2FDC">
              <w:rPr>
                <w:noProof/>
                <w:webHidden/>
              </w:rPr>
              <w:t>13</w:t>
            </w:r>
            <w:r w:rsidR="00DC2FDC">
              <w:rPr>
                <w:noProof/>
                <w:webHidden/>
              </w:rPr>
              <w:fldChar w:fldCharType="end"/>
            </w:r>
          </w:hyperlink>
        </w:p>
        <w:p w14:paraId="6E54E2E2" w14:textId="77777777" w:rsidR="001D0EDA" w:rsidRDefault="00F80438" w:rsidP="005206DF">
          <w:pPr>
            <w:jc w:val="both"/>
            <w:rPr>
              <w:noProof/>
            </w:rPr>
          </w:pPr>
          <w:r w:rsidRPr="00C22101">
            <w:rPr>
              <w:rFonts w:asciiTheme="majorHAnsi" w:eastAsiaTheme="majorEastAsia" w:hAnsiTheme="majorHAnsi" w:cstheme="majorBidi"/>
              <w:color w:val="2F5496" w:themeColor="accent1" w:themeShade="BF"/>
              <w:sz w:val="32"/>
              <w:szCs w:val="32"/>
              <w:lang w:val="en-US"/>
            </w:rPr>
            <w:fldChar w:fldCharType="end"/>
          </w:r>
          <w:r w:rsidR="001D0EDA">
            <w:rPr>
              <w:rFonts w:asciiTheme="majorHAnsi" w:eastAsiaTheme="majorEastAsia" w:hAnsiTheme="majorHAnsi" w:cstheme="majorBidi"/>
              <w:color w:val="2F5496" w:themeColor="accent1" w:themeShade="BF"/>
              <w:sz w:val="32"/>
              <w:szCs w:val="32"/>
              <w:lang w:val="en-US"/>
            </w:rPr>
            <w:fldChar w:fldCharType="begin"/>
          </w:r>
          <w:r w:rsidR="001D0EDA">
            <w:rPr>
              <w:rFonts w:asciiTheme="majorHAnsi" w:eastAsiaTheme="majorEastAsia" w:hAnsiTheme="majorHAnsi" w:cstheme="majorBidi"/>
              <w:color w:val="2F5496" w:themeColor="accent1" w:themeShade="BF"/>
              <w:sz w:val="32"/>
              <w:szCs w:val="32"/>
              <w:lang w:val="en-US"/>
            </w:rPr>
            <w:instrText xml:space="preserve"> TOC \h \z \c "Supplementary Figure" </w:instrText>
          </w:r>
          <w:r w:rsidR="001D0EDA">
            <w:rPr>
              <w:rFonts w:asciiTheme="majorHAnsi" w:eastAsiaTheme="majorEastAsia" w:hAnsiTheme="majorHAnsi" w:cstheme="majorBidi"/>
              <w:color w:val="2F5496" w:themeColor="accent1" w:themeShade="BF"/>
              <w:sz w:val="32"/>
              <w:szCs w:val="32"/>
              <w:lang w:val="en-US"/>
            </w:rPr>
            <w:fldChar w:fldCharType="separate"/>
          </w:r>
        </w:p>
        <w:p w14:paraId="4990F921" w14:textId="2B95ABED" w:rsidR="001D0EDA" w:rsidRDefault="00284E67">
          <w:pPr>
            <w:pStyle w:val="TableofFigures"/>
            <w:tabs>
              <w:tab w:val="right" w:leader="dot" w:pos="9350"/>
            </w:tabs>
            <w:rPr>
              <w:rFonts w:eastAsiaTheme="minorEastAsia"/>
              <w:noProof/>
              <w:lang w:eastAsia="en-CA"/>
            </w:rPr>
          </w:pPr>
          <w:hyperlink w:anchor="_Toc87454816" w:history="1">
            <w:r w:rsidR="001D0EDA" w:rsidRPr="00706D00">
              <w:rPr>
                <w:rStyle w:val="Hyperlink"/>
                <w:b/>
                <w:bCs/>
                <w:noProof/>
              </w:rPr>
              <w:t>Supplementary Figure 1. Runtime of single-threaded and parallel processing of the workflow in Supplementary Method 1.</w:t>
            </w:r>
            <w:r w:rsidR="001D0EDA">
              <w:rPr>
                <w:noProof/>
                <w:webHidden/>
              </w:rPr>
              <w:tab/>
            </w:r>
            <w:r w:rsidR="001D0EDA">
              <w:rPr>
                <w:noProof/>
                <w:webHidden/>
              </w:rPr>
              <w:fldChar w:fldCharType="begin"/>
            </w:r>
            <w:r w:rsidR="001D0EDA">
              <w:rPr>
                <w:noProof/>
                <w:webHidden/>
              </w:rPr>
              <w:instrText xml:space="preserve"> PAGEREF _Toc87454816 \h </w:instrText>
            </w:r>
            <w:r w:rsidR="001D0EDA">
              <w:rPr>
                <w:noProof/>
                <w:webHidden/>
              </w:rPr>
            </w:r>
            <w:r w:rsidR="001D0EDA">
              <w:rPr>
                <w:noProof/>
                <w:webHidden/>
              </w:rPr>
              <w:fldChar w:fldCharType="separate"/>
            </w:r>
            <w:r w:rsidR="001D0EDA">
              <w:rPr>
                <w:noProof/>
                <w:webHidden/>
              </w:rPr>
              <w:t>15</w:t>
            </w:r>
            <w:r w:rsidR="001D0EDA">
              <w:rPr>
                <w:noProof/>
                <w:webHidden/>
              </w:rPr>
              <w:fldChar w:fldCharType="end"/>
            </w:r>
          </w:hyperlink>
        </w:p>
        <w:p w14:paraId="2FBDC6C3" w14:textId="36F4F482" w:rsidR="002F6814" w:rsidRDefault="001D0EDA"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30580690" w14:textId="21460723" w:rsidR="00F81707" w:rsidRDefault="00F81707" w:rsidP="0098534B">
          <w:pPr>
            <w:pStyle w:val="Heading1"/>
            <w:numPr>
              <w:ilvl w:val="0"/>
              <w:numId w:val="0"/>
            </w:numPr>
            <w:rPr>
              <w:lang w:val="en-US"/>
            </w:rPr>
          </w:pPr>
          <w:bookmarkStart w:id="3" w:name="_Toc88049341"/>
          <w:r>
            <w:rPr>
              <w:lang w:val="en-US"/>
            </w:rPr>
            <w:t>List of tables</w:t>
          </w:r>
          <w:bookmarkEnd w:id="3"/>
        </w:p>
        <w:p w14:paraId="6C55598F" w14:textId="3C8933E9" w:rsidR="00F81707" w:rsidRP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DC2FDC">
            <w:rPr>
              <w:b/>
              <w:bCs/>
              <w:noProof/>
              <w:lang w:val="en-US"/>
            </w:rPr>
            <w:t>No table of figures entries found.</w:t>
          </w:r>
          <w:r>
            <w:rPr>
              <w:lang w:val="en-US"/>
            </w:rPr>
            <w:fldChar w:fldCharType="end"/>
          </w:r>
        </w:p>
        <w:p w14:paraId="43A2B9AB" w14:textId="277E713C" w:rsidR="00AE7202" w:rsidRDefault="00AE7202" w:rsidP="0098534B">
          <w:pPr>
            <w:pStyle w:val="Heading1"/>
            <w:numPr>
              <w:ilvl w:val="0"/>
              <w:numId w:val="0"/>
            </w:numPr>
            <w:jc w:val="both"/>
            <w:rPr>
              <w:lang w:val="en-US"/>
            </w:rPr>
          </w:pPr>
          <w:bookmarkStart w:id="4" w:name="_Toc88049342"/>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proofErr w:type="spellStart"/>
                <w:r w:rsidR="00C8375E">
                  <w:rPr>
                    <w:lang w:val="en-US"/>
                  </w:rPr>
                  <w:t>B</w:t>
                </w:r>
                <w:r>
                  <w:rPr>
                    <w:lang w:val="en-US"/>
                  </w:rPr>
                  <w:t>ed</w:t>
                </w:r>
                <w:r w:rsidR="00C8375E">
                  <w:rPr>
                    <w:lang w:val="en-US"/>
                  </w:rPr>
                  <w:t>G</w:t>
                </w:r>
                <w:r>
                  <w:rPr>
                    <w:lang w:val="en-US"/>
                  </w:rPr>
                  <w:t>raph</w:t>
                </w:r>
                <w:proofErr w:type="spellEnd"/>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660243" w14:paraId="285FA512" w14:textId="77777777" w:rsidTr="00AE7202">
            <w:tc>
              <w:tcPr>
                <w:tcW w:w="2065" w:type="dxa"/>
              </w:tcPr>
              <w:p w14:paraId="0EF6AC8C" w14:textId="35EE6BE5" w:rsidR="00660243" w:rsidRDefault="00660243" w:rsidP="005206DF">
                <w:pPr>
                  <w:jc w:val="both"/>
                  <w:rPr>
                    <w:lang w:val="en-US"/>
                  </w:rPr>
                </w:pPr>
                <w:r>
                  <w:rPr>
                    <w:lang w:val="en-US"/>
                  </w:rPr>
                  <w:t>CTCF</w:t>
                </w:r>
              </w:p>
            </w:tc>
            <w:tc>
              <w:tcPr>
                <w:tcW w:w="7285" w:type="dxa"/>
              </w:tcPr>
              <w:p w14:paraId="284634AD" w14:textId="0DE1E304" w:rsidR="00660243" w:rsidRDefault="00660243" w:rsidP="005206DF">
                <w:pPr>
                  <w:jc w:val="both"/>
                  <w:rPr>
                    <w:lang w:val="en-US"/>
                  </w:rPr>
                </w:pPr>
                <w:r w:rsidRPr="00660243">
                  <w:rPr>
                    <w:lang w:val="en-US"/>
                  </w:rPr>
                  <w:t>CCCTC-binding factor</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1F8C4949" w:rsidR="00AE7202" w:rsidRDefault="00AE7202" w:rsidP="005206DF">
                <w:pPr>
                  <w:jc w:val="both"/>
                  <w:rPr>
                    <w:lang w:val="en-US"/>
                  </w:rPr>
                </w:pPr>
                <w:r>
                  <w:t>DNA methyltransferase</w:t>
                </w:r>
                <w:r w:rsidR="003B4142">
                  <w:t xml:space="preserve"> protein</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proofErr w:type="spellStart"/>
                <w:r>
                  <w:rPr>
                    <w:lang w:val="en-US"/>
                  </w:rPr>
                  <w:t>iPCA</w:t>
                </w:r>
                <w:proofErr w:type="spellEnd"/>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365883" w14:paraId="272E94AC" w14:textId="77777777" w:rsidTr="00AE7202">
            <w:tc>
              <w:tcPr>
                <w:tcW w:w="2065" w:type="dxa"/>
              </w:tcPr>
              <w:p w14:paraId="097551EF" w14:textId="469AD71E" w:rsidR="00365883" w:rsidRDefault="00365883" w:rsidP="005206DF">
                <w:pPr>
                  <w:jc w:val="both"/>
                  <w:rPr>
                    <w:lang w:val="en-US"/>
                  </w:rPr>
                </w:pPr>
                <w:r>
                  <w:rPr>
                    <w:lang w:val="en-US"/>
                  </w:rPr>
                  <w:t>IL</w:t>
                </w:r>
              </w:p>
            </w:tc>
            <w:tc>
              <w:tcPr>
                <w:tcW w:w="7285" w:type="dxa"/>
              </w:tcPr>
              <w:p w14:paraId="74D4EA54" w14:textId="71A94BCC" w:rsidR="00365883" w:rsidRDefault="00D5251A" w:rsidP="005206DF">
                <w:pPr>
                  <w:jc w:val="both"/>
                </w:pPr>
                <w:r>
                  <w:t>i</w:t>
                </w:r>
                <w:r w:rsidRPr="00365883">
                  <w:t>nterleukin</w:t>
                </w:r>
              </w:p>
            </w:tc>
          </w:tr>
          <w:tr w:rsidR="00606C84" w14:paraId="542EF8CA" w14:textId="77777777" w:rsidTr="00AE7202">
            <w:tc>
              <w:tcPr>
                <w:tcW w:w="2065" w:type="dxa"/>
              </w:tcPr>
              <w:p w14:paraId="7EEEB92E" w14:textId="327113D5" w:rsidR="00606C84" w:rsidRDefault="00606C84" w:rsidP="005206DF">
                <w:pPr>
                  <w:jc w:val="both"/>
                  <w:rPr>
                    <w:lang w:val="en-US"/>
                  </w:rPr>
                </w:pPr>
                <w:proofErr w:type="spellStart"/>
                <w:r>
                  <w:rPr>
                    <w:lang w:val="en-US"/>
                  </w:rPr>
                  <w:t>kNN</w:t>
                </w:r>
                <w:proofErr w:type="spellEnd"/>
              </w:p>
            </w:tc>
            <w:tc>
              <w:tcPr>
                <w:tcW w:w="7285" w:type="dxa"/>
              </w:tcPr>
              <w:p w14:paraId="27431951" w14:textId="1E3A7A89" w:rsidR="00606C84" w:rsidRDefault="00D5251A" w:rsidP="005206DF">
                <w:pPr>
                  <w:jc w:val="both"/>
                </w:pPr>
                <w:r>
                  <w:t>k-nearest neighbour</w:t>
                </w:r>
              </w:p>
            </w:tc>
          </w:tr>
          <w:tr w:rsidR="0080503F" w14:paraId="28211CCA" w14:textId="77777777" w:rsidTr="00AE7202">
            <w:tc>
              <w:tcPr>
                <w:tcW w:w="2065" w:type="dxa"/>
              </w:tcPr>
              <w:p w14:paraId="79668667" w14:textId="7A9272CA" w:rsidR="0080503F" w:rsidRDefault="0080503F" w:rsidP="005206DF">
                <w:pPr>
                  <w:jc w:val="both"/>
                  <w:rPr>
                    <w:lang w:val="en-US"/>
                  </w:rPr>
                </w:pPr>
                <w:proofErr w:type="spellStart"/>
                <w:r>
                  <w:rPr>
                    <w:lang w:val="en-US"/>
                  </w:rPr>
                  <w:t>mCpG</w:t>
                </w:r>
                <w:proofErr w:type="spellEnd"/>
              </w:p>
            </w:tc>
            <w:tc>
              <w:tcPr>
                <w:tcW w:w="7285" w:type="dxa"/>
              </w:tcPr>
              <w:p w14:paraId="6D3F154D" w14:textId="1CA0705D" w:rsidR="0080503F" w:rsidRDefault="0080503F" w:rsidP="005206DF">
                <w:pPr>
                  <w:jc w:val="both"/>
                </w:pPr>
                <w:r>
                  <w:t>methylated CpG</w:t>
                </w:r>
              </w:p>
            </w:tc>
          </w:tr>
          <w:tr w:rsidR="002426B7" w14:paraId="549FC228" w14:textId="77777777" w:rsidTr="00AE7202">
            <w:tc>
              <w:tcPr>
                <w:tcW w:w="2065" w:type="dxa"/>
              </w:tcPr>
              <w:p w14:paraId="09B21043" w14:textId="622ACFF6" w:rsidR="002426B7" w:rsidRDefault="002426B7" w:rsidP="005206DF">
                <w:pPr>
                  <w:jc w:val="both"/>
                  <w:rPr>
                    <w:lang w:val="en-US"/>
                  </w:rPr>
                </w:pPr>
                <w:r>
                  <w:rPr>
                    <w:lang w:val="en-US"/>
                  </w:rPr>
                  <w:t>NA</w:t>
                </w:r>
              </w:p>
            </w:tc>
            <w:tc>
              <w:tcPr>
                <w:tcW w:w="7285" w:type="dxa"/>
              </w:tcPr>
              <w:p w14:paraId="0F268A99" w14:textId="5D107280" w:rsidR="002426B7" w:rsidRDefault="00D5251A" w:rsidP="005206DF">
                <w:pPr>
                  <w:jc w:val="both"/>
                </w:pPr>
                <w:r>
                  <w:t>not applicable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proofErr w:type="spellStart"/>
                <w:r>
                  <w:rPr>
                    <w:lang w:val="en-US"/>
                  </w:rPr>
                  <w:t>scBS</w:t>
                </w:r>
                <w:proofErr w:type="spellEnd"/>
                <w:r>
                  <w:rPr>
                    <w:lang w:val="en-US"/>
                  </w:rPr>
                  <w:t>-seq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9C6774" w14:paraId="61C4F4A8" w14:textId="77777777" w:rsidTr="00AE7202">
            <w:tc>
              <w:tcPr>
                <w:tcW w:w="2065" w:type="dxa"/>
              </w:tcPr>
              <w:p w14:paraId="7D8E24A2" w14:textId="5BEACC5D" w:rsidR="009C6774" w:rsidRDefault="009C6774" w:rsidP="005206DF">
                <w:pPr>
                  <w:jc w:val="both"/>
                  <w:rPr>
                    <w:lang w:val="en-US"/>
                  </w:rPr>
                </w:pPr>
                <w:r w:rsidRPr="00D25646">
                  <w:rPr>
                    <w:lang w:val="en-US"/>
                  </w:rPr>
                  <w:t>TCGA</w:t>
                </w:r>
              </w:p>
            </w:tc>
            <w:tc>
              <w:tcPr>
                <w:tcW w:w="7285" w:type="dxa"/>
              </w:tcPr>
              <w:p w14:paraId="51205E0D" w14:textId="7AF0B694" w:rsidR="009C6774" w:rsidRDefault="009C6774" w:rsidP="005206DF">
                <w:pPr>
                  <w:jc w:val="both"/>
                </w:pPr>
                <w:r w:rsidRPr="009C6774">
                  <w:t xml:space="preserve">The Cancer Genome Atlas </w:t>
                </w:r>
                <w:r>
                  <w:t>p</w:t>
                </w:r>
                <w:r w:rsidRPr="009C6774">
                  <w:t>rogram</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6295E31E" w:rsidR="00606C84" w:rsidRDefault="00D5251A" w:rsidP="005206DF">
                <w:pPr>
                  <w:jc w:val="both"/>
                  <w:rPr>
                    <w:lang w:val="en-US"/>
                  </w:rPr>
                </w:pPr>
                <w:r>
                  <w:t>ten-eleven translocation</w:t>
                </w:r>
                <w:r w:rsidR="003B4142">
                  <w:t xml:space="preserve"> protein</w:t>
                </w:r>
              </w:p>
            </w:tc>
          </w:tr>
          <w:tr w:rsidR="003B4142" w14:paraId="1299E27E" w14:textId="77777777" w:rsidTr="00AE7202">
            <w:tc>
              <w:tcPr>
                <w:tcW w:w="2065" w:type="dxa"/>
              </w:tcPr>
              <w:p w14:paraId="26020456" w14:textId="7C14A801" w:rsidR="003B4142" w:rsidRDefault="003B4142" w:rsidP="005206DF">
                <w:pPr>
                  <w:jc w:val="both"/>
                  <w:rPr>
                    <w:lang w:val="en-US"/>
                  </w:rPr>
                </w:pPr>
                <w:r>
                  <w:rPr>
                    <w:lang w:val="en-US"/>
                  </w:rPr>
                  <w:t>TF</w:t>
                </w:r>
              </w:p>
            </w:tc>
            <w:tc>
              <w:tcPr>
                <w:tcW w:w="7285" w:type="dxa"/>
              </w:tcPr>
              <w:p w14:paraId="366D1A62" w14:textId="22992CCA" w:rsidR="003B4142" w:rsidRDefault="003B4142" w:rsidP="005206DF">
                <w:pPr>
                  <w:jc w:val="both"/>
                </w:pPr>
                <w:r>
                  <w:t>transcription factor</w:t>
                </w:r>
              </w:p>
            </w:tc>
          </w:tr>
          <w:tr w:rsidR="000D1CDE" w14:paraId="54EF3EFD" w14:textId="77777777" w:rsidTr="00AE7202">
            <w:tc>
              <w:tcPr>
                <w:tcW w:w="2065" w:type="dxa"/>
              </w:tcPr>
              <w:p w14:paraId="0942AE1F" w14:textId="423698B7" w:rsidR="000D1CDE" w:rsidRDefault="000D1CDE" w:rsidP="005206DF">
                <w:pPr>
                  <w:jc w:val="both"/>
                  <w:rPr>
                    <w:lang w:val="en-US"/>
                  </w:rPr>
                </w:pPr>
                <w:r>
                  <w:rPr>
                    <w:lang w:val="en-US"/>
                  </w:rPr>
                  <w:t>TSG</w:t>
                </w:r>
              </w:p>
            </w:tc>
            <w:tc>
              <w:tcPr>
                <w:tcW w:w="7285" w:type="dxa"/>
              </w:tcPr>
              <w:p w14:paraId="5E1E8C0A" w14:textId="6647FAEA" w:rsidR="000D1CDE" w:rsidRDefault="000D1CDE" w:rsidP="005206DF">
                <w:pPr>
                  <w:jc w:val="both"/>
                </w:pPr>
                <w:r w:rsidRPr="000D1CDE">
                  <w:t>tumor-suppressing genes</w:t>
                </w:r>
              </w:p>
            </w:tc>
          </w:tr>
          <w:tr w:rsidR="00606C84" w14:paraId="21707466" w14:textId="77777777" w:rsidTr="00AE7202">
            <w:tc>
              <w:tcPr>
                <w:tcW w:w="2065" w:type="dxa"/>
              </w:tcPr>
              <w:p w14:paraId="6F12FA71" w14:textId="62C466C6" w:rsidR="00606C84" w:rsidRDefault="00606C84" w:rsidP="005206DF">
                <w:pPr>
                  <w:jc w:val="both"/>
                  <w:rPr>
                    <w:lang w:val="en-US"/>
                  </w:rPr>
                </w:pPr>
                <w:proofErr w:type="spellStart"/>
                <w:r>
                  <w:rPr>
                    <w:lang w:val="en-US"/>
                  </w:rPr>
                  <w:lastRenderedPageBreak/>
                  <w:t>tSNE</w:t>
                </w:r>
                <w:proofErr w:type="spellEnd"/>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7C0A223F" w:rsidR="009A7FEA" w:rsidRPr="0098534B" w:rsidRDefault="009A7FEA" w:rsidP="0098534B">
          <w:pPr>
            <w:pStyle w:val="Heading1"/>
            <w:numPr>
              <w:ilvl w:val="0"/>
              <w:numId w:val="4"/>
            </w:numPr>
            <w:rPr>
              <w:lang w:val="en-US"/>
            </w:rPr>
          </w:pPr>
          <w:bookmarkStart w:id="5" w:name="_Toc88049343"/>
          <w:r w:rsidRPr="0098534B">
            <w:rPr>
              <w:lang w:val="en-US"/>
            </w:rPr>
            <w:t>Abstract</w:t>
          </w:r>
          <w:bookmarkEnd w:id="5"/>
        </w:p>
        <w:p w14:paraId="7056376A" w14:textId="12230A0E" w:rsidR="004D456D" w:rsidRPr="009A7FEA" w:rsidRDefault="00284E67" w:rsidP="009A7FEA">
          <w:pPr>
            <w:rPr>
              <w:lang w:val="en-US"/>
            </w:rPr>
          </w:pPr>
        </w:p>
      </w:sdtContent>
    </w:sdt>
    <w:p w14:paraId="3D37AD40" w14:textId="6DC753DD" w:rsidR="00813C15" w:rsidRPr="00813C15" w:rsidRDefault="00813C15" w:rsidP="005206DF">
      <w:pPr>
        <w:pStyle w:val="Heading1"/>
        <w:jc w:val="both"/>
        <w:rPr>
          <w:lang w:val="en-US"/>
        </w:rPr>
      </w:pPr>
      <w:bookmarkStart w:id="6" w:name="_Toc88049344"/>
      <w:r w:rsidRPr="00813C15">
        <w:rPr>
          <w:lang w:val="en-US"/>
        </w:rPr>
        <w:t>Intro</w:t>
      </w:r>
      <w:r w:rsidR="008D58B2">
        <w:rPr>
          <w:lang w:val="en-US"/>
        </w:rPr>
        <w:t>duction</w:t>
      </w:r>
      <w:bookmarkEnd w:id="6"/>
    </w:p>
    <w:p w14:paraId="15037494" w14:textId="750C30F7" w:rsidR="00FD0813" w:rsidRPr="00FD0813" w:rsidRDefault="00E749F8" w:rsidP="00115B71">
      <w:pPr>
        <w:pStyle w:val="Heading2"/>
        <w:jc w:val="both"/>
      </w:pPr>
      <w:bookmarkStart w:id="7" w:name="_Toc88049345"/>
      <w:r w:rsidRPr="00F75231">
        <w:t>Epigenetics</w:t>
      </w:r>
      <w:bookmarkEnd w:id="7"/>
    </w:p>
    <w:p w14:paraId="14A71D0F" w14:textId="409C15E0"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w:t>
      </w:r>
    </w:p>
    <w:p w14:paraId="5E846410" w14:textId="3535A4E9" w:rsidR="00E749F8" w:rsidRPr="00FB6ED6" w:rsidRDefault="00E749F8" w:rsidP="00250D03">
      <w:pPr>
        <w:pStyle w:val="Heading3"/>
        <w:rPr>
          <w:lang w:val="en-US"/>
        </w:rPr>
      </w:pPr>
      <w:bookmarkStart w:id="8" w:name="_Toc88049346"/>
      <w:r>
        <w:rPr>
          <w:lang w:val="en-US"/>
        </w:rPr>
        <w:t>Methylation</w:t>
      </w:r>
      <w:bookmarkEnd w:id="8"/>
    </w:p>
    <w:p w14:paraId="0EDF553F" w14:textId="1CFADC84"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xml:space="preserve">. As such, methylation is a major factor in gene expression in </w:t>
      </w:r>
      <w:r w:rsidR="00192CD1">
        <w:rPr>
          <w:lang w:val="en-US"/>
        </w:rPr>
        <w:t>most organisms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4B2F0E">
        <w:rPr>
          <w:lang w:val="en-US"/>
        </w:rPr>
        <w:fldChar w:fldCharType="begin"/>
      </w:r>
      <w:r w:rsidR="00192CD1">
        <w:rPr>
          <w:lang w:val="en-US"/>
        </w:rPr>
        <w:instrText xml:space="preserve"> ADDIN ZOTERO_ITEM CSL_CITATION {"citationID":"Loefa8us","properties":{"formattedCitation":"\\super 6,7\\nosupersub{}","plainCitation":"6,7","noteIndex":0},"citationItems":[{"id":1167,"uris":["http://zotero.org/users/local/oxMpWYo5/items/Z9SI6SZ4"],"uri":["http://zotero.org/users/local/oxMpWYo5/items/Z9SI6SZ4"],"itemData":{"id":1167,"type":"article-journal","abstract":"Methylation of DNA by the DNA adenine methyltransferase (Dam) provides an epigenetic signal that influences and regulates numerous physiological processes in the bacterial cell including chromosome replication, mismatch repair, transposition, and transcription. A growing number of reports describe a role for DNA adenine methylation in regulating the expression of various bacterial genes related to virulence in diverse pathogens, suggesting that DNA methylation may be a widespread and versatile regulator of virulence gene expression. Here, we summarize the current knowledge about the influence of DNA methylation on virulence functions and discuss perspectives for future research.","container-title":"International Journal of Medical Microbiology","DOI":"10.1016/j.ijmm.2006.10.002","ISSN":"1438-4221","issue":"1","journalAbbreviation":"International Journal of Medical Microbiology","language":"en","page":"1-7","source":"ScienceDirect","title":"DNA adenine methylation and bacterial pathogenesis","volume":"297","author":[{"family":"Heusipp","given":"Gerhard"},{"family":"Fälker","given":"Stefan"},{"family":"Alexander Schmidt","given":"M."}],"issued":{"date-parts":[["2007",2,23]]}}},{"id":1236,"uris":["http://zotero.org/users/local/oxMpWYo5/items/7EBKCFJL"],"uri":["http://zotero.org/users/local/oxMpWYo5/items/7EBKCFJL"],"itemData":{"id":1236,"type":"article-journal","abstract":"DNA methylation is the most common epigenetic modification observed in the genomic DNA (gDNA) of prokaryotes and eukaryotes. Methylated nucleobases, N6-methyl-adenine (m6A), N4-methyl-cytosine (m4C), and 5-methyl-cytosine (m5C), detected on gDNA represent the discrimination mark between self and non-self DNA when they are part of restriction-modification systems in prokaryotes (Bacteria and Archaea). In addition, m5C in Eukaryotes and m6A in Bacteria play an important role in the regulation of key cellular processes. Although archaeal genomes present modified bases as in the two other domains of life, the significance of DNA methylations as regulatory mechanisms remains largely uncharacterized in Archaea. Here, we began by investigating the DNA methylome of Sulfolobus acidocaldarius. The strategy behind this initial study entailed the use of combined digestion assays, dot blots, and genome resequencing, which utilizes specific restriction enzymes, antibodies specifically raised against m6A and m5C and single-molecule real-time (SMRT) sequencing, respectively, to identify DNA methylations occurring in exponentially growing cells. The previously identified restriction-modification system, specific of S. acidocaldarius, was confirmed by digestion assay and SMRT sequencing while, the presence of m6A was revealed by dot blot and identified on the characteristic Dam motif by SMRT sequencing. No m5C was detected by dot blot under the conditions tested. Furthermore, by comparing the distribution of both detected methylations along the genome and, by analyzing DNA methylation profiles in synchronized cells, we investigated in which cellular pathways, in particular the cell cycle, this m6A methylation could be a key player. The analysis of sequencing data rejected a role for m6A methylation in another defense system and also raised new questions about a potential involvement of this modification in the regulation of other biological functions in S. acidocaldarius.","container-title":"Frontiers in Microbiology","DOI":"10.3389/fmicb.2018.00137","ISSN":"1664-302X","journalAbbreviation":"Front Microbiol","note":"PMID: 29472906\nPMCID: PMC5809426","page":"137","source":"PubMed Central","title":"The DNA Methylome of the Hyperthermoacidophilic Crenarchaeon Sulfolobus acidocaldarius","volume":"9","author":[{"family":"Couturier","given":"Mohea"},{"family":"Lindås","given":"Ann-Christin"}],"issued":{"date-parts":[["2018",2,8]]}}}],"schema":"https://github.com/citation-style-language/schema/raw/master/csl-citation.json"} </w:instrText>
      </w:r>
      <w:r w:rsidR="004B2F0E">
        <w:rPr>
          <w:lang w:val="en-US"/>
        </w:rPr>
        <w:fldChar w:fldCharType="separate"/>
      </w:r>
      <w:r w:rsidR="00192CD1" w:rsidRPr="00192CD1">
        <w:rPr>
          <w:rFonts w:ascii="Calibri" w:hAnsi="Calibri" w:cs="Calibri"/>
          <w:szCs w:val="24"/>
          <w:vertAlign w:val="superscript"/>
        </w:rPr>
        <w:t>6,7</w:t>
      </w:r>
      <w:r w:rsidR="004B2F0E">
        <w:rPr>
          <w:lang w:val="en-US"/>
        </w:rPr>
        <w:fldChar w:fldCharType="end"/>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192CD1">
        <w:rPr>
          <w:lang w:val="en-US"/>
        </w:rPr>
        <w:instrText xml:space="preserve"> ADDIN ZOTERO_ITEM CSL_CITATION {"citationID":"KiW9V4dH","properties":{"formattedCitation":"\\super 8,9\\nosupersub{}","plainCitation":"8,9","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192CD1" w:rsidRPr="00192CD1">
        <w:rPr>
          <w:rFonts w:ascii="Calibri" w:hAnsi="Calibri" w:cs="Calibri"/>
          <w:szCs w:val="24"/>
          <w:vertAlign w:val="superscript"/>
        </w:rPr>
        <w:t>8,9</w:t>
      </w:r>
      <w:r w:rsidR="00F77C1B">
        <w:rPr>
          <w:lang w:val="en-US"/>
        </w:rPr>
        <w:fldChar w:fldCharType="end"/>
      </w:r>
      <w:r w:rsidR="00A74F2B">
        <w:rPr>
          <w:lang w:val="en-US"/>
        </w:rPr>
        <w:t>, where instead c</w:t>
      </w:r>
      <w:r w:rsidR="00F70C7A">
        <w:rPr>
          <w:lang w:val="en-US"/>
        </w:rPr>
        <w:t xml:space="preserve">ytosine </w:t>
      </w:r>
      <w:r w:rsidR="0001182F">
        <w:rPr>
          <w:lang w:val="en-US"/>
        </w:rPr>
        <w:t xml:space="preserve">modifications </w:t>
      </w:r>
      <w:r w:rsidR="00A74F2B">
        <w:rPr>
          <w:lang w:val="en-US"/>
        </w:rPr>
        <w:t>are more common.</w:t>
      </w:r>
      <w:r w:rsidR="0001182F">
        <w:rPr>
          <w:lang w:val="en-US"/>
        </w:rPr>
        <w:t xml:space="preserve"> 5-methyl-cytosine (5mC) </w:t>
      </w:r>
      <w:r w:rsidR="00037361">
        <w:rPr>
          <w:lang w:val="en-US"/>
        </w:rPr>
        <w:t xml:space="preserve">is the </w:t>
      </w:r>
      <w:r w:rsidR="00A74F2B">
        <w:rPr>
          <w:lang w:val="en-US"/>
        </w:rPr>
        <w:t>dominant</w:t>
      </w:r>
      <w:r w:rsidR="00037361">
        <w:rPr>
          <w:lang w:val="en-US"/>
        </w:rPr>
        <w:t xml:space="preserve">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801381">
        <w:rPr>
          <w:lang w:val="en-US"/>
        </w:rPr>
        <w:instrText xml:space="preserve"> ADDIN ZOTERO_ITEM CSL_CITATION {"citationID":"IGlmj10Z","properties":{"formattedCitation":"\\super 10\\nosupersub{}","plainCitation":"10","noteIndex":0},"citationItems":[{"id":273,"uris":["http://zotero.org/users/local/oxMpWYo5/items/F9VRCEFJ"],"uri":["http://zotero.org/users/local/oxMpWYo5/items/F9VRCEFJ"],"itemData":{"id":273,"type":"article-journal","abstract":"An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801381" w:rsidRPr="00801381">
        <w:rPr>
          <w:rFonts w:ascii="Calibri" w:hAnsi="Calibri" w:cs="Calibri"/>
          <w:szCs w:val="24"/>
          <w:vertAlign w:val="superscript"/>
        </w:rPr>
        <w:t>10</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801381">
        <w:rPr>
          <w:lang w:val="en-US"/>
        </w:rPr>
        <w:instrText xml:space="preserve"> ADDIN ZOTERO_ITEM CSL_CITATION {"citationID":"Yi01zhxS","properties":{"formattedCitation":"\\super 11\\nosupersub{}","plainCitation":"11","noteIndex":0},"citationItems":[{"id":257,"uris":["http://zotero.org/users/local/oxMpWYo5/items/YCQAJCLZ"],"uri":["http://zotero.org/users/local/oxMpWYo5/items/YCQAJCLZ"],"itemData":{"id":257,"type":"article-journal","abstract":"A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801381" w:rsidRPr="00801381">
        <w:rPr>
          <w:rFonts w:ascii="Calibri" w:hAnsi="Calibri" w:cs="Calibri"/>
          <w:szCs w:val="24"/>
          <w:vertAlign w:val="superscript"/>
        </w:rPr>
        <w:t>11</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CA573A">
        <w:rPr>
          <w:lang w:val="en-US"/>
        </w:rPr>
        <w:fldChar w:fldCharType="begin"/>
      </w:r>
      <w:r w:rsidR="001E3CBD">
        <w:rPr>
          <w:lang w:val="en-US"/>
        </w:rPr>
        <w:instrText xml:space="preserve"> ADDIN ZOTERO_ITEM CSL_CITATION {"citationID":"YeHCMktz","properties":{"formattedCitation":"\\super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CA573A">
        <w:rPr>
          <w:lang w:val="en-US"/>
        </w:rPr>
        <w:fldChar w:fldCharType="separate"/>
      </w:r>
      <w:r w:rsidR="001E3CBD" w:rsidRPr="001E3CBD">
        <w:rPr>
          <w:rFonts w:ascii="Calibri" w:hAnsi="Calibri" w:cs="Calibri"/>
          <w:szCs w:val="24"/>
          <w:vertAlign w:val="superscript"/>
        </w:rPr>
        <w:t>5</w:t>
      </w:r>
      <w:r w:rsidR="00CA573A">
        <w:rPr>
          <w:lang w:val="en-US"/>
        </w:rPr>
        <w:fldChar w:fldCharType="end"/>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3E09EB7E" w14:textId="0B4A5180" w:rsidR="004032FF" w:rsidRDefault="00CF248A" w:rsidP="00FF62E0">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added </w:t>
      </w:r>
      <w:r w:rsidR="00CC0FAE" w:rsidRPr="002E2FEE">
        <w:rPr>
          <w:i/>
          <w:iCs/>
          <w:lang w:val="en-US"/>
        </w:rPr>
        <w:t>de novo</w:t>
      </w:r>
      <w:r w:rsidR="00CC0FAE">
        <w:rPr>
          <w:lang w:val="en-US"/>
        </w:rPr>
        <w:t xml:space="preserve"> </w:t>
      </w:r>
      <w:r w:rsidR="00037361">
        <w:rPr>
          <w:lang w:val="en-US"/>
        </w:rPr>
        <w:t>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801381">
        <w:rPr>
          <w:lang w:val="en-US"/>
        </w:rPr>
        <w:instrText xml:space="preserve"> ADDIN ZOTERO_ITEM CSL_CITATION {"citationID":"pfsus03d","properties":{"formattedCitation":"\\super 12,13\\nosupersub{}","plainCitation":"12,13","noteIndex":0},"citationItems":[{"id":1131,"uris":["http://zotero.org/users/local/oxMpWYo5/items/3Z62NWF9"],"uri":["http://zotero.org/users/local/oxMpWYo5/items/3Z62NWF9"],"itemData":{"id":1131,"type":"article-journal","abstract":"DNA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12,13</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801381">
        <w:rPr>
          <w:lang w:val="en-US"/>
        </w:rPr>
        <w:instrText xml:space="preserve"> ADDIN ZOTERO_ITEM CSL_CITATION {"citationID":"Nr1MmtMj","properties":{"formattedCitation":"\\super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14</w:t>
      </w:r>
      <w:r w:rsidR="005B417C">
        <w:rPr>
          <w:lang w:val="en-US"/>
        </w:rPr>
        <w:fldChar w:fldCharType="end"/>
      </w:r>
      <w:r w:rsidR="00894767">
        <w:rPr>
          <w:lang w:val="en-US"/>
        </w:rPr>
        <w:t>, so these modifications are considered reversible</w:t>
      </w:r>
      <w:r w:rsidR="00E46D1F">
        <w:rPr>
          <w:lang w:val="en-US"/>
        </w:rPr>
        <w:t>.</w:t>
      </w:r>
      <w:r w:rsidR="00E0729B">
        <w:rPr>
          <w:lang w:val="en-US"/>
        </w:rPr>
        <w:t xml:space="preserve"> </w:t>
      </w:r>
      <w:r w:rsidR="00596294">
        <w:rPr>
          <w:lang w:val="en-US"/>
        </w:rPr>
        <w:t xml:space="preserve">Recruitment of </w:t>
      </w:r>
      <w:r w:rsidR="00547566">
        <w:rPr>
          <w:lang w:val="en-US"/>
        </w:rPr>
        <w:t>DNMT</w:t>
      </w:r>
      <w:r w:rsidR="00FE79F4">
        <w:rPr>
          <w:lang w:val="en-US"/>
        </w:rPr>
        <w:t>3</w:t>
      </w:r>
      <w:r w:rsidR="00024012">
        <w:rPr>
          <w:lang w:val="en-US"/>
        </w:rPr>
        <w:t>A/B</w:t>
      </w:r>
      <w:r w:rsidR="00547566">
        <w:rPr>
          <w:lang w:val="en-US"/>
        </w:rPr>
        <w:t xml:space="preserve"> is not well understood, but is regulated by mechanisms including </w:t>
      </w:r>
      <w:r w:rsidR="00547566" w:rsidRPr="00547566">
        <w:rPr>
          <w:lang w:val="en-US"/>
        </w:rPr>
        <w:t xml:space="preserve">chromatin modifications, transcription levels, </w:t>
      </w:r>
      <w:r w:rsidR="002D62E3">
        <w:rPr>
          <w:lang w:val="en-US"/>
        </w:rPr>
        <w:t xml:space="preserve">and the presence of </w:t>
      </w:r>
      <w:r w:rsidR="00547566" w:rsidRPr="00547566">
        <w:rPr>
          <w:lang w:val="en-US"/>
        </w:rPr>
        <w:t>non-coding RNAs</w:t>
      </w:r>
      <w:r w:rsidR="002D62E3">
        <w:rPr>
          <w:lang w:val="en-US"/>
        </w:rPr>
        <w:t xml:space="preserve"> or</w:t>
      </w:r>
      <w:r w:rsidR="00547566" w:rsidRPr="00547566">
        <w:rPr>
          <w:lang w:val="en-US"/>
        </w:rPr>
        <w:t xml:space="preserve"> DNA-binding factors</w:t>
      </w:r>
      <w:r w:rsidR="00547566">
        <w:rPr>
          <w:lang w:val="en-US"/>
        </w:rPr>
        <w:fldChar w:fldCharType="begin"/>
      </w:r>
      <w:r w:rsidR="00801381">
        <w:rPr>
          <w:lang w:val="en-US"/>
        </w:rPr>
        <w:instrText xml:space="preserve"> ADDIN ZOTERO_ITEM CSL_CITATION {"citationID":"LpnnFwqJ","properties":{"formattedCitation":"\\super 12\\nosupersub{}","plainCitation":"12","noteIndex":0},"citationItems":[{"id":1131,"uris":["http://zotero.org/users/local/oxMpWYo5/items/3Z62NWF9"],"uri":["http://zotero.org/users/local/oxMpWYo5/items/3Z62NWF9"],"itemData":{"id":1131,"type":"article-journal","abstract":"DNA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R."}],"issued":{"date-parts":[["2018"]]}}}],"schema":"https://github.com/citation-style-language/schema/raw/master/csl-citation.json"} </w:instrText>
      </w:r>
      <w:r w:rsidR="00547566">
        <w:rPr>
          <w:lang w:val="en-US"/>
        </w:rPr>
        <w:fldChar w:fldCharType="separate"/>
      </w:r>
      <w:r w:rsidR="00801381" w:rsidRPr="00801381">
        <w:rPr>
          <w:rFonts w:ascii="Calibri" w:hAnsi="Calibri" w:cs="Calibri"/>
          <w:szCs w:val="24"/>
          <w:vertAlign w:val="superscript"/>
        </w:rPr>
        <w:t>12</w:t>
      </w:r>
      <w:r w:rsidR="00547566">
        <w:rPr>
          <w:lang w:val="en-US"/>
        </w:rPr>
        <w:fldChar w:fldCharType="end"/>
      </w:r>
      <w:r w:rsidR="00547566">
        <w:rPr>
          <w:lang w:val="en-US"/>
        </w:rPr>
        <w:t xml:space="preserve">. </w:t>
      </w:r>
      <w:r w:rsidR="00024012">
        <w:rPr>
          <w:lang w:val="en-US"/>
        </w:rPr>
        <w:t>DNMT3A/B also aids in maintaining methylation state</w:t>
      </w:r>
      <w:r w:rsidR="00024012">
        <w:rPr>
          <w:lang w:val="en-US"/>
        </w:rPr>
        <w:fldChar w:fldCharType="begin"/>
      </w:r>
      <w:r w:rsidR="00801381">
        <w:rPr>
          <w:lang w:val="en-US"/>
        </w:rPr>
        <w:instrText xml:space="preserve"> ADDIN ZOTERO_ITEM CSL_CITATION {"citationID":"mkqw1uZ2","properties":{"formattedCitation":"\\super 15\\nosupersub{}","plainCitation":"15","noteIndex":0},"citationItems":[{"id":1133,"uris":["http://zotero.org/users/local/oxMpWYo5/items/PAY5WQNT"],"uri":["http://zotero.org/users/local/oxMpWYo5/items/PAY5WQNT"],"itemData":{"id":1133,"type":"article-journal","abstract":"We have previously shown that the DNA methyltransferases Dnmt3a and Dnmt3b carry out de novo methylation of the mouse genome during early postimplantation development and of maternally imprinted genes in the oocyte. In the present study, we demonstrate that Dnmt3a and Dnmt3b are also essential for the stable inheritance, or “maintenance,” of DNA methylation patterns. Inactivation of both Dnmt3a and Dnmt3b in embryonic stem (ES) cells results in progressive loss of methylation in various repeats and single-copy genes. Interestingly, introduction of the Dnmt3a, Dnmt3a2, and Dnmt3b1 isoforms back into highly demethylated mutant ES cells restores genomic methylation patterns; these isoforms appear to have both common and distinct DNA targets, but they all fail to restore the maternal methylation imprints. In contrast, overexpression of Dnmt1 and Dnmt3b3 failed to restore DNA methylation patterns due to their inability to catalyze de novo methylation in vivo. We also show that hypermethylation of genomic DNA by Dnmt3a and Dnmt3b is necessary for ES cells to form teratomas in nude mice. These results indicate that genomic methylation patterns are determined partly through differential expression of different Dnmt3a and Dnmt3b isoforms.","container-title":"Molecular and Cellular Biology","DOI":"10.1128/MCB.23.16.5594-5605.2003","ISSN":"0270-7306","issue":"16","journalAbbreviation":"Mol Cell Biol","note":"PMID: 12897133\nPMCID: PMC166327","page":"5594-5605","source":"PubMed Central","title":"Establishment and Maintenance of Genomic Methylation Patterns in Mouse Embryonic Stem Cells by Dnmt3a and Dnmt3b","volume":"23","author":[{"family":"Chen","given":"Taiping"},{"family":"Ueda","given":"Yoshihide"},{"family":"Dodge","given":"Jonathan E."},{"family":"Wang","given":"Zhenjuan"},{"family":"Li","given":"En"}],"issued":{"date-parts":[["2003",8]]}}}],"schema":"https://github.com/citation-style-language/schema/raw/master/csl-citation.json"} </w:instrText>
      </w:r>
      <w:r w:rsidR="00024012">
        <w:rPr>
          <w:lang w:val="en-US"/>
        </w:rPr>
        <w:fldChar w:fldCharType="separate"/>
      </w:r>
      <w:r w:rsidR="00801381" w:rsidRPr="00801381">
        <w:rPr>
          <w:rFonts w:ascii="Calibri" w:hAnsi="Calibri" w:cs="Calibri"/>
          <w:szCs w:val="24"/>
          <w:vertAlign w:val="superscript"/>
        </w:rPr>
        <w:t>15</w:t>
      </w:r>
      <w:r w:rsidR="00024012">
        <w:rPr>
          <w:lang w:val="en-US"/>
        </w:rPr>
        <w:fldChar w:fldCharType="end"/>
      </w:r>
      <w:r w:rsidR="00024012">
        <w:rPr>
          <w:lang w:val="en-US"/>
        </w:rPr>
        <w:t>,</w:t>
      </w:r>
      <w:r w:rsidR="004032FF">
        <w:rPr>
          <w:lang w:val="en-US"/>
        </w:rPr>
        <w:t xml:space="preserve"> as demethylation can occur passively during errors in replication, </w:t>
      </w:r>
      <w:r w:rsidR="008C4E7B">
        <w:rPr>
          <w:lang w:val="en-US"/>
        </w:rPr>
        <w:t>or</w:t>
      </w:r>
      <w:r w:rsidR="004032FF">
        <w:rPr>
          <w:lang w:val="en-US"/>
        </w:rPr>
        <w:t xml:space="preserve"> actively by numerous demethylation pathways</w:t>
      </w:r>
      <w:r w:rsidR="00B66BBC">
        <w:rPr>
          <w:lang w:val="en-US"/>
        </w:rPr>
        <w:fldChar w:fldCharType="begin"/>
      </w:r>
      <w:r w:rsidR="00801381">
        <w:rPr>
          <w:lang w:val="en-US"/>
        </w:rPr>
        <w:instrText xml:space="preserve"> ADDIN ZOTERO_ITEM CSL_CITATION {"citationID":"O9TXU2SR","properties":{"formattedCitation":"\\super 16\\nosupersub{}","plainCitation":"16","noteIndex":0},"citationItems":[{"id":1136,"uris":["http://zotero.org/users/local/oxMpWYo5/items/3IZJ83KR"],"uri":["http://zotero.org/users/local/oxMpWYo5/items/3IZJ83KR"],"itemData":{"id":1136,"type":"article-journal","abstract":"A multitude of functions have evolved around cytosine within DNA, endowing the base with physiological significance beyond simple information storage. This versatility arises from enzymes that chemically modify cytosine to expand the potential of the genome. Some modifications alter coding sequences, such as deamination of cytosine by AID/APOBEC enzymes to generate immunologic or virologic diversity. Other modifications are critical to epigenetic control, altering gene expression or cellular identity. Of these, cytosine methylation is well understood, in contrast to recently discovered modifications, such as oxidation by TET enzymes to 5-hydroxymethylcytosine. Further complexity results from cytosine demethylation, an enigmatic process that impacts cellular pluripotency. Recent insights help us to propose an integrated DNA demethylation model, accounting for contributions from cytosine oxidation, deamination and base excision repair. Taken together, this rich medley of alterations renders cytosine a genomic “wild card”, whose context-dependent functions make the base far more than a static letter in the code of life.","container-title":"ACS Chemical Biology","DOI":"10.1021/cb2002895","ISSN":"1554-8929","issue":"1","journalAbbreviation":"ACS Chem Biol","note":"PMID: 22004246\nPMCID: PMC3262930","page":"20-30","source":"PubMed Central","title":"The Curious Chemical Biology of Cytosine: Deamination, Methylation and Oxidation as Modulators of Genomic Potential","title-short":"The Curious Chemical Biology of Cytosine","volume":"7","author":[{"family":"Nabel","given":"Christopher S."},{"family":"Manning","given":"Sara A."},{"family":"Kohli","given":"Rahul M."}],"issued":{"date-parts":[["2012",1,20]]}}}],"schema":"https://github.com/citation-style-language/schema/raw/master/csl-citation.json"} </w:instrText>
      </w:r>
      <w:r w:rsidR="00B66BBC">
        <w:rPr>
          <w:lang w:val="en-US"/>
        </w:rPr>
        <w:fldChar w:fldCharType="separate"/>
      </w:r>
      <w:r w:rsidR="00801381" w:rsidRPr="00801381">
        <w:rPr>
          <w:rFonts w:ascii="Calibri" w:hAnsi="Calibri" w:cs="Calibri"/>
          <w:szCs w:val="24"/>
          <w:vertAlign w:val="superscript"/>
        </w:rPr>
        <w:t>16</w:t>
      </w:r>
      <w:r w:rsidR="00B66BBC">
        <w:rPr>
          <w:lang w:val="en-US"/>
        </w:rPr>
        <w:fldChar w:fldCharType="end"/>
      </w:r>
      <w:r w:rsidR="006505BB">
        <w:rPr>
          <w:lang w:val="en-US"/>
        </w:rPr>
        <w:t>, including via TET proteins</w:t>
      </w:r>
      <w:r w:rsidR="004032FF">
        <w:rPr>
          <w:lang w:val="en-US"/>
        </w:rPr>
        <w:t xml:space="preserve">. </w:t>
      </w:r>
      <w:r w:rsidR="006505BB">
        <w:rPr>
          <w:lang w:val="en-US"/>
        </w:rPr>
        <w:t>As with DNMT3</w:t>
      </w:r>
      <w:r w:rsidR="00026E98">
        <w:rPr>
          <w:lang w:val="en-US"/>
        </w:rPr>
        <w:t xml:space="preserve">, there are many mechanisms for TET recruitment or inhibition, including </w:t>
      </w:r>
      <w:r w:rsidR="00026E98" w:rsidRPr="00026E98">
        <w:rPr>
          <w:lang w:val="en-US"/>
        </w:rPr>
        <w:t>distinct metabolites, cofactors, and post-translational modifications</w:t>
      </w:r>
      <w:r w:rsidR="00026E98">
        <w:rPr>
          <w:lang w:val="en-US"/>
        </w:rPr>
        <w:fldChar w:fldCharType="begin"/>
      </w:r>
      <w:r w:rsidR="00801381">
        <w:rPr>
          <w:lang w:val="en-US"/>
        </w:rPr>
        <w:instrText xml:space="preserve"> ADDIN ZOTERO_ITEM CSL_CITATION {"citationID":"9miykd9O","properties":{"formattedCitation":"\\super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26E98">
        <w:rPr>
          <w:lang w:val="en-US"/>
        </w:rPr>
        <w:fldChar w:fldCharType="separate"/>
      </w:r>
      <w:r w:rsidR="00801381" w:rsidRPr="00801381">
        <w:rPr>
          <w:rFonts w:ascii="Calibri" w:hAnsi="Calibri" w:cs="Calibri"/>
          <w:szCs w:val="24"/>
          <w:vertAlign w:val="superscript"/>
        </w:rPr>
        <w:t>14</w:t>
      </w:r>
      <w:r w:rsidR="00026E98">
        <w:rPr>
          <w:lang w:val="en-US"/>
        </w:rPr>
        <w:fldChar w:fldCharType="end"/>
      </w:r>
      <w:r w:rsidR="00026E98">
        <w:rPr>
          <w:lang w:val="en-US"/>
        </w:rPr>
        <w:t>.</w:t>
      </w:r>
      <w:r w:rsidR="00734A17">
        <w:rPr>
          <w:lang w:val="en-US"/>
        </w:rPr>
        <w:t xml:space="preserve"> </w:t>
      </w:r>
      <w:r w:rsidR="00E618AB">
        <w:rPr>
          <w:lang w:val="en-US"/>
        </w:rPr>
        <w:t xml:space="preserve">TET does not directly remove 5mC, but instead </w:t>
      </w:r>
      <w:r w:rsidR="00E618AB" w:rsidRPr="00E618AB">
        <w:rPr>
          <w:lang w:val="en-US"/>
        </w:rPr>
        <w:t>catalyze</w:t>
      </w:r>
      <w:r w:rsidR="00E618AB">
        <w:rPr>
          <w:lang w:val="en-US"/>
        </w:rPr>
        <w:t>s</w:t>
      </w:r>
      <w:r w:rsidR="00E618AB" w:rsidRPr="00E618AB">
        <w:rPr>
          <w:lang w:val="en-US"/>
        </w:rPr>
        <w:t xml:space="preserve"> hydroxylation </w:t>
      </w:r>
      <w:r w:rsidR="00E618AB">
        <w:rPr>
          <w:lang w:val="en-US"/>
        </w:rPr>
        <w:t>in</w:t>
      </w:r>
      <w:r w:rsidR="00E618AB" w:rsidRPr="00E618AB">
        <w:rPr>
          <w:lang w:val="en-US"/>
        </w:rPr>
        <w:t>to 5-hydroxymethylcytosine</w:t>
      </w:r>
      <w:r w:rsidR="007D04CE">
        <w:rPr>
          <w:lang w:val="en-US"/>
        </w:rPr>
        <w:t>,</w:t>
      </w:r>
      <w:r w:rsidR="00E618AB">
        <w:rPr>
          <w:lang w:val="en-US"/>
        </w:rPr>
        <w:t xml:space="preserve"> </w:t>
      </w:r>
      <w:r w:rsidR="007D04CE">
        <w:rPr>
          <w:lang w:val="en-US"/>
        </w:rPr>
        <w:t>which</w:t>
      </w:r>
      <w:r w:rsidR="00E618AB">
        <w:rPr>
          <w:lang w:val="en-US"/>
        </w:rPr>
        <w:t xml:space="preserve"> can later be removed by the base excision repair pathway</w:t>
      </w:r>
      <w:r w:rsidR="00DB0675">
        <w:rPr>
          <w:lang w:val="en-US"/>
        </w:rPr>
        <w:t>. Free of the obstructing methyl group,</w:t>
      </w:r>
      <w:r w:rsidR="007D04CE">
        <w:rPr>
          <w:lang w:val="en-US"/>
        </w:rPr>
        <w:t xml:space="preserve"> transcription can proceed</w:t>
      </w:r>
      <w:r w:rsidR="00AE5068">
        <w:rPr>
          <w:lang w:val="en-US"/>
        </w:rPr>
        <w:fldChar w:fldCharType="begin"/>
      </w:r>
      <w:r w:rsidR="00AE5068">
        <w:rPr>
          <w:lang w:val="en-US"/>
        </w:rPr>
        <w:instrText xml:space="preserve"> ADDIN ZOTERO_ITEM CSL_CITATION {"citationID":"QF00Jxhg","properties":{"formattedCitation":"\\super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AE5068">
        <w:rPr>
          <w:lang w:val="en-US"/>
        </w:rPr>
        <w:fldChar w:fldCharType="separate"/>
      </w:r>
      <w:r w:rsidR="00AE5068" w:rsidRPr="00AE5068">
        <w:rPr>
          <w:rFonts w:ascii="Calibri" w:hAnsi="Calibri" w:cs="Calibri"/>
          <w:szCs w:val="24"/>
          <w:vertAlign w:val="superscript"/>
        </w:rPr>
        <w:t>4</w:t>
      </w:r>
      <w:r w:rsidR="00AE5068">
        <w:rPr>
          <w:lang w:val="en-US"/>
        </w:rPr>
        <w:fldChar w:fldCharType="end"/>
      </w:r>
      <w:r w:rsidR="007D04CE">
        <w:rPr>
          <w:lang w:val="en-US"/>
        </w:rPr>
        <w:t>.</w:t>
      </w:r>
    </w:p>
    <w:p w14:paraId="37060AB3" w14:textId="59A0F314" w:rsidR="00AB7698" w:rsidRDefault="00956FA4" w:rsidP="00FF62E0">
      <w:pPr>
        <w:pStyle w:val="Heading3"/>
        <w:rPr>
          <w:lang w:val="en-US"/>
        </w:rPr>
      </w:pPr>
      <w:bookmarkStart w:id="9" w:name="_Toc88049347"/>
      <w:r>
        <w:rPr>
          <w:lang w:val="en-US"/>
        </w:rPr>
        <w:t>Gene regulation</w:t>
      </w:r>
      <w:bookmarkEnd w:id="9"/>
    </w:p>
    <w:p w14:paraId="21DF0CE7" w14:textId="02B1EFA7" w:rsidR="0080503F" w:rsidRDefault="00A866A9" w:rsidP="00956FA4">
      <w:pPr>
        <w:rPr>
          <w:color w:val="000000"/>
          <w:shd w:val="clear" w:color="auto" w:fill="FFFFFF"/>
        </w:rPr>
      </w:pPr>
      <w:r>
        <w:rPr>
          <w:lang w:val="en-US"/>
        </w:rPr>
        <w:t>Transcription of genes can be affected directly or indirectly by methylation</w:t>
      </w:r>
      <w:r w:rsidR="00D353A6">
        <w:rPr>
          <w:lang w:val="en-US"/>
        </w:rPr>
        <w:fldChar w:fldCharType="begin"/>
      </w:r>
      <w:r w:rsidR="00D353A6">
        <w:rPr>
          <w:lang w:val="en-US"/>
        </w:rPr>
        <w:instrText xml:space="preserve"> ADDIN ZOTERO_ITEM CSL_CITATION {"citationID":"gQBUGuao","properties":{"formattedCitation":"\\super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D353A6">
        <w:rPr>
          <w:lang w:val="en-US"/>
        </w:rPr>
        <w:fldChar w:fldCharType="separate"/>
      </w:r>
      <w:r w:rsidR="00D353A6" w:rsidRPr="00D353A6">
        <w:rPr>
          <w:rFonts w:ascii="Calibri" w:hAnsi="Calibri" w:cs="Calibri"/>
          <w:szCs w:val="24"/>
          <w:vertAlign w:val="superscript"/>
        </w:rPr>
        <w:t>1</w:t>
      </w:r>
      <w:r w:rsidR="00D353A6">
        <w:rPr>
          <w:lang w:val="en-US"/>
        </w:rPr>
        <w:fldChar w:fldCharType="end"/>
      </w:r>
      <w:r>
        <w:rPr>
          <w:lang w:val="en-US"/>
        </w:rPr>
        <w:t xml:space="preserve">. </w:t>
      </w:r>
      <w:r w:rsidR="007A51E1">
        <w:rPr>
          <w:lang w:val="en-US"/>
        </w:rPr>
        <w:t>As CpG islands are dense in promoter regions, transcription can be directly blocked via steric hinderance, as transcription factor (TF) binding sites are blocked by the bulky methyl molecules</w:t>
      </w:r>
      <w:r w:rsidR="00F35E7C">
        <w:rPr>
          <w:lang w:val="en-US"/>
        </w:rPr>
        <w:fldChar w:fldCharType="begin"/>
      </w:r>
      <w:r w:rsidR="00F35E7C">
        <w:rPr>
          <w:lang w:val="en-US"/>
        </w:rPr>
        <w:instrText xml:space="preserve"> ADDIN ZOTERO_ITEM CSL_CITATION {"citationID":"X7pG888i","properties":{"formattedCitation":"\\super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F35E7C">
        <w:rPr>
          <w:lang w:val="en-US"/>
        </w:rPr>
        <w:fldChar w:fldCharType="separate"/>
      </w:r>
      <w:r w:rsidR="00F35E7C" w:rsidRPr="00F35E7C">
        <w:rPr>
          <w:rFonts w:ascii="Calibri" w:hAnsi="Calibri" w:cs="Calibri"/>
          <w:szCs w:val="24"/>
          <w:vertAlign w:val="superscript"/>
        </w:rPr>
        <w:t>5</w:t>
      </w:r>
      <w:r w:rsidR="00F35E7C">
        <w:rPr>
          <w:lang w:val="en-US"/>
        </w:rPr>
        <w:fldChar w:fldCharType="end"/>
      </w:r>
      <w:r w:rsidR="007A51E1">
        <w:rPr>
          <w:lang w:val="en-US"/>
        </w:rPr>
        <w:t xml:space="preserve">. </w:t>
      </w:r>
      <w:r w:rsidR="002B71E9">
        <w:rPr>
          <w:lang w:val="en-US"/>
        </w:rPr>
        <w:t xml:space="preserve">The major TF families </w:t>
      </w:r>
      <w:r w:rsidR="00723DDE" w:rsidRPr="00723DDE">
        <w:rPr>
          <w:lang w:val="en-US"/>
        </w:rPr>
        <w:t>E2F</w:t>
      </w:r>
      <w:r w:rsidR="00723DDE">
        <w:rPr>
          <w:lang w:val="en-US"/>
        </w:rPr>
        <w:fldChar w:fldCharType="begin"/>
      </w:r>
      <w:r w:rsidR="00801381">
        <w:rPr>
          <w:lang w:val="en-US"/>
        </w:rPr>
        <w:instrText xml:space="preserve"> ADDIN ZOTERO_ITEM CSL_CITATION {"citationID":"RzsVyBnb","properties":{"formattedCitation":"\\super 17\\nosupersub{}","plainCitation":"17","noteIndex":0},"citationItems":[{"id":1091,"uris":["http://zotero.org/users/local/oxMpWYo5/items/6A53HZEE"],"uri":["http://zotero.org/users/local/oxMpWYo5/items/6A53HZEE"],"itemData":{"id":1091,"type":"article-journal","abstract":"Regulation of gene expression in mammals through methylation of cytosine residues at CpG dinucleotides is involved in the development and progression of tumors. Because many genes that are involved in the control of cell proliferation are regulated by members of the E2F family of transcription factors and because some E2F DNA-binding sites are methylated in vivo, we have investigated whether CpG methylation can regulate E2F functions. We show here that methylation of E2F elements derived from the dihydrofolate reductase, E2F1, and cdc2 promoters prevents the binding of all E2F family members tested (E2F1 through E2F5). In contrast, methylation of the E2F elements derived from the c-myc and c-myb promoters minimally affects the binding of E2F2, E2F3, E2F4, and E2F5 but significantly inhibits the binding of E2F1. Consistent with these studies, E2F3, but not E2F1, activates transcription through methylated E2F sites derived from the c-myb and c-myc genes whereas both E2F1 and E2F3 fail to transactivate a reporter gene that is under the control of a methylated dihydrofolate reductase E2F site. Together, these data illustrate a means through which E2F activity can be controlled.","container-title":"Proceedings of the National Academy of Sciences","DOI":"10.1073/pnas.100340697","ISSN":"0027-8424, 1091-6490","issue":"12","journalAbbreviation":"PNAS","language":"en","note":"publisher: National Academy of Sciences\nsection: Biological Sciences\nPMID: 10823896","page":"6481-6486","source":"www.pnas.org","title":"CpG methylation as a mechanism for the regulation of E2F activity","volume":"97","author":[{"family":"Campanero","given":"Miguel R."},{"family":"Armstrong","given":"Monica I."},{"family":"Flemington","given":"Erik K."}],"issued":{"date-parts":[["2000",6,6]]}}}],"schema":"https://github.com/citation-style-language/schema/raw/master/csl-citation.json"}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17</w:t>
      </w:r>
      <w:r w:rsidR="00723DDE">
        <w:rPr>
          <w:lang w:val="en-US"/>
        </w:rPr>
        <w:fldChar w:fldCharType="end"/>
      </w:r>
      <w:r w:rsidR="00723DDE">
        <w:rPr>
          <w:lang w:val="en-US"/>
        </w:rPr>
        <w:t>,</w:t>
      </w:r>
      <w:r w:rsidR="002B71E9">
        <w:rPr>
          <w:lang w:val="en-US"/>
        </w:rPr>
        <w:t xml:space="preserve"> </w:t>
      </w:r>
      <w:r w:rsidR="00723DDE" w:rsidRPr="00723DDE">
        <w:rPr>
          <w:lang w:val="en-US"/>
        </w:rPr>
        <w:t>NF-</w:t>
      </w:r>
      <w:proofErr w:type="spellStart"/>
      <w:r w:rsidR="00723DDE" w:rsidRPr="00723DDE">
        <w:rPr>
          <w:lang w:val="en-US"/>
        </w:rPr>
        <w:t>κB</w:t>
      </w:r>
      <w:proofErr w:type="spellEnd"/>
      <w:r w:rsidR="00723DDE">
        <w:rPr>
          <w:lang w:val="en-US"/>
        </w:rPr>
        <w:fldChar w:fldCharType="begin"/>
      </w:r>
      <w:r w:rsidR="00801381">
        <w:rPr>
          <w:lang w:val="en-US"/>
        </w:rPr>
        <w:instrText xml:space="preserve"> ADDIN ZOTERO_ITEM CSL_CITATION {"citationID":"RzFRIUmF","properties":{"formattedCitation":"\\super 18\\nosupersub{}","plainCitation":"18","noteIndex":0},"citationItems":[{"id":1095,"uris":["http://zotero.org/users/local/oxMpWYo5/items/RQ3BHBPK"],"uri":["http://zotero.org/users/local/oxMpWYo5/items/RQ3BHBPK"],"itemData":{"id":1095,"type":"article-journal","abstract":"In normal cells exposed to stress, the central transcription factor nuclear factor κB (NF-κB) is activated only transiently, to modulate the activation of downstream immune responses. However, in most cancers, NF-κB is abnormally activated constitutively, contributing thus to oncogenesis and tumor progression. Therefore, down regulating NF-κB activity is an important goal of cancer treatment. In order to control NF-κB activity therapeutically, it is helpful to understand the molecular mechanisms that normally govern its activation, and how dysregulated NF-κB activity may aid the development of disease. Recent evidence from our labs (-) and others (-) indicates that, in addition to various post-translational modifications of NF-κB that have been observed previously, including phosphorylation, ubiquitination, and acetylation, NF-κB can be methylated reversibly on lysine or arginine residues by histone modifying enzymes, including lysine and arginine methyl transferases and demethylases. Furthermore, these methylations are required to activate many downstream genes. Interestingly, amplifications and mutations of several such enzymes have been linked to cancer. We propose that some of these mutations may alter the methylation not only of histones but also of NF-κB, making them attractive therapeutic targets.","container-title":"Cancer research","DOI":"10.1158/0008-5472.CAN-15-1022","ISSN":"0008-5472","issue":"18","journalAbbreviation":"Cancer Res","note":"PMID: 26337909\nPMCID: PMC4573795","page":"3692-3695","source":"PubMed Central","title":"NF-κB: regulation by methylation","title-short":"NF-κB","volume":"75","author":[{"family":"Lu","given":"Tao"},{"family":"Stark","given":"George R"}],"issued":{"date-parts":[["2015",9,15]]}}}],"schema":"https://github.com/citation-style-language/schema/raw/master/csl-citation.json"}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18</w:t>
      </w:r>
      <w:r w:rsidR="00723DDE">
        <w:rPr>
          <w:lang w:val="en-US"/>
        </w:rPr>
        <w:fldChar w:fldCharType="end"/>
      </w:r>
      <w:r w:rsidR="0080503F">
        <w:rPr>
          <w:lang w:val="en-US"/>
        </w:rPr>
        <w:t xml:space="preserve">, and </w:t>
      </w:r>
      <w:proofErr w:type="spellStart"/>
      <w:r w:rsidR="0080503F">
        <w:rPr>
          <w:lang w:val="en-US"/>
        </w:rPr>
        <w:t>Myc</w:t>
      </w:r>
      <w:proofErr w:type="spellEnd"/>
      <w:r w:rsidR="0080503F">
        <w:rPr>
          <w:lang w:val="en-US"/>
        </w:rPr>
        <w:fldChar w:fldCharType="begin"/>
      </w:r>
      <w:r w:rsidR="00801381">
        <w:rPr>
          <w:lang w:val="en-US"/>
        </w:rPr>
        <w:instrText xml:space="preserve"> ADDIN ZOTERO_ITEM CSL_CITATION {"citationID":"CQfcoFqt","properties":{"formattedCitation":"\\super 19\\nosupersub{}","plainCitation":"19","noteIndex":0},"citationItems":[{"id":1098,"uris":["http://zotero.org/users/local/oxMpWYo5/items/5MUJTCMR"],"uri":["http://zotero.org/users/local/oxMpWYo5/items/5MUJTCMR"],"itemData":{"id":1098,"type":"article-journal","abstract":"The function of the c-Myc oncoprotein and its role in cell growth control is unclear. A basic region of c-Myc is structurally related to the basic motifs of helix-loop-helix (HLH) and leucine zipper proteins, which provide sequence-specific DNA binding function. The c-Myc basic region was tested for its ability to bind DNA by attaching it to the HLH dimerization interface of the E12 enhancer binding factor. Dimers of the chimeric protein, termed E6, specifically bound an E box element (GGCCACGTGACC) recognized by other HLH proteins in a manner dependent on the integrity of the c-Myc basic motif. Methylation of the core CpG in the E box recognition site specifically inhibited binding by E6, but not by two other HLH proteins. Expression of E6 (but not an E6 DNA binding mutant) suppressed the ability of c-myc to cooperate with H-ras in a rat embryo fibroblast transformation assay, suggesting that the DNA recognition specificity of E6 is related to that of c-Myc in vivo.","container-title":"Science (New York, N.Y.)","DOI":"10.1126/science.1987636","ISSN":"0036-8075","issue":"4990","journalAbbreviation":"Science","language":"eng","note":"PMID: 1987636","page":"186-189","source":"PubMed","title":"Methylation-sensitive sequence-specific DNA binding by the c-Myc basic region","volume":"251","author":[{"family":"Prendergast","given":"G. C."},{"family":"Ziff","given":"E. B."}],"issued":{"date-parts":[["1991",1,11]]}}}],"schema":"https://github.com/citation-style-language/schema/raw/master/csl-citation.json"} </w:instrText>
      </w:r>
      <w:r w:rsidR="0080503F">
        <w:rPr>
          <w:lang w:val="en-US"/>
        </w:rPr>
        <w:fldChar w:fldCharType="separate"/>
      </w:r>
      <w:r w:rsidR="00801381" w:rsidRPr="00801381">
        <w:rPr>
          <w:rFonts w:ascii="Calibri" w:hAnsi="Calibri" w:cs="Calibri"/>
          <w:szCs w:val="24"/>
          <w:vertAlign w:val="superscript"/>
        </w:rPr>
        <w:t>19</w:t>
      </w:r>
      <w:r w:rsidR="0080503F">
        <w:rPr>
          <w:lang w:val="en-US"/>
        </w:rPr>
        <w:fldChar w:fldCharType="end"/>
      </w:r>
      <w:r w:rsidR="0080503F">
        <w:rPr>
          <w:lang w:val="en-US"/>
        </w:rPr>
        <w:t xml:space="preserve"> all show methylation-sensitivity. As well, methylated CpGs (</w:t>
      </w:r>
      <w:proofErr w:type="spellStart"/>
      <w:r w:rsidR="0080503F">
        <w:rPr>
          <w:lang w:val="en-US"/>
        </w:rPr>
        <w:t>mCpGs</w:t>
      </w:r>
      <w:proofErr w:type="spellEnd"/>
      <w:r w:rsidR="0080503F">
        <w:rPr>
          <w:lang w:val="en-US"/>
        </w:rPr>
        <w:t>) can</w:t>
      </w:r>
      <w:r w:rsidR="00A47A87">
        <w:rPr>
          <w:lang w:val="en-US"/>
        </w:rPr>
        <w:t xml:space="preserve"> indirectly repress </w:t>
      </w:r>
      <w:r w:rsidR="00A47A87">
        <w:rPr>
          <w:lang w:val="en-US"/>
        </w:rPr>
        <w:lastRenderedPageBreak/>
        <w:t>transcription by</w:t>
      </w:r>
      <w:r w:rsidR="0080503F">
        <w:rPr>
          <w:lang w:val="en-US"/>
        </w:rPr>
        <w:t xml:space="preserve"> recruit</w:t>
      </w:r>
      <w:r w:rsidR="00A47A87">
        <w:rPr>
          <w:lang w:val="en-US"/>
        </w:rPr>
        <w:t>ing</w:t>
      </w:r>
      <w:r w:rsidR="0080503F">
        <w:rPr>
          <w:lang w:val="en-US"/>
        </w:rPr>
        <w:t xml:space="preserve"> methyl-binding proteins </w:t>
      </w:r>
      <w:r w:rsidR="00A47A87">
        <w:rPr>
          <w:lang w:val="en-US"/>
        </w:rPr>
        <w:t>to</w:t>
      </w:r>
      <w:r w:rsidR="0080503F" w:rsidRPr="0080503F">
        <w:rPr>
          <w:lang w:val="en-US"/>
        </w:rPr>
        <w:t xml:space="preserve"> </w:t>
      </w:r>
      <w:r w:rsidR="0080503F">
        <w:rPr>
          <w:lang w:val="en-US"/>
        </w:rPr>
        <w:t>compete for TF binding sites</w:t>
      </w:r>
      <w:r w:rsidR="00A47A87">
        <w:rPr>
          <w:lang w:val="en-US"/>
        </w:rPr>
        <w:t>.</w:t>
      </w:r>
      <w:r w:rsidR="0080503F">
        <w:rPr>
          <w:lang w:val="en-US"/>
        </w:rPr>
        <w:t xml:space="preserve"> </w:t>
      </w:r>
      <w:r w:rsidR="00461D31">
        <w:rPr>
          <w:lang w:val="en-US"/>
        </w:rPr>
        <w:t>Other</w:t>
      </w:r>
      <w:r w:rsidR="0080503F">
        <w:rPr>
          <w:lang w:val="en-US"/>
        </w:rPr>
        <w:t xml:space="preserve"> </w:t>
      </w:r>
      <w:r w:rsidR="0080503F" w:rsidRPr="004B3F18">
        <w:rPr>
          <w:lang w:val="en-US"/>
        </w:rPr>
        <w:t>chromatin remodeling proteins</w:t>
      </w:r>
      <w:r w:rsidR="0080503F">
        <w:rPr>
          <w:lang w:val="en-US"/>
        </w:rPr>
        <w:t xml:space="preserve"> </w:t>
      </w:r>
      <w:r w:rsidR="00461D31">
        <w:rPr>
          <w:lang w:val="en-US"/>
        </w:rPr>
        <w:t xml:space="preserve">(e.g., </w:t>
      </w:r>
      <w:r w:rsidR="0080503F">
        <w:rPr>
          <w:lang w:val="en-US"/>
        </w:rPr>
        <w:t>histone deacetylases</w:t>
      </w:r>
      <w:r w:rsidR="00461D31">
        <w:rPr>
          <w:lang w:val="en-US"/>
        </w:rPr>
        <w:t>) are also recruited and</w:t>
      </w:r>
      <w:r w:rsidR="00D0751F">
        <w:rPr>
          <w:lang w:val="en-US"/>
        </w:rPr>
        <w:t xml:space="preserve"> can further impede transcription. </w:t>
      </w:r>
      <w:r w:rsidR="00466133">
        <w:rPr>
          <w:lang w:val="en-US"/>
        </w:rPr>
        <w:t>Conversely</w:t>
      </w:r>
      <w:r w:rsidR="0080503F">
        <w:rPr>
          <w:lang w:val="en-US"/>
        </w:rPr>
        <w:t xml:space="preserve">, </w:t>
      </w:r>
      <w:r w:rsidR="009C65A4">
        <w:rPr>
          <w:lang w:val="en-US"/>
        </w:rPr>
        <w:t xml:space="preserve">TFs have been found that preferentially bind to </w:t>
      </w:r>
      <w:proofErr w:type="spellStart"/>
      <w:r w:rsidR="009C65A4">
        <w:rPr>
          <w:lang w:val="en-US"/>
        </w:rPr>
        <w:t>mCpGs</w:t>
      </w:r>
      <w:proofErr w:type="spellEnd"/>
      <w:r w:rsidR="009C65A4">
        <w:rPr>
          <w:lang w:val="en-US"/>
        </w:rPr>
        <w:t xml:space="preserve"> </w:t>
      </w:r>
      <w:r w:rsidR="00E01B3A" w:rsidRPr="007879E1">
        <w:rPr>
          <w:i/>
          <w:iCs/>
          <w:color w:val="000000"/>
          <w:shd w:val="clear" w:color="auto" w:fill="FFFFFF"/>
        </w:rPr>
        <w:t>in vivo</w:t>
      </w:r>
      <w:r w:rsidR="00E01B3A">
        <w:rPr>
          <w:lang w:val="en-US"/>
        </w:rPr>
        <w:t xml:space="preserve"> </w:t>
      </w:r>
      <w:r w:rsidR="009C65A4">
        <w:rPr>
          <w:lang w:val="en-US"/>
        </w:rPr>
        <w:t xml:space="preserve">(e.g., </w:t>
      </w:r>
      <w:r w:rsidR="009C65A4">
        <w:rPr>
          <w:color w:val="000000"/>
          <w:shd w:val="clear" w:color="auto" w:fill="FFFFFF"/>
        </w:rPr>
        <w:t>ARNT2, DIDO1, MEF2A and HOXA9</w:t>
      </w:r>
      <w:r w:rsidR="007879E1">
        <w:rPr>
          <w:color w:val="000000"/>
          <w:shd w:val="clear" w:color="auto" w:fill="FFFFFF"/>
        </w:rPr>
        <w:fldChar w:fldCharType="begin"/>
      </w:r>
      <w:r w:rsidR="00801381">
        <w:rPr>
          <w:color w:val="000000"/>
          <w:shd w:val="clear" w:color="auto" w:fill="FFFFFF"/>
        </w:rPr>
        <w:instrText xml:space="preserve"> ADDIN ZOTERO_ITEM CSL_CITATION {"citationID":"9xIXKXpB","properties":{"formattedCitation":"\\super 20\\nosupersub{}","plainCitation":"20","noteIndex":0},"citationItems":[{"id":1103,"uris":["http://zotero.org/users/local/oxMpWYo5/items/X6RB5ENG"],"uri":["http://zotero.org/users/local/oxMpWYo5/items/X6RB5ENG"],"itemData":{"id":1103,"type":"article-journal","abstract":"Tet proteins oxidize 5-methylcytosine (mC) to generate 5-hydroxymethyl (hmC), 5-formyl (fC), and 5-carboxylcytosine (caC). The exact function of these oxidative cytosine bases remains elusive. We applied quantitative mass-spectrometry-based proteomics to identify readers for mC and hmC in mouse embryonic stem cells (mESC), neuronal progenitor cells (NPC), and adult mouse brain tissue. Readers for these modifications are only partially overlapping, and some readers, such as Rfx proteins, display strong specificity. Interactions are dynamic during differentiation, as for example evidenced by the mESC-specific binding of Klf4 to mC and the NPC-specific binding of Uhrf2 to hmC, suggesting specific biological roles for mC and hmC. Oxidized derivatives of mC recruit distinct transcription regulators as well as a large number of DNA repair proteins in mouse ES cells, implicating the DNA damage response as a major player in active DNA demethylation.","container-title":"Cell","DOI":"10.1016/j.cell.2013.02.004","ISSN":"0092-8674","issue":"5","journalAbbreviation":"Cell","language":"en","page":"1146-1159","source":"ScienceDirect","title":"Dynamic Readers for 5-(Hydroxy)Methylcytosine and Its Oxidized Derivatives","volume":"152","author":[{"family":"Spruijt","given":"Cornelia G."},{"family":"Gnerlich","given":"Felix"},{"family":"Smits","given":"Arne H."},{"family":"Pfaffeneder","given":"Toni"},{"family":"Jansen","given":"Pascal W. T. C."},{"family":"Bauer","given":"Christina"},{"family":"Münzel","given":"Martin"},{"family":"Wagner","given":"Mirko"},{"family":"Müller","given":"Markus"},{"family":"Khan","given":"Fariha"},{"family":"Eberl","given":"H. Christian"},{"family":"Mensinga","given":"Anneloes"},{"family":"Brinkman","given":"Arie B."},{"family":"Lephikov","given":"Konstantin"},{"family":"Müller","given":"Udo"},{"family":"Walter","given":"Jörn"},{"family":"Boelens","given":"Rolf"},{"family":"Ingen","given":"Hugo","non-dropping-particle":"van"},{"family":"Leonhardt","given":"Heinrich"},{"family":"Carell","given":"Thomas"},{"family":"Vermeulen","given":"Michiel"}],"issued":{"date-parts":[["2013",2,28]]}}}],"schema":"https://github.com/citation-style-language/schema/raw/master/csl-citation.json"} </w:instrText>
      </w:r>
      <w:r w:rsidR="007879E1">
        <w:rPr>
          <w:color w:val="000000"/>
          <w:shd w:val="clear" w:color="auto" w:fill="FFFFFF"/>
        </w:rPr>
        <w:fldChar w:fldCharType="separate"/>
      </w:r>
      <w:r w:rsidR="00801381" w:rsidRPr="00801381">
        <w:rPr>
          <w:rFonts w:ascii="Calibri" w:hAnsi="Calibri" w:cs="Calibri"/>
          <w:szCs w:val="24"/>
          <w:vertAlign w:val="superscript"/>
        </w:rPr>
        <w:t>20</w:t>
      </w:r>
      <w:r w:rsidR="007879E1">
        <w:rPr>
          <w:color w:val="000000"/>
          <w:shd w:val="clear" w:color="auto" w:fill="FFFFFF"/>
        </w:rPr>
        <w:fldChar w:fldCharType="end"/>
      </w:r>
      <w:r w:rsidR="009C65A4">
        <w:rPr>
          <w:color w:val="000000"/>
          <w:shd w:val="clear" w:color="auto" w:fill="FFFFFF"/>
        </w:rPr>
        <w:t xml:space="preserve">), so methylation is not limited to </w:t>
      </w:r>
      <w:r w:rsidR="00D11D67">
        <w:rPr>
          <w:color w:val="000000"/>
          <w:shd w:val="clear" w:color="auto" w:fill="FFFFFF"/>
        </w:rPr>
        <w:t xml:space="preserve">only </w:t>
      </w:r>
      <w:r w:rsidR="009C65A4">
        <w:rPr>
          <w:color w:val="000000"/>
          <w:shd w:val="clear" w:color="auto" w:fill="FFFFFF"/>
        </w:rPr>
        <w:t>gene repression.</w:t>
      </w:r>
      <w:r w:rsidR="00C16FA0">
        <w:rPr>
          <w:color w:val="000000"/>
          <w:shd w:val="clear" w:color="auto" w:fill="FFFFFF"/>
        </w:rPr>
        <w:t xml:space="preserve"> </w:t>
      </w:r>
      <w:r w:rsidR="00E01B3A">
        <w:rPr>
          <w:color w:val="000000"/>
          <w:shd w:val="clear" w:color="auto" w:fill="FFFFFF"/>
        </w:rPr>
        <w:t xml:space="preserve">However, </w:t>
      </w:r>
      <w:r w:rsidR="00E01B3A" w:rsidRPr="00E01B3A">
        <w:rPr>
          <w:i/>
          <w:iCs/>
          <w:color w:val="000000"/>
          <w:shd w:val="clear" w:color="auto" w:fill="FFFFFF"/>
        </w:rPr>
        <w:t>in vitro</w:t>
      </w:r>
      <w:r w:rsidR="00E01B3A">
        <w:rPr>
          <w:color w:val="000000"/>
          <w:shd w:val="clear" w:color="auto" w:fill="FFFFFF"/>
        </w:rPr>
        <w:t xml:space="preserve"> experiments show contradictory </w:t>
      </w:r>
      <w:r w:rsidR="002151F3">
        <w:rPr>
          <w:color w:val="000000"/>
          <w:shd w:val="clear" w:color="auto" w:fill="FFFFFF"/>
        </w:rPr>
        <w:t xml:space="preserve">evidence of pro-methylation TF binding, so it is unknown whether increased gene expression by </w:t>
      </w:r>
      <w:proofErr w:type="spellStart"/>
      <w:r w:rsidR="002151F3">
        <w:rPr>
          <w:color w:val="000000"/>
          <w:shd w:val="clear" w:color="auto" w:fill="FFFFFF"/>
        </w:rPr>
        <w:t>mCpGs</w:t>
      </w:r>
      <w:proofErr w:type="spellEnd"/>
      <w:r w:rsidR="002151F3">
        <w:rPr>
          <w:color w:val="000000"/>
          <w:shd w:val="clear" w:color="auto" w:fill="FFFFFF"/>
        </w:rPr>
        <w:t xml:space="preserve"> is a widespread effect</w:t>
      </w:r>
      <w:r w:rsidR="00200984">
        <w:rPr>
          <w:color w:val="000000"/>
          <w:shd w:val="clear" w:color="auto" w:fill="FFFFFF"/>
        </w:rPr>
        <w:fldChar w:fldCharType="begin"/>
      </w:r>
      <w:r w:rsidR="00200984">
        <w:rPr>
          <w:color w:val="000000"/>
          <w:shd w:val="clear" w:color="auto" w:fill="FFFFFF"/>
        </w:rPr>
        <w:instrText xml:space="preserve"> ADDIN ZOTERO_ITEM CSL_CITATION {"citationID":"PocRsm6u","properties":{"formattedCitation":"\\super 21\\nosupersub{}","plainCitation":"21","noteIndex":0},"citationItems":[{"id":1100,"uris":["http://zotero.org/users/local/oxMpWYo5/items/F9M85PPX"],"uri":["http://zotero.org/users/local/oxMpWYo5/items/F9M85PPX"],"itemData":{"id":1100,"type":"article-journal","abstract":"DNA methylation, especially CpG methylation at promoter regions, has been generally considered as a potent epigenetic modification that prohibits transcription factor (TF) recruitment, resulting in transcription suppression. Here, we used a protein microarray-based approach to systematically survey the entire human TF family and found numerous purified TFs with methylated CpG (mCpG)-dependent DNA-binding activities. Interestingly, some TFs exhibit specific binding activity to methylated and unmethylated DNA motifs of distinct sequences. To elucidate the underlying mechanism, we focused on Kruppel-like factor 4 (KLF4), and decoupled its mCpG- and CpG-binding activities via site-directed mutagenesis. Furthermore, KLF4 binds specific methylated or unmethylated motifs in human embryonic stem cells in vivo. Our study suggests that mCpG-dependent TF binding activity is a widespread phenomenon and provides a new framework to understand the role and mechanism of TFs in epigenetic regulation of gene transcription., DOI:\nhttp://dx.doi.org/10.7554/eLife.00726.001, DNA methylation—the addition of a methyl group to a cytosine or adenine base within DNA—has a key role in regulating the expression of genes as proteins. It contributes to processes such as X-inactivation, in which one copy of the X chromosome is silenced in females, and genomic imprinting, in which the expression of a gene depends upon which parent it was inherited from. DNA methylation has also been implicated in the development of cancer. However, the molecular mechanisms by which it produces these effects are not fully understood., In mammals, the methylation of CpG sites—which consist of a cytosine base next to a guanine base—is typically thought to reduce gene expression by preventing proteins called transcription factors from binding to regions of DNA called promoters. This can occur directly if methylation disrupts interactions between the DNA and the transcription factors, or indirectly if other proteins that bind to the methylated DNA compete with the transcription factors for binding sites. However, only a small number of proteins that bind to methylated DNA have so far been identified., Now, Hu et al. have screened the entire family of roughly 1300 human transcription factors and 210 co-factors (proteins that interact with transcription factors) for their ability to bind to some 150 different stretches of methylated DNA. They found that 47 of the proteins could bind to methylated CpG sites, with the majority showing a preference for specific DNA sequences. Moreover, some transcription factors and co-factors bind to methylated and non-methylated DNA targets with distinct sequences. These two types of binding are largely independent, as illustrated by the fact that mutations that prevent a transcription factor called KLF4 from binding to methylated DNA do not prevent it binding to unmethylated DNA, and vice versa., The work of Hu et al. suggests that methylated cytosine can effectively act as a ‘fifth base’—in addition to adenine, cytosine, guanine and thymine—and emphasizes the importance of DNA methylation for regulating gene expression., DOI:\nhttp://dx.doi.org/10.7554/eLife.00726.002","container-title":"eLife","DOI":"10.7554/eLife.00726","ISSN":"2050-084X","journalAbbreviation":"eLife","note":"PMID: 24015356\nPMCID: PMC3762332","page":"e00726","source":"PubMed Central","title":"DNA methylation presents distinct binding sites for human transcription factors","volume":"2","author":[{"family":"Hu","given":"Shaohui"},{"family":"Wan","given":"Jun"},{"family":"Su","given":"Yijing"},{"family":"Song","given":"Qifeng"},{"family":"Zeng","given":"Yaxue"},{"family":"Nguyen","given":"Ha Nam"},{"family":"Shin","given":"Jaehoon"},{"family":"Cox","given":"Eric"},{"family":"Rho","given":"Hee Sool"},{"family":"Woodard","given":"Crystal"},{"family":"Xia","given":"Shuli"},{"family":"Liu","given":"Shuang"},{"family":"Lyu","given":"Huibin"},{"family":"Ming","given":"Guo-Li"},{"family":"Wade","given":"Herschel"},{"family":"Song","given":"Hongjun"},{"family":"Qian","given":"Jiang"},{"family":"Zhu","given":"Heng"}],"issued":{"date-parts":[["2013",9,3]]}}}],"schema":"https://github.com/citation-style-language/schema/raw/master/csl-citation.json"} </w:instrText>
      </w:r>
      <w:r w:rsidR="00200984">
        <w:rPr>
          <w:color w:val="000000"/>
          <w:shd w:val="clear" w:color="auto" w:fill="FFFFFF"/>
        </w:rPr>
        <w:fldChar w:fldCharType="separate"/>
      </w:r>
      <w:r w:rsidR="00200984" w:rsidRPr="00801381">
        <w:rPr>
          <w:rFonts w:ascii="Calibri" w:hAnsi="Calibri" w:cs="Calibri"/>
          <w:szCs w:val="24"/>
          <w:vertAlign w:val="superscript"/>
        </w:rPr>
        <w:t>21</w:t>
      </w:r>
      <w:r w:rsidR="00200984">
        <w:rPr>
          <w:color w:val="000000"/>
          <w:shd w:val="clear" w:color="auto" w:fill="FFFFFF"/>
        </w:rPr>
        <w:fldChar w:fldCharType="end"/>
      </w:r>
      <w:r w:rsidR="002151F3">
        <w:rPr>
          <w:color w:val="000000"/>
          <w:shd w:val="clear" w:color="auto" w:fill="FFFFFF"/>
        </w:rPr>
        <w:t>.</w:t>
      </w:r>
    </w:p>
    <w:p w14:paraId="542258F9" w14:textId="32F9E1FA" w:rsidR="00476E17" w:rsidRDefault="00923783" w:rsidP="00476E17">
      <w:pPr>
        <w:rPr>
          <w:color w:val="000000"/>
          <w:shd w:val="clear" w:color="auto" w:fill="FFFFFF"/>
        </w:rPr>
      </w:pPr>
      <w:r>
        <w:rPr>
          <w:color w:val="000000"/>
          <w:shd w:val="clear" w:color="auto" w:fill="FFFFFF"/>
        </w:rPr>
        <w:t>Gene products can also be affected by methylation</w:t>
      </w:r>
      <w:r w:rsidR="003F2C78">
        <w:rPr>
          <w:color w:val="000000"/>
          <w:shd w:val="clear" w:color="auto" w:fill="FFFFFF"/>
        </w:rPr>
        <w:t xml:space="preserve"> via alternative splicing</w:t>
      </w:r>
      <w:r w:rsidR="00FA7B79">
        <w:rPr>
          <w:color w:val="000000"/>
          <w:shd w:val="clear" w:color="auto" w:fill="FFFFFF"/>
        </w:rPr>
        <w:t>, as</w:t>
      </w:r>
      <w:r w:rsidR="003F2C78">
        <w:rPr>
          <w:color w:val="000000"/>
          <w:shd w:val="clear" w:color="auto" w:fill="FFFFFF"/>
        </w:rPr>
        <w:t xml:space="preserve"> </w:t>
      </w:r>
      <w:r w:rsidR="00FA7B79">
        <w:rPr>
          <w:color w:val="000000"/>
          <w:shd w:val="clear" w:color="auto" w:fill="FFFFFF"/>
        </w:rPr>
        <w:t>t</w:t>
      </w:r>
      <w:r w:rsidR="003F2C78">
        <w:rPr>
          <w:color w:val="000000"/>
          <w:shd w:val="clear" w:color="auto" w:fill="FFFFFF"/>
        </w:rPr>
        <w:t xml:space="preserve">ranscription factors also bind to </w:t>
      </w:r>
      <w:r w:rsidR="007D4573">
        <w:rPr>
          <w:color w:val="000000"/>
          <w:shd w:val="clear" w:color="auto" w:fill="FFFFFF"/>
        </w:rPr>
        <w:t>exons and can similarly be blocked</w:t>
      </w:r>
      <w:r w:rsidR="00FA7B79">
        <w:rPr>
          <w:color w:val="000000"/>
          <w:shd w:val="clear" w:color="auto" w:fill="FFFFFF"/>
        </w:rPr>
        <w:t xml:space="preserve"> as in promoters</w:t>
      </w:r>
      <w:r w:rsidR="00C10B8A">
        <w:rPr>
          <w:color w:val="000000"/>
          <w:shd w:val="clear" w:color="auto" w:fill="FFFFFF"/>
        </w:rPr>
        <w:fldChar w:fldCharType="begin"/>
      </w:r>
      <w:r w:rsidR="00C10B8A">
        <w:rPr>
          <w:color w:val="000000"/>
          <w:shd w:val="clear" w:color="auto" w:fill="FFFFFF"/>
        </w:rPr>
        <w:instrText xml:space="preserve"> ADDIN ZOTERO_ITEM CSL_CITATION {"citationID":"FgyjqLNr","properties":{"formattedCitation":"\\super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C10B8A">
        <w:rPr>
          <w:color w:val="000000"/>
          <w:shd w:val="clear" w:color="auto" w:fill="FFFFFF"/>
        </w:rPr>
        <w:fldChar w:fldCharType="separate"/>
      </w:r>
      <w:r w:rsidR="00C10B8A" w:rsidRPr="00C10B8A">
        <w:rPr>
          <w:rFonts w:ascii="Calibri" w:hAnsi="Calibri" w:cs="Calibri"/>
          <w:szCs w:val="24"/>
          <w:vertAlign w:val="superscript"/>
        </w:rPr>
        <w:t>4</w:t>
      </w:r>
      <w:r w:rsidR="00C10B8A">
        <w:rPr>
          <w:color w:val="000000"/>
          <w:shd w:val="clear" w:color="auto" w:fill="FFFFFF"/>
        </w:rPr>
        <w:fldChar w:fldCharType="end"/>
      </w:r>
      <w:r w:rsidR="007D4573">
        <w:rPr>
          <w:color w:val="000000"/>
          <w:shd w:val="clear" w:color="auto" w:fill="FFFFFF"/>
        </w:rPr>
        <w:t xml:space="preserve">. In the human CD45 gene, </w:t>
      </w:r>
      <w:r w:rsidR="00660243" w:rsidRPr="00660243">
        <w:rPr>
          <w:color w:val="000000"/>
          <w:shd w:val="clear" w:color="auto" w:fill="FFFFFF"/>
        </w:rPr>
        <w:t xml:space="preserve">CCCTC-binding factor </w:t>
      </w:r>
      <w:r w:rsidR="00660243">
        <w:rPr>
          <w:color w:val="000000"/>
          <w:shd w:val="clear" w:color="auto" w:fill="FFFFFF"/>
        </w:rPr>
        <w:t>(</w:t>
      </w:r>
      <w:r w:rsidR="007D4573" w:rsidRPr="007D4573">
        <w:rPr>
          <w:color w:val="000000"/>
          <w:shd w:val="clear" w:color="auto" w:fill="FFFFFF"/>
        </w:rPr>
        <w:t>CTCF</w:t>
      </w:r>
      <w:r w:rsidR="00660243">
        <w:rPr>
          <w:color w:val="000000"/>
          <w:shd w:val="clear" w:color="auto" w:fill="FFFFFF"/>
        </w:rPr>
        <w:t>)</w:t>
      </w:r>
      <w:r w:rsidR="007D4573">
        <w:rPr>
          <w:color w:val="000000"/>
          <w:shd w:val="clear" w:color="auto" w:fill="FFFFFF"/>
        </w:rPr>
        <w:t xml:space="preserve"> </w:t>
      </w:r>
      <w:r w:rsidR="007D4573" w:rsidRPr="007D4573">
        <w:rPr>
          <w:color w:val="000000"/>
          <w:shd w:val="clear" w:color="auto" w:fill="FFFFFF"/>
        </w:rPr>
        <w:t>binds to exon 5</w:t>
      </w:r>
      <w:r w:rsidR="007D4573">
        <w:rPr>
          <w:color w:val="000000"/>
          <w:shd w:val="clear" w:color="auto" w:fill="FFFFFF"/>
        </w:rPr>
        <w:t xml:space="preserve"> </w:t>
      </w:r>
      <w:r w:rsidR="00951DF5">
        <w:rPr>
          <w:color w:val="000000"/>
          <w:shd w:val="clear" w:color="auto" w:fill="FFFFFF"/>
        </w:rPr>
        <w:t>and</w:t>
      </w:r>
      <w:r w:rsidR="007D4573">
        <w:rPr>
          <w:color w:val="000000"/>
          <w:shd w:val="clear" w:color="auto" w:fill="FFFFFF"/>
        </w:rPr>
        <w:t xml:space="preserve"> reduces the elongation rate of RNA pol II</w:t>
      </w:r>
      <w:r w:rsidR="008C3CBB">
        <w:rPr>
          <w:color w:val="000000"/>
          <w:shd w:val="clear" w:color="auto" w:fill="FFFFFF"/>
        </w:rPr>
        <w:t xml:space="preserve">, </w:t>
      </w:r>
      <w:r w:rsidR="00951DF5">
        <w:rPr>
          <w:color w:val="000000"/>
          <w:shd w:val="clear" w:color="auto" w:fill="FFFFFF"/>
        </w:rPr>
        <w:t xml:space="preserve">thus </w:t>
      </w:r>
      <w:r w:rsidR="008C3CBB" w:rsidRPr="008C3CBB">
        <w:rPr>
          <w:color w:val="000000"/>
          <w:shd w:val="clear" w:color="auto" w:fill="FFFFFF"/>
        </w:rPr>
        <w:t>favor</w:t>
      </w:r>
      <w:r w:rsidR="00660243">
        <w:rPr>
          <w:color w:val="000000"/>
          <w:shd w:val="clear" w:color="auto" w:fill="FFFFFF"/>
        </w:rPr>
        <w:t>ing</w:t>
      </w:r>
      <w:r w:rsidR="008C3CBB">
        <w:rPr>
          <w:color w:val="000000"/>
          <w:shd w:val="clear" w:color="auto" w:fill="FFFFFF"/>
        </w:rPr>
        <w:t xml:space="preserve"> the</w:t>
      </w:r>
      <w:r w:rsidR="008C3CBB" w:rsidRPr="008C3CBB">
        <w:rPr>
          <w:color w:val="000000"/>
          <w:shd w:val="clear" w:color="auto" w:fill="FFFFFF"/>
        </w:rPr>
        <w:t xml:space="preserve"> inclusion of the exon into mature mRNA</w:t>
      </w:r>
      <w:r w:rsidR="004B6A8B">
        <w:rPr>
          <w:color w:val="000000"/>
          <w:shd w:val="clear" w:color="auto" w:fill="FFFFFF"/>
        </w:rPr>
        <w:t>,</w:t>
      </w:r>
      <w:r w:rsidR="008C3CBB">
        <w:rPr>
          <w:color w:val="000000"/>
          <w:shd w:val="clear" w:color="auto" w:fill="FFFFFF"/>
        </w:rPr>
        <w:t xml:space="preserve"> </w:t>
      </w:r>
      <w:r w:rsidR="004B6A8B">
        <w:rPr>
          <w:color w:val="000000"/>
          <w:shd w:val="clear" w:color="auto" w:fill="FFFFFF"/>
        </w:rPr>
        <w:t>but w</w:t>
      </w:r>
      <w:r w:rsidR="008C3CBB">
        <w:rPr>
          <w:color w:val="000000"/>
          <w:shd w:val="clear" w:color="auto" w:fill="FFFFFF"/>
        </w:rPr>
        <w:t>hen CTCF</w:t>
      </w:r>
      <w:r w:rsidR="00660243">
        <w:rPr>
          <w:color w:val="000000"/>
          <w:shd w:val="clear" w:color="auto" w:fill="FFFFFF"/>
        </w:rPr>
        <w:t xml:space="preserve"> binding motifs are methylated, exon 5 is typically excluded</w:t>
      </w:r>
      <w:r w:rsidR="004B6A8B">
        <w:rPr>
          <w:color w:val="000000"/>
          <w:shd w:val="clear" w:color="auto" w:fill="FFFFFF"/>
        </w:rPr>
        <w:fldChar w:fldCharType="begin"/>
      </w:r>
      <w:r w:rsidR="00801381">
        <w:rPr>
          <w:color w:val="000000"/>
          <w:shd w:val="clear" w:color="auto" w:fill="FFFFFF"/>
        </w:rPr>
        <w:instrText xml:space="preserve"> ADDIN ZOTERO_ITEM CSL_CITATION {"citationID":"TMqXaGND","properties":{"formattedCitation":"\\super 22\\nosupersub{}","plainCitation":"22","noteIndex":0},"citationItems":[{"id":1106,"uris":["http://zotero.org/users/local/oxMpWYo5/items/YIMYGW4Y"],"uri":["http://zotero.org/users/local/oxMpWYo5/items/YIMYGW4Y"],"itemData":{"id":1106,"type":"article-journal","abstract":"Alternative splicing of pre-messenger RNA is a key feature of transcriptome expansion in eukaryotic cells, yet its regulation is poorly understood. Spliceosome assembly occurs co-transcriptionally, raising the possibility that DNA structure may directly influence alternative splicing. Supporting such an association, recent reports have identified distinct histone methylation patterns, elevated nucleosome occupancy and enriched DNA methylation at exons relative to introns. Moreover, the rate of transcription elongation has been linked to alternative splicing. Here we provide the first evidence that a DNA-binding protein, CCCTC-binding factor (CTCF), can promote inclusion of weak upstream exons by mediating local RNA polymerase II pausing both in a mammalian model system for alternative splicing, CD45, and genome-wide. We further show that CTCF binding to CD45 exon 5 is inhibited by DNA methylation, leading to reciprocal effects on exon 5 inclusion. These findings provide a mechanistic basis for developmental regulation of splicing outcome through heritable epigenetic marks.","container-title":"Nature","DOI":"10.1038/nature10442","ISSN":"1476-4687","issue":"7371","language":"en","note":"Bandiera_abtest: a\nCg_type: Nature Research Journals\nnumber: 7371\nPrimary_atype: Research\npublisher: Nature Publishing Group\nSubject_term: Alternative splicing;DNA-binding proteins;DNA methylation\nSubject_term_id: alternative-splicing;dna-binding-proteins;dna-methylation","page":"74-79","source":"www.nature.com","title":"CTCF-promoted RNA polymerase II pausing links DNA methylation to splicing","volume":"479","author":[{"family":"Shukla","given":"Sanjeev"},{"family":"Kavak","given":"Ersen"},{"family":"Gregory","given":"Melissa"},{"family":"Imashimizu","given":"Masahiko"},{"family":"Shutinoski","given":"Bojan"},{"family":"Kashlev","given":"Mikhail"},{"family":"Oberdoerffer","given":"Philipp"},{"family":"Sandberg","given":"Rickard"},{"family":"Oberdoerffer","given":"Shalini"}],"issued":{"date-parts":[["2011",11]]}}}],"schema":"https://github.com/citation-style-language/schema/raw/master/csl-citation.json"} </w:instrText>
      </w:r>
      <w:r w:rsidR="004B6A8B">
        <w:rPr>
          <w:color w:val="000000"/>
          <w:shd w:val="clear" w:color="auto" w:fill="FFFFFF"/>
        </w:rPr>
        <w:fldChar w:fldCharType="separate"/>
      </w:r>
      <w:r w:rsidR="00801381" w:rsidRPr="00801381">
        <w:rPr>
          <w:rFonts w:ascii="Calibri" w:hAnsi="Calibri" w:cs="Calibri"/>
          <w:szCs w:val="24"/>
          <w:vertAlign w:val="superscript"/>
        </w:rPr>
        <w:t>22</w:t>
      </w:r>
      <w:r w:rsidR="004B6A8B">
        <w:rPr>
          <w:color w:val="000000"/>
          <w:shd w:val="clear" w:color="auto" w:fill="FFFFFF"/>
        </w:rPr>
        <w:fldChar w:fldCharType="end"/>
      </w:r>
      <w:r w:rsidR="00660243">
        <w:rPr>
          <w:color w:val="000000"/>
          <w:shd w:val="clear" w:color="auto" w:fill="FFFFFF"/>
        </w:rPr>
        <w:t>.</w:t>
      </w:r>
      <w:r w:rsidR="00180CEE">
        <w:rPr>
          <w:color w:val="000000"/>
          <w:shd w:val="clear" w:color="auto" w:fill="FFFFFF"/>
        </w:rPr>
        <w:t xml:space="preserve"> </w:t>
      </w:r>
      <w:r w:rsidR="007570D5">
        <w:rPr>
          <w:color w:val="000000"/>
          <w:shd w:val="clear" w:color="auto" w:fill="FFFFFF"/>
        </w:rPr>
        <w:t xml:space="preserve">Though CD45 isoforms have shown to strongly influence leukocyte function, these mechanisms </w:t>
      </w:r>
      <w:r w:rsidR="00174AE0">
        <w:rPr>
          <w:color w:val="000000"/>
          <w:shd w:val="clear" w:color="auto" w:fill="FFFFFF"/>
        </w:rPr>
        <w:t xml:space="preserve">and effect of alternate exons </w:t>
      </w:r>
      <w:r w:rsidR="007570D5">
        <w:rPr>
          <w:color w:val="000000"/>
          <w:shd w:val="clear" w:color="auto" w:fill="FFFFFF"/>
        </w:rPr>
        <w:t>are still unclear</w:t>
      </w:r>
      <w:r w:rsidR="007570D5">
        <w:rPr>
          <w:color w:val="000000"/>
          <w:shd w:val="clear" w:color="auto" w:fill="FFFFFF"/>
        </w:rPr>
        <w:fldChar w:fldCharType="begin"/>
      </w:r>
      <w:r w:rsidR="00801381">
        <w:rPr>
          <w:color w:val="000000"/>
          <w:shd w:val="clear" w:color="auto" w:fill="FFFFFF"/>
        </w:rPr>
        <w:instrText xml:space="preserve"> ADDIN ZOTERO_ITEM CSL_CITATION {"citationID":"Xn3eJCIr","properties":{"formattedCitation":"\\super 23\\nosupersub{}","plainCitation":"23","noteIndex":0},"citationItems":[{"id":1109,"uris":["http://zotero.org/users/local/oxMpWYo5/items/5DAPZXYV"],"uri":["http://zotero.org/users/local/oxMpWYo5/items/5DAPZXYV"],"itemData":{"id":1109,"type":"article-journal","container-title":"Trends in Immunology","DOI":"10.1016/j.it.2006.01.001","ISSN":"1471-4906, 1471-4981","issue":"3","journalAbbreviation":"Trends in Immunology","language":"English","note":"publisher: Elsevier\nPMID: 16423560","page":"146-153","source":"www.cell.com","title":"Altered CD45 expression and disease","volume":"27","author":[{"family":"Tchilian","given":"Elma Z."},{"family":"Beverley","given":"Peter C. L."}],"issued":{"date-parts":[["2006",3,1]]}},"locator":"45"}],"schema":"https://github.com/citation-style-language/schema/raw/master/csl-citation.json"} </w:instrText>
      </w:r>
      <w:r w:rsidR="007570D5">
        <w:rPr>
          <w:color w:val="000000"/>
          <w:shd w:val="clear" w:color="auto" w:fill="FFFFFF"/>
        </w:rPr>
        <w:fldChar w:fldCharType="separate"/>
      </w:r>
      <w:r w:rsidR="00801381" w:rsidRPr="00801381">
        <w:rPr>
          <w:rFonts w:ascii="Calibri" w:hAnsi="Calibri" w:cs="Calibri"/>
          <w:szCs w:val="24"/>
          <w:vertAlign w:val="superscript"/>
        </w:rPr>
        <w:t>23</w:t>
      </w:r>
      <w:r w:rsidR="007570D5">
        <w:rPr>
          <w:color w:val="000000"/>
          <w:shd w:val="clear" w:color="auto" w:fill="FFFFFF"/>
        </w:rPr>
        <w:fldChar w:fldCharType="end"/>
      </w:r>
      <w:r w:rsidR="007570D5">
        <w:rPr>
          <w:color w:val="000000"/>
          <w:shd w:val="clear" w:color="auto" w:fill="FFFFFF"/>
        </w:rPr>
        <w:t xml:space="preserve">. </w:t>
      </w:r>
      <w:r w:rsidR="003627C3">
        <w:rPr>
          <w:color w:val="000000"/>
          <w:shd w:val="clear" w:color="auto" w:fill="FFFFFF"/>
        </w:rPr>
        <w:t>Alternative splicing can also occur via recruitment of splicing factors. H</w:t>
      </w:r>
      <w:r w:rsidR="003627C3" w:rsidRPr="003627C3">
        <w:rPr>
          <w:color w:val="000000"/>
          <w:shd w:val="clear" w:color="auto" w:fill="FFFFFF"/>
        </w:rPr>
        <w:t>eterochromatin protein 1</w:t>
      </w:r>
      <w:r w:rsidR="003627C3">
        <w:rPr>
          <w:color w:val="000000"/>
          <w:shd w:val="clear" w:color="auto" w:fill="FFFFFF"/>
        </w:rPr>
        <w:t xml:space="preserve"> </w:t>
      </w:r>
      <w:r w:rsidR="00476E17">
        <w:rPr>
          <w:color w:val="000000"/>
          <w:shd w:val="clear" w:color="auto" w:fill="FFFFFF"/>
        </w:rPr>
        <w:t xml:space="preserve">can create a protein bridge with </w:t>
      </w:r>
      <w:proofErr w:type="spellStart"/>
      <w:r w:rsidR="00476E17">
        <w:rPr>
          <w:color w:val="000000"/>
          <w:shd w:val="clear" w:color="auto" w:fill="FFFFFF"/>
        </w:rPr>
        <w:t>mCpGs</w:t>
      </w:r>
      <w:proofErr w:type="spellEnd"/>
      <w:r w:rsidR="00476E17">
        <w:rPr>
          <w:color w:val="000000"/>
          <w:shd w:val="clear" w:color="auto" w:fill="FFFFFF"/>
        </w:rPr>
        <w:t xml:space="preserve">, and </w:t>
      </w:r>
      <w:r w:rsidR="003627C3">
        <w:rPr>
          <w:color w:val="000000"/>
          <w:shd w:val="clear" w:color="auto" w:fill="FFFFFF"/>
        </w:rPr>
        <w:t>is</w:t>
      </w:r>
      <w:r w:rsidR="009A6080">
        <w:rPr>
          <w:color w:val="000000"/>
          <w:shd w:val="clear" w:color="auto" w:fill="FFFFFF"/>
        </w:rPr>
        <w:t xml:space="preserve"> known </w:t>
      </w:r>
      <w:r w:rsidR="009A6080" w:rsidRPr="009A6080">
        <w:rPr>
          <w:color w:val="000000"/>
          <w:shd w:val="clear" w:color="auto" w:fill="FFFFFF"/>
        </w:rPr>
        <w:t xml:space="preserve">enhancer and silencer </w:t>
      </w:r>
      <w:r w:rsidR="009A6080">
        <w:rPr>
          <w:color w:val="000000"/>
          <w:shd w:val="clear" w:color="auto" w:fill="FFFFFF"/>
        </w:rPr>
        <w:t>for</w:t>
      </w:r>
      <w:r w:rsidR="009A6080" w:rsidRPr="009A6080">
        <w:rPr>
          <w:color w:val="000000"/>
          <w:shd w:val="clear" w:color="auto" w:fill="FFFFFF"/>
        </w:rPr>
        <w:t xml:space="preserve"> splicing alternative exons</w:t>
      </w:r>
      <w:r w:rsidR="00032228">
        <w:rPr>
          <w:color w:val="000000"/>
          <w:shd w:val="clear" w:color="auto" w:fill="FFFFFF"/>
        </w:rPr>
        <w:fldChar w:fldCharType="begin"/>
      </w:r>
      <w:r w:rsidR="00801381">
        <w:rPr>
          <w:color w:val="000000"/>
          <w:shd w:val="clear" w:color="auto" w:fill="FFFFFF"/>
        </w:rPr>
        <w:instrText xml:space="preserve"> ADDIN ZOTERO_ITEM CSL_CITATION {"citationID":"AliTZQ01","properties":{"formattedCitation":"\\super 24\\nosupersub{}","plainCitation":"24","noteIndex":0},"citationItems":[{"id":1113,"uris":["http://zotero.org/users/local/oxMpWYo5/items/6JNYE5BL"],"uri":["http://zotero.org/users/local/oxMpWYo5/items/6JNYE5BL"],"itemData":{"id":1113,"type":"article-journal","container-title":"Cell Reports","DOI":"10.1016/j.celrep.2015.01.038","ISSN":"2211-1247","issue":"7","journalAbbreviation":"Cell Reports","language":"English","note":"publisher: Elsevier\nPMID: 25704815","page":"1122-1134","source":"www.cell.com","title":"HP1 Is Involved in Regulating the Global Impact of DNA Methylation on Alternative Splicing","volume":"10","author":[{"family":"Yearim","given":"Ahuvi"},{"family":"Gelfman","given":"Sahar"},{"family":"Shayevitch","given":"Ronna"},{"family":"Melcer","given":"Shai"},{"family":"Glaich","given":"Ohad"},{"family":"Mallm","given":"Jan-Philipp"},{"family":"Nissim-Rafinia","given":"Malka"},{"family":"Cohen","given":"Ayelet-Hashahar S."},{"family":"Rippe","given":"Karsten"},{"family":"Meshorer","given":"Eran"},{"family":"Ast","given":"Gil"}],"issued":{"date-parts":[["2015",2,24]]}},"locator":"1"}],"schema":"https://github.com/citation-style-language/schema/raw/master/csl-citation.json"} </w:instrText>
      </w:r>
      <w:r w:rsidR="00032228">
        <w:rPr>
          <w:color w:val="000000"/>
          <w:shd w:val="clear" w:color="auto" w:fill="FFFFFF"/>
        </w:rPr>
        <w:fldChar w:fldCharType="separate"/>
      </w:r>
      <w:r w:rsidR="00801381" w:rsidRPr="00801381">
        <w:rPr>
          <w:rFonts w:ascii="Calibri" w:hAnsi="Calibri" w:cs="Calibri"/>
          <w:szCs w:val="24"/>
          <w:vertAlign w:val="superscript"/>
        </w:rPr>
        <w:t>24</w:t>
      </w:r>
      <w:r w:rsidR="00032228">
        <w:rPr>
          <w:color w:val="000000"/>
          <w:shd w:val="clear" w:color="auto" w:fill="FFFFFF"/>
        </w:rPr>
        <w:fldChar w:fldCharType="end"/>
      </w:r>
      <w:r w:rsidR="00032228">
        <w:rPr>
          <w:color w:val="000000"/>
          <w:shd w:val="clear" w:color="auto" w:fill="FFFFFF"/>
        </w:rPr>
        <w:t>.</w:t>
      </w:r>
      <w:r w:rsidR="0059310B">
        <w:rPr>
          <w:color w:val="000000"/>
          <w:shd w:val="clear" w:color="auto" w:fill="FFFFFF"/>
        </w:rPr>
        <w:t xml:space="preserve"> </w:t>
      </w:r>
    </w:p>
    <w:p w14:paraId="60E6C4FC" w14:textId="148BA89A" w:rsidR="009D1ABA" w:rsidRDefault="009D1ABA" w:rsidP="00476E17">
      <w:pPr>
        <w:pStyle w:val="Heading3"/>
        <w:rPr>
          <w:lang w:val="en-US"/>
        </w:rPr>
      </w:pPr>
      <w:bookmarkStart w:id="10" w:name="_Toc88049348"/>
      <w:r>
        <w:rPr>
          <w:lang w:val="en-US"/>
        </w:rPr>
        <w:t>Differentiation</w:t>
      </w:r>
      <w:bookmarkEnd w:id="10"/>
    </w:p>
    <w:p w14:paraId="692B2E88" w14:textId="597A6794" w:rsidR="00C75C60" w:rsidRDefault="00FF62E0" w:rsidP="00C34F19">
      <w:pPr>
        <w:rPr>
          <w:lang w:val="en-US"/>
        </w:rPr>
      </w:pPr>
      <w:r>
        <w:rPr>
          <w:lang w:val="en-US"/>
        </w:rPr>
        <w:t>Differentiation of cells is strongly influenced by epigenetic factors</w:t>
      </w:r>
      <w:r w:rsidR="00F827CF">
        <w:rPr>
          <w:lang w:val="en-US"/>
        </w:rPr>
        <w:t>.</w:t>
      </w:r>
      <w:r w:rsidR="004F21FC">
        <w:rPr>
          <w:lang w:val="en-US"/>
        </w:rPr>
        <w:t xml:space="preserve"> </w:t>
      </w:r>
      <w:r w:rsidR="007E7007" w:rsidRPr="00367C91">
        <w:rPr>
          <w:i/>
          <w:iCs/>
          <w:lang w:val="en-US"/>
        </w:rPr>
        <w:t>D</w:t>
      </w:r>
      <w:r w:rsidR="007E7007" w:rsidRPr="004818EF">
        <w:rPr>
          <w:i/>
          <w:iCs/>
          <w:lang w:val="en-US"/>
        </w:rPr>
        <w:t>nmt</w:t>
      </w:r>
      <w:r w:rsidR="001957CF" w:rsidRPr="004818EF">
        <w:rPr>
          <w:i/>
          <w:iCs/>
          <w:lang w:val="en-US"/>
        </w:rPr>
        <w:t>3</w:t>
      </w:r>
      <w:r w:rsidR="007E7007" w:rsidRPr="004818EF">
        <w:rPr>
          <w:vertAlign w:val="superscript"/>
          <w:lang w:val="en-US"/>
        </w:rPr>
        <w:t>−/−</w:t>
      </w:r>
      <w:r w:rsidR="007E7007" w:rsidRPr="004818EF">
        <w:rPr>
          <w:lang w:val="en-US"/>
        </w:rPr>
        <w:t xml:space="preserve"> </w:t>
      </w:r>
      <w:r w:rsidR="00883810" w:rsidRPr="004818EF">
        <w:rPr>
          <w:lang w:val="en-US"/>
        </w:rPr>
        <w:t xml:space="preserve">embryonic </w:t>
      </w:r>
      <w:r w:rsidR="00925113" w:rsidRPr="004818EF">
        <w:rPr>
          <w:lang w:val="en-US"/>
        </w:rPr>
        <w:t>stem</w:t>
      </w:r>
      <w:r w:rsidR="00883810" w:rsidRPr="004818EF">
        <w:rPr>
          <w:lang w:val="en-US"/>
        </w:rPr>
        <w:t xml:space="preserve"> (ES) cells</w:t>
      </w:r>
      <w:r w:rsidR="00925113" w:rsidRPr="004818EF">
        <w:rPr>
          <w:lang w:val="en-US"/>
        </w:rPr>
        <w:t xml:space="preserve"> </w:t>
      </w:r>
      <w:r w:rsidR="008C1D6B" w:rsidRPr="004818EF">
        <w:rPr>
          <w:lang w:val="en-US"/>
        </w:rPr>
        <w:t xml:space="preserve">that </w:t>
      </w:r>
      <w:r w:rsidR="00883810" w:rsidRPr="004818EF">
        <w:rPr>
          <w:lang w:val="en-US"/>
        </w:rPr>
        <w:t>are</w:t>
      </w:r>
      <w:r w:rsidR="00925113" w:rsidRPr="004818EF">
        <w:rPr>
          <w:lang w:val="en-US"/>
        </w:rPr>
        <w:t xml:space="preserve"> </w:t>
      </w:r>
      <w:r w:rsidR="00883810" w:rsidRPr="004818EF">
        <w:rPr>
          <w:lang w:val="en-US"/>
        </w:rPr>
        <w:t>terminally</w:t>
      </w:r>
      <w:r w:rsidR="00925113" w:rsidRPr="004818EF">
        <w:rPr>
          <w:lang w:val="en-US"/>
        </w:rPr>
        <w:t xml:space="preserve"> unmethylated</w:t>
      </w:r>
      <w:r w:rsidR="00883810" w:rsidRPr="004818EF">
        <w:rPr>
          <w:lang w:val="en-US"/>
        </w:rPr>
        <w:t xml:space="preserve"> (0.6% of normal)</w:t>
      </w:r>
      <w:r w:rsidR="008C1D6B" w:rsidRPr="004818EF">
        <w:rPr>
          <w:lang w:val="en-US"/>
        </w:rPr>
        <w:t xml:space="preserve"> are </w:t>
      </w:r>
      <w:r w:rsidR="00925113" w:rsidRPr="004818EF">
        <w:rPr>
          <w:lang w:val="en-US"/>
        </w:rPr>
        <w:t xml:space="preserve">still viable and can self-renew, but </w:t>
      </w:r>
      <w:r w:rsidR="0007015C" w:rsidRPr="004818EF">
        <w:rPr>
          <w:lang w:val="en-US"/>
        </w:rPr>
        <w:t>unable to</w:t>
      </w:r>
      <w:r w:rsidR="007F605E" w:rsidRPr="004818EF">
        <w:rPr>
          <w:lang w:val="en-US"/>
        </w:rPr>
        <w:t xml:space="preserve"> initiate</w:t>
      </w:r>
      <w:r w:rsidR="0007015C" w:rsidRPr="004818EF">
        <w:rPr>
          <w:lang w:val="en-US"/>
        </w:rPr>
        <w:t xml:space="preserve"> differentiat</w:t>
      </w:r>
      <w:r w:rsidR="007F605E" w:rsidRPr="004818EF">
        <w:rPr>
          <w:lang w:val="en-US"/>
        </w:rPr>
        <w:t>ion</w:t>
      </w:r>
      <w:r w:rsidR="00883810" w:rsidRPr="004818EF">
        <w:rPr>
          <w:lang w:val="en-US"/>
        </w:rPr>
        <w:fldChar w:fldCharType="begin"/>
      </w:r>
      <w:r w:rsidR="00801381">
        <w:rPr>
          <w:lang w:val="en-US"/>
        </w:rPr>
        <w:instrText xml:space="preserve"> ADDIN ZOTERO_ITEM CSL_CITATION {"citationID":"sxWURZvW","properties":{"formattedCitation":"\\super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883810" w:rsidRPr="004818EF">
        <w:rPr>
          <w:lang w:val="en-US"/>
        </w:rPr>
        <w:fldChar w:fldCharType="separate"/>
      </w:r>
      <w:r w:rsidR="00801381" w:rsidRPr="00801381">
        <w:rPr>
          <w:rFonts w:ascii="Calibri" w:hAnsi="Calibri" w:cs="Calibri"/>
          <w:szCs w:val="24"/>
          <w:vertAlign w:val="superscript"/>
        </w:rPr>
        <w:t>25</w:t>
      </w:r>
      <w:r w:rsidR="00883810" w:rsidRPr="004818EF">
        <w:rPr>
          <w:lang w:val="en-US"/>
        </w:rPr>
        <w:fldChar w:fldCharType="end"/>
      </w:r>
      <w:r w:rsidR="00883810" w:rsidRPr="004818EF">
        <w:rPr>
          <w:lang w:val="en-US"/>
        </w:rPr>
        <w:t xml:space="preserve">. </w:t>
      </w:r>
      <w:r w:rsidR="00367C91" w:rsidRPr="004818EF">
        <w:rPr>
          <w:lang w:val="en-US"/>
        </w:rPr>
        <w:t xml:space="preserve">If differentiation is induced in hypomethylated </w:t>
      </w:r>
      <w:r w:rsidR="00367C91" w:rsidRPr="004818EF">
        <w:rPr>
          <w:i/>
          <w:iCs/>
          <w:lang w:val="en-US"/>
        </w:rPr>
        <w:t>Dnmt1</w:t>
      </w:r>
      <w:r w:rsidR="00367C91" w:rsidRPr="004818EF">
        <w:rPr>
          <w:vertAlign w:val="superscript"/>
          <w:lang w:val="en-US"/>
        </w:rPr>
        <w:t xml:space="preserve">−/− </w:t>
      </w:r>
      <w:r w:rsidR="00367C91" w:rsidRPr="004818EF">
        <w:rPr>
          <w:lang w:val="en-US"/>
        </w:rPr>
        <w:t>ES cells, apoptosis will occur</w:t>
      </w:r>
      <w:r w:rsidR="00977D15" w:rsidRPr="004818EF">
        <w:rPr>
          <w:lang w:val="en-US"/>
        </w:rPr>
        <w:fldChar w:fldCharType="begin"/>
      </w:r>
      <w:r w:rsidR="00801381">
        <w:rPr>
          <w:lang w:val="en-US"/>
        </w:rPr>
        <w:instrText xml:space="preserve"> ADDIN ZOTERO_ITEM CSL_CITATION {"citationID":"tVhDHud5","properties":{"formattedCitation":"\\super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977D15" w:rsidRPr="004818EF">
        <w:rPr>
          <w:lang w:val="en-US"/>
        </w:rPr>
        <w:fldChar w:fldCharType="separate"/>
      </w:r>
      <w:r w:rsidR="00801381" w:rsidRPr="00801381">
        <w:rPr>
          <w:rFonts w:ascii="Calibri" w:hAnsi="Calibri" w:cs="Calibri"/>
          <w:szCs w:val="24"/>
          <w:vertAlign w:val="superscript"/>
        </w:rPr>
        <w:t>25</w:t>
      </w:r>
      <w:r w:rsidR="00977D15" w:rsidRPr="004818EF">
        <w:rPr>
          <w:lang w:val="en-US"/>
        </w:rPr>
        <w:fldChar w:fldCharType="end"/>
      </w:r>
      <w:r w:rsidR="00367C91" w:rsidRPr="004818EF">
        <w:rPr>
          <w:lang w:val="en-US"/>
        </w:rPr>
        <w:t>.</w:t>
      </w:r>
      <w:r w:rsidR="00956AD3" w:rsidRPr="004818EF">
        <w:rPr>
          <w:lang w:val="en-US"/>
        </w:rPr>
        <w:t xml:space="preserve"> </w:t>
      </w:r>
      <w:r w:rsidR="00517EA3">
        <w:rPr>
          <w:lang w:val="en-US"/>
        </w:rPr>
        <w:t xml:space="preserve">Conversely, </w:t>
      </w:r>
      <w:r w:rsidR="004818EF" w:rsidRPr="004818EF">
        <w:rPr>
          <w:lang w:val="en-US"/>
        </w:rPr>
        <w:t>TET</w:t>
      </w:r>
      <w:r w:rsidR="00E81B0B">
        <w:rPr>
          <w:lang w:val="en-US"/>
        </w:rPr>
        <w:t>1</w:t>
      </w:r>
      <w:r w:rsidR="004818EF" w:rsidRPr="004818EF">
        <w:rPr>
          <w:vertAlign w:val="superscript"/>
          <w:lang w:val="en-US"/>
        </w:rPr>
        <w:t>−/−</w:t>
      </w:r>
      <w:r w:rsidR="004818EF">
        <w:rPr>
          <w:vertAlign w:val="superscript"/>
          <w:lang w:val="en-US"/>
        </w:rPr>
        <w:t xml:space="preserve"> </w:t>
      </w:r>
      <w:r w:rsidR="004818EF">
        <w:rPr>
          <w:lang w:val="en-US"/>
        </w:rPr>
        <w:t>neural progenitor cells (NPCs)</w:t>
      </w:r>
      <w:r w:rsidR="00517EA3">
        <w:rPr>
          <w:lang w:val="en-US"/>
        </w:rPr>
        <w:t xml:space="preserve"> show</w:t>
      </w:r>
      <w:r w:rsidR="004818EF">
        <w:rPr>
          <w:lang w:val="en-US"/>
        </w:rPr>
        <w:t xml:space="preserve"> impaired</w:t>
      </w:r>
      <w:r w:rsidR="004818EF" w:rsidRPr="004818EF">
        <w:rPr>
          <w:lang w:val="en-US"/>
        </w:rPr>
        <w:t xml:space="preserve"> self-renewal </w:t>
      </w:r>
      <w:r w:rsidR="004818EF">
        <w:rPr>
          <w:lang w:val="en-US"/>
        </w:rPr>
        <w:t>but</w:t>
      </w:r>
      <w:r w:rsidR="004818EF" w:rsidRPr="004818EF">
        <w:rPr>
          <w:lang w:val="en-US"/>
        </w:rPr>
        <w:t xml:space="preserve"> maintaining the differentiation capacity</w:t>
      </w:r>
      <w:r w:rsidR="00517EA3">
        <w:rPr>
          <w:lang w:val="en-US"/>
        </w:rPr>
        <w:fldChar w:fldCharType="begin"/>
      </w:r>
      <w:r w:rsidR="00801381">
        <w:rPr>
          <w:lang w:val="en-US"/>
        </w:rPr>
        <w:instrText xml:space="preserve"> ADDIN ZOTERO_ITEM CSL_CITATION {"citationID":"MAgtEX5H","properties":{"formattedCitation":"\\super 26\\nosupersub{}","plainCitation":"26","noteIndex":0},"citationItems":[{"id":1212,"uris":["http://zotero.org/users/local/oxMpWYo5/items/92TZQ2NC"],"uri":["http://zotero.org/users/local/oxMpWYo5/items/92TZQ2NC"],"itemData":{"id":1212,"type":"article-journal","abstract":"DNA hydroxylation catalyzed by Tet dioxygenases occurs abundantly in embryonic stem cells and neurons in mammals. However, its biological function in vivo is largely unknown. Here, we demonstrate that Tet1 plays an important role in regulating neural progenitor cell proliferation in adult mouse brain. Mice lacking Tet1 exhibit impaired hippocampal neurogenesis accompanied by poor learning and memory. In adult neural progenitor cells deficient in Tet1, a cohort of genes involved in progenitor proliferation were hypermethylated and downregulated. Our results indicate that Tet1 is positively involved in the epigenetic regulation of neural progenitor cell proliferation in the adult brain.","container-title":"Cell Stem Cell","DOI":"10.1016/j.stem.2013.05.006","ISSN":"1934-5909","issue":"2","journalAbbreviation":"Cell Stem Cell","language":"en","page":"237-245","source":"ScienceDirect","title":"Tet1 Regulates Adult Hippocampal Neurogenesis and Cognition","volume":"13","author":[{"family":"Zhang","given":"Run-Rui"},{"family":"Cui","given":"Qing-Yan"},{"family":"Murai","given":"Kiyohito"},{"family":"Lim","given":"Yen Ching"},{"family":"Smith","given":"Zachary D."},{"family":"Jin","given":"Shengnan"},{"family":"Ye","given":"Peng"},{"family":"Rosa","given":"Luis"},{"family":"Lee","given":"Yew Kok"},{"family":"Wu","given":"Hai-Ping"},{"family":"Liu","given":"Wei"},{"family":"Xu","given":"Zhi-Mei"},{"family":"Yang","given":"Lu"},{"family":"Ding","given":"Yu-Qiang"},{"family":"Tang","given":"Fuchou"},{"family":"Meissner","given":"Alexander"},{"family":"Ding","given":"Chunming"},{"family":"Shi","given":"Yanhong"},{"family":"Xu","given":"Guo-Liang"}],"issued":{"date-parts":[["2013",8,1]]}},"locator":"1"}],"schema":"https://github.com/citation-style-language/schema/raw/master/csl-citation.json"} </w:instrText>
      </w:r>
      <w:r w:rsidR="00517EA3">
        <w:rPr>
          <w:lang w:val="en-US"/>
        </w:rPr>
        <w:fldChar w:fldCharType="separate"/>
      </w:r>
      <w:r w:rsidR="00801381" w:rsidRPr="00801381">
        <w:rPr>
          <w:rFonts w:ascii="Calibri" w:hAnsi="Calibri" w:cs="Calibri"/>
          <w:szCs w:val="24"/>
          <w:vertAlign w:val="superscript"/>
        </w:rPr>
        <w:t>26</w:t>
      </w:r>
      <w:r w:rsidR="00517EA3">
        <w:rPr>
          <w:lang w:val="en-US"/>
        </w:rPr>
        <w:fldChar w:fldCharType="end"/>
      </w:r>
      <w:r w:rsidR="00517EA3">
        <w:rPr>
          <w:lang w:val="en-US"/>
        </w:rPr>
        <w:t xml:space="preserve">. </w:t>
      </w:r>
      <w:r w:rsidR="00E81B0B">
        <w:rPr>
          <w:lang w:val="en-US"/>
        </w:rPr>
        <w:t>TET2</w:t>
      </w:r>
      <w:r w:rsidR="00E81B0B" w:rsidRPr="004818EF">
        <w:rPr>
          <w:vertAlign w:val="superscript"/>
          <w:lang w:val="en-US"/>
        </w:rPr>
        <w:t>−/−</w:t>
      </w:r>
      <w:r w:rsidR="00E81B0B">
        <w:rPr>
          <w:vertAlign w:val="superscript"/>
          <w:lang w:val="en-US"/>
        </w:rPr>
        <w:t xml:space="preserve"> </w:t>
      </w:r>
      <w:r w:rsidR="00E81B0B" w:rsidRPr="00E81B0B">
        <w:rPr>
          <w:lang w:val="en-US"/>
        </w:rPr>
        <w:t>hematopoietic s</w:t>
      </w:r>
      <w:r w:rsidR="00E81B0B">
        <w:rPr>
          <w:lang w:val="en-US"/>
        </w:rPr>
        <w:t xml:space="preserve">tem cells (HSCs) have increased self-renewal but </w:t>
      </w:r>
      <w:r w:rsidR="00E81B0B" w:rsidRPr="00E81B0B">
        <w:rPr>
          <w:lang w:val="en-US"/>
        </w:rPr>
        <w:t xml:space="preserve">bias </w:t>
      </w:r>
      <w:r w:rsidR="00E81B0B">
        <w:rPr>
          <w:lang w:val="en-US"/>
        </w:rPr>
        <w:t>differentiation towards</w:t>
      </w:r>
      <w:r w:rsidR="00E81B0B" w:rsidRPr="00E81B0B">
        <w:rPr>
          <w:lang w:val="en-US"/>
        </w:rPr>
        <w:t xml:space="preserve"> myelomonocytic lineage</w:t>
      </w:r>
      <w:r w:rsidR="00E81B0B">
        <w:rPr>
          <w:lang w:val="en-US"/>
        </w:rPr>
        <w:fldChar w:fldCharType="begin"/>
      </w:r>
      <w:r w:rsidR="00801381">
        <w:rPr>
          <w:lang w:val="en-US"/>
        </w:rPr>
        <w:instrText xml:space="preserve"> ADDIN ZOTERO_ITEM CSL_CITATION {"citationID":"IiTSXj1G","properties":{"formattedCitation":"\\super 27\\nosupersub{}","plainCitation":"27","noteIndex":0},"citationItems":[{"id":1218,"uris":["http://zotero.org/users/local/oxMpWYo5/items/RPIUYUZ2"],"uri":["http://zotero.org/users/local/oxMpWYo5/items/RPIUYUZ2"],"itemData":{"id":1218,"type":"article-journal","abstract":"Somatic loss-of-function mutations in the ten-eleven translocation 2 (TET2) gene occur in a significant proportion of patients with myeloid malignancies. Although there are extensive genetic data implicating TET2 mutations in myeloid transformation, the consequences of Tet2 loss in hematopoietic development have not been delineated. We report here an animal model of conditional Tet2 loss in the hematopoietic compartment that leads to increased stem cell self-renewal in vivo as assessed by competitive transplant assays. Tet2 loss leads to a progressive enlargement of the hematopoietic stem cell compartment and eventual myeloproliferation in vivo, including splenomegaly, monocytosis, and extramedullary hematopoiesis. In addition, Tet2(+/-) mice also displayed increased stem cell self-renewal and extramedullary hematopoiesis, suggesting that Tet2 haploinsufficiency contributes to hematopoietic transformation in vivo.","container-title":"Cancer Cell","DOI":"10.1016/j.ccr.2011.06.001","ISSN":"1878-3686","issue":"1","journalAbbreviation":"Cancer Cell","language":"eng","note":"PMID: 21723200\nPMCID: PMC3194039","page":"11-24","source":"PubMed","title":"Tet2 loss leads to increased hematopoietic stem cell self-renewal and myeloid transformation","volume":"20","author":[{"family":"Moran-Crusio","given":"Kelly"},{"family":"Reavie","given":"Linsey"},{"family":"Shih","given":"Alan"},{"family":"Abdel-Wahab","given":"Omar"},{"family":"Ndiaye-Lobry","given":"Delphine"},{"family":"Lobry","given":"Camille"},{"family":"Figueroa","given":"Maria E."},{"family":"Vasanthakumar","given":"Aparna"},{"family":"Patel","given":"Jay"},{"family":"Zhao","given":"Xinyang"},{"family":"Perna","given":"Fabiana"},{"family":"Pandey","given":"Suveg"},{"family":"Madzo","given":"Jozef"},{"family":"Song","given":"Chunxiao"},{"family":"Dai","given":"Qing"},{"family":"He","given":"Chuan"},{"family":"Ibrahim","given":"Sherif"},{"family":"Beran","given":"Miloslav"},{"family":"Zavadil","given":"Jiri"},{"family":"Nimer","given":"Stephen D."},{"family":"Melnick","given":"Ari"},{"family":"Godley","given":"Lucy A."},{"family":"Aifantis","given":"Iannis"},{"family":"Levine","given":"Ross L."}],"issued":{"date-parts":[["2011",7,12]]}}}],"schema":"https://github.com/citation-style-language/schema/raw/master/csl-citation.json"} </w:instrText>
      </w:r>
      <w:r w:rsidR="00E81B0B">
        <w:rPr>
          <w:lang w:val="en-US"/>
        </w:rPr>
        <w:fldChar w:fldCharType="separate"/>
      </w:r>
      <w:r w:rsidR="00801381" w:rsidRPr="00801381">
        <w:rPr>
          <w:rFonts w:ascii="Calibri" w:hAnsi="Calibri" w:cs="Calibri"/>
          <w:szCs w:val="24"/>
          <w:vertAlign w:val="superscript"/>
        </w:rPr>
        <w:t>27</w:t>
      </w:r>
      <w:r w:rsidR="00E81B0B">
        <w:rPr>
          <w:lang w:val="en-US"/>
        </w:rPr>
        <w:fldChar w:fldCharType="end"/>
      </w:r>
      <w:r w:rsidR="00E81B0B">
        <w:rPr>
          <w:lang w:val="en-US"/>
        </w:rPr>
        <w:t>, and TET2</w:t>
      </w:r>
      <w:r w:rsidR="00E81B0B" w:rsidRPr="004818EF">
        <w:rPr>
          <w:vertAlign w:val="superscript"/>
          <w:lang w:val="en-US"/>
        </w:rPr>
        <w:t>−/−</w:t>
      </w:r>
      <w:r w:rsidR="00E81B0B">
        <w:rPr>
          <w:vertAlign w:val="superscript"/>
          <w:lang w:val="en-US"/>
        </w:rPr>
        <w:t xml:space="preserve"> </w:t>
      </w:r>
      <w:r w:rsidR="00E81B0B">
        <w:rPr>
          <w:lang w:val="en-US"/>
        </w:rPr>
        <w:t xml:space="preserve">mice universally develop </w:t>
      </w:r>
      <w:r w:rsidR="00E81B0B" w:rsidRPr="00E81B0B">
        <w:rPr>
          <w:lang w:val="en-US"/>
        </w:rPr>
        <w:t xml:space="preserve">highly aggressive myeloid </w:t>
      </w:r>
      <w:r w:rsidR="002421B3" w:rsidRPr="00E81B0B">
        <w:rPr>
          <w:lang w:val="en-US"/>
        </w:rPr>
        <w:t>leukemia</w:t>
      </w:r>
      <w:r w:rsidR="00976B2C">
        <w:rPr>
          <w:lang w:val="en-US"/>
        </w:rPr>
        <w:fldChar w:fldCharType="begin"/>
      </w:r>
      <w:r w:rsidR="00801381">
        <w:rPr>
          <w:lang w:val="en-US"/>
        </w:rPr>
        <w:instrText xml:space="preserve"> ADDIN ZOTERO_ITEM CSL_CITATION {"citationID":"5GWpd0LL","properties":{"formattedCitation":"\\super 28\\nosupersub{}","plainCitation":"28","noteIndex":0},"citationItems":[{"id":1215,"uris":["http://zotero.org/users/local/oxMpWYo5/items/BFFEJS8N"],"uri":["http://zotero.org/users/local/oxMpWYo5/items/BFFEJS8N"],"itemData":{"id":1215,"type":"article-journal","abstract":"TET-family dioxygenases oxidize 5-methylcytosine (5mC) in DNA, and exert tumour suppressor activity in many types of cancers. Even in the absence of TET coding region mutations, TET loss-of-function is strongly associated with cancer. Here we show that acute elimination of TET function induces the rapid development of an aggressive, fully-penetrant and cell-autonomous myeloid leukaemia in mice, pointing to a causative role for TET loss-of-function in this myeloid malignancy. Phenotypic and transcriptional profiling shows aberrant differentiation of haematopoietic stem/progenitor cells, impaired erythroid and lymphoid differentiation and strong skewing to the myeloid lineage, with only a mild relation to changes in DNA modification. We also observe progressive accumulation of phospho-H2AX and strong impairment of DNA damage repair pathways, suggesting a key role for TET proteins in maintaining genome integrity.","container-title":"Nature Communications","DOI":"10.1038/ncomms10071","ISSN":"2041-1723","issue":"1","journalAbbreviation":"Nat Commun","language":"en","note":"Bandiera_abtest: a\nCc_license_type: cc_by\nCg_type: Nature Research Journals\nnumber: 1\nPrimary_atype: Research\npublisher: Nature Publishing Group\nSubject_term: Cancer genetics;DNA damage and repair;Haematological cancer\nSubject_term_id: cancer-genetics;dna-damage-and-repair;haematological-cancer","page":"10071","source":"www.nature.com","title":"Acute loss of TET function results in aggressive myeloid cancer in mice","volume":"6","author":[{"family":"An","given":"Jungeun"},{"family":"González-Avalos","given":"Edahí"},{"family":"Chawla","given":"Ashu"},{"family":"Jeong","given":"Mira"},{"family":"López-Moyado","given":"Isaac F."},{"family":"Li","given":"Wei"},{"family":"Goodell","given":"Margaret A."},{"family":"Chavez","given":"Lukas"},{"family":"Ko","given":"Myunggon"},{"family":"Rao","given":"Anjana"}],"issued":{"date-parts":[["2015",11,26]]}}}],"schema":"https://github.com/citation-style-language/schema/raw/master/csl-citation.json"} </w:instrText>
      </w:r>
      <w:r w:rsidR="00976B2C">
        <w:rPr>
          <w:lang w:val="en-US"/>
        </w:rPr>
        <w:fldChar w:fldCharType="separate"/>
      </w:r>
      <w:r w:rsidR="00801381" w:rsidRPr="00801381">
        <w:rPr>
          <w:rFonts w:ascii="Calibri" w:hAnsi="Calibri" w:cs="Calibri"/>
          <w:szCs w:val="24"/>
          <w:vertAlign w:val="superscript"/>
        </w:rPr>
        <w:t>28</w:t>
      </w:r>
      <w:r w:rsidR="00976B2C">
        <w:rPr>
          <w:lang w:val="en-US"/>
        </w:rPr>
        <w:fldChar w:fldCharType="end"/>
      </w:r>
      <w:r w:rsidR="00976B2C">
        <w:rPr>
          <w:lang w:val="en-US"/>
        </w:rPr>
        <w:t xml:space="preserve">. </w:t>
      </w:r>
    </w:p>
    <w:p w14:paraId="22A486CB" w14:textId="50FDA2FF" w:rsidR="00761B5C" w:rsidRPr="00C34F19" w:rsidRDefault="004777AE" w:rsidP="00C34F19">
      <w:pPr>
        <w:rPr>
          <w:lang w:val="en-US"/>
        </w:rPr>
      </w:pPr>
      <w:r>
        <w:rPr>
          <w:lang w:val="en-US"/>
        </w:rPr>
        <w:t>Among non-mutant cells, there is a</w:t>
      </w:r>
      <w:r w:rsidR="00A0389B">
        <w:rPr>
          <w:lang w:val="en-US"/>
        </w:rPr>
        <w:t xml:space="preserve"> global</w:t>
      </w:r>
      <w:r>
        <w:rPr>
          <w:lang w:val="en-US"/>
        </w:rPr>
        <w:t xml:space="preserve"> trend towards</w:t>
      </w:r>
      <w:r w:rsidR="00A0389B">
        <w:rPr>
          <w:lang w:val="en-US"/>
        </w:rPr>
        <w:t xml:space="preserve"> hypermethylation during differentiation, </w:t>
      </w:r>
      <w:r w:rsidR="00C4496E">
        <w:rPr>
          <w:lang w:val="en-US"/>
        </w:rPr>
        <w:t>including</w:t>
      </w:r>
      <w:r w:rsidR="00C4496E" w:rsidRPr="00C4496E">
        <w:rPr>
          <w:lang w:val="en-US"/>
        </w:rPr>
        <w:t xml:space="preserve"> </w:t>
      </w:r>
      <w:r w:rsidR="00362066" w:rsidRPr="00C4496E">
        <w:rPr>
          <w:lang w:val="en-US"/>
        </w:rPr>
        <w:t xml:space="preserve">gamete-specific </w:t>
      </w:r>
      <w:r w:rsidR="00362066">
        <w:rPr>
          <w:lang w:val="en-US"/>
        </w:rPr>
        <w:t xml:space="preserve">and </w:t>
      </w:r>
      <w:r w:rsidR="00C4496E" w:rsidRPr="00C4496E">
        <w:rPr>
          <w:lang w:val="en-US"/>
        </w:rPr>
        <w:t>pluripotency</w:t>
      </w:r>
      <w:r w:rsidR="00362066">
        <w:rPr>
          <w:lang w:val="en-US"/>
        </w:rPr>
        <w:t>-</w:t>
      </w:r>
      <w:r w:rsidR="00C4496E" w:rsidRPr="00C4496E">
        <w:rPr>
          <w:lang w:val="en-US"/>
        </w:rPr>
        <w:t>associated genes</w:t>
      </w:r>
      <w:r w:rsidR="00362066">
        <w:rPr>
          <w:lang w:val="en-US"/>
        </w:rPr>
        <w:fldChar w:fldCharType="begin"/>
      </w:r>
      <w:r w:rsidR="00801381">
        <w:rPr>
          <w:lang w:val="en-US"/>
        </w:rPr>
        <w:instrText xml:space="preserve"> ADDIN ZOTERO_ITEM CSL_CITATION {"citationID":"qU0q2URA","properties":{"formattedCitation":"\\super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362066">
        <w:rPr>
          <w:lang w:val="en-US"/>
        </w:rPr>
        <w:fldChar w:fldCharType="separate"/>
      </w:r>
      <w:r w:rsidR="00801381" w:rsidRPr="00801381">
        <w:rPr>
          <w:rFonts w:ascii="Calibri" w:hAnsi="Calibri" w:cs="Calibri"/>
          <w:szCs w:val="24"/>
          <w:vertAlign w:val="superscript"/>
        </w:rPr>
        <w:t>29</w:t>
      </w:r>
      <w:r w:rsidR="00362066">
        <w:rPr>
          <w:lang w:val="en-US"/>
        </w:rPr>
        <w:fldChar w:fldCharType="end"/>
      </w:r>
      <w:r w:rsidR="00362066">
        <w:rPr>
          <w:lang w:val="en-US"/>
        </w:rPr>
        <w:t xml:space="preserve">. However, </w:t>
      </w:r>
      <w:r w:rsidR="00211179" w:rsidRPr="00211179">
        <w:rPr>
          <w:lang w:val="en-US"/>
        </w:rPr>
        <w:t xml:space="preserve">specific loci </w:t>
      </w:r>
      <w:r w:rsidR="00211179">
        <w:rPr>
          <w:lang w:val="en-US"/>
        </w:rPr>
        <w:t>remain hypomethylated</w:t>
      </w:r>
      <w:r w:rsidR="00211179" w:rsidRPr="00211179">
        <w:rPr>
          <w:lang w:val="en-US"/>
        </w:rPr>
        <w:t xml:space="preserve"> in a cell-type-dependent manner</w:t>
      </w:r>
      <w:r w:rsidR="00211179">
        <w:rPr>
          <w:lang w:val="en-US"/>
        </w:rPr>
        <w:fldChar w:fldCharType="begin"/>
      </w:r>
      <w:r w:rsidR="00801381">
        <w:rPr>
          <w:lang w:val="en-US"/>
        </w:rPr>
        <w:instrText xml:space="preserve"> ADDIN ZOTERO_ITEM CSL_CITATION {"citationID":"y6u2JiSk","properties":{"formattedCitation":"\\super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211179">
        <w:rPr>
          <w:lang w:val="en-US"/>
        </w:rPr>
        <w:fldChar w:fldCharType="separate"/>
      </w:r>
      <w:r w:rsidR="00801381" w:rsidRPr="00801381">
        <w:rPr>
          <w:rFonts w:ascii="Calibri" w:hAnsi="Calibri" w:cs="Calibri"/>
          <w:szCs w:val="24"/>
          <w:vertAlign w:val="superscript"/>
        </w:rPr>
        <w:t>30</w:t>
      </w:r>
      <w:r w:rsidR="00211179">
        <w:rPr>
          <w:lang w:val="en-US"/>
        </w:rPr>
        <w:fldChar w:fldCharType="end"/>
      </w:r>
      <w:r w:rsidR="00EC5F55">
        <w:rPr>
          <w:lang w:val="en-US"/>
        </w:rPr>
        <w:t xml:space="preserve">. </w:t>
      </w:r>
      <w:r w:rsidR="00761B5C">
        <w:rPr>
          <w:lang w:val="en-US"/>
        </w:rPr>
        <w:t xml:space="preserve">Terminally differentiated cells </w:t>
      </w:r>
      <w:r w:rsidR="00984DA0">
        <w:rPr>
          <w:lang w:val="en-US"/>
        </w:rPr>
        <w:t>generally maintain their methylation state</w:t>
      </w:r>
      <w:r w:rsidR="00984DA0">
        <w:rPr>
          <w:lang w:val="en-US"/>
        </w:rPr>
        <w:fldChar w:fldCharType="begin"/>
      </w:r>
      <w:r w:rsidR="00801381">
        <w:rPr>
          <w:lang w:val="en-US"/>
        </w:rPr>
        <w:instrText xml:space="preserve"> ADDIN ZOTERO_ITEM CSL_CITATION {"citationID":"oZ1qv9lF","properties":{"formattedCitation":"\\super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984DA0">
        <w:rPr>
          <w:lang w:val="en-US"/>
        </w:rPr>
        <w:fldChar w:fldCharType="separate"/>
      </w:r>
      <w:r w:rsidR="00801381" w:rsidRPr="00801381">
        <w:rPr>
          <w:rFonts w:ascii="Calibri" w:hAnsi="Calibri" w:cs="Calibri"/>
          <w:szCs w:val="24"/>
          <w:vertAlign w:val="superscript"/>
        </w:rPr>
        <w:t>29</w:t>
      </w:r>
      <w:r w:rsidR="00984DA0">
        <w:rPr>
          <w:lang w:val="en-US"/>
        </w:rPr>
        <w:fldChar w:fldCharType="end"/>
      </w:r>
      <w:r w:rsidR="00984DA0">
        <w:rPr>
          <w:lang w:val="en-US"/>
        </w:rPr>
        <w:t>, and may even resist aberrant or artificially</w:t>
      </w:r>
      <w:r w:rsidR="003A194B">
        <w:rPr>
          <w:lang w:val="en-US"/>
        </w:rPr>
        <w:t>-</w:t>
      </w:r>
      <w:r w:rsidR="00984DA0">
        <w:rPr>
          <w:lang w:val="en-US"/>
        </w:rPr>
        <w:t>induced</w:t>
      </w:r>
      <w:r w:rsidR="003A194B">
        <w:rPr>
          <w:lang w:val="en-US"/>
        </w:rPr>
        <w:t xml:space="preserve"> </w:t>
      </w:r>
      <w:r w:rsidR="00984DA0">
        <w:rPr>
          <w:lang w:val="en-US"/>
        </w:rPr>
        <w:t xml:space="preserve">demethylation, though </w:t>
      </w:r>
      <w:r w:rsidR="00BF1B4F">
        <w:rPr>
          <w:lang w:val="en-US"/>
        </w:rPr>
        <w:t>with some shift in phenotype</w:t>
      </w:r>
      <w:r w:rsidR="00BF1B4F">
        <w:rPr>
          <w:lang w:val="en-US"/>
        </w:rPr>
        <w:fldChar w:fldCharType="begin"/>
      </w:r>
      <w:r w:rsidR="00801381">
        <w:rPr>
          <w:lang w:val="en-US"/>
        </w:rPr>
        <w:instrText xml:space="preserve"> ADDIN ZOTERO_ITEM CSL_CITATION {"citationID":"odPNOkpy","properties":{"formattedCitation":"\\super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31</w:t>
      </w:r>
      <w:r w:rsidR="00BF1B4F">
        <w:rPr>
          <w:lang w:val="en-US"/>
        </w:rPr>
        <w:fldChar w:fldCharType="end"/>
      </w:r>
      <w:r w:rsidR="00BF1B4F">
        <w:rPr>
          <w:lang w:val="en-US"/>
        </w:rPr>
        <w:t xml:space="preserve">. </w:t>
      </w:r>
      <w:r w:rsidR="00E0455D">
        <w:rPr>
          <w:lang w:val="en-US"/>
        </w:rPr>
        <w:t>D</w:t>
      </w:r>
      <w:r w:rsidR="00C44178">
        <w:rPr>
          <w:lang w:val="en-US"/>
        </w:rPr>
        <w:t>epending on cell type, they may still proliferate and pass on their epigenetic identity</w:t>
      </w:r>
      <w:r w:rsidR="00BF1B4F">
        <w:rPr>
          <w:lang w:val="en-US"/>
        </w:rPr>
        <w:fldChar w:fldCharType="begin"/>
      </w:r>
      <w:r w:rsidR="00801381">
        <w:rPr>
          <w:lang w:val="en-US"/>
        </w:rPr>
        <w:instrText xml:space="preserve"> ADDIN ZOTERO_ITEM CSL_CITATION {"citationID":"Qfk9Mwa8","properties":{"formattedCitation":"\\super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32</w:t>
      </w:r>
      <w:r w:rsidR="00BF1B4F">
        <w:rPr>
          <w:lang w:val="en-US"/>
        </w:rPr>
        <w:fldChar w:fldCharType="end"/>
      </w:r>
      <w:r w:rsidR="00C44178">
        <w:rPr>
          <w:lang w:val="en-US"/>
        </w:rPr>
        <w:t>.</w:t>
      </w:r>
    </w:p>
    <w:p w14:paraId="11D32B2B" w14:textId="75991AEE" w:rsidR="009D1ABA" w:rsidRPr="009D1ABA" w:rsidRDefault="005D4E64" w:rsidP="00DE5F29">
      <w:pPr>
        <w:jc w:val="both"/>
        <w:rPr>
          <w:lang w:val="en-US"/>
        </w:rPr>
      </w:pPr>
      <w:r>
        <w:rPr>
          <w:lang w:val="en-US"/>
        </w:rPr>
        <w:t>M</w:t>
      </w:r>
      <w:r w:rsidR="00DC3567">
        <w:rPr>
          <w:lang w:val="en-US"/>
        </w:rPr>
        <w:t>ethylation patterns are</w:t>
      </w:r>
      <w:r w:rsidR="009D1ABA">
        <w:rPr>
          <w:lang w:val="en-US"/>
        </w:rPr>
        <w:t xml:space="preserve"> maintained through cell division, so they are considered heritable</w:t>
      </w:r>
      <w:r w:rsidR="00B006F4">
        <w:rPr>
          <w:lang w:val="en-US"/>
        </w:rPr>
        <w:fldChar w:fldCharType="begin"/>
      </w:r>
      <w:r w:rsidR="00801381">
        <w:rPr>
          <w:lang w:val="en-US"/>
        </w:rPr>
        <w:instrText xml:space="preserve"> ADDIN ZOTERO_ITEM CSL_CITATION {"citationID":"4ToD25MT","properties":{"formattedCitation":"\\super 33\\nosupersub{}","plainCitation":"33","noteIndex":0},"citationItems":[{"id":1062,"uris":["http://zotero.org/users/local/oxMpWYo5/items/NBCNVRFG"],"uri":["http://zotero.org/users/local/oxMpWYo5/items/NBCNVRFG"],"itemData":{"id":1062,"type":"article-journal","abstract":"Epigenetic inheritance concerns the mechanisms that ensure transmission of epigenetic marks from mother to daughter cell. Chromatin modifications and nuclear organization are candidates for epigenetic marks — whether they fulfil the criterion of heritability and what mechanisms ensure their propagation is an area of intensive research.The passage of the replication fork challenges genetic and epigenetic information. Depending on the nature of the epigenetic mark, its inheritance can be ensured in a replication-coupled manner or in a timely manner that is separated from the disruptive event.DNA methylation is inherited at the replication fork in a semi-conservative manner. The redistribution of parental histones, together with their parental modifications at the fork, affects the transmission of information. Histone chaperones have an important role in controlling histone dynamics at the fork. The maintenance of DNA methylation and histone modifications is interconnected at the replication fork.The centromere-specific histone H3 variant CenH3 (CENP-A in humans) is inherited in a replication-uncoupled manner — new CENP-A is deposited in late telophase–G1 phase, highlighting a new window of inheritance during the cell cycle.Restoration of pericentric heterochromatin after passage of the replication fork involves an RNA interference-dependent mechanism in fission yeast, whereas for mammals evidence suggests that the DNA methylation maintenance machinery, chromatin assembly factors and histone modifiers operate in a concerted manner to ensure heterochromatin maintenance.Reprogramming during development highlights the reversibility of epigenetic states.","container-title":"Nature Reviews Molecular Cell Biology","DOI":"10.1038/nrm2640","ISSN":"1471-0080","issue":"3","journalAbbreviation":"Nat Rev Mol Cell Biol","language":"en","note":"Bandiera_abtest: a\nCg_type: Nature Research Journals\nnumber: 3\nPrimary_atype: Reviews\npublisher: Nature Publishing Group","page":"192-206","source":"www.nature.com","title":"Epigenetic inheritance during the cell cycle","volume":"10","author":[{"family":"Probst","given":"Aline V."},{"family":"Dunleavy","given":"Elaine"},{"family":"Almouzni","given":"Geneviève"}],"issued":{"date-parts":[["2009",3]]}}}],"schema":"https://github.com/citation-style-language/schema/raw/master/csl-citation.json"} </w:instrText>
      </w:r>
      <w:r w:rsidR="00B006F4">
        <w:rPr>
          <w:lang w:val="en-US"/>
        </w:rPr>
        <w:fldChar w:fldCharType="separate"/>
      </w:r>
      <w:r w:rsidR="00801381" w:rsidRPr="00801381">
        <w:rPr>
          <w:rFonts w:ascii="Calibri" w:hAnsi="Calibri" w:cs="Calibri"/>
          <w:szCs w:val="24"/>
          <w:vertAlign w:val="superscript"/>
        </w:rPr>
        <w:t>33</w:t>
      </w:r>
      <w:r w:rsidR="00B006F4">
        <w:rPr>
          <w:lang w:val="en-US"/>
        </w:rPr>
        <w:fldChar w:fldCharType="end"/>
      </w:r>
      <w:r w:rsidR="009D1ABA">
        <w:rPr>
          <w:lang w:val="en-US"/>
        </w:rPr>
        <w:t>. During DNA replication, p</w:t>
      </w:r>
      <w:r w:rsidR="009D1ABA" w:rsidRPr="00A01729">
        <w:rPr>
          <w:lang w:val="en-US"/>
        </w:rPr>
        <w:t>roliferating cell nuclear antigen (PCNA) molecules</w:t>
      </w:r>
      <w:r w:rsidR="009D1ABA">
        <w:rPr>
          <w:lang w:val="en-US"/>
        </w:rPr>
        <w:t xml:space="preserve"> associate with DNA polymerases at 3’ end of the replication fork. The PCNA molecules recruit NP95, which preferentially binds to the hemi-methylated regions resulting from semi-conservative replication. NP95 aids in localization of DNMT1 to methylate the newly replicated, unmethylated strand. </w:t>
      </w:r>
      <w:r w:rsidR="006A173A">
        <w:rPr>
          <w:lang w:val="en-US"/>
        </w:rPr>
        <w:t xml:space="preserve">This imparts an epigenetic memory into cells, </w:t>
      </w:r>
      <w:r w:rsidR="006D5CF6">
        <w:rPr>
          <w:lang w:val="en-US"/>
        </w:rPr>
        <w:t>and</w:t>
      </w:r>
      <w:r w:rsidR="006A173A">
        <w:rPr>
          <w:lang w:val="en-US"/>
        </w:rPr>
        <w:t xml:space="preserve"> the lineage of a cell can be traced via their specific methylation patterns</w:t>
      </w:r>
      <w:r w:rsidR="00C176DF">
        <w:rPr>
          <w:lang w:val="en-US"/>
        </w:rPr>
        <w:fldChar w:fldCharType="begin"/>
      </w:r>
      <w:r w:rsidR="000A7502">
        <w:rPr>
          <w:lang w:val="en-US"/>
        </w:rPr>
        <w:instrText xml:space="preserve"> ADDIN ZOTERO_ITEM CSL_CITATION {"citationID":"yjJwUAId","properties":{"formattedCitation":"\\super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C176DF">
        <w:rPr>
          <w:lang w:val="en-US"/>
        </w:rPr>
        <w:fldChar w:fldCharType="separate"/>
      </w:r>
      <w:r w:rsidR="000A7502" w:rsidRPr="000A7502">
        <w:rPr>
          <w:rFonts w:ascii="Calibri" w:hAnsi="Calibri" w:cs="Calibri"/>
          <w:szCs w:val="24"/>
          <w:vertAlign w:val="superscript"/>
        </w:rPr>
        <w:t>30,34,35</w:t>
      </w:r>
      <w:r w:rsidR="00C176DF">
        <w:rPr>
          <w:lang w:val="en-US"/>
        </w:rPr>
        <w:fldChar w:fldCharType="end"/>
      </w:r>
      <w:r w:rsidR="006A173A">
        <w:rPr>
          <w:lang w:val="en-US"/>
        </w:rPr>
        <w:t>.</w:t>
      </w:r>
      <w:r w:rsidR="002C27C5">
        <w:rPr>
          <w:lang w:val="en-US"/>
        </w:rPr>
        <w:t xml:space="preserve"> </w:t>
      </w:r>
      <w:r w:rsidR="00051659">
        <w:rPr>
          <w:lang w:val="en-US"/>
        </w:rPr>
        <w:t>This also means that</w:t>
      </w:r>
      <w:r w:rsidR="002C27C5">
        <w:rPr>
          <w:lang w:val="en-US"/>
        </w:rPr>
        <w:t xml:space="preserve"> aberrant methylation can be passed to daughter cells</w:t>
      </w:r>
      <w:r w:rsidR="0053761A">
        <w:rPr>
          <w:lang w:val="en-US"/>
        </w:rPr>
        <w:t xml:space="preserve"> as well</w:t>
      </w:r>
      <w:r w:rsidR="002C27C5">
        <w:rPr>
          <w:lang w:val="en-US"/>
        </w:rPr>
        <w:t>.</w:t>
      </w:r>
    </w:p>
    <w:p w14:paraId="4A9A0237" w14:textId="2BC97478" w:rsidR="00267FA9" w:rsidRDefault="007E16AF" w:rsidP="00267FA9">
      <w:pPr>
        <w:pStyle w:val="Heading3"/>
        <w:rPr>
          <w:lang w:val="en-US"/>
        </w:rPr>
      </w:pPr>
      <w:bookmarkStart w:id="11" w:name="_Toc88049349"/>
      <w:r>
        <w:rPr>
          <w:lang w:val="en-US"/>
        </w:rPr>
        <w:t>Epimutations</w:t>
      </w:r>
      <w:bookmarkEnd w:id="11"/>
    </w:p>
    <w:p w14:paraId="0DB79052" w14:textId="286822FA" w:rsidR="00010D72" w:rsidRDefault="0095614E" w:rsidP="00D41530">
      <w:pPr>
        <w:rPr>
          <w:lang w:val="en-US"/>
        </w:rPr>
      </w:pPr>
      <w:r>
        <w:rPr>
          <w:lang w:val="en-US"/>
        </w:rPr>
        <w:t xml:space="preserve">Epigenetic mutations, or epimutations, are </w:t>
      </w:r>
      <w:r w:rsidRPr="0095614E">
        <w:rPr>
          <w:lang w:val="en-US"/>
        </w:rPr>
        <w:t>aberrant</w:t>
      </w:r>
      <w:r>
        <w:rPr>
          <w:lang w:val="en-US"/>
        </w:rPr>
        <w:t xml:space="preserve"> </w:t>
      </w:r>
      <w:r w:rsidRPr="0095614E">
        <w:rPr>
          <w:lang w:val="en-US"/>
        </w:rPr>
        <w:t>chromatin states</w:t>
      </w:r>
      <w:r>
        <w:rPr>
          <w:lang w:val="en-US"/>
        </w:rPr>
        <w:t xml:space="preserve"> </w:t>
      </w:r>
      <w:r w:rsidR="000F0DBF">
        <w:rPr>
          <w:lang w:val="en-US"/>
        </w:rPr>
        <w:t xml:space="preserve">that can be </w:t>
      </w:r>
      <w:r>
        <w:rPr>
          <w:lang w:val="en-US"/>
        </w:rPr>
        <w:t>caused by hypo- and hypermethylation of CpG sites</w:t>
      </w:r>
      <w:r w:rsidR="000F0DBF">
        <w:rPr>
          <w:lang w:val="en-US"/>
        </w:rPr>
        <w:t xml:space="preserve">. These can arise spontaneously, </w:t>
      </w:r>
      <w:r w:rsidR="0080062F">
        <w:rPr>
          <w:lang w:val="en-US"/>
        </w:rPr>
        <w:t xml:space="preserve">as like </w:t>
      </w:r>
      <w:r w:rsidR="00010D72">
        <w:rPr>
          <w:color w:val="000000"/>
          <w:shd w:val="clear" w:color="auto" w:fill="FFFFFF"/>
        </w:rPr>
        <w:t xml:space="preserve">DNA replication, </w:t>
      </w:r>
      <w:r w:rsidR="00E77690">
        <w:rPr>
          <w:color w:val="000000"/>
          <w:shd w:val="clear" w:color="auto" w:fill="FFFFFF"/>
        </w:rPr>
        <w:t>m</w:t>
      </w:r>
      <w:r w:rsidR="00010D72">
        <w:rPr>
          <w:color w:val="000000"/>
          <w:shd w:val="clear" w:color="auto" w:fill="FFFFFF"/>
        </w:rPr>
        <w:t>ethyl transfer by DNMT</w:t>
      </w:r>
      <w:r w:rsidR="0080062F">
        <w:rPr>
          <w:color w:val="000000"/>
          <w:shd w:val="clear" w:color="auto" w:fill="FFFFFF"/>
        </w:rPr>
        <w:t>s</w:t>
      </w:r>
      <w:r w:rsidR="00010D72">
        <w:rPr>
          <w:color w:val="000000"/>
          <w:shd w:val="clear" w:color="auto" w:fill="FFFFFF"/>
        </w:rPr>
        <w:t xml:space="preserve"> is not error-proof</w:t>
      </w:r>
      <w:r w:rsidR="000A7502">
        <w:rPr>
          <w:color w:val="000000"/>
          <w:shd w:val="clear" w:color="auto" w:fill="FFFFFF"/>
        </w:rPr>
        <w:fldChar w:fldCharType="begin"/>
      </w:r>
      <w:r w:rsidR="000A7502">
        <w:rPr>
          <w:color w:val="000000"/>
          <w:shd w:val="clear" w:color="auto" w:fill="FFFFFF"/>
        </w:rPr>
        <w:instrText xml:space="preserve"> ADDIN ZOTERO_ITEM CSL_CITATION {"citationID":"64sKbBBh","properties":{"formattedCitation":"\\super 35\\nosupersub{}","plainCitation":"35","noteIndex":0},"citationItems":[{"id":1151,"uris":["http://zotero.org/users/local/oxMpWYo5/items/MRP9DZRK"],"uri":["http://zotero.org/users/local/oxMpWYo5/items/MRP9DZRK"],"itemData":{"id":1151,"type":"article-journal","abstract":"Although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0A7502">
        <w:rPr>
          <w:color w:val="000000"/>
          <w:shd w:val="clear" w:color="auto" w:fill="FFFFFF"/>
        </w:rPr>
        <w:fldChar w:fldCharType="separate"/>
      </w:r>
      <w:r w:rsidR="000A7502" w:rsidRPr="000A7502">
        <w:rPr>
          <w:rFonts w:ascii="Calibri" w:hAnsi="Calibri" w:cs="Calibri"/>
          <w:szCs w:val="24"/>
          <w:vertAlign w:val="superscript"/>
        </w:rPr>
        <w:t>35</w:t>
      </w:r>
      <w:r w:rsidR="000A7502">
        <w:rPr>
          <w:color w:val="000000"/>
          <w:shd w:val="clear" w:color="auto" w:fill="FFFFFF"/>
        </w:rPr>
        <w:fldChar w:fldCharType="end"/>
      </w:r>
      <w:r w:rsidR="00010D72">
        <w:rPr>
          <w:color w:val="000000"/>
          <w:shd w:val="clear" w:color="auto" w:fill="FFFFFF"/>
        </w:rPr>
        <w:t>. Spontaneous epimutations occur at a rate of 10-100x that of mutations during cell division</w:t>
      </w:r>
      <w:r w:rsidR="007D62BC">
        <w:rPr>
          <w:color w:val="000000"/>
          <w:shd w:val="clear" w:color="auto" w:fill="FFFFFF"/>
        </w:rPr>
        <w:t>, and can be caused by</w:t>
      </w:r>
      <w:r w:rsidR="00010D72">
        <w:rPr>
          <w:color w:val="000000"/>
          <w:shd w:val="clear" w:color="auto" w:fill="FFFFFF"/>
        </w:rPr>
        <w:t xml:space="preserve"> impairment of </w:t>
      </w:r>
      <w:r w:rsidR="004434B7">
        <w:rPr>
          <w:color w:val="000000"/>
          <w:shd w:val="clear" w:color="auto" w:fill="FFFFFF"/>
        </w:rPr>
        <w:t>methylation machinery</w:t>
      </w:r>
      <w:r w:rsidR="00010D72">
        <w:rPr>
          <w:color w:val="000000"/>
          <w:shd w:val="clear" w:color="auto" w:fill="FFFFFF"/>
        </w:rPr>
        <w:t xml:space="preserve"> or by dilution of</w:t>
      </w:r>
      <w:r w:rsidR="004434B7" w:rsidRPr="004434B7">
        <w:rPr>
          <w:color w:val="000000"/>
          <w:shd w:val="clear" w:color="auto" w:fill="FFFFFF"/>
        </w:rPr>
        <w:t xml:space="preserve"> </w:t>
      </w:r>
      <w:r w:rsidR="004434B7">
        <w:rPr>
          <w:color w:val="000000"/>
          <w:shd w:val="clear" w:color="auto" w:fill="FFFFFF"/>
        </w:rPr>
        <w:t xml:space="preserve">the </w:t>
      </w:r>
      <w:r w:rsidR="004434B7">
        <w:rPr>
          <w:color w:val="000000"/>
          <w:shd w:val="clear" w:color="auto" w:fill="FFFFFF"/>
        </w:rPr>
        <w:lastRenderedPageBreak/>
        <w:t>classical methyl donor,</w:t>
      </w:r>
      <w:r w:rsidR="00010D72">
        <w:rPr>
          <w:color w:val="000000"/>
          <w:shd w:val="clear" w:color="auto" w:fill="FFFFFF"/>
        </w:rPr>
        <w:t xml:space="preserve"> </w:t>
      </w:r>
      <w:r w:rsidR="004434B7" w:rsidRPr="004434B7">
        <w:rPr>
          <w:color w:val="000000"/>
          <w:shd w:val="clear" w:color="auto" w:fill="FFFFFF"/>
        </w:rPr>
        <w:t>S-</w:t>
      </w:r>
      <w:r w:rsidR="004434B7">
        <w:rPr>
          <w:color w:val="000000"/>
          <w:shd w:val="clear" w:color="auto" w:fill="FFFFFF"/>
        </w:rPr>
        <w:t>a</w:t>
      </w:r>
      <w:r w:rsidR="004434B7" w:rsidRPr="004434B7">
        <w:rPr>
          <w:color w:val="000000"/>
          <w:shd w:val="clear" w:color="auto" w:fill="FFFFFF"/>
        </w:rPr>
        <w:t>denosyl methionine</w:t>
      </w:r>
      <w:r w:rsidR="007D62BC">
        <w:rPr>
          <w:color w:val="000000"/>
          <w:shd w:val="clear" w:color="auto" w:fill="FFFFFF"/>
        </w:rPr>
        <w:fldChar w:fldCharType="begin"/>
      </w:r>
      <w:r w:rsidR="000A7502">
        <w:rPr>
          <w:color w:val="000000"/>
          <w:shd w:val="clear" w:color="auto" w:fill="FFFFFF"/>
        </w:rPr>
        <w:instrText xml:space="preserve"> ADDIN ZOTERO_ITEM CSL_CITATION {"citationID":"WTjJesCh","properties":{"formattedCitation":"\\super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7D62BC">
        <w:rPr>
          <w:color w:val="000000"/>
          <w:shd w:val="clear" w:color="auto" w:fill="FFFFFF"/>
        </w:rPr>
        <w:fldChar w:fldCharType="separate"/>
      </w:r>
      <w:r w:rsidR="000A7502" w:rsidRPr="000A7502">
        <w:rPr>
          <w:rFonts w:ascii="Calibri" w:hAnsi="Calibri" w:cs="Calibri"/>
          <w:szCs w:val="24"/>
          <w:vertAlign w:val="superscript"/>
        </w:rPr>
        <w:t>36</w:t>
      </w:r>
      <w:r w:rsidR="007D62BC">
        <w:rPr>
          <w:color w:val="000000"/>
          <w:shd w:val="clear" w:color="auto" w:fill="FFFFFF"/>
        </w:rPr>
        <w:fldChar w:fldCharType="end"/>
      </w:r>
      <w:r w:rsidR="004434B7">
        <w:rPr>
          <w:color w:val="000000"/>
          <w:shd w:val="clear" w:color="auto" w:fill="FFFFFF"/>
        </w:rPr>
        <w:t>.</w:t>
      </w:r>
      <w:r w:rsidR="00EF5441">
        <w:rPr>
          <w:color w:val="000000"/>
          <w:shd w:val="clear" w:color="auto" w:fill="FFFFFF"/>
        </w:rPr>
        <w:t xml:space="preserve"> While a single epimutation alone is unlikely to cause drastic phenotype changes, it can act as a traceable cell tag.</w:t>
      </w:r>
      <w:r w:rsidR="00010D72">
        <w:rPr>
          <w:color w:val="000000"/>
          <w:shd w:val="clear" w:color="auto" w:fill="FFFFFF"/>
        </w:rPr>
        <w:t xml:space="preserve"> </w:t>
      </w:r>
      <w:r w:rsidR="00441ED8">
        <w:rPr>
          <w:color w:val="000000"/>
          <w:shd w:val="clear" w:color="auto" w:fill="FFFFFF"/>
        </w:rPr>
        <w:t>This</w:t>
      </w:r>
      <w:r w:rsidR="00010D72">
        <w:rPr>
          <w:color w:val="000000"/>
          <w:shd w:val="clear" w:color="auto" w:fill="FFFFFF"/>
        </w:rPr>
        <w:t xml:space="preserve"> has previously been observed in </w:t>
      </w:r>
      <w:r w:rsidR="00CA219D">
        <w:rPr>
          <w:color w:val="000000"/>
          <w:shd w:val="clear" w:color="auto" w:fill="FFFFFF"/>
        </w:rPr>
        <w:t xml:space="preserve">continuously differentiating </w:t>
      </w:r>
      <w:r w:rsidR="00EF5441">
        <w:rPr>
          <w:color w:val="000000"/>
          <w:shd w:val="clear" w:color="auto" w:fill="FFFFFF"/>
        </w:rPr>
        <w:t>colon crypt cells</w:t>
      </w:r>
      <w:r w:rsidR="00662DD1">
        <w:rPr>
          <w:color w:val="000000"/>
          <w:shd w:val="clear" w:color="auto" w:fill="FFFFFF"/>
        </w:rPr>
        <w:fldChar w:fldCharType="begin"/>
      </w:r>
      <w:r w:rsidR="00801381">
        <w:rPr>
          <w:color w:val="000000"/>
          <w:shd w:val="clear" w:color="auto" w:fill="FFFFFF"/>
        </w:rPr>
        <w:instrText xml:space="preserve"> ADDIN ZOTERO_ITEM CSL_CITATION {"citationID":"JXuKVSpo","properties":{"formattedCitation":"\\super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662DD1">
        <w:rPr>
          <w:color w:val="000000"/>
          <w:shd w:val="clear" w:color="auto" w:fill="FFFFFF"/>
        </w:rPr>
        <w:fldChar w:fldCharType="separate"/>
      </w:r>
      <w:r w:rsidR="00801381" w:rsidRPr="00801381">
        <w:rPr>
          <w:rFonts w:ascii="Calibri" w:hAnsi="Calibri" w:cs="Calibri"/>
          <w:szCs w:val="24"/>
          <w:vertAlign w:val="superscript"/>
        </w:rPr>
        <w:t>32</w:t>
      </w:r>
      <w:r w:rsidR="00662DD1">
        <w:rPr>
          <w:color w:val="000000"/>
          <w:shd w:val="clear" w:color="auto" w:fill="FFFFFF"/>
        </w:rPr>
        <w:fldChar w:fldCharType="end"/>
      </w:r>
      <w:r w:rsidR="00CA219D">
        <w:rPr>
          <w:color w:val="000000"/>
          <w:shd w:val="clear" w:color="auto" w:fill="FFFFFF"/>
        </w:rPr>
        <w:t xml:space="preserve"> as well as </w:t>
      </w:r>
      <w:r w:rsidR="00010D72">
        <w:rPr>
          <w:color w:val="000000"/>
          <w:shd w:val="clear" w:color="auto" w:fill="FFFFFF"/>
        </w:rPr>
        <w:t>multiple</w:t>
      </w:r>
      <w:r w:rsidR="00EF5441">
        <w:rPr>
          <w:color w:val="000000"/>
          <w:shd w:val="clear" w:color="auto" w:fill="FFFFFF"/>
        </w:rPr>
        <w:t xml:space="preserve"> types of</w:t>
      </w:r>
      <w:r w:rsidR="00010D72">
        <w:rPr>
          <w:color w:val="000000"/>
          <w:shd w:val="clear" w:color="auto" w:fill="FFFFFF"/>
        </w:rPr>
        <w:t xml:space="preserve"> leukocytes</w:t>
      </w:r>
      <w:r w:rsidR="00010D72">
        <w:rPr>
          <w:color w:val="000000"/>
          <w:shd w:val="clear" w:color="auto" w:fill="FFFFFF"/>
        </w:rPr>
        <w:fldChar w:fldCharType="begin"/>
      </w:r>
      <w:r w:rsidR="000A7502">
        <w:rPr>
          <w:color w:val="000000"/>
          <w:shd w:val="clear" w:color="auto" w:fill="FFFFFF"/>
        </w:rPr>
        <w:instrText xml:space="preserve"> ADDIN ZOTERO_ITEM CSL_CITATION {"citationID":"CUfAVrW1","properties":{"formattedCitation":"\\super 37\\nosupersub{}","plainCitation":"37","noteIndex":0},"citationItems":[{"id":1154,"uris":["http://zotero.org/users/local/oxMpWYo5/items/L74KT3MJ"],"uri":["http://zotero.org/users/local/oxMpWYo5/items/L74KT3MJ"],"itemData":{"id":1154,"type":"article-journal","abstract":"Genome duplication inevitably results in replication errors. A priori, the more times a genome is copied, the greater the average number of replication errors. This principle could be used to ‘count’ mitotic divisions. Although somatic mutations are rare, cytosine methylation is also copied after DNA replication, but measurably increases with aging at certain CpG rich sequences in mitotic tissues, such as the colon. To further test whether such age-related methylation represents replication errors, these CpG rich ‘clock’ sequences were measured in leucocytes. Leucocytes within an individual have identical chronological ages (time since birth) but their mitotic ages (numbers of divisions since the zygote) may differ. Neutrophils, B-lymphocytes, and red cell progenitors are produced from relatively quiescent stem cells throughout life, but T-lymphocyte production largely ceases after puberty when the thymus disappears. However, T-lymphocyte genomes may continue to replicate throughout life in response to immunological stimulation. Consistent with this biology, clock methylation significantly increased with aging for T-lymphocyte genomes, but no significant increase was measured in other cell populations. Moreover, this methylation was greater in genomes isolated from their corresponding neoplastic populations. These studies tentatively support the hypothesis that methylation at certain CpG rich sequences in leucocytes could record their mitotic ages.","container-title":"British Journal of Haematology","DOI":"10.1111/j.1365-2141.2008.07142.x","ISSN":"1365-2141","issue":"6","language":"en","note":"_eprint: https://onlinelibrary.wiley.com/doi/pdf/10.1111/j.1365-2141.2008.07142.x","page":"862-871","source":"Wiley Online Library","title":"Inferring relative numbers of human leucocyte genome replications","volume":"141","author":[{"family":"Chu","given":"Michelle"},{"family":"Siegmund","given":"Kimberly D."},{"family":"Hao","given":"Qian-Lin"},{"family":"Crooks","given":"Gay M."},{"family":"Tavaré","given":"Simon"},{"family":"Shibata","given":"Darryl"}],"issued":{"date-parts":[["2008"]]}}}],"schema":"https://github.com/citation-style-language/schema/raw/master/csl-citation.json"} </w:instrText>
      </w:r>
      <w:r w:rsidR="00010D72">
        <w:rPr>
          <w:color w:val="000000"/>
          <w:shd w:val="clear" w:color="auto" w:fill="FFFFFF"/>
        </w:rPr>
        <w:fldChar w:fldCharType="separate"/>
      </w:r>
      <w:r w:rsidR="000A7502" w:rsidRPr="000A7502">
        <w:rPr>
          <w:rFonts w:ascii="Calibri" w:hAnsi="Calibri" w:cs="Calibri"/>
          <w:szCs w:val="24"/>
          <w:vertAlign w:val="superscript"/>
        </w:rPr>
        <w:t>37</w:t>
      </w:r>
      <w:r w:rsidR="00010D72">
        <w:rPr>
          <w:color w:val="000000"/>
          <w:shd w:val="clear" w:color="auto" w:fill="FFFFFF"/>
        </w:rPr>
        <w:fldChar w:fldCharType="end"/>
      </w:r>
      <w:r w:rsidR="00010D72">
        <w:rPr>
          <w:color w:val="000000"/>
          <w:shd w:val="clear" w:color="auto" w:fill="FFFFFF"/>
        </w:rPr>
        <w:t>.</w:t>
      </w:r>
      <w:r w:rsidR="00C104CB">
        <w:rPr>
          <w:color w:val="000000"/>
          <w:shd w:val="clear" w:color="auto" w:fill="FFFFFF"/>
        </w:rPr>
        <w:t xml:space="preserve"> </w:t>
      </w:r>
      <w:r w:rsidR="00D41530">
        <w:rPr>
          <w:color w:val="000000"/>
          <w:shd w:val="clear" w:color="auto" w:fill="FFFFFF"/>
        </w:rPr>
        <w:t>During replication, about 0.3-1.3 epimutations are expected to randomly occur</w:t>
      </w:r>
      <w:r w:rsidR="00D41530">
        <w:rPr>
          <w:color w:val="000000"/>
          <w:shd w:val="clear" w:color="auto" w:fill="FFFFFF"/>
        </w:rPr>
        <w:fldChar w:fldCharType="begin"/>
      </w:r>
      <w:r w:rsidR="000A7502">
        <w:rPr>
          <w:color w:val="000000"/>
          <w:shd w:val="clear" w:color="auto" w:fill="FFFFFF"/>
        </w:rPr>
        <w:instrText xml:space="preserve"> ADDIN ZOTERO_ITEM CSL_CITATION {"citationID":"3RRntnKZ","properties":{"formattedCitation":"\\super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D41530">
        <w:rPr>
          <w:color w:val="000000"/>
          <w:shd w:val="clear" w:color="auto" w:fill="FFFFFF"/>
        </w:rPr>
        <w:fldChar w:fldCharType="separate"/>
      </w:r>
      <w:r w:rsidR="000A7502" w:rsidRPr="000A7502">
        <w:rPr>
          <w:rFonts w:ascii="Calibri" w:hAnsi="Calibri" w:cs="Calibri"/>
          <w:szCs w:val="24"/>
          <w:vertAlign w:val="superscript"/>
        </w:rPr>
        <w:t>36</w:t>
      </w:r>
      <w:r w:rsidR="00D41530">
        <w:rPr>
          <w:color w:val="000000"/>
          <w:shd w:val="clear" w:color="auto" w:fill="FFFFFF"/>
        </w:rPr>
        <w:fldChar w:fldCharType="end"/>
      </w:r>
      <w:r w:rsidR="00D41530">
        <w:rPr>
          <w:color w:val="000000"/>
          <w:shd w:val="clear" w:color="auto" w:fill="FFFFFF"/>
        </w:rPr>
        <w:t>, allowing lineage mapping from</w:t>
      </w:r>
      <w:r w:rsidR="00A62933">
        <w:rPr>
          <w:color w:val="000000"/>
          <w:shd w:val="clear" w:color="auto" w:fill="FFFFFF"/>
        </w:rPr>
        <w:t xml:space="preserve"> </w:t>
      </w:r>
      <w:r w:rsidR="00A62933" w:rsidRPr="00A62933">
        <w:rPr>
          <w:color w:val="000000"/>
          <w:shd w:val="clear" w:color="auto" w:fill="FFFFFF"/>
        </w:rPr>
        <w:t>hematopoietic stem cell</w:t>
      </w:r>
      <w:r w:rsidR="00A62933">
        <w:rPr>
          <w:color w:val="000000"/>
          <w:shd w:val="clear" w:color="auto" w:fill="FFFFFF"/>
        </w:rPr>
        <w:t xml:space="preserve"> to terminal differentiation</w:t>
      </w:r>
      <w:r w:rsidR="001453AF">
        <w:rPr>
          <w:color w:val="000000"/>
          <w:shd w:val="clear" w:color="auto" w:fill="FFFFFF"/>
        </w:rPr>
        <w:fldChar w:fldCharType="begin"/>
      </w:r>
      <w:r w:rsidR="00801381">
        <w:rPr>
          <w:color w:val="000000"/>
          <w:shd w:val="clear" w:color="auto" w:fill="FFFFFF"/>
        </w:rPr>
        <w:instrText xml:space="preserve"> ADDIN ZOTERO_ITEM CSL_CITATION {"citationID":"UCyFNWpd","properties":{"formattedCitation":"\\super 34\\nosupersub{}","plainCitation":"34","noteIndex":0},"citationItems":[{"id":863,"uris":["http://zotero.org/users/local/oxMpWYo5/items/YX4RI2N2"],"uri":["http://zotero.org/users/local/oxMpWYo5/items/YX4RI2N2"],"itemData":{"id":863,"type":"article-journal","abstract":"Stem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1453AF">
        <w:rPr>
          <w:color w:val="000000"/>
          <w:shd w:val="clear" w:color="auto" w:fill="FFFFFF"/>
        </w:rPr>
        <w:fldChar w:fldCharType="separate"/>
      </w:r>
      <w:r w:rsidR="00801381" w:rsidRPr="00801381">
        <w:rPr>
          <w:rFonts w:ascii="Calibri" w:hAnsi="Calibri" w:cs="Calibri"/>
          <w:szCs w:val="24"/>
          <w:vertAlign w:val="superscript"/>
        </w:rPr>
        <w:t>34</w:t>
      </w:r>
      <w:r w:rsidR="001453AF">
        <w:rPr>
          <w:color w:val="000000"/>
          <w:shd w:val="clear" w:color="auto" w:fill="FFFFFF"/>
        </w:rPr>
        <w:fldChar w:fldCharType="end"/>
      </w:r>
      <w:r w:rsidR="00A62933">
        <w:rPr>
          <w:color w:val="000000"/>
          <w:shd w:val="clear" w:color="auto" w:fill="FFFFFF"/>
        </w:rPr>
        <w:t>.</w:t>
      </w:r>
    </w:p>
    <w:p w14:paraId="371C60BC" w14:textId="74003F08" w:rsidR="001800F7" w:rsidRDefault="0080062F" w:rsidP="0080062F">
      <w:pPr>
        <w:rPr>
          <w:lang w:val="en-US"/>
        </w:rPr>
      </w:pPr>
      <w:r>
        <w:rPr>
          <w:lang w:val="en-US"/>
        </w:rPr>
        <w:t xml:space="preserve">External factors can </w:t>
      </w:r>
      <w:r w:rsidR="003231D9">
        <w:rPr>
          <w:lang w:val="en-US"/>
        </w:rPr>
        <w:t xml:space="preserve">also </w:t>
      </w:r>
      <w:r>
        <w:rPr>
          <w:lang w:val="en-US"/>
        </w:rPr>
        <w:t>cause aberrant methylation</w:t>
      </w:r>
      <w:r w:rsidR="008E5025">
        <w:rPr>
          <w:lang w:val="en-US"/>
        </w:rPr>
        <w:t xml:space="preserve">, such as </w:t>
      </w:r>
      <w:r w:rsidR="003303D0">
        <w:rPr>
          <w:lang w:val="en-US"/>
        </w:rPr>
        <w:t>u</w:t>
      </w:r>
      <w:r w:rsidR="00D52CBF">
        <w:rPr>
          <w:lang w:val="en-US"/>
        </w:rPr>
        <w:t>ltraviolet (UV) radiation</w:t>
      </w:r>
      <w:r w:rsidR="00D52CBF">
        <w:rPr>
          <w:lang w:val="en-US"/>
        </w:rPr>
        <w:fldChar w:fldCharType="begin"/>
      </w:r>
      <w:r w:rsidR="00D52CBF">
        <w:rPr>
          <w:lang w:val="en-US"/>
        </w:rPr>
        <w:instrText xml:space="preserve"> ADDIN ZOTERO_ITEM CSL_CITATION {"citationID":"7CZLaKon","properties":{"formattedCitation":"\\super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D52CBF">
        <w:rPr>
          <w:lang w:val="en-US"/>
        </w:rPr>
        <w:fldChar w:fldCharType="separate"/>
      </w:r>
      <w:r w:rsidR="00D52CBF" w:rsidRPr="00445718">
        <w:rPr>
          <w:rFonts w:ascii="Calibri" w:hAnsi="Calibri" w:cs="Calibri"/>
          <w:szCs w:val="24"/>
          <w:vertAlign w:val="superscript"/>
        </w:rPr>
        <w:t>3</w:t>
      </w:r>
      <w:r w:rsidR="00D52CBF">
        <w:rPr>
          <w:lang w:val="en-US"/>
        </w:rPr>
        <w:fldChar w:fldCharType="end"/>
      </w:r>
      <w:r w:rsidR="00D52CBF">
        <w:rPr>
          <w:lang w:val="en-US"/>
        </w:rPr>
        <w:t xml:space="preserve">. While methylation marks </w:t>
      </w:r>
      <w:r w:rsidR="00010D02">
        <w:rPr>
          <w:lang w:val="en-US"/>
        </w:rPr>
        <w:t xml:space="preserve">typically </w:t>
      </w:r>
      <w:r w:rsidR="00D52CBF">
        <w:rPr>
          <w:lang w:val="en-US"/>
        </w:rPr>
        <w:t>block polymerase</w:t>
      </w:r>
      <w:r w:rsidR="00010D02">
        <w:rPr>
          <w:lang w:val="en-US"/>
        </w:rPr>
        <w:t>s</w:t>
      </w:r>
      <w:r w:rsidR="00D52CBF">
        <w:rPr>
          <w:lang w:val="en-US"/>
        </w:rPr>
        <w:t>, UV radiation can induce pyrimidine dimers</w:t>
      </w:r>
      <w:r w:rsidR="00BC363A" w:rsidRPr="00BC363A">
        <w:rPr>
          <w:lang w:val="en-US"/>
        </w:rPr>
        <w:t xml:space="preserve"> </w:t>
      </w:r>
      <w:r w:rsidR="00690274">
        <w:rPr>
          <w:lang w:val="en-US"/>
        </w:rPr>
        <w:t xml:space="preserve">preferentially </w:t>
      </w:r>
      <w:r w:rsidR="00BC363A">
        <w:rPr>
          <w:lang w:val="en-US"/>
        </w:rPr>
        <w:t xml:space="preserve">at </w:t>
      </w:r>
      <w:proofErr w:type="spellStart"/>
      <w:r w:rsidR="00BC363A">
        <w:rPr>
          <w:lang w:val="en-US"/>
        </w:rPr>
        <w:t>mCpGs</w:t>
      </w:r>
      <w:proofErr w:type="spellEnd"/>
      <w:r w:rsidR="00414641">
        <w:rPr>
          <w:lang w:val="en-US"/>
        </w:rPr>
        <w:fldChar w:fldCharType="begin"/>
      </w:r>
      <w:r w:rsidR="000A7502">
        <w:rPr>
          <w:lang w:val="en-US"/>
        </w:rPr>
        <w:instrText xml:space="preserve"> ADDIN ZOTERO_ITEM CSL_CITATION {"citationID":"l5lQZzFY","properties":{"formattedCitation":"\\super 38\\nosupersub{}","plainCitation":"38","noteIndex":0},"citationItems":[{"id":1084,"uris":["http://zotero.org/users/local/oxMpWYo5/items/BR3LM3BP"],"uri":["http://zotero.org/users/local/oxMpWYo5/items/BR3LM3BP"],"itemData":{"id":1084,"type":"article-journal","abstract":"Ultraviolet (UV) light induces specific mutations in the cellular and skin genome such as UV-signature and triplet mutations, the mechanism of which has been thought to involve translesion DNA synthesis (TLS) over UV-induced DNA base damage. Two models have been proposed: \"error-free\" bypass of deaminated cytosine-containing cyclobutane pyrimidine dimers (CPDs) by DNA polymerase η, and error-prone bypass of CPDs and other UV-induced photolesions by combinations of TLS and replicative DNA polymerases--the latter model has also been known as the two-step model, in which the cooperation of two (or more) DNA polymerases as misinserters and (mis)extenders is assumed. Daylight UV induces a characteristic UV-specific mutation, a UV-signature mutation occurring preferentially at methyl-CpG sites, which is also observed frequently after exposure to either UVB or UVA, but not to UVC. The wavelengths relevant to the mutation are so consistent with the composition of daylight UV that the mutation is called solar-UV signature, highlighting the importance of this type of mutation for creatures with the cytosine-methylated genome that are exposed to the sun in the natural environment. UVA has also been suggested to induce oxidative types of mutation, which would be caused by oxidative DNA damage produced through the oxidative stress after the irradiation. Indeed, UVA produces oxidative DNA damage not only in cells but also in skin, which, however, does not seem sufficient to induce mutations in the normal skin genome. In contrast, it has been demonstrated that UVA exclusively induces the solar-UV signature mutations in vivo through CPD formation.","container-title":"Journal of Radiation Research","DOI":"10.1269/jrr.10175","ISSN":"1349-9157","issue":"2","journalAbbreviation":"J Radiat Res","language":"eng","note":"PMID: 21436607","page":"115-125","source":"PubMed","title":"The mechanisms of UV mutagenesis","volume":"52","author":[{"family":"Ikehata","given":"Hironobu"},{"family":"Ono","given":"Tetsuya"}],"issued":{"date-parts":[["2011"]]}}}],"schema":"https://github.com/citation-style-language/schema/raw/master/csl-citation.json"} </w:instrText>
      </w:r>
      <w:r w:rsidR="00414641">
        <w:rPr>
          <w:lang w:val="en-US"/>
        </w:rPr>
        <w:fldChar w:fldCharType="separate"/>
      </w:r>
      <w:r w:rsidR="000A7502" w:rsidRPr="000A7502">
        <w:rPr>
          <w:rFonts w:ascii="Calibri" w:hAnsi="Calibri" w:cs="Calibri"/>
          <w:szCs w:val="24"/>
          <w:vertAlign w:val="superscript"/>
        </w:rPr>
        <w:t>38</w:t>
      </w:r>
      <w:r w:rsidR="00414641">
        <w:rPr>
          <w:lang w:val="en-US"/>
        </w:rPr>
        <w:fldChar w:fldCharType="end"/>
      </w:r>
      <w:r w:rsidR="00414641">
        <w:rPr>
          <w:lang w:val="en-US"/>
        </w:rPr>
        <w:t>.</w:t>
      </w:r>
      <w:r w:rsidR="00A86D07">
        <w:rPr>
          <w:lang w:val="en-US"/>
        </w:rPr>
        <w:t xml:space="preserve"> </w:t>
      </w:r>
      <w:r w:rsidR="00414641">
        <w:rPr>
          <w:lang w:val="en-US"/>
        </w:rPr>
        <w:t>These dimers do not block polymerases, allowing for error-free bypass.</w:t>
      </w:r>
      <w:r w:rsidR="00D52CBF">
        <w:rPr>
          <w:lang w:val="en-US"/>
        </w:rPr>
        <w:t xml:space="preserve"> UV radiation has</w:t>
      </w:r>
      <w:r w:rsidR="005E0F67">
        <w:rPr>
          <w:lang w:val="en-US"/>
        </w:rPr>
        <w:t xml:space="preserve"> also</w:t>
      </w:r>
      <w:r w:rsidR="00D52CBF">
        <w:rPr>
          <w:lang w:val="en-US"/>
        </w:rPr>
        <w:t xml:space="preserve"> shown to cause global hypomethylation as well as localized hypermethylation </w:t>
      </w:r>
      <w:r w:rsidR="003C303A">
        <w:rPr>
          <w:lang w:val="en-US"/>
        </w:rPr>
        <w:t>of many genes</w:t>
      </w:r>
      <w:r w:rsidR="00B14011">
        <w:rPr>
          <w:lang w:val="en-US"/>
        </w:rPr>
        <w:fldChar w:fldCharType="begin"/>
      </w:r>
      <w:r w:rsidR="00B14011">
        <w:rPr>
          <w:lang w:val="en-US"/>
        </w:rPr>
        <w:instrText xml:space="preserve"> ADDIN ZOTERO_ITEM CSL_CITATION {"citationID":"31TtlQbt","properties":{"formattedCitation":"\\super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B14011">
        <w:rPr>
          <w:lang w:val="en-US"/>
        </w:rPr>
        <w:fldChar w:fldCharType="separate"/>
      </w:r>
      <w:r w:rsidR="00B14011" w:rsidRPr="00A06BA0">
        <w:rPr>
          <w:rFonts w:ascii="Calibri" w:hAnsi="Calibri" w:cs="Calibri"/>
          <w:szCs w:val="24"/>
          <w:vertAlign w:val="superscript"/>
        </w:rPr>
        <w:t>3</w:t>
      </w:r>
      <w:r w:rsidR="00B14011">
        <w:rPr>
          <w:lang w:val="en-US"/>
        </w:rPr>
        <w:fldChar w:fldCharType="end"/>
      </w:r>
      <w:r w:rsidR="00B14011">
        <w:rPr>
          <w:lang w:val="en-US"/>
        </w:rPr>
        <w:t xml:space="preserve">. </w:t>
      </w:r>
      <w:r w:rsidR="00D52CBF">
        <w:rPr>
          <w:lang w:val="en-US"/>
        </w:rPr>
        <w:t>Environmental disasters may also drive epimutations. Nutrition has been linked to methylation</w:t>
      </w:r>
      <w:r w:rsidR="00D52CBF">
        <w:rPr>
          <w:lang w:val="en-US"/>
        </w:rPr>
        <w:fldChar w:fldCharType="begin"/>
      </w:r>
      <w:r w:rsidR="000A7502">
        <w:rPr>
          <w:lang w:val="en-US"/>
        </w:rPr>
        <w:instrText xml:space="preserve"> ADDIN ZOTERO_ITEM CSL_CITATION {"citationID":"Nd9HVQmZ","properties":{"formattedCitation":"\\super 39\\nosupersub{}","plainCitation":"39","noteIndex":0},"citationItems":[{"id":1142,"uris":["http://zotero.org/users/local/oxMpWYo5/items/KUWAFDS5"],"uri":["http://zotero.org/users/local/oxMpWYo5/items/KUWAFDS5"],"itemData":{"id":1142,"type":"article-journal","abstract":"DNA methylation is a vital modification process in the control of genetic information, which contributes to the epigenetics by regulating gene expression without changing the DNA sequence. Abnormal DNA methylation—both hypomethylation and hypermethylation—has been associated with improper gene expression, leading to several disorders. Two types of risk factors can alter the epigenetic regulation of methylation pathways: genetic factors and modifiable factors. Nutrition is one of the strongest modifiable factors, which plays a direct role in DNA methylation pathways. Large numbers of studies have investigated the effects of nutrition on DNA methylation pathways, but relatively few have focused on the biochemical mechanisms. Understanding the biological mechanisms is essential for clarifying how nutrients function in epigenetics. It is believed that nutrition affects the epigenetic regulations of DNA methylation in several possible epigenetic pathways: mainly, by altering the substrates and cofactors that are necessary for proper DNA methylation; additionally, by changing the activity of enzymes regulating the one-carbon cycle; and, lastly, through there being an epigenetic role in several possible mechanisms related to DNA demethylation activity. The aim of this article is to review the potential underlying biochemical mechanisms that are related to diet modifications in DNA methylation and demethylation.","container-title":"International Journal of Molecular Sciences","DOI":"10.3390/ijms19124055","ISSN":"1422-0067","issue":"12","journalAbbreviation":"Int J Mol Sci","note":"PMID: 30558203\nPMCID: PMC6320837","page":"4055","source":"PubMed Central","title":"Molecular Mechanisms Underlying the Link between Diet and DNA Methylation","volume":"19","author":[{"family":"Kadayifci","given":"Fatma Zehra"},{"family":"Zheng","given":"Shasha"},{"family":"Pan","given":"Yuan-Xiang"}],"issued":{"date-parts":[["2018",12,14]]}}}],"schema":"https://github.com/citation-style-language/schema/raw/master/csl-citation.json"}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39</w:t>
      </w:r>
      <w:r w:rsidR="00D52CBF">
        <w:rPr>
          <w:lang w:val="en-US"/>
        </w:rPr>
        <w:fldChar w:fldCharType="end"/>
      </w:r>
      <w:r w:rsidR="00D52CBF">
        <w:rPr>
          <w:lang w:val="en-US"/>
        </w:rPr>
        <w:t xml:space="preserve">, and it has been suggested that past famines have disrupted methylation patterns, causing </w:t>
      </w:r>
      <w:r w:rsidR="00D52CBF" w:rsidRPr="00F03A70">
        <w:rPr>
          <w:lang w:val="en-US"/>
        </w:rPr>
        <w:t>low birth weight and metabolic defects</w:t>
      </w:r>
      <w:r w:rsidR="00D52CBF">
        <w:rPr>
          <w:lang w:val="en-US"/>
        </w:rPr>
        <w:t xml:space="preserve"> in the grandchildren of famine survivors</w:t>
      </w:r>
      <w:r w:rsidR="00D52CBF">
        <w:rPr>
          <w:lang w:val="en-US"/>
        </w:rPr>
        <w:fldChar w:fldCharType="begin"/>
      </w:r>
      <w:r w:rsidR="000A7502">
        <w:rPr>
          <w:lang w:val="en-US"/>
        </w:rPr>
        <w:instrText xml:space="preserve"> ADDIN ZOTERO_ITEM CSL_CITATION {"citationID":"4kcesCS6","properties":{"formattedCitation":"\\super 40\\nosupersub{}","plainCitation":"40","noteIndex":0},"citationItems":[{"id":1148,"uris":["http://zotero.org/users/local/oxMpWYo5/items/EI6MGU8M"],"uri":["http://zotero.org/users/local/oxMpWYo5/items/EI6MGU8M"],"itemData":{"id":1148,"type":"webpage","title":"In utero undernourishment perturbs the adult sperm methylome and intergenerational metabolism","URL":"https://www.science.org/doi/10.1126/science.1255903","accessed":{"date-parts":[["2021",11,16]]}}}],"schema":"https://github.com/citation-style-language/schema/raw/master/csl-citation.json"}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40</w:t>
      </w:r>
      <w:r w:rsidR="00D52CBF">
        <w:rPr>
          <w:lang w:val="en-US"/>
        </w:rPr>
        <w:fldChar w:fldCharType="end"/>
      </w:r>
      <w:r w:rsidR="00D52CBF">
        <w:rPr>
          <w:lang w:val="en-US"/>
        </w:rPr>
        <w:t xml:space="preserve">. </w:t>
      </w:r>
      <w:r w:rsidR="00527F7C">
        <w:rPr>
          <w:lang w:val="en-US"/>
        </w:rPr>
        <w:t>Heavy</w:t>
      </w:r>
      <w:r w:rsidR="00E37E78">
        <w:rPr>
          <w:lang w:val="en-US"/>
        </w:rPr>
        <w:t xml:space="preserve"> metals are known to induce epimutations through both hypo- and hypermethylation of numerous loci</w:t>
      </w:r>
      <w:r w:rsidR="00625514">
        <w:rPr>
          <w:lang w:val="en-US"/>
        </w:rPr>
        <w:t>, and</w:t>
      </w:r>
      <w:r w:rsidR="00E37E78">
        <w:rPr>
          <w:lang w:val="en-US"/>
        </w:rPr>
        <w:t xml:space="preserve"> </w:t>
      </w:r>
      <w:r w:rsidR="00625514">
        <w:rPr>
          <w:lang w:val="en-US"/>
        </w:rPr>
        <w:t>s</w:t>
      </w:r>
      <w:r w:rsidR="00E37E78">
        <w:rPr>
          <w:lang w:val="en-US"/>
        </w:rPr>
        <w:t xml:space="preserve">imilar effects </w:t>
      </w:r>
      <w:r w:rsidR="00ED24E9">
        <w:rPr>
          <w:lang w:val="en-US"/>
        </w:rPr>
        <w:t>were</w:t>
      </w:r>
      <w:r w:rsidR="00E37E78">
        <w:rPr>
          <w:lang w:val="en-US"/>
        </w:rPr>
        <w:t xml:space="preserve"> seen with p</w:t>
      </w:r>
      <w:r w:rsidR="00E37E78" w:rsidRPr="00E37E78">
        <w:rPr>
          <w:lang w:val="en-US"/>
        </w:rPr>
        <w:t xml:space="preserve">ersistent </w:t>
      </w:r>
      <w:r w:rsidR="00E37E78">
        <w:rPr>
          <w:lang w:val="en-US"/>
        </w:rPr>
        <w:t>o</w:t>
      </w:r>
      <w:r w:rsidR="00E37E78" w:rsidRPr="00E37E78">
        <w:rPr>
          <w:lang w:val="en-US"/>
        </w:rPr>
        <w:t xml:space="preserve">rganic </w:t>
      </w:r>
      <w:r w:rsidR="00E37E78">
        <w:rPr>
          <w:lang w:val="en-US"/>
        </w:rPr>
        <w:t>p</w:t>
      </w:r>
      <w:r w:rsidR="00E37E78" w:rsidRPr="00E37E78">
        <w:rPr>
          <w:lang w:val="en-US"/>
        </w:rPr>
        <w:t>ollutants (POPs)</w:t>
      </w:r>
      <w:r w:rsidR="00E37E78">
        <w:rPr>
          <w:lang w:val="en-US"/>
        </w:rPr>
        <w:t xml:space="preserve"> like </w:t>
      </w:r>
      <w:proofErr w:type="spellStart"/>
      <w:r w:rsidR="00E37E78">
        <w:rPr>
          <w:lang w:val="en-US"/>
        </w:rPr>
        <w:t>d</w:t>
      </w:r>
      <w:r w:rsidR="00E37E78" w:rsidRPr="00E37E78">
        <w:rPr>
          <w:lang w:val="en-US"/>
        </w:rPr>
        <w:t>ichlorodiphenyltrichloroethan</w:t>
      </w:r>
      <w:proofErr w:type="spellEnd"/>
      <w:r w:rsidR="00E37E78" w:rsidRPr="00E37E78">
        <w:rPr>
          <w:lang w:val="en-US"/>
        </w:rPr>
        <w:t xml:space="preserve"> </w:t>
      </w:r>
      <w:r w:rsidR="00E37E78">
        <w:rPr>
          <w:lang w:val="en-US"/>
        </w:rPr>
        <w:t xml:space="preserve">(DDT) and </w:t>
      </w:r>
      <w:r w:rsidR="00860A23">
        <w:rPr>
          <w:lang w:val="en-US"/>
        </w:rPr>
        <w:t>p</w:t>
      </w:r>
      <w:r w:rsidR="00E37E78" w:rsidRPr="00E37E78">
        <w:rPr>
          <w:lang w:val="en-US"/>
        </w:rPr>
        <w:t>olychlorinated biphenyls (PCBs)</w:t>
      </w:r>
      <w:r w:rsidR="00625514">
        <w:rPr>
          <w:lang w:val="en-US"/>
        </w:rPr>
        <w:fldChar w:fldCharType="begin"/>
      </w:r>
      <w:r w:rsidR="000A7502">
        <w:rPr>
          <w:lang w:val="en-US"/>
        </w:rPr>
        <w:instrText xml:space="preserve"> ADDIN ZOTERO_ITEM CSL_CITATION {"citationID":"HQpDVIkd","properties":{"formattedCitation":"\\super 41\\nosupersub{}","plainCitation":"41","noteIndex":0},"citationItems":[{"id":1139,"uris":["http://zotero.org/users/local/oxMpWYo5/items/SVESNIE8"],"uri":["http://zotero.org/users/local/oxMpWYo5/items/SVESNIE8"],"itemData":{"id":1139,"type":"article-journal","abstract":"Purpose of the review\nEpigenetics investigates heritable changes in gene expression occurring without changes in DNA sequence. Several epigenetic mechanisms, including DNA methylation, histone modifications, and microRNA (miRNA) expression, can change genome function under exogenous influence. Here, we review current evidence indicating that epigenetic alterations mediate toxicity from environmental chemicals.\n\nRecent findings\nIn-vitro, animal, and human investigations have identified several classes of environmental chemicals that modify epigenetic marks, including metals (cadmium, arsenic, nickel, chromium, methylmercury), peroxisome proliferators (trichloroethylene, dichloroacetic acid, trichloroacetic acid), air pollutants (particulate matter, black carbon, benzene), and endocrine-disrupting/reproductive toxicants (diethylstilbestrol, bisphenol A, persistent organic pollutants, dioxin). Most studies conducted so far have been centered on DNA methylation, whereas only a few investigations have studied environmental chemicals in relation to histone modications and miRNA.\n\nSummary\nFor several exposures, it has been proved that chemicals can alter epigenetic marks and that the same or similar epigenetic alterations can be found in patients with the disease of concern or in diseased tissues. Future prospective investigations are needed to determine whether exposed subjects develop epigenetic alterations over time and, in turn, which such alterations increase the risk of disease. Also, further research is needed to determine whether environmental epigenetic changes are transmitted transgenerationally.","container-title":"Current opinion in pediatrics","ISSN":"1040-8703","issue":"2","journalAbbreviation":"Curr Opin Pediatr","note":"PMID: 19663042\nPMCID: PMC3035853","page":"243-251","source":"PubMed Central","title":"Epigenetics and environmental chemicals","volume":"21","author":[{"family":"Baccarelli","given":"A"},{"family":"Bollati","given":"V."}],"issued":{"date-parts":[["2009",4]]}}}],"schema":"https://github.com/citation-style-language/schema/raw/master/csl-citation.json"} </w:instrText>
      </w:r>
      <w:r w:rsidR="00625514">
        <w:rPr>
          <w:lang w:val="en-US"/>
        </w:rPr>
        <w:fldChar w:fldCharType="separate"/>
      </w:r>
      <w:r w:rsidR="000A7502" w:rsidRPr="000A7502">
        <w:rPr>
          <w:rFonts w:ascii="Calibri" w:hAnsi="Calibri" w:cs="Calibri"/>
          <w:szCs w:val="24"/>
          <w:vertAlign w:val="superscript"/>
        </w:rPr>
        <w:t>41</w:t>
      </w:r>
      <w:r w:rsidR="00625514">
        <w:rPr>
          <w:lang w:val="en-US"/>
        </w:rPr>
        <w:fldChar w:fldCharType="end"/>
      </w:r>
      <w:r w:rsidR="00E37E78">
        <w:rPr>
          <w:lang w:val="en-US"/>
        </w:rPr>
        <w:t xml:space="preserve">. </w:t>
      </w:r>
      <w:r w:rsidR="006A519E">
        <w:rPr>
          <w:lang w:val="en-US"/>
        </w:rPr>
        <w:t>This is further problematic since, a</w:t>
      </w:r>
      <w:r w:rsidR="00A70CB1">
        <w:rPr>
          <w:lang w:val="en-US"/>
        </w:rPr>
        <w:t xml:space="preserve">s stated above, </w:t>
      </w:r>
      <w:r w:rsidR="0059393F">
        <w:rPr>
          <w:lang w:val="en-US"/>
        </w:rPr>
        <w:t xml:space="preserve">epimutations </w:t>
      </w:r>
      <w:r w:rsidR="0060078E">
        <w:rPr>
          <w:lang w:val="en-US"/>
        </w:rPr>
        <w:t>are</w:t>
      </w:r>
      <w:r w:rsidR="001800F7">
        <w:rPr>
          <w:lang w:val="en-US"/>
        </w:rPr>
        <w:t xml:space="preserve"> </w:t>
      </w:r>
      <w:r w:rsidR="0059393F">
        <w:rPr>
          <w:lang w:val="en-US"/>
        </w:rPr>
        <w:t>heritable du</w:t>
      </w:r>
      <w:r w:rsidR="001800F7">
        <w:rPr>
          <w:lang w:val="en-US"/>
        </w:rPr>
        <w:t xml:space="preserve">ring cell replication, but </w:t>
      </w:r>
      <w:r w:rsidR="0060078E">
        <w:rPr>
          <w:lang w:val="en-US"/>
        </w:rPr>
        <w:t xml:space="preserve">are also heritable </w:t>
      </w:r>
      <w:proofErr w:type="spellStart"/>
      <w:r w:rsidR="001800F7">
        <w:rPr>
          <w:lang w:val="en-US"/>
        </w:rPr>
        <w:t>transgenerationally</w:t>
      </w:r>
      <w:proofErr w:type="spellEnd"/>
      <w:r w:rsidR="001800F7">
        <w:rPr>
          <w:lang w:val="en-US"/>
        </w:rPr>
        <w:t xml:space="preserve"> from parent to offspring as well. D</w:t>
      </w:r>
      <w:r w:rsidR="001800F7" w:rsidRPr="00B00F15">
        <w:rPr>
          <w:lang w:val="en-US"/>
        </w:rPr>
        <w:t>iethylstilbestrol</w:t>
      </w:r>
      <w:r w:rsidR="001800F7">
        <w:rPr>
          <w:lang w:val="en-US"/>
        </w:rPr>
        <w:t xml:space="preserve">, a formerly used </w:t>
      </w:r>
      <w:r w:rsidR="001800F7" w:rsidRPr="00B00F15">
        <w:rPr>
          <w:lang w:val="en-US"/>
        </w:rPr>
        <w:t>nonsteroidal estrogen medication</w:t>
      </w:r>
      <w:r w:rsidR="00DE0D7C">
        <w:rPr>
          <w:lang w:val="en-US"/>
        </w:rPr>
        <w:t xml:space="preserve"> prescribed to pregnant women but now</w:t>
      </w:r>
      <w:r w:rsidR="001800F7">
        <w:rPr>
          <w:lang w:val="en-US"/>
        </w:rPr>
        <w:t xml:space="preserve"> known </w:t>
      </w:r>
      <w:r w:rsidR="00EB7E2C">
        <w:rPr>
          <w:lang w:val="en-US"/>
        </w:rPr>
        <w:t xml:space="preserve">to induce </w:t>
      </w:r>
      <w:r w:rsidR="00DE0D7C">
        <w:rPr>
          <w:lang w:val="en-US"/>
        </w:rPr>
        <w:t xml:space="preserve">aberrant </w:t>
      </w:r>
      <w:r w:rsidR="001800F7">
        <w:rPr>
          <w:lang w:val="en-US"/>
        </w:rPr>
        <w:t>methylation</w:t>
      </w:r>
      <w:r w:rsidR="001800F7">
        <w:rPr>
          <w:lang w:val="en-US"/>
        </w:rPr>
        <w:fldChar w:fldCharType="begin"/>
      </w:r>
      <w:r w:rsidR="000A7502">
        <w:rPr>
          <w:lang w:val="en-US"/>
        </w:rPr>
        <w:instrText xml:space="preserve"> ADDIN ZOTERO_ITEM CSL_CITATION {"citationID":"ZjpGj9uY","properties":{"formattedCitation":"\\super 42\\nosupersub{}","plainCitation":"42","noteIndex":0},"citationItems":[{"id":1071,"uris":["http://zotero.org/users/local/oxMpWYo5/items/G3HKF7E8"],"uri":["http://zotero.org/users/local/oxMpWYo5/items/G3HKF7E8"],"itemData":{"id":1071,"type":"article-journal","abstract":"Diethylstilbestrol (DES) was widely used to treat pregnant women through 1971. The reproductive tracts of their female offspring exposed to DES in utero are characterized by anatomic abnormalities. Here we show that DES administered to mice in utero produces changes in the expression pattern of several Hox genes that are involved in patterning of the reproductive tract. DES produces posterior shifts in Hox gene expression and ho-meotic anterior transformations of the reproductive tract. In human uterine or cervical cell cultures, DES induces HOXA9 or HOXA10 gene expression, respectively, to levels approximately twofold that induced by estradiol. The DES-induced expression is not inhibited by cyclohexamide. Estrogens are novel morphogens that directly regulate the expression pattern of posterior Hox genes in a manner analogous to retinoic acid regulation of anterior Hox genes. Alterations in HOX gene expression are a molecular mechanism by which DES affects reproductive tract development. Changes in Hox gene expression are a potential marker for the effects of in utero drug use that may become apparent only at late stages of development.—Block, K., Kardana, A., Igarashi, P., Taylor, H. S. In utero diethylstilbestrol (DES) exposure alters Hox gene expression in the developing mullerian system. FASEB J. 14, 1101–1108 (2000)","container-title":"The FASEB Journal","DOI":"10.1096/fasebj.14.9.1101","ISSN":"1530-6860","issue":"9","language":"en","note":"_eprint: https://onlinelibrary.wiley.com/doi/pdf/10.1096/fasebj.14.9.1101","page":"1101-1108","source":"Wiley Online Library","title":"In utero diethylstilbestrol (DES) exposure alters Hox gene expression in the developing mullerian system","volume":"14","author":[{"family":"Block","given":"Karen"},{"family":"Kardana","given":"Andrew"},{"family":"Igarashi","given":"Peter"},{"family":"Taylor","given":"Hugh S."}],"issued":{"date-parts":[["2000"]]}}}],"schema":"https://github.com/citation-style-language/schema/raw/master/csl-citation.json"} </w:instrText>
      </w:r>
      <w:r w:rsidR="001800F7">
        <w:rPr>
          <w:lang w:val="en-US"/>
        </w:rPr>
        <w:fldChar w:fldCharType="separate"/>
      </w:r>
      <w:r w:rsidR="000A7502" w:rsidRPr="000A7502">
        <w:rPr>
          <w:rFonts w:ascii="Calibri" w:hAnsi="Calibri" w:cs="Calibri"/>
          <w:szCs w:val="24"/>
          <w:vertAlign w:val="superscript"/>
        </w:rPr>
        <w:t>42</w:t>
      </w:r>
      <w:r w:rsidR="001800F7">
        <w:rPr>
          <w:lang w:val="en-US"/>
        </w:rPr>
        <w:fldChar w:fldCharType="end"/>
      </w:r>
      <w:r w:rsidR="001800F7">
        <w:rPr>
          <w:lang w:val="en-US"/>
        </w:rPr>
        <w:t xml:space="preserve">, has shown links to breast cancer </w:t>
      </w:r>
      <w:r w:rsidR="00A5736E">
        <w:rPr>
          <w:lang w:val="en-US"/>
        </w:rPr>
        <w:t xml:space="preserve">in </w:t>
      </w:r>
      <w:r w:rsidR="00DE0D7C">
        <w:rPr>
          <w:lang w:val="en-US"/>
        </w:rPr>
        <w:t xml:space="preserve">their </w:t>
      </w:r>
      <w:r w:rsidR="00A5736E">
        <w:rPr>
          <w:lang w:val="en-US"/>
        </w:rPr>
        <w:t>children</w:t>
      </w:r>
      <w:r w:rsidR="00DE0D7C">
        <w:rPr>
          <w:lang w:val="en-US"/>
        </w:rPr>
        <w:fldChar w:fldCharType="begin"/>
      </w:r>
      <w:r w:rsidR="000A7502">
        <w:rPr>
          <w:lang w:val="en-US"/>
        </w:rPr>
        <w:instrText xml:space="preserve"> ADDIN ZOTERO_ITEM CSL_CITATION {"citationID":"6VpYB7jh","properties":{"formattedCitation":"\\super 43\\nosupersub{}","plainCitation":"43","noteIndex":0},"citationItems":[{"id":1065,"uris":["http://zotero.org/users/local/oxMpWYo5/items/7Y4VWINJ"],"uri":["http://zotero.org/users/local/oxMpWYo5/items/7Y4VWINJ"],"itemData":{"id":1065,"type":"article-journal","abstract":"The idea that susceptibility to breast cancer is determined not only through inherited germline mutations but also by epigenetic changes induced by alterations in hormonal environment during fetal development is gaining increasing support. Using findings obtained in human and animal studies, this review addresses the mechanisms that may explain why daughters of mothers who took synthetic estrogen diethylstilbestrol (DES) during pregnancy have two times higher breast cancer risk than women who were not exposed to it. The mechanisms likely involve epigenetic alterations, such as increased DNA methylation and modifications in histones and microRNA expression. Further, these alterations may target genes that regulate stem cells and prevent differentiation of their daughter cells. Recent findings in a preclinical model suggest that not only are women exposed to DES in utero at an increased risk of developing breast cancer, but this risk may extend to their daughters and granddaughters as well. It is critical, therefore, to determine if the increased risk is driven by epigenetic alterations in genes that increase susceptibility to breast cancer and if these alterations are reversible.","container-title":"Breast Cancer Research","DOI":"10.1186/bcr3649","ISSN":"1465-542X","issue":"2","journalAbbreviation":"Breast Cancer Research","page":"208","source":"BioMed Central","title":"Maternal exposure to diethylstilbestrol during pregnancy and increased breast cancer risk in daughters","volume":"16","author":[{"family":"Hilakivi-Clarke","given":"Leena"}],"issued":{"date-parts":[["2014",4,30]]}}}],"schema":"https://github.com/citation-style-language/schema/raw/master/csl-citation.json"}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43</w:t>
      </w:r>
      <w:r w:rsidR="00DE0D7C">
        <w:rPr>
          <w:lang w:val="en-US"/>
        </w:rPr>
        <w:fldChar w:fldCharType="end"/>
      </w:r>
      <w:r w:rsidR="00A5736E">
        <w:rPr>
          <w:lang w:val="en-US"/>
        </w:rPr>
        <w:t xml:space="preserve"> </w:t>
      </w:r>
      <w:r w:rsidR="001800F7">
        <w:rPr>
          <w:lang w:val="en-US"/>
        </w:rPr>
        <w:t xml:space="preserve">and ADHD in </w:t>
      </w:r>
      <w:r w:rsidR="00DE0D7C">
        <w:rPr>
          <w:lang w:val="en-US"/>
        </w:rPr>
        <w:t xml:space="preserve">their </w:t>
      </w:r>
      <w:r w:rsidR="00A5736E">
        <w:rPr>
          <w:lang w:val="en-US"/>
        </w:rPr>
        <w:t>grandchildren</w:t>
      </w:r>
      <w:r w:rsidR="00DE0D7C">
        <w:rPr>
          <w:lang w:val="en-US"/>
        </w:rPr>
        <w:fldChar w:fldCharType="begin"/>
      </w:r>
      <w:r w:rsidR="000A7502">
        <w:rPr>
          <w:lang w:val="en-US"/>
        </w:rPr>
        <w:instrText xml:space="preserve"> ADDIN ZOTERO_ITEM CSL_CITATION {"citationID":"Y047hhRV","properties":{"formattedCitation":"\\super 44\\nosupersub{}","plainCitation":"44","noteIndex":0},"citationItems":[{"id":1068,"uris":["http://zotero.org/users/local/oxMpWYo5/items/FKP4ZM7W"],"uri":["http://zotero.org/users/local/oxMpWYo5/items/FKP4ZM7W"],"itemData":{"id":1068,"type":"article-journal","abstract":"Animal evidence suggests that endocrine disruptors affect germline cells and neurodevelopment. However, to date, the third-generation neurodevelopmental outcomes in humans have not been examined.To explore the potential consequences of exposure to diethylstilbestrol or DES across generations—specifically, third-generation neurodevelopment.This cohort study uses self-reported health information, such as exposure to diethylstilbestrol during pregnancy and attention-deficit/hyperactivity disorder (ADHD) diagnosis, from 47 540 participants enrolled in the ongoing Nurses’ Health Study II. The 3 generations analyzed in this study were the participants (F1 generation), their mothers (F0 generation), and their live-born children (F2 generation).Participant- and mother-reported exposure to diethylstilbestrol during pregnancy and physician-diagnosed child ADHD.The total number of women included in this study was 47 540. Of the 47 540 F0 mothers, 861 (1.8%) used diethylstilbestrol and 46 679 (98.2%) did not while pregnant with the F1 participants. Use of diethylstylbestrol by F0 mothers was associated with an increased risk of ADHD among the F2 generation: 7.7% vs 5.2%, adjusted odds ratio (OR), 1.36 (95% CI, 1.10-1.67) and an OR of 1.63 (95% CI, 1.18-2.25) if diethylstilbestrol was taken during the first trimester of pregnancy. No effect modification was observed by the F2 children’s sex.This study provides evidence that diethylstilbestrol exposure is associated with multigenerational neurodevelopmental deficits. The doses and potency level of environmental endocrine disruptors to which humans are exposed are lower than those of diethylstilbestrol, but the prevalence of such exposure and the possibility of cumulative action are potentially high and thus warrant consideration.","container-title":"JAMA Pediatrics","DOI":"10.1001/jamapediatrics.2018.0727","ISSN":"2168-6203","issue":"7","journalAbbreviation":"JAMA Pediatrics","page":"670-677","source":"Silverchair","title":"Association of Exposure to Diethylstilbestrol During Pregnancy With Multigenerational Neurodevelopmental Deficits","volume":"172","author":[{"family":"Kioumourtzoglou","given":"Marianthi-Anna"},{"family":"Coull","given":"Brent A."},{"family":"O’Reilly","given":"Éilis J."},{"family":"Ascherio","given":"Alberto"},{"family":"Weisskopf","given":"Marc G."}],"issued":{"date-parts":[["2018",7,1]]}}}],"schema":"https://github.com/citation-style-language/schema/raw/master/csl-citation.json"}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44</w:t>
      </w:r>
      <w:r w:rsidR="00DE0D7C">
        <w:rPr>
          <w:lang w:val="en-US"/>
        </w:rPr>
        <w:fldChar w:fldCharType="end"/>
      </w:r>
      <w:r w:rsidR="00A5736E">
        <w:rPr>
          <w:lang w:val="en-US"/>
        </w:rPr>
        <w:t>.</w:t>
      </w:r>
      <w:r w:rsidR="00BB039A">
        <w:rPr>
          <w:lang w:val="en-US"/>
        </w:rPr>
        <w:t xml:space="preserve"> </w:t>
      </w:r>
      <w:r w:rsidR="00181FAB">
        <w:rPr>
          <w:lang w:val="en-US"/>
        </w:rPr>
        <w:t xml:space="preserve">Aberrant epimutations have significant, and likely understated, contribution to human disease. </w:t>
      </w:r>
    </w:p>
    <w:p w14:paraId="5051CEAF" w14:textId="7711DA6D" w:rsidR="00813C15" w:rsidRDefault="00813C15" w:rsidP="005206DF">
      <w:pPr>
        <w:pStyle w:val="Heading2"/>
        <w:jc w:val="both"/>
        <w:rPr>
          <w:lang w:val="en-US"/>
        </w:rPr>
      </w:pPr>
      <w:bookmarkStart w:id="12" w:name="_Toc88049350"/>
      <w:r>
        <w:rPr>
          <w:lang w:val="en-US"/>
        </w:rPr>
        <w:t xml:space="preserve">Implications to </w:t>
      </w:r>
      <w:r w:rsidR="00B3143A">
        <w:rPr>
          <w:lang w:val="en-US"/>
        </w:rPr>
        <w:t>disease</w:t>
      </w:r>
      <w:bookmarkEnd w:id="12"/>
    </w:p>
    <w:p w14:paraId="15F7CB6A" w14:textId="3AB1588F" w:rsidR="00475333" w:rsidRDefault="00975E47" w:rsidP="00475333">
      <w:pPr>
        <w:rPr>
          <w:lang w:val="en-US"/>
        </w:rPr>
      </w:pPr>
      <w:r>
        <w:rPr>
          <w:lang w:val="en-US"/>
        </w:rPr>
        <w:t xml:space="preserve">There are numerous diseases solely attributed to epigenetic abnormalities. </w:t>
      </w:r>
      <w:r w:rsidR="00916CB5">
        <w:rPr>
          <w:lang w:val="en-US"/>
        </w:rPr>
        <w:t>These often happen via g</w:t>
      </w:r>
      <w:r w:rsidR="00916CB5" w:rsidRPr="00916CB5">
        <w:rPr>
          <w:lang w:val="en-US"/>
        </w:rPr>
        <w:t>enomic imprinting</w:t>
      </w:r>
      <w:r w:rsidR="00916CB5">
        <w:rPr>
          <w:lang w:val="en-US"/>
        </w:rPr>
        <w:t xml:space="preserve">, where </w:t>
      </w:r>
      <w:r w:rsidR="00A42997">
        <w:rPr>
          <w:lang w:val="en-US"/>
        </w:rPr>
        <w:t xml:space="preserve">genes are differentially expressed based </w:t>
      </w:r>
      <w:r w:rsidR="00FA595A">
        <w:rPr>
          <w:lang w:val="en-US"/>
        </w:rPr>
        <w:t>on which parent the gene was inherited from</w:t>
      </w:r>
      <w:r w:rsidR="00FA595A">
        <w:rPr>
          <w:lang w:val="en-US"/>
        </w:rPr>
        <w:fldChar w:fldCharType="begin"/>
      </w:r>
      <w:r w:rsidR="000A7502">
        <w:rPr>
          <w:lang w:val="en-US"/>
        </w:rPr>
        <w:instrText xml:space="preserve"> ADDIN ZOTERO_ITEM CSL_CITATION {"citationID":"knhIpNVA","properties":{"formattedCitation":"\\super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FA595A">
        <w:rPr>
          <w:lang w:val="en-US"/>
        </w:rPr>
        <w:fldChar w:fldCharType="separate"/>
      </w:r>
      <w:r w:rsidR="000A7502" w:rsidRPr="000A7502">
        <w:rPr>
          <w:rFonts w:ascii="Calibri" w:hAnsi="Calibri" w:cs="Calibri"/>
          <w:szCs w:val="24"/>
          <w:vertAlign w:val="superscript"/>
        </w:rPr>
        <w:t>45</w:t>
      </w:r>
      <w:r w:rsidR="00FA595A">
        <w:rPr>
          <w:lang w:val="en-US"/>
        </w:rPr>
        <w:fldChar w:fldCharType="end"/>
      </w:r>
      <w:r w:rsidR="00FA595A">
        <w:rPr>
          <w:lang w:val="en-US"/>
        </w:rPr>
        <w:t xml:space="preserve">. </w:t>
      </w:r>
      <w:r w:rsidR="00D21735">
        <w:rPr>
          <w:lang w:val="en-US"/>
        </w:rPr>
        <w:t>For instance, i</w:t>
      </w:r>
      <w:r w:rsidR="00D21735" w:rsidRPr="00D21735">
        <w:rPr>
          <w:lang w:val="en-US"/>
        </w:rPr>
        <w:t>nsulin-</w:t>
      </w:r>
      <w:r w:rsidR="00D21735">
        <w:rPr>
          <w:lang w:val="en-US"/>
        </w:rPr>
        <w:t>l</w:t>
      </w:r>
      <w:r w:rsidR="00D21735" w:rsidRPr="00D21735">
        <w:rPr>
          <w:lang w:val="en-US"/>
        </w:rPr>
        <w:t xml:space="preserve">ike </w:t>
      </w:r>
      <w:r w:rsidR="00D21735">
        <w:rPr>
          <w:lang w:val="en-US"/>
        </w:rPr>
        <w:t>g</w:t>
      </w:r>
      <w:r w:rsidR="00D21735" w:rsidRPr="00D21735">
        <w:rPr>
          <w:lang w:val="en-US"/>
        </w:rPr>
        <w:t xml:space="preserve">rowth </w:t>
      </w:r>
      <w:r w:rsidR="00D21735">
        <w:rPr>
          <w:lang w:val="en-US"/>
        </w:rPr>
        <w:t>f</w:t>
      </w:r>
      <w:r w:rsidR="00D21735" w:rsidRPr="00D21735">
        <w:rPr>
          <w:lang w:val="en-US"/>
        </w:rPr>
        <w:t>actor 2</w:t>
      </w:r>
      <w:r w:rsidR="00D21735">
        <w:rPr>
          <w:lang w:val="en-US"/>
        </w:rPr>
        <w:t xml:space="preserve"> is only expressed from the paternal allele</w:t>
      </w:r>
      <w:r w:rsidR="00D21735">
        <w:rPr>
          <w:lang w:val="en-US"/>
        </w:rPr>
        <w:fldChar w:fldCharType="begin"/>
      </w:r>
      <w:r w:rsidR="000A7502">
        <w:rPr>
          <w:lang w:val="en-US"/>
        </w:rPr>
        <w:instrText xml:space="preserve"> ADDIN ZOTERO_ITEM CSL_CITATION {"citationID":"LqDzFNX7","properties":{"formattedCitation":"\\super 46\\nosupersub{}","plainCitation":"46","noteIndex":0},"citationItems":[{"id":1199,"uris":["http://zotero.org/users/local/oxMpWYo5/items/P7HAVHXS"],"uri":["http://zotero.org/users/local/oxMpWYo5/items/P7HAVHXS"],"itemData":{"id":1199,"type":"article-journal","abstract":"&lt;b&gt;&lt;i&gt;Background:&lt;/i&gt;&lt;/b&gt; Insulin-like growth factor 2 (IGF2) is a protein hormone known to regulate cell proliferation, growth, migration, differentiation and survival. The gene is parentally imprinted in the sense that transcripts are almost exclusively derived from the paternal allele. Loss of imprinting of the IGF2 gene is a recurrent observation in growth disorders that combine overgrowth with a variety of malignant tumours. Moreover, IGF2 has been proposed to play a role in the development of a variety of seemingly unrelated cancers that play an important role in geriatric medicine, e.g. breast cancer, colon cancer and lung cancer. Finally, IGF2 has been implicated in cardiovascular disease, since, for example, IGF2 has been shown to influence the size of atherosclerotic lesions. &lt;b&gt;&lt;i&gt;Objective:&lt;/i&gt;&lt;/b&gt; To summarize current knowledge about IGF2, its interactions with binding proteins and receptors and connections with key diseases. &lt;b&gt;&lt;i&gt;Methods:&lt;/i&gt;&lt;/b&gt; The contents of this paper were based on reviews of existing literature within the field. &lt;b&gt;&lt;i&gt;Results:&lt;/i&gt;&lt;/b&gt; There is a substantial amount of research linking IGF2 to growth disorders, cancer and to a much lesser degree cardiovascular disease. Some of the studies on IGF2 and tumour growth have yielded conflicting results, for instance regarding its effect on apoptosis. &lt;b&gt;&lt;i&gt;Conclusion:&lt;/i&gt;&lt;/b&gt; Today, our knowledge on how IGF2 is composed and interacts with receptors has come a long way. However, there is comparatively little information on how IGF2 affects tumour growth and cardiovascular diseases such as atherosclerosis. Thus, further research will be needed to elucidate the impact of IGF2 on key diseases.","container-title":"Gerontology","DOI":"10.1159/000343995","ISSN":"0304-324X, 1423-0003","issue":"3","journalAbbreviation":"GER","language":"english","note":"publisher: Karger Publishers\nPMID: 23257688","page":"240-249","source":"www.karger.com","title":"Insulin-Like Growth Factor 2 in Development and Disease: A Mini-Review","title-short":"Insulin-Like Growth Factor 2 in Development and Disease","volume":"59","author":[{"family":"Bergman","given":"Daniel"},{"family":"Halje","given":"Matilda"},{"family":"Nordin","given":"Matilda"},{"family":"Engström","given":"Wilhelm"}],"issued":{"date-parts":[["2013"]]}}}],"schema":"https://github.com/citation-style-language/schema/raw/master/csl-citation.json"} </w:instrText>
      </w:r>
      <w:r w:rsidR="00D21735">
        <w:rPr>
          <w:lang w:val="en-US"/>
        </w:rPr>
        <w:fldChar w:fldCharType="separate"/>
      </w:r>
      <w:r w:rsidR="000A7502" w:rsidRPr="000A7502">
        <w:rPr>
          <w:rFonts w:ascii="Calibri" w:hAnsi="Calibri" w:cs="Calibri"/>
          <w:szCs w:val="24"/>
          <w:vertAlign w:val="superscript"/>
        </w:rPr>
        <w:t>46</w:t>
      </w:r>
      <w:r w:rsidR="00D21735">
        <w:rPr>
          <w:lang w:val="en-US"/>
        </w:rPr>
        <w:fldChar w:fldCharType="end"/>
      </w:r>
      <w:r w:rsidR="00D21735">
        <w:rPr>
          <w:lang w:val="en-US"/>
        </w:rPr>
        <w:t xml:space="preserve">. </w:t>
      </w:r>
      <w:r w:rsidR="00916CB5">
        <w:rPr>
          <w:lang w:val="en-US"/>
        </w:rPr>
        <w:t xml:space="preserve">The end result is similar to X-chromosome inactivation, though this happens </w:t>
      </w:r>
      <w:r w:rsidR="00A42997">
        <w:rPr>
          <w:lang w:val="en-US"/>
        </w:rPr>
        <w:t>via</w:t>
      </w:r>
      <w:r w:rsidR="00916CB5">
        <w:rPr>
          <w:lang w:val="en-US"/>
        </w:rPr>
        <w:t xml:space="preserve"> an unrelated process</w:t>
      </w:r>
      <w:r w:rsidR="00246867">
        <w:rPr>
          <w:lang w:val="en-US"/>
        </w:rPr>
        <w:fldChar w:fldCharType="begin"/>
      </w:r>
      <w:r w:rsidR="00246867">
        <w:rPr>
          <w:lang w:val="en-US"/>
        </w:rPr>
        <w:instrText xml:space="preserve"> ADDIN ZOTERO_ITEM CSL_CITATION {"citationID":"wJq4n2h6","properties":{"formattedCitation":"\\super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246867">
        <w:rPr>
          <w:lang w:val="en-US"/>
        </w:rPr>
        <w:fldChar w:fldCharType="separate"/>
      </w:r>
      <w:r w:rsidR="00246867" w:rsidRPr="00A42997">
        <w:rPr>
          <w:rFonts w:ascii="Calibri" w:hAnsi="Calibri" w:cs="Calibri"/>
          <w:szCs w:val="24"/>
          <w:vertAlign w:val="superscript"/>
        </w:rPr>
        <w:t>2</w:t>
      </w:r>
      <w:r w:rsidR="00246867">
        <w:rPr>
          <w:lang w:val="en-US"/>
        </w:rPr>
        <w:fldChar w:fldCharType="end"/>
      </w:r>
      <w:r w:rsidR="00916CB5">
        <w:rPr>
          <w:lang w:val="en-US"/>
        </w:rPr>
        <w:t>.</w:t>
      </w:r>
      <w:r w:rsidR="00DF7E2F">
        <w:rPr>
          <w:lang w:val="en-US"/>
        </w:rPr>
        <w:t xml:space="preserve"> </w:t>
      </w:r>
      <w:r w:rsidR="00B86FF6">
        <w:rPr>
          <w:lang w:val="en-US"/>
        </w:rPr>
        <w:t>If a gene is incorrectly imprinted, disease can result</w:t>
      </w:r>
      <w:r w:rsidR="00C62BA5">
        <w:rPr>
          <w:lang w:val="en-US"/>
        </w:rPr>
        <w:fldChar w:fldCharType="begin"/>
      </w:r>
      <w:r w:rsidR="000A7502">
        <w:rPr>
          <w:lang w:val="en-US"/>
        </w:rPr>
        <w:instrText xml:space="preserve"> ADDIN ZOTERO_ITEM CSL_CITATION {"citationID":"H5sWmjV5","properties":{"formattedCitation":"\\super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C62BA5">
        <w:rPr>
          <w:lang w:val="en-US"/>
        </w:rPr>
        <w:fldChar w:fldCharType="separate"/>
      </w:r>
      <w:r w:rsidR="000A7502" w:rsidRPr="000A7502">
        <w:rPr>
          <w:rFonts w:ascii="Calibri" w:hAnsi="Calibri" w:cs="Calibri"/>
          <w:szCs w:val="24"/>
          <w:vertAlign w:val="superscript"/>
        </w:rPr>
        <w:t>45</w:t>
      </w:r>
      <w:r w:rsidR="00C62BA5">
        <w:rPr>
          <w:lang w:val="en-US"/>
        </w:rPr>
        <w:fldChar w:fldCharType="end"/>
      </w:r>
      <w:r w:rsidR="00B86FF6">
        <w:rPr>
          <w:lang w:val="en-US"/>
        </w:rPr>
        <w:t xml:space="preserve">. </w:t>
      </w:r>
      <w:r w:rsidR="00C62BA5">
        <w:rPr>
          <w:lang w:val="en-US"/>
        </w:rPr>
        <w:t>However, disease is not limited to direct epigenetic defects. Immune cells show epigenetic rep</w:t>
      </w:r>
      <w:r w:rsidR="00A42997">
        <w:rPr>
          <w:lang w:val="en-US"/>
        </w:rPr>
        <w:t xml:space="preserve">rogramming </w:t>
      </w:r>
      <w:r w:rsidR="00C62BA5">
        <w:rPr>
          <w:lang w:val="en-US"/>
        </w:rPr>
        <w:t xml:space="preserve">during </w:t>
      </w:r>
      <w:r w:rsidR="00C62BA5" w:rsidRPr="00C62BA5">
        <w:rPr>
          <w:lang w:val="en-US"/>
        </w:rPr>
        <w:t>development, activation, and differentiation</w:t>
      </w:r>
      <w:r w:rsidR="00A42997">
        <w:rPr>
          <w:lang w:val="en-US"/>
        </w:rPr>
        <w:fldChar w:fldCharType="begin"/>
      </w:r>
      <w:r w:rsidR="006916FE">
        <w:rPr>
          <w:lang w:val="en-US"/>
        </w:rPr>
        <w:instrText xml:space="preserve"> ADDIN ZOTERO_ITEM CSL_CITATION {"citationID":"CtMdwMuD","properties":{"formattedCitation":"\\super 30,47\\nosupersub{}","plainCitation":"30,47","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1191,"uris":["http://zotero.org/users/local/oxMpWYo5/items/2WWK5CYJ"],"uri":["http://zotero.org/users/local/oxMpWYo5/items/2WWK5CYJ"],"itemData":{"id":1191,"type":"article-journal","container-title":"The Journal of Clinical Investigation","DOI":"10.1172/JCI124619","ISSN":"0021-9738","issue":"8","journalAbbreviation":"J Clin Invest","language":"en","note":"publisher: American Society for Clinical Investigation\nPMID: 0","page":"2994-3005","source":"www.jci.org","title":"Epigenetic reprogramming of immune cells in injury, repair, and resolution","volume":"129","author":[{"family":"Placek","given":"Katarzyna"},{"family":"Schultze","given":"Joachim L."},{"family":"Aschenbrenner","given":"Anna C."}],"issued":{"date-parts":[["2019",8,1]]}}}],"schema":"https://github.com/citation-style-language/schema/raw/master/csl-citation.json"} </w:instrText>
      </w:r>
      <w:r w:rsidR="00A42997">
        <w:rPr>
          <w:lang w:val="en-US"/>
        </w:rPr>
        <w:fldChar w:fldCharType="separate"/>
      </w:r>
      <w:r w:rsidR="006916FE" w:rsidRPr="006916FE">
        <w:rPr>
          <w:rFonts w:ascii="Calibri" w:hAnsi="Calibri" w:cs="Calibri"/>
          <w:szCs w:val="24"/>
          <w:vertAlign w:val="superscript"/>
        </w:rPr>
        <w:t>30,47</w:t>
      </w:r>
      <w:r w:rsidR="00A42997">
        <w:rPr>
          <w:lang w:val="en-US"/>
        </w:rPr>
        <w:fldChar w:fldCharType="end"/>
      </w:r>
      <w:r w:rsidR="00A42997">
        <w:rPr>
          <w:lang w:val="en-US"/>
        </w:rPr>
        <w:t xml:space="preserve">, so epimutations </w:t>
      </w:r>
      <w:r w:rsidR="000E1E33">
        <w:rPr>
          <w:lang w:val="en-US"/>
        </w:rPr>
        <w:t>may</w:t>
      </w:r>
      <w:r w:rsidR="00A42997">
        <w:rPr>
          <w:lang w:val="en-US"/>
        </w:rPr>
        <w:t xml:space="preserve"> indirectly affect the outcomes of all diseases.</w:t>
      </w:r>
      <w:bookmarkStart w:id="13" w:name="_Toc88049351"/>
    </w:p>
    <w:p w14:paraId="68E8AF1E" w14:textId="12C47637" w:rsidR="00F42443" w:rsidRDefault="00F42443" w:rsidP="00475333">
      <w:pPr>
        <w:pStyle w:val="Heading3"/>
        <w:rPr>
          <w:lang w:val="en-US"/>
        </w:rPr>
      </w:pPr>
      <w:r>
        <w:rPr>
          <w:lang w:val="en-US"/>
        </w:rPr>
        <w:t>Cancer</w:t>
      </w:r>
      <w:bookmarkEnd w:id="13"/>
    </w:p>
    <w:p w14:paraId="4625882B" w14:textId="687CCB37" w:rsidR="002F7B56" w:rsidRDefault="00FF307E" w:rsidP="00FD427A">
      <w:pPr>
        <w:rPr>
          <w:lang w:val="en-US"/>
        </w:rPr>
      </w:pPr>
      <w:r>
        <w:rPr>
          <w:lang w:val="en-US"/>
        </w:rPr>
        <w:t xml:space="preserve">Aberrant </w:t>
      </w:r>
      <w:r w:rsidR="00ED2AF1">
        <w:rPr>
          <w:lang w:val="en-US"/>
        </w:rPr>
        <w:t>methylation is ubiquitous in cancer</w:t>
      </w:r>
      <w:r w:rsidR="008739A3">
        <w:rPr>
          <w:lang w:val="en-US"/>
        </w:rPr>
        <w:t xml:space="preserve">, typically showing </w:t>
      </w:r>
      <w:r w:rsidR="00A52BF7">
        <w:rPr>
          <w:lang w:val="en-US"/>
        </w:rPr>
        <w:t>global hypomethylation and localized hypermethylation</w:t>
      </w:r>
      <w:r w:rsidR="008739A3">
        <w:rPr>
          <w:lang w:val="en-US"/>
        </w:rPr>
        <w:t xml:space="preserve"> in </w:t>
      </w:r>
      <w:r w:rsidR="008739A3" w:rsidRPr="008739A3">
        <w:rPr>
          <w:lang w:val="en-US"/>
        </w:rPr>
        <w:t>CpG islands</w:t>
      </w:r>
      <w:r w:rsidR="008739A3">
        <w:rPr>
          <w:lang w:val="en-US"/>
        </w:rPr>
        <w:fldChar w:fldCharType="begin"/>
      </w:r>
      <w:r w:rsidR="000A7502">
        <w:rPr>
          <w:lang w:val="en-US"/>
        </w:rPr>
        <w:instrText xml:space="preserve"> ADDIN ZOTERO_ITEM CSL_CITATION {"citationID":"7e2W70Kq","properties":{"formattedCitation":"\\super 48\\nosupersub{}","plainCitation":"48","noteIndex":0},"citationItems":[{"id":1188,"uris":["http://zotero.org/users/local/oxMpWYo5/items/YGQ3XDZ4"],"uri":["http://zotero.org/users/local/oxMpWYo5/items/YGQ3XDZ4"],"itemData":{"id":1188,"type":"article-journal","abstract":"Cancer-associated DNA hypomethylation is as prevalent as cancer-linked hypermethylation, but these two types of epigenetic abnormalities usually seem to affect different DNA sequences. Much more of the genome is generally subject to undermethylation rather than overmethylation. Genomic hypermethylation in cancer has been observed most often in CpG islands in gene regions. In contrast, very frequent hypomethylation is seen in both highly and moderately repeated DNA sequences in cancer, including heterochromatic DNA repeats, dispersed retrotransposons, and endogenous retroviral elements. Also, unique sequences, including transcription control sequences, are often subject to cancer-associated undermethylation. The high frequency of cancer-linked DNA hypomethylation, the nature of the affected sequences, and the absence of associations with DNA hypermethylation are consistent with an independent role for DNA undermethylation in cancer formation or tumor progression. Increased karyotypic instability and activation of tumor-promoting genes by cis or trans effects, that might include altered heterochromatin-euchromatin interactions, may be important consequences of DNA hypomethylation which favor oncogenesis. The relationship of DNA hypomethylation to tumorigenesis is important to be considered in the light of cancer therapies involving decreasing DNA methylation. Inducing DNA hypomethylation may have short-term anticancer effects, but might also help speed tumor progression from cancer cells surviving the DNA demethylation chemotherapy.","container-title":"Oncogene","DOI":"10.1038/sj.onc.1205651","ISSN":"1476-5594","issue":"35","language":"en","note":"Bandiera_abtest: a\nCg_type: Nature Research Journals\nnumber: 35\nPrimary_atype: Reviews\npublisher: Nature Publishing Group","page":"5400-5413","source":"www.nature.com","title":"DNA methylation in cancer: too much, but also too little","title-short":"DNA methylation in cancer","volume":"21","author":[{"family":"Ehrlich","given":"Melanie"}],"issued":{"date-parts":[["2002",8]]}}}],"schema":"https://github.com/citation-style-language/schema/raw/master/csl-citation.json"} </w:instrText>
      </w:r>
      <w:r w:rsidR="008739A3">
        <w:rPr>
          <w:lang w:val="en-US"/>
        </w:rPr>
        <w:fldChar w:fldCharType="separate"/>
      </w:r>
      <w:r w:rsidR="000A7502" w:rsidRPr="000A7502">
        <w:rPr>
          <w:rFonts w:ascii="Calibri" w:hAnsi="Calibri" w:cs="Calibri"/>
          <w:szCs w:val="24"/>
          <w:vertAlign w:val="superscript"/>
        </w:rPr>
        <w:t>48</w:t>
      </w:r>
      <w:r w:rsidR="008739A3">
        <w:rPr>
          <w:lang w:val="en-US"/>
        </w:rPr>
        <w:fldChar w:fldCharType="end"/>
      </w:r>
      <w:r w:rsidR="008739A3">
        <w:rPr>
          <w:lang w:val="en-US"/>
        </w:rPr>
        <w:t xml:space="preserve">. </w:t>
      </w:r>
      <w:r w:rsidR="00726963">
        <w:rPr>
          <w:lang w:val="en-US"/>
        </w:rPr>
        <w:t>M</w:t>
      </w:r>
      <w:r w:rsidR="00EF47F2">
        <w:rPr>
          <w:lang w:val="en-US"/>
        </w:rPr>
        <w:t xml:space="preserve">utations in </w:t>
      </w:r>
      <w:r w:rsidR="00F70C7A">
        <w:rPr>
          <w:lang w:val="en-US"/>
        </w:rPr>
        <w:t xml:space="preserve">DNMT proteins </w:t>
      </w:r>
      <w:r w:rsidR="00EF47F2">
        <w:rPr>
          <w:lang w:val="en-US"/>
        </w:rPr>
        <w:t xml:space="preserve">have been found </w:t>
      </w:r>
      <w:r w:rsidR="00796382">
        <w:rPr>
          <w:lang w:val="en-US"/>
        </w:rPr>
        <w:t>in</w:t>
      </w:r>
      <w:r w:rsidR="00F70C7A">
        <w:rPr>
          <w:lang w:val="en-US"/>
        </w:rPr>
        <w:t xml:space="preserve"> multiple cancers (e.g.</w:t>
      </w:r>
      <w:r w:rsidR="001E5304">
        <w:rPr>
          <w:lang w:val="en-US"/>
        </w:rPr>
        <w:t>,</w:t>
      </w:r>
      <w:r w:rsidR="00F70C7A">
        <w:rPr>
          <w:lang w:val="en-US"/>
        </w:rPr>
        <w:t xml:space="preserve">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796382">
        <w:rPr>
          <w:lang w:val="en-US"/>
        </w:rPr>
        <w:fldChar w:fldCharType="begin"/>
      </w:r>
      <w:r w:rsidR="000A7502">
        <w:rPr>
          <w:lang w:val="en-US"/>
        </w:rPr>
        <w:instrText xml:space="preserve"> ADDIN ZOTERO_ITEM CSL_CITATION {"citationID":"HVsySgqN","properties":{"formattedCitation":"\\super 49\\nosupersub{}","plainCitation":"49","noteIndex":0},"citationItems":[{"id":916,"uris":["http://zotero.org/users/local/oxMpWYo5/items/HIEWBAZM"],"uri":["http://zotero.org/users/local/oxMpWYo5/items/HIEWBAZM"],"itemData":{"id":916,"type":"article-journal","abstract":"DNA methyltransferases are an essential class of modifiers in epigenetics. In mammals, DNMT1, DNMT3A and DNMT3B participate in DNA methylation to regulate normal biological functions, such as embryo development, cell differentiation and gene transcription. Aberrant functions of DNMTs are frequently associated with tumorigenesis. DNMT aberrations usually affect tumor-related factors, such as hypermethylated suppressor genes and genomic instability, which increase the malignancy of tumors, worsen the prognosis for patients, and greatly increase the difficulty of cancer therapy. However, the impact of DNMTs on tumors is still controversial, and therapeutic approaches targeting DNMTs are still under exploration. Here, we summarize the biological functions and paradoxes associated with DNMTs and we discuss some emerging strategies for targeting DNMTs in tumors, which may provide novel ideas for cancer therapy.","container-title":"Cancers","DOI":"10.3390/cancers12082123","ISSN":"2072-6694","issue":"8","journalAbbreviation":"Cancers (Basel)","note":"PMID: 32751889\nPMCID: PMC7465608","page":"2123","source":"PubMed Central","title":"DNA Methyltransferases in Cancer: Biology, Paradox, Aberrations, and Targeted Therapy","title-short":"DNA Methyltransferases in Cancer","volume":"12","author":[{"family":"Zhang","given":"Jiayu"},{"family":"Yang","given":"Cheng"},{"family":"Wu","given":"Chunfu"},{"family":"Cui","given":"Wei"},{"family":"Wang","given":"Lihui"}],"issued":{"date-parts":[["2020",7,31]]}}}],"schema":"https://github.com/citation-style-language/schema/raw/master/csl-citation.json"} </w:instrText>
      </w:r>
      <w:r w:rsidR="00796382">
        <w:rPr>
          <w:lang w:val="en-US"/>
        </w:rPr>
        <w:fldChar w:fldCharType="separate"/>
      </w:r>
      <w:r w:rsidR="000A7502" w:rsidRPr="000A7502">
        <w:rPr>
          <w:rFonts w:ascii="Calibri" w:hAnsi="Calibri" w:cs="Calibri"/>
          <w:szCs w:val="24"/>
          <w:vertAlign w:val="superscript"/>
        </w:rPr>
        <w:t>49</w:t>
      </w:r>
      <w:r w:rsidR="00796382">
        <w:rPr>
          <w:lang w:val="en-US"/>
        </w:rPr>
        <w:fldChar w:fldCharType="end"/>
      </w:r>
      <w:r w:rsidR="00AE10EF">
        <w:rPr>
          <w:lang w:val="en-US"/>
        </w:rPr>
        <w:t>)</w:t>
      </w:r>
      <w:r w:rsidR="00772694">
        <w:rPr>
          <w:lang w:val="en-US"/>
        </w:rPr>
        <w:t>, and</w:t>
      </w:r>
      <w:r w:rsidR="00AE10EF">
        <w:rPr>
          <w:lang w:val="en-US"/>
        </w:rPr>
        <w:t xml:space="preserve"> TET </w:t>
      </w:r>
      <w:r w:rsidR="00796382">
        <w:rPr>
          <w:lang w:val="en-US"/>
        </w:rPr>
        <w:t xml:space="preserve">mutations are also common </w:t>
      </w:r>
      <w:r w:rsidR="00AE10EF">
        <w:rPr>
          <w:lang w:val="en-US"/>
        </w:rPr>
        <w:t>(</w:t>
      </w:r>
      <w:r w:rsidR="005373F6">
        <w:rPr>
          <w:lang w:val="en-US"/>
        </w:rPr>
        <w:t>e.g.,</w:t>
      </w:r>
      <w:r w:rsidR="00AE10EF">
        <w:rPr>
          <w:lang w:val="en-US"/>
        </w:rPr>
        <w:t xml:space="preserve"> up to </w:t>
      </w:r>
      <w:r w:rsidR="00796382">
        <w:rPr>
          <w:lang w:val="en-US"/>
        </w:rPr>
        <w:t>42</w:t>
      </w:r>
      <w:r w:rsidR="00AE10EF">
        <w:rPr>
          <w:lang w:val="en-US"/>
        </w:rPr>
        <w:t>% of c</w:t>
      </w:r>
      <w:r w:rsidR="00AE10EF" w:rsidRPr="00AE10EF">
        <w:rPr>
          <w:lang w:val="en-US"/>
        </w:rPr>
        <w:t>hronic myelomonocytic leukemia</w:t>
      </w:r>
      <w:r w:rsidR="00AE10EF">
        <w:rPr>
          <w:lang w:val="en-US"/>
        </w:rPr>
        <w:t xml:space="preserve"> cases</w:t>
      </w:r>
      <w:r w:rsidR="00796382">
        <w:rPr>
          <w:lang w:val="en-US"/>
        </w:rPr>
        <w:fldChar w:fldCharType="begin"/>
      </w:r>
      <w:r w:rsidR="000A7502">
        <w:rPr>
          <w:lang w:val="en-US"/>
        </w:rPr>
        <w:instrText xml:space="preserve"> ADDIN ZOTERO_ITEM CSL_CITATION {"citationID":"afXvjLGo","properties":{"formattedCitation":"\\super 50\\nosupersub{}","plainCitation":"50","noteIndex":0},"citationItems":[{"id":1186,"uris":["http://zotero.org/users/local/oxMpWYo5/items/UG73I2UH"],"uri":["http://zotero.org/users/local/oxMpWYo5/items/UG73I2UH"],"itemData":{"id":1186,"type":"article-journal","abstract":"Disease alleles that activate signal transduction are common in myeloid malignancies; however, there are additional unidentified mutations that contribute to myeloid transformation. Based on the recent identification of TET2 mutations, we evaluated the mutational status of TET1, TET2, and TET3 in myeloproliferative neoplasms (MPNs), chronic myelomonocytic leukemia (CMML), and acute myeloid leukemia (AML). Sequencing of TET2 in 408 paired tumor/normal samples distinguished between 68 somatic mutations and 6 novel single nucleotide polymorphisms and identified TET2 mutations in MPN (27 of 354, 7.6%), CMML (29 of 69, 42%), AML (11 of 91, 12%), and M7 AML (1 of 28, 3.6%) samples. We did not identify somatic TET1 or TET3 mutations or TET2 promoter hypermethylation in MPNs. TET2 mutations did not cluster in genetically defined MPN, CMML, or AML subsets but were associated with decreased overall survival in AML (P = .029). These data indicate that TET2 mutations are observed in different myeloid malignancies and may be important in AML prognosis.","container-title":"Blood","DOI":"10.1182/blood-2009-03-210039","ISSN":"0006-4971","issue":"1","journalAbbreviation":"Blood","note":"PMID: 19420352\nPMCID: PMC2710942","page":"144-147","source":"PubMed Central","title":"Genetic characterization of TET1, TET2, and TET3 alterations in myeloid malignancies","volume":"114","author":[{"family":"Abdel-Wahab","given":"Omar"},{"family":"Mullally","given":"Ann"},{"family":"Hedvat","given":"Cyrus"},{"family":"Garcia-Manero","given":"Guillermo"},{"family":"Patel","given":"Jay"},{"family":"Wadleigh","given":"Martha"},{"family":"Malinge","given":"Sebastien"},{"family":"Yao","given":"JinJuan"},{"family":"Kilpivaara","given":"Outi"},{"family":"Bhat","given":"Rukhmi"},{"family":"Huberman","given":"Kety"},{"family":"Thomas","given":"Sabrena"},{"family":"Dolgalev","given":"Igor"},{"family":"Heguy","given":"Adriana"},{"family":"Paietta","given":"Elisabeth"},{"family":"Le Beau","given":"Michelle M."},{"family":"Beran","given":"Miloslav"},{"family":"Tallman","given":"Martin S."},{"family":"Ebert","given":"Benjamin L."},{"family":"Kantarjian","given":"Hagop M."},{"family":"Stone","given":"Richard M."},{"family":"Gilliland","given":"D. Gary"},{"family":"Crispino","given":"John D."},{"family":"Levine","given":"Ross L."}],"issued":{"date-parts":[["2009",7,2]]}}}],"schema":"https://github.com/citation-style-language/schema/raw/master/csl-citation.json"} </w:instrText>
      </w:r>
      <w:r w:rsidR="00796382">
        <w:rPr>
          <w:lang w:val="en-US"/>
        </w:rPr>
        <w:fldChar w:fldCharType="separate"/>
      </w:r>
      <w:r w:rsidR="000A7502" w:rsidRPr="000A7502">
        <w:rPr>
          <w:rFonts w:ascii="Calibri" w:hAnsi="Calibri" w:cs="Calibri"/>
          <w:szCs w:val="24"/>
          <w:vertAlign w:val="superscript"/>
        </w:rPr>
        <w:t>50</w:t>
      </w:r>
      <w:r w:rsidR="00796382">
        <w:rPr>
          <w:lang w:val="en-US"/>
        </w:rPr>
        <w:fldChar w:fldCharType="end"/>
      </w:r>
      <w:r w:rsidR="00AE10EF">
        <w:rPr>
          <w:lang w:val="en-US"/>
        </w:rPr>
        <w:t xml:space="preserve">). </w:t>
      </w:r>
      <w:r w:rsidR="00FD427A">
        <w:rPr>
          <w:lang w:val="en-US"/>
        </w:rPr>
        <w:t>This is</w:t>
      </w:r>
      <w:r w:rsidR="0045699F">
        <w:rPr>
          <w:lang w:val="en-US"/>
        </w:rPr>
        <w:t xml:space="preserve"> problematic </w:t>
      </w:r>
      <w:r w:rsidR="004E4674">
        <w:rPr>
          <w:lang w:val="en-US"/>
        </w:rPr>
        <w:t>with</w:t>
      </w:r>
      <w:r w:rsidR="0045699F">
        <w:rPr>
          <w:lang w:val="en-US"/>
        </w:rPr>
        <w:t xml:space="preserve"> pro-tumor and tumor-suppressing genes</w:t>
      </w:r>
      <w:r w:rsidR="000D1CDE">
        <w:rPr>
          <w:lang w:val="en-US"/>
        </w:rPr>
        <w:t xml:space="preserve"> (TSGs)</w:t>
      </w:r>
      <w:r w:rsidR="00A06E40">
        <w:rPr>
          <w:lang w:val="en-US"/>
        </w:rPr>
        <w:t xml:space="preserve">, as </w:t>
      </w:r>
      <w:r w:rsidR="00A87E78">
        <w:rPr>
          <w:lang w:val="en-US"/>
        </w:rPr>
        <w:t>single</w:t>
      </w:r>
      <w:r w:rsidR="006F1A9D">
        <w:rPr>
          <w:lang w:val="en-US"/>
        </w:rPr>
        <w:t xml:space="preserve"> epimutation</w:t>
      </w:r>
      <w:r w:rsidR="00A06E40">
        <w:rPr>
          <w:lang w:val="en-US"/>
        </w:rPr>
        <w:t>s</w:t>
      </w:r>
      <w:r w:rsidR="006F1A9D">
        <w:rPr>
          <w:lang w:val="en-US"/>
        </w:rPr>
        <w:t xml:space="preserve"> can have significant effect</w:t>
      </w:r>
      <w:r w:rsidR="00E062C1">
        <w:rPr>
          <w:lang w:val="en-US"/>
        </w:rPr>
        <w:t>:</w:t>
      </w:r>
      <w:r w:rsidR="006F1A9D">
        <w:rPr>
          <w:lang w:val="en-US"/>
        </w:rPr>
        <w:t xml:space="preserve"> </w:t>
      </w:r>
      <w:r w:rsidR="002F7B56" w:rsidRPr="00E31D10">
        <w:rPr>
          <w:lang w:val="en-US"/>
        </w:rPr>
        <w:t xml:space="preserve">hypermethylation </w:t>
      </w:r>
      <w:r w:rsidR="006F1A9D">
        <w:rPr>
          <w:lang w:val="en-US"/>
        </w:rPr>
        <w:t>of single CpG</w:t>
      </w:r>
      <w:r w:rsidR="00464977">
        <w:rPr>
          <w:lang w:val="en-US"/>
        </w:rPr>
        <w:t>s</w:t>
      </w:r>
      <w:r w:rsidR="006F1A9D">
        <w:rPr>
          <w:lang w:val="en-US"/>
        </w:rPr>
        <w:t xml:space="preserve"> is found in</w:t>
      </w:r>
      <w:r w:rsidR="002F7B56">
        <w:rPr>
          <w:lang w:val="en-US"/>
        </w:rPr>
        <w:t xml:space="preserve"> </w:t>
      </w:r>
      <w:r w:rsidR="000D1CDE">
        <w:rPr>
          <w:lang w:val="en-US"/>
        </w:rPr>
        <w:t>TSGs</w:t>
      </w:r>
      <w:r w:rsidR="002F7B56">
        <w:rPr>
          <w:lang w:val="en-US"/>
        </w:rPr>
        <w:t xml:space="preserve"> at 10x the rate in breast </w:t>
      </w:r>
      <w:r w:rsidR="006F1A9D">
        <w:rPr>
          <w:lang w:val="en-US"/>
        </w:rPr>
        <w:t>cancer patients</w:t>
      </w:r>
      <w:r w:rsidR="00464977">
        <w:rPr>
          <w:lang w:val="en-US"/>
        </w:rPr>
        <w:t xml:space="preserve"> versus controls</w:t>
      </w:r>
      <w:r w:rsidR="002F7B56">
        <w:rPr>
          <w:lang w:val="en-US"/>
        </w:rPr>
        <w:fldChar w:fldCharType="begin"/>
      </w:r>
      <w:r w:rsidR="000A7502">
        <w:rPr>
          <w:lang w:val="en-US"/>
        </w:rPr>
        <w:instrText xml:space="preserve"> ADDIN ZOTERO_ITEM CSL_CITATION {"citationID":"nlgr8aSj","properties":{"formattedCitation":"\\super 51\\nosupersub{}","plainCitation":"51","noteIndex":0},"citationItems":[{"id":1020,"uris":["http://zotero.org/users/local/oxMpWYo5/items/QNNI3AJB"],"uri":["http://zotero.org/users/local/oxMpWYo5/items/QNNI3AJB"],"itemData":{"id":1020,"type":"article-journal","abstract":"To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0A7502" w:rsidRPr="000A7502">
        <w:rPr>
          <w:rFonts w:ascii="Calibri" w:hAnsi="Calibri" w:cs="Calibri"/>
          <w:szCs w:val="24"/>
          <w:vertAlign w:val="superscript"/>
        </w:rPr>
        <w:t>51</w:t>
      </w:r>
      <w:r w:rsidR="002F7B56">
        <w:rPr>
          <w:lang w:val="en-US"/>
        </w:rPr>
        <w:fldChar w:fldCharType="end"/>
      </w:r>
      <w:r w:rsidR="002F7B56">
        <w:rPr>
          <w:lang w:val="en-US"/>
        </w:rPr>
        <w:t>.</w:t>
      </w:r>
      <w:r w:rsidR="00151F34">
        <w:rPr>
          <w:lang w:val="en-US"/>
        </w:rPr>
        <w:t xml:space="preserve"> </w:t>
      </w:r>
    </w:p>
    <w:p w14:paraId="1B4610E3" w14:textId="6DA3CBA0" w:rsidR="00D115B4" w:rsidRDefault="00D115B4" w:rsidP="00FD427A">
      <w:pPr>
        <w:rPr>
          <w:lang w:val="en-US"/>
        </w:rPr>
      </w:pPr>
      <w:r>
        <w:rPr>
          <w:lang w:val="en-US"/>
        </w:rPr>
        <w:t>Genetic imprinting has a known link to cancer</w:t>
      </w:r>
      <w:r>
        <w:rPr>
          <w:lang w:val="en-US"/>
        </w:rPr>
        <w:fldChar w:fldCharType="begin"/>
      </w:r>
      <w:r w:rsidR="000A7502">
        <w:rPr>
          <w:lang w:val="en-US"/>
        </w:rPr>
        <w:instrText xml:space="preserve"> ADDIN ZOTERO_ITEM CSL_CITATION {"citationID":"NGxKeRf0","properties":{"formattedCitation":"\\super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45</w:t>
      </w:r>
      <w:r>
        <w:rPr>
          <w:lang w:val="en-US"/>
        </w:rPr>
        <w:fldChar w:fldCharType="end"/>
      </w:r>
      <w:r>
        <w:rPr>
          <w:lang w:val="en-US"/>
        </w:rPr>
        <w:t xml:space="preserve"> </w:t>
      </w:r>
    </w:p>
    <w:p w14:paraId="109836BB" w14:textId="77777777" w:rsidR="002F7B56" w:rsidRDefault="002F7B56" w:rsidP="005206DF">
      <w:pPr>
        <w:jc w:val="both"/>
        <w:rPr>
          <w:lang w:val="en-US"/>
        </w:rPr>
      </w:pPr>
    </w:p>
    <w:p w14:paraId="7B41F4FB" w14:textId="016740EB" w:rsidR="007A3240" w:rsidRDefault="007A3240" w:rsidP="005206DF">
      <w:pPr>
        <w:jc w:val="both"/>
        <w:rPr>
          <w:lang w:val="en-US"/>
        </w:rPr>
      </w:pPr>
      <w:r>
        <w:rPr>
          <w:lang w:val="en-US"/>
        </w:rPr>
        <w:t>Epigenetics can also drastically change the phenotype of cells and induce a pro-</w:t>
      </w:r>
      <w:r w:rsidR="001C3E0F">
        <w:rPr>
          <w:lang w:val="en-US"/>
        </w:rPr>
        <w:t xml:space="preserve"> or anti-</w:t>
      </w:r>
      <w:r>
        <w:rPr>
          <w:lang w:val="en-US"/>
        </w:rPr>
        <w:t>cancer state.</w:t>
      </w:r>
      <w:r w:rsidR="001C3E0F">
        <w:rPr>
          <w:lang w:val="en-US"/>
        </w:rPr>
        <w:t xml:space="preserve"> </w:t>
      </w:r>
    </w:p>
    <w:p w14:paraId="3A43F43F" w14:textId="5BFDE476" w:rsidR="007A3240" w:rsidRDefault="007A3240" w:rsidP="005206DF">
      <w:pPr>
        <w:jc w:val="both"/>
        <w:rPr>
          <w:lang w:val="en-US"/>
        </w:rPr>
      </w:pPr>
    </w:p>
    <w:p w14:paraId="363258F6" w14:textId="77777777" w:rsidR="007A3240" w:rsidRDefault="007A3240" w:rsidP="005206DF">
      <w:pPr>
        <w:jc w:val="both"/>
        <w:rPr>
          <w:lang w:val="en-US"/>
        </w:rPr>
      </w:pPr>
    </w:p>
    <w:p w14:paraId="1B06A99A" w14:textId="77777777" w:rsidR="00F91FD5" w:rsidRDefault="00F91FD5" w:rsidP="005206DF">
      <w:pPr>
        <w:jc w:val="both"/>
        <w:rPr>
          <w:lang w:val="en-US"/>
        </w:rPr>
      </w:pPr>
    </w:p>
    <w:p w14:paraId="45F724CB" w14:textId="354B47FB" w:rsidR="00EC4DF1" w:rsidRDefault="00EC4DF1" w:rsidP="005206DF">
      <w:pPr>
        <w:jc w:val="both"/>
        <w:rPr>
          <w:color w:val="222222"/>
          <w:sz w:val="27"/>
          <w:szCs w:val="27"/>
          <w:shd w:val="clear" w:color="auto" w:fill="FFFFFF"/>
        </w:rPr>
      </w:pPr>
    </w:p>
    <w:p w14:paraId="0AE6B289" w14:textId="6106EFE1" w:rsidR="00092D92" w:rsidRDefault="008D16A6" w:rsidP="00250D03">
      <w:pPr>
        <w:pStyle w:val="Heading3"/>
        <w:rPr>
          <w:lang w:val="en-US"/>
        </w:rPr>
      </w:pPr>
      <w:bookmarkStart w:id="14" w:name="_Toc88049352"/>
      <w:r>
        <w:rPr>
          <w:lang w:val="en-US"/>
        </w:rPr>
        <w:t>Glioma</w:t>
      </w:r>
      <w:bookmarkEnd w:id="14"/>
    </w:p>
    <w:p w14:paraId="5F6CCA4C" w14:textId="023E7128" w:rsidR="008A0179" w:rsidRDefault="005E5F42" w:rsidP="001C38C5">
      <w:r w:rsidRPr="005E5F42">
        <w:rPr>
          <w:lang w:val="en-US"/>
        </w:rPr>
        <w:t xml:space="preserve">Glioma is a devastating, rapidly progressing disease with </w:t>
      </w:r>
      <w:r>
        <w:rPr>
          <w:lang w:val="en-US"/>
        </w:rPr>
        <w:t>one of the poorest outcomes of any cancer</w:t>
      </w:r>
      <w:r>
        <w:rPr>
          <w:lang w:val="en-US"/>
        </w:rPr>
        <w:fldChar w:fldCharType="begin"/>
      </w:r>
      <w:r w:rsidR="000A7502">
        <w:rPr>
          <w:lang w:val="en-US"/>
        </w:rPr>
        <w:instrText xml:space="preserve"> ADDIN ZOTERO_ITEM CSL_CITATION {"citationID":"S7sQKfTU","properties":{"formattedCitation":"\\super 52\\nosupersub{}","plainCitation":"52","noteIndex":0},"citationItems":[{"id":1174,"uris":["http://zotero.org/users/local/oxMpWYo5/items/GWBZ4NJ5"],"uri":["http://zotero.org/users/local/oxMpWYo5/items/GWBZ4NJ5"],"itemData":{"id":1174,"type":"article-journal","abstract":"Gliomas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52</w:t>
      </w:r>
      <w:r>
        <w:rPr>
          <w:lang w:val="en-US"/>
        </w:rPr>
        <w:fldChar w:fldCharType="end"/>
      </w:r>
      <w:r>
        <w:rPr>
          <w:lang w:val="en-US"/>
        </w:rPr>
        <w:t>. Each year, about</w:t>
      </w:r>
      <w:r>
        <w:t xml:space="preserve"> 250 000 individuals are diagnosed with glioma (1.4% of new cancer diagnosis)</w:t>
      </w:r>
      <w:r>
        <w:fldChar w:fldCharType="begin"/>
      </w:r>
      <w:r w:rsidR="000A7502">
        <w:instrText xml:space="preserve"> ADDIN ZOTERO_ITEM CSL_CITATION {"citationID":"NtsEqRNu","properties":{"formattedCitation":"\\super 53\\nosupersub{}","plainCitation":"53","noteIndex":0},"citationItems":[{"id":1171,"uris":["http://zotero.org/users/local/oxMpWYo5/items/PNVS5P4X"],"uri":["http://zotero.org/users/local/oxMpWYo5/items/PNVS5P4X"],"itemData":{"id":1171,"type":"article-journal","abstract":"Background: Previous reports have shown that overall incidence of malignant brain and other central nervous system (CNS) tumors varied significantly by country. The aim of this study was to estimate histology-specific incidence rates by global region and assess incidence variation by histology and age.\nMethods: Using data from the Central Brain Tumor Registry of the United States (CBTRUS) and the International Agency for Research on Cancer's (IARC) Cancer Incidence in Five Continents X (including over 300 cancer registries), we calculated the age-adjusted incidence rates (AAIR) per 100000 person-years and 95% CIs for brain and other CNS tumors overall and by age groups and histology.\nResults: There were significant differences in incidence by region. Overall incidence of malignant brain tumors per 100000 person-years in the US was 5.74 (95% CI = 5.71-5.78). Incidence was lowest in Southeast Asia (AAIR = 2.55, 95% CI = 2.44-2.66), India (AAIR = 2.85, 95% CI = 2.78-2.93), and East Asia (AAIR = 3.07, 95% CI = 3.02-3.12). Incidence was highest in Northern Europe (AAIR = 6.59, 95% CI = 6.52-6.66) and Canada (AAIR = 6.53, 95% CI = 6.41-6.66). Astrocytic tumors showed the broadest variation in incidence regionally across the globe.\nConclusion: Brain and other CNS tumors are a significant source of cancer-related morbidity and mortality worldwide. Regional differences in incidence may provide clues toward genetic or environmental causes as well as a foundation for broadening knowledge of their epidemiology. Gaining a comprehensive understanding of the epidemiology of malignant brain tumors globally is critical to researchers, public health officials, disease interest groups, and clinicians and contributes to collaborative efforts in future research.","container-title":"Neuro-Oncology","DOI":"10.1093/neuonc/nox091","ISSN":"1523-5866","issue":"11","journalAbbreviation":"Neuro Oncol","language":"eng","note":"PMID: 28482030\nPMCID: PMC5737839","page":"1553-1564","source":"PubMed","title":"Global incidence of malignant brain and other central nervous system tumors by histology, 2003-2007","volume":"19","author":[{"family":"Leece","given":"Rebecca"},{"family":"Xu","given":"Jordan"},{"family":"Ostrom","given":"Quinn T."},{"family":"Chen","given":"Yanwen"},{"family":"Kruchko","given":"Carol"},{"family":"Barnholtz-Sloan","given":"Jill S."}],"issued":{"date-parts":[["2017",10,19]]}}}],"schema":"https://github.com/citation-style-language/schema/raw/master/csl-citation.json"} </w:instrText>
      </w:r>
      <w:r>
        <w:fldChar w:fldCharType="separate"/>
      </w:r>
      <w:r w:rsidR="000A7502" w:rsidRPr="000A7502">
        <w:rPr>
          <w:rFonts w:ascii="Calibri" w:hAnsi="Calibri" w:cs="Calibri"/>
          <w:szCs w:val="24"/>
          <w:vertAlign w:val="superscript"/>
        </w:rPr>
        <w:t>53</w:t>
      </w:r>
      <w:r>
        <w:fldChar w:fldCharType="end"/>
      </w:r>
      <w:r>
        <w:t xml:space="preserve">. The disease progresses from mild episodic effects like headaches and seizures, to </w:t>
      </w:r>
      <w:r w:rsidR="00A52F70">
        <w:t xml:space="preserve">severe functional decline including </w:t>
      </w:r>
      <w:r w:rsidRPr="005E5F42">
        <w:t xml:space="preserve">motor dysfunction and neurocognitive </w:t>
      </w:r>
      <w:r w:rsidR="00A52F70">
        <w:t>failure</w:t>
      </w:r>
      <w:r w:rsidR="00A52F70">
        <w:fldChar w:fldCharType="begin"/>
      </w:r>
      <w:r w:rsidR="000A7502">
        <w:instrText xml:space="preserve"> ADDIN ZOTERO_ITEM CSL_CITATION {"citationID":"73n75WoX","properties":{"formattedCitation":"\\super 52\\nosupersub{}","plainCitation":"52","noteIndex":0},"citationItems":[{"id":1174,"uris":["http://zotero.org/users/local/oxMpWYo5/items/GWBZ4NJ5"],"uri":["http://zotero.org/users/local/oxMpWYo5/items/GWBZ4NJ5"],"itemData":{"id":1174,"type":"article-journal","abstract":"Gliomas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sidR="00A52F70">
        <w:fldChar w:fldCharType="separate"/>
      </w:r>
      <w:r w:rsidR="000A7502" w:rsidRPr="000A7502">
        <w:rPr>
          <w:rFonts w:ascii="Calibri" w:hAnsi="Calibri" w:cs="Calibri"/>
          <w:szCs w:val="24"/>
          <w:vertAlign w:val="superscript"/>
        </w:rPr>
        <w:t>52</w:t>
      </w:r>
      <w:r w:rsidR="00A52F70">
        <w:fldChar w:fldCharType="end"/>
      </w:r>
      <w:r w:rsidRPr="005E5F42">
        <w:t>.</w:t>
      </w:r>
      <w:r w:rsidR="00A52F70">
        <w:t xml:space="preserve"> </w:t>
      </w:r>
      <w:r w:rsidR="00AE6873">
        <w:t xml:space="preserve">Epigenetics </w:t>
      </w:r>
      <w:r w:rsidR="00D97B03">
        <w:t xml:space="preserve">has shown to play a key </w:t>
      </w:r>
      <w:r w:rsidR="003C06F9">
        <w:t>role in glioma, f</w:t>
      </w:r>
      <w:r w:rsidR="00351B27">
        <w:t xml:space="preserve">rom </w:t>
      </w:r>
      <w:r w:rsidR="005C12F5">
        <w:t xml:space="preserve">enabling </w:t>
      </w:r>
      <w:r w:rsidR="00351B27">
        <w:t xml:space="preserve">subtype classification to </w:t>
      </w:r>
      <w:r w:rsidR="008843B7">
        <w:t>causing</w:t>
      </w:r>
      <w:r w:rsidR="003C06F9">
        <w:t xml:space="preserve"> key driver mutations</w:t>
      </w:r>
      <w:r w:rsidR="003C06F9">
        <w:fldChar w:fldCharType="begin"/>
      </w:r>
      <w:r w:rsidR="000A7502">
        <w:instrText xml:space="preserve"> ADDIN ZOTERO_ITEM CSL_CITATION {"citationID":"3hcnFYpo","properties":{"formattedCitation":"\\super 54\\nosupersub{}","plainCitation":"54","noteIndex":0},"citationItems":[{"id":1175,"uris":["http://zotero.org/users/local/oxMpWYo5/items/PXYBI2SR"],"uri":["http://zotero.org/users/local/oxMpWYo5/items/PXYBI2SR"],"itemData":{"id":1175,"type":"article-journal","abstract":"Gliomas are the most common malignant primary brain tumors, of which glioblastoma is the most malignant form (WHO grade IV), and notorious for treatment resistance. Over the last decade mutations in epigenetic regulator genes have been identified as key drivers of subtypes of gliomas with distinct clinical features. Most characteristic are mutations in IDH1 or IDH2 in lower grade gliomas, and histone 3 mutations in pediatric high grade gliomas that are also associated with characteristic DNA methylation patterns. Furthermore, in adult glioblastoma patients epigenetic silencing of the DNA repair gene MGMT by promoter methylation is predictive for benefit from alkylating agent therapy. These epigenetic alterations are used as biomarkers and play a central role for classification of gliomas (WHO 2016) and treatment decisions. Here we review the pivotal role of epigenetic alterations in the etiology and biology of gliomas. We summarize the complex interactions between “driver” mutations, DNA methylation, histone post-translational modifications, and overall chromatin organization, and how they inform current efforts of testing epigenetic compounds and combinations in preclinical and clinical studies.","collection-title":"Epigenetics in cancer","container-title":"Seminars in Cancer Biology","DOI":"10.1016/j.semcancer.2017.11.010","ISSN":"1044-579X","journalAbbreviation":"Seminars in Cancer Biology","language":"en","page":"50-58","source":"ScienceDirect","title":"Glioma epigenetics: From subclassification to novel treatment options","title-short":"Glioma epigenetics","volume":"51","author":[{"family":"Gusyatiner","given":"Olga"},{"family":"Hegi","given":"Monika E."}],"issued":{"date-parts":[["2018",8,1]]}}}],"schema":"https://github.com/citation-style-language/schema/raw/master/csl-citation.json"} </w:instrText>
      </w:r>
      <w:r w:rsidR="003C06F9">
        <w:fldChar w:fldCharType="separate"/>
      </w:r>
      <w:r w:rsidR="000A7502" w:rsidRPr="000A7502">
        <w:rPr>
          <w:rFonts w:ascii="Calibri" w:hAnsi="Calibri" w:cs="Calibri"/>
          <w:szCs w:val="24"/>
          <w:vertAlign w:val="superscript"/>
        </w:rPr>
        <w:t>54</w:t>
      </w:r>
      <w:r w:rsidR="003C06F9">
        <w:fldChar w:fldCharType="end"/>
      </w:r>
      <w:r w:rsidR="003C06F9">
        <w:t>.</w:t>
      </w:r>
      <w:r w:rsidR="000A0282">
        <w:t xml:space="preserve"> </w:t>
      </w:r>
      <w:r w:rsidR="00E735C0">
        <w:t>E</w:t>
      </w:r>
      <w:r w:rsidR="006F3114">
        <w:t>pigenetic imprinting has shown links to some cancers</w:t>
      </w:r>
      <w:r w:rsidR="006F3114">
        <w:fldChar w:fldCharType="begin"/>
      </w:r>
      <w:r w:rsidR="000A7502">
        <w:instrText xml:space="preserve"> ADDIN ZOTERO_ITEM CSL_CITATION {"citationID":"vTazrfEh","properties":{"formattedCitation":"\\super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6F3114">
        <w:fldChar w:fldCharType="separate"/>
      </w:r>
      <w:r w:rsidR="000A7502" w:rsidRPr="000A7502">
        <w:rPr>
          <w:rFonts w:ascii="Calibri" w:hAnsi="Calibri" w:cs="Calibri"/>
          <w:szCs w:val="24"/>
          <w:vertAlign w:val="superscript"/>
        </w:rPr>
        <w:t>45</w:t>
      </w:r>
      <w:r w:rsidR="006F3114">
        <w:fldChar w:fldCharType="end"/>
      </w:r>
      <w:r w:rsidR="006F3114">
        <w:t>, but this is less clear for glioblastoma</w:t>
      </w:r>
      <w:r w:rsidR="006F3114">
        <w:fldChar w:fldCharType="begin"/>
      </w:r>
      <w:r w:rsidR="000A7502">
        <w:instrText xml:space="preserve"> ADDIN ZOTERO_ITEM CSL_CITATION {"citationID":"RquFaFXx","properties":{"formattedCitation":"\\super 55\\nosupersub{}","plainCitation":"55","noteIndex":0},"citationItems":[{"id":1206,"uris":["http://zotero.org/users/local/oxMpWYo5/items/39XNAY7G"],"uri":["http://zotero.org/users/local/oxMpWYo5/items/39XNAY7G"],"itemData":{"id":1206,"type":"article-journal","abstract":"In human glioblastoma (GBM), the presence of a small population of cells with stem cell characteristics, the glioma stem cells (GSCs), has been described. These cells have GBM potential and are responsible for the origin of the tumors. However, whether GSCs originate from normal neural stem cells (NSCs) as a consequence of genetic and epigenetic changes and/or dedifferentiation from somatic cells remains to be investigated. Genomic imprinting is an epigenetic marking process that causes genes to be expressed depending on their parental origin. The dysregulation of the imprinting pattern or the loss of genomic imprinting (LOI) have been described in different tumors including GBM, being one of the earliest and most common events that occurs in human cancers. Here we have gathered the current knowledge of the role of imprinted genes in normal NSCs function and how the imprinting process is altered in human GBM. We also review the changes at particular imprinted loci that might be involved in the development of the tumor. Understanding the mechanistic similarities in the regulation of genomic imprinting between normal NSCs and GBM cells will be helpful to identify molecular players that might be involved in the development of human GBM.","container-title":"Frontiers in Oncology","DOI":"10.3389/fonc.2021.630482","ISSN":"2234-943X","page":"618","source":"Frontiers","title":"Aberrations of Genomic Imprinting in Glioblastoma Formation","volume":"11","author":[{"family":"Lozano-Ureña","given":"Anna"},{"family":"Jiménez-Villalba","given":"Esteban"},{"family":"Pinedo-Serrano","given":"Alejandro"},{"family":"Jordán-Pla","given":"Antonio"},{"family":"Kirstein","given":"Martina"},{"family":"Ferrón","given":"Sacri R."}],"issued":{"date-parts":[["2021"]]}}}],"schema":"https://github.com/citation-style-language/schema/raw/master/csl-citation.json"} </w:instrText>
      </w:r>
      <w:r w:rsidR="006F3114">
        <w:fldChar w:fldCharType="separate"/>
      </w:r>
      <w:r w:rsidR="000A7502" w:rsidRPr="000A7502">
        <w:rPr>
          <w:rFonts w:ascii="Calibri" w:hAnsi="Calibri" w:cs="Calibri"/>
          <w:szCs w:val="24"/>
          <w:vertAlign w:val="superscript"/>
        </w:rPr>
        <w:t>55</w:t>
      </w:r>
      <w:r w:rsidR="006F3114">
        <w:fldChar w:fldCharType="end"/>
      </w:r>
      <w:r w:rsidR="006F3114">
        <w:t>.</w:t>
      </w:r>
    </w:p>
    <w:p w14:paraId="3087BEB5" w14:textId="77777777" w:rsidR="008A0179" w:rsidRDefault="008A0179" w:rsidP="001C38C5"/>
    <w:p w14:paraId="11F727C9" w14:textId="3FDF2CA4" w:rsidR="001C38C5" w:rsidRPr="001C38C5" w:rsidRDefault="007428B6" w:rsidP="001C38C5">
      <w:pPr>
        <w:rPr>
          <w:lang w:val="en-US"/>
        </w:rPr>
      </w:pPr>
      <w:r>
        <w:t>Glioma tumor microenvironment is distinct from other types of tumor</w:t>
      </w:r>
      <w:r w:rsidR="001B258F">
        <w:t>s</w:t>
      </w:r>
      <w:r w:rsidR="001D150F">
        <w:t xml:space="preserve">. </w:t>
      </w:r>
      <w:r w:rsidR="0075157C">
        <w:t>The brain is physically protected from the rest of the body d</w:t>
      </w:r>
      <w:r w:rsidR="001D150F">
        <w:t>ue to the blood-brain barrier,</w:t>
      </w:r>
      <w:r w:rsidR="0075157C">
        <w:t xml:space="preserve"> </w:t>
      </w:r>
      <w:r w:rsidR="007F5577">
        <w:t>which can selectively prevent circulating molecules</w:t>
      </w:r>
      <w:r>
        <w:t xml:space="preserve"> </w:t>
      </w:r>
      <w:r w:rsidR="007F5577">
        <w:t>and cells from passing through</w:t>
      </w:r>
      <w:r w:rsidR="007F5577">
        <w:fldChar w:fldCharType="begin"/>
      </w:r>
      <w:r w:rsidR="000A7502">
        <w:instrText xml:space="preserve"> ADDIN ZOTERO_ITEM CSL_CITATION {"citationID":"C6DsiUgi","properties":{"formattedCitation":"\\super 56\\nosupersub{}","plainCitation":"56","noteIndex":0},"citationItems":[{"id":1180,"uris":["http://zotero.org/users/local/oxMpWYo5/items/4KIFNGL5"],"uri":["http://zotero.org/users/local/oxMpWYo5/items/4KIFNGL5"],"itemData":{"id":1180,"type":"article-journal","abstract":"Blood vessels are critical to deliver oxygen and nutrients to all of the tissues and organs throughout the body. The blood vessels that vascularize the central nervous system (CNS) possess unique properties, termed the blood–brain barrier, which allow these vessels to tightly regulate the movement of ions, molecules, and cells between the blood and the brain. This precise control of CNS homeostasis allows for proper neuronal function and also protects the neural tissue from toxins and pathogens, and alterations of these barrier properties are an important component of pathology and progression of different neurological diseases. The physiological barrier is coordinated by a series of physical, transport, and metabolic properties possessed by the endothelial cells (ECs) that form the walls of the blood vessels, and these properties are regulated by interactions with different vascular, immune, and neural cells. Understanding how these different cell populations interact to regulate the barrier properties is essential for understanding how the brain functions during health and disease., The endothelial cells that line the blood vessels of the central nervous system (CNS) possess unique properties to control CNS homeostasis. These cells are regulated by different vascular, immune, and neural cells.","container-title":"Cold Spring Harbor Perspectives in Biology","DOI":"10.1101/cshperspect.a020412","ISSN":"1943-0264","issue":"1","journalAbbreviation":"Cold Spring Harb Perspect Biol","note":"PMID: 25561720\nPMCID: PMC4292164","page":"a020412","source":"PubMed Central","title":"The Blood–Brain Barrier","volume":"7","author":[{"family":"Daneman","given":"Richard"},{"family":"Prat","given":"Alexandre"}],"issued":{"date-parts":[["2015",1]]}}}],"schema":"https://github.com/citation-style-language/schema/raw/master/csl-citation.json"} </w:instrText>
      </w:r>
      <w:r w:rsidR="007F5577">
        <w:fldChar w:fldCharType="separate"/>
      </w:r>
      <w:r w:rsidR="000A7502" w:rsidRPr="000A7502">
        <w:rPr>
          <w:rFonts w:ascii="Calibri" w:hAnsi="Calibri" w:cs="Calibri"/>
          <w:szCs w:val="24"/>
          <w:vertAlign w:val="superscript"/>
        </w:rPr>
        <w:t>56</w:t>
      </w:r>
      <w:r w:rsidR="007F5577">
        <w:fldChar w:fldCharType="end"/>
      </w:r>
      <w:r w:rsidR="007F5577">
        <w:t xml:space="preserve">. </w:t>
      </w:r>
      <w:r>
        <w:t xml:space="preserve">As well, </w:t>
      </w:r>
      <w:r w:rsidR="007F5577">
        <w:t xml:space="preserve">the immune cell landscape is unique, containing </w:t>
      </w:r>
      <w:r w:rsidR="0075157C">
        <w:t>cells not found elsewhere in the body</w:t>
      </w:r>
      <w:r w:rsidR="0075157C">
        <w:fldChar w:fldCharType="begin"/>
      </w:r>
      <w:r w:rsidR="000A7502">
        <w:instrText xml:space="preserve"> ADDIN ZOTERO_ITEM CSL_CITATION {"citationID":"wD62tdQy","properties":{"formattedCitation":"\\super 57\\nosupersub{}","plainCitation":"57","noteIndex":0},"citationItems":[{"id":1177,"uris":["http://zotero.org/users/local/oxMpWYo5/items/68TK7K9E"],"uri":["http://zotero.org/users/local/oxMpWYo5/items/68TK7K9E"],"itemData":{"id":1177,"type":"article-journal","abstract":"The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75157C">
        <w:fldChar w:fldCharType="separate"/>
      </w:r>
      <w:r w:rsidR="000A7502" w:rsidRPr="000A7502">
        <w:rPr>
          <w:rFonts w:ascii="Calibri" w:hAnsi="Calibri" w:cs="Calibri"/>
          <w:szCs w:val="24"/>
          <w:vertAlign w:val="superscript"/>
        </w:rPr>
        <w:t>57</w:t>
      </w:r>
      <w:r w:rsidR="0075157C">
        <w:fldChar w:fldCharType="end"/>
      </w:r>
      <w:r w:rsidR="0075157C">
        <w:t>.</w:t>
      </w:r>
      <w:r w:rsidR="007F5577">
        <w:t xml:space="preserve"> </w:t>
      </w:r>
      <w:r w:rsidR="004532D3">
        <w:t xml:space="preserve">Macrophages are particularly interesting, as </w:t>
      </w:r>
      <w:r w:rsidR="004532D3">
        <w:rPr>
          <w:lang w:val="en-US"/>
        </w:rPr>
        <w:t>up to 50% of the tumor bulk in glioblastoma is made up of these tumor-associated macrophages (TAMs)</w:t>
      </w:r>
      <w:r w:rsidR="004532D3">
        <w:rPr>
          <w:lang w:val="en-US"/>
        </w:rPr>
        <w:fldChar w:fldCharType="begin"/>
      </w:r>
      <w:r w:rsidR="000A7502">
        <w:rPr>
          <w:lang w:val="en-US"/>
        </w:rPr>
        <w:instrText xml:space="preserve"> ADDIN ZOTERO_ITEM CSL_CITATION {"citationID":"qSNSoqjt","properties":{"formattedCitation":"\\super 58\\nosupersub{}","plainCitation":"58","noteIndex":0},"citationItems":[{"id":888,"uris":["http://zotero.org/users/local/oxMpWYo5/items/QHAP7BJN"],"uri":["http://zotero.org/users/local/oxMpWYo5/items/QHAP7BJN"],"itemData":{"id":888,"type":"article-journal","abstract":"Spinal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4532D3">
        <w:rPr>
          <w:lang w:val="en-US"/>
        </w:rPr>
        <w:fldChar w:fldCharType="separate"/>
      </w:r>
      <w:r w:rsidR="000A7502" w:rsidRPr="000A7502">
        <w:rPr>
          <w:rFonts w:ascii="Calibri" w:hAnsi="Calibri" w:cs="Calibri"/>
          <w:szCs w:val="24"/>
          <w:vertAlign w:val="superscript"/>
        </w:rPr>
        <w:t>58</w:t>
      </w:r>
      <w:r w:rsidR="004532D3">
        <w:rPr>
          <w:lang w:val="en-US"/>
        </w:rPr>
        <w:fldChar w:fldCharType="end"/>
      </w:r>
      <w:r w:rsidR="004532D3">
        <w:rPr>
          <w:lang w:val="en-US"/>
        </w:rPr>
        <w:t>.</w:t>
      </w:r>
    </w:p>
    <w:p w14:paraId="119C28E7" w14:textId="635FF7C3" w:rsidR="00092D92" w:rsidRDefault="00133AC1" w:rsidP="00250D03">
      <w:pPr>
        <w:pStyle w:val="Heading3"/>
        <w:rPr>
          <w:lang w:val="en-US"/>
        </w:rPr>
      </w:pPr>
      <w:bookmarkStart w:id="15" w:name="_Toc88049353"/>
      <w:r>
        <w:rPr>
          <w:lang w:val="en-US"/>
        </w:rPr>
        <w:t>Tumor-associated macrophages</w:t>
      </w:r>
      <w:bookmarkEnd w:id="15"/>
    </w:p>
    <w:p w14:paraId="13B87D34" w14:textId="48286B5E" w:rsidR="007B3EDE" w:rsidRPr="006F4766" w:rsidRDefault="00E277CE" w:rsidP="005206DF">
      <w:pPr>
        <w:jc w:val="both"/>
        <w:rPr>
          <w:lang w:val="en-US"/>
        </w:rPr>
      </w:pPr>
      <w:r>
        <w:rPr>
          <w:lang w:val="en-US"/>
        </w:rPr>
        <w:t>M</w:t>
      </w:r>
      <w:r w:rsidR="0010452F">
        <w:rPr>
          <w:lang w:val="en-US"/>
        </w:rPr>
        <w:t>icroglia are the resident macrophages</w:t>
      </w:r>
      <w:r>
        <w:rPr>
          <w:lang w:val="en-US"/>
        </w:rPr>
        <w:t xml:space="preserve"> unique to the </w:t>
      </w:r>
      <w:r w:rsidR="00B467CE">
        <w:rPr>
          <w:lang w:val="en-US"/>
        </w:rPr>
        <w:t xml:space="preserve">CNS. </w:t>
      </w:r>
      <w:r w:rsidR="00585976">
        <w:rPr>
          <w:lang w:val="en-US"/>
        </w:rPr>
        <w:t xml:space="preserve">The differentiate only </w:t>
      </w:r>
      <w:r w:rsidR="009C682C">
        <w:rPr>
          <w:lang w:val="en-US"/>
        </w:rPr>
        <w:t xml:space="preserve">during </w:t>
      </w:r>
      <w:r w:rsidR="009C682C" w:rsidRPr="009C682C">
        <w:rPr>
          <w:lang w:val="en-US"/>
        </w:rPr>
        <w:t>embryogenesis</w:t>
      </w:r>
      <w:r w:rsidR="00585976">
        <w:rPr>
          <w:lang w:val="en-US"/>
        </w:rPr>
        <w:t>, but survive with long lifespan</w:t>
      </w:r>
      <w:r w:rsidR="00E73271">
        <w:rPr>
          <w:lang w:val="en-US"/>
        </w:rPr>
        <w:t>s</w:t>
      </w:r>
      <w:r w:rsidR="00585976">
        <w:rPr>
          <w:lang w:val="en-US"/>
        </w:rPr>
        <w:t xml:space="preserve"> and </w:t>
      </w:r>
      <w:r w:rsidR="00585976" w:rsidRPr="00585976">
        <w:rPr>
          <w:lang w:val="en-US"/>
        </w:rPr>
        <w:t>local proliferation</w:t>
      </w:r>
      <w:r w:rsidR="00585976">
        <w:rPr>
          <w:lang w:val="en-US"/>
        </w:rPr>
        <w:fldChar w:fldCharType="begin"/>
      </w:r>
      <w:r w:rsidR="000A7502">
        <w:rPr>
          <w:lang w:val="en-US"/>
        </w:rPr>
        <w:instrText xml:space="preserve"> ADDIN ZOTERO_ITEM CSL_CITATION {"citationID":"sFFzR0m9","properties":{"formattedCitation":"\\super 57\\nosupersub{}","plainCitation":"57","noteIndex":0},"citationItems":[{"id":1177,"uris":["http://zotero.org/users/local/oxMpWYo5/items/68TK7K9E"],"uri":["http://zotero.org/users/local/oxMpWYo5/items/68TK7K9E"],"itemData":{"id":1177,"type":"article-journal","abstract":"The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585976">
        <w:rPr>
          <w:lang w:val="en-US"/>
        </w:rPr>
        <w:fldChar w:fldCharType="separate"/>
      </w:r>
      <w:r w:rsidR="000A7502" w:rsidRPr="000A7502">
        <w:rPr>
          <w:rFonts w:ascii="Calibri" w:hAnsi="Calibri" w:cs="Calibri"/>
          <w:szCs w:val="24"/>
          <w:vertAlign w:val="superscript"/>
        </w:rPr>
        <w:t>57</w:t>
      </w:r>
      <w:r w:rsidR="00585976">
        <w:rPr>
          <w:lang w:val="en-US"/>
        </w:rPr>
        <w:fldChar w:fldCharType="end"/>
      </w:r>
      <w:r w:rsidR="00585976">
        <w:rPr>
          <w:lang w:val="en-US"/>
        </w:rPr>
        <w:t>.</w:t>
      </w:r>
      <w:r w:rsidR="00513939">
        <w:rPr>
          <w:lang w:val="en-US"/>
        </w:rPr>
        <w:t xml:space="preserve"> </w:t>
      </w:r>
      <w:r w:rsidR="009C682C">
        <w:rPr>
          <w:lang w:val="en-US"/>
        </w:rPr>
        <w:t xml:space="preserve">However, in response to </w:t>
      </w:r>
      <w:r w:rsidR="00B53C46">
        <w:rPr>
          <w:lang w:val="en-US"/>
        </w:rPr>
        <w:t>brain lesions</w:t>
      </w:r>
      <w:r w:rsidR="00067DFE">
        <w:rPr>
          <w:lang w:val="en-US"/>
        </w:rPr>
        <w:t xml:space="preserve"> caused by glioma or other diseases</w:t>
      </w:r>
      <w:r w:rsidR="00B53C46">
        <w:rPr>
          <w:lang w:val="en-US"/>
        </w:rPr>
        <w:t xml:space="preserve">, circulating </w:t>
      </w:r>
      <w:r w:rsidR="00534E32" w:rsidRPr="00534E32">
        <w:rPr>
          <w:lang w:val="en-US"/>
        </w:rPr>
        <w:t>lymphocyte antigen 6</w:t>
      </w:r>
      <w:r w:rsidR="008B49A6" w:rsidRPr="008B49A6">
        <w:rPr>
          <w:vertAlign w:val="superscript"/>
          <w:lang w:val="en-US"/>
        </w:rPr>
        <w:t>hi</w:t>
      </w:r>
      <w:r w:rsidR="008B49A6">
        <w:rPr>
          <w:lang w:val="en-US"/>
        </w:rPr>
        <w:t xml:space="preserve"> </w:t>
      </w:r>
      <w:r w:rsidR="00534E32" w:rsidRPr="00534E32">
        <w:rPr>
          <w:lang w:val="en-US"/>
        </w:rPr>
        <w:t>C-C chemokine receptor type 2</w:t>
      </w:r>
      <w:r w:rsidR="008B49A6">
        <w:rPr>
          <w:vertAlign w:val="superscript"/>
          <w:lang w:val="en-US"/>
        </w:rPr>
        <w:t>+</w:t>
      </w:r>
      <w:r w:rsidR="00534E32" w:rsidRPr="00534E32">
        <w:rPr>
          <w:lang w:val="en-US"/>
        </w:rPr>
        <w:t xml:space="preserve"> </w:t>
      </w:r>
      <w:r w:rsidR="00534E32">
        <w:rPr>
          <w:lang w:val="en-US"/>
        </w:rPr>
        <w:t>(</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534E32">
        <w:rPr>
          <w:lang w:val="en-US"/>
        </w:rPr>
        <w:t xml:space="preserve">) </w:t>
      </w:r>
      <w:r w:rsidR="00B53C46">
        <w:rPr>
          <w:lang w:val="en-US"/>
        </w:rPr>
        <w:t>monocytes</w:t>
      </w:r>
      <w:r w:rsidR="009C682C">
        <w:rPr>
          <w:lang w:val="en-US"/>
        </w:rPr>
        <w:t xml:space="preserve"> are</w:t>
      </w:r>
      <w:r w:rsidR="009C682C" w:rsidRPr="009C682C">
        <w:rPr>
          <w:lang w:val="en-US"/>
        </w:rPr>
        <w:t xml:space="preserve"> preferential</w:t>
      </w:r>
      <w:r w:rsidR="009C682C">
        <w:rPr>
          <w:lang w:val="en-US"/>
        </w:rPr>
        <w:t>ly</w:t>
      </w:r>
      <w:r w:rsidR="009C682C" w:rsidRPr="009C682C">
        <w:rPr>
          <w:lang w:val="en-US"/>
        </w:rPr>
        <w:t xml:space="preserve"> recruit</w:t>
      </w:r>
      <w:r w:rsidR="009C682C">
        <w:rPr>
          <w:lang w:val="en-US"/>
        </w:rPr>
        <w:t>ed</w:t>
      </w:r>
      <w:r w:rsidR="00B53C46">
        <w:rPr>
          <w:lang w:val="en-US"/>
        </w:rPr>
        <w:t xml:space="preserve"> </w:t>
      </w:r>
      <w:r w:rsidR="0010452F">
        <w:rPr>
          <w:lang w:val="en-US"/>
        </w:rPr>
        <w:t xml:space="preserve">into the brain, </w:t>
      </w:r>
      <w:r w:rsidR="003D0376">
        <w:rPr>
          <w:lang w:val="en-US"/>
        </w:rPr>
        <w:t>which then</w:t>
      </w:r>
      <w:r w:rsidR="00B53C46">
        <w:rPr>
          <w:lang w:val="en-US"/>
        </w:rPr>
        <w:t xml:space="preserve"> differentiate into microglia</w:t>
      </w:r>
      <w:r w:rsidR="00CC17D3">
        <w:rPr>
          <w:lang w:val="en-US"/>
        </w:rPr>
        <w:t>-like cells</w:t>
      </w:r>
      <w:r w:rsidR="00B53C46">
        <w:rPr>
          <w:lang w:val="en-US"/>
        </w:rPr>
        <w:fldChar w:fldCharType="begin"/>
      </w:r>
      <w:r w:rsidR="000A7502">
        <w:rPr>
          <w:lang w:val="en-US"/>
        </w:rPr>
        <w:instrText xml:space="preserve"> ADDIN ZOTERO_ITEM CSL_CITATION {"citationID":"JImDX8Bn","properties":{"formattedCitation":"\\super 59,60\\nosupersub{}","plainCitation":"59,60","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0A7502" w:rsidRPr="000A7502">
        <w:rPr>
          <w:rFonts w:ascii="Calibri" w:hAnsi="Calibri" w:cs="Calibri"/>
          <w:szCs w:val="24"/>
          <w:vertAlign w:val="superscript"/>
        </w:rPr>
        <w:t>59,60</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non-native microglia show functional differences to their native counterparts, and thus are an important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xml:space="preserve">, only </w:t>
      </w:r>
      <w:r w:rsidR="0008754E">
        <w:rPr>
          <w:lang w:val="en-US"/>
        </w:rPr>
        <w:t xml:space="preserve">microglia </w:t>
      </w:r>
      <w:r w:rsidR="008A0179">
        <w:rPr>
          <w:lang w:val="en-US"/>
        </w:rPr>
        <w:t xml:space="preserve">that </w:t>
      </w:r>
      <w:r w:rsidR="0008754E">
        <w:rPr>
          <w:lang w:val="en-US"/>
        </w:rPr>
        <w:t xml:space="preserve">differentiated from </w:t>
      </w:r>
      <w:r w:rsidR="00B93F49">
        <w:rPr>
          <w:lang w:val="en-US"/>
        </w:rPr>
        <w:t xml:space="preserve">infiltrating </w:t>
      </w:r>
      <w:r w:rsidR="0099446B">
        <w:rPr>
          <w:lang w:val="en-US"/>
        </w:rPr>
        <w:t>monocytes</w:t>
      </w:r>
      <w:r w:rsidR="00546626">
        <w:rPr>
          <w:lang w:val="en-US"/>
        </w:rPr>
        <w:t xml:space="preserve"> </w:t>
      </w:r>
      <w:r w:rsidR="0099446B">
        <w:rPr>
          <w:lang w:val="en-US"/>
        </w:rPr>
        <w:t xml:space="preserve">are able to phagocytose the </w:t>
      </w:r>
      <w:r w:rsidR="0099446B" w:rsidRPr="00AA12ED">
        <w:rPr>
          <w:lang w:val="en-US"/>
        </w:rPr>
        <w:t xml:space="preserve">amyloid </w:t>
      </w:r>
      <w:r w:rsidR="0099446B">
        <w:rPr>
          <w:lang w:val="en-US"/>
        </w:rPr>
        <w:t>plaques that contribute to disease onset</w:t>
      </w:r>
      <w:r w:rsidR="00A1611A">
        <w:rPr>
          <w:lang w:val="en-US"/>
        </w:rPr>
        <w:t>, whereas native microglia are unable to do so</w:t>
      </w:r>
      <w:r w:rsidR="00546626">
        <w:rPr>
          <w:lang w:val="en-US"/>
        </w:rPr>
        <w:fldChar w:fldCharType="begin"/>
      </w:r>
      <w:r w:rsidR="000A7502">
        <w:rPr>
          <w:lang w:val="en-US"/>
        </w:rPr>
        <w:instrText xml:space="preserve"> ADDIN ZOTERO_ITEM CSL_CITATION {"citationID":"IOzvzK1m","properties":{"formattedCitation":"\\super 61\\nosupersub{}","plainCitation":"61","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546626">
        <w:rPr>
          <w:lang w:val="en-US"/>
        </w:rPr>
        <w:fldChar w:fldCharType="separate"/>
      </w:r>
      <w:r w:rsidR="000A7502" w:rsidRPr="000A7502">
        <w:rPr>
          <w:rFonts w:ascii="Calibri" w:hAnsi="Calibri" w:cs="Calibri"/>
          <w:szCs w:val="24"/>
          <w:vertAlign w:val="superscript"/>
        </w:rPr>
        <w:t>61</w:t>
      </w:r>
      <w:r w:rsidR="00546626">
        <w:rPr>
          <w:lang w:val="en-US"/>
        </w:rPr>
        <w:fldChar w:fldCharType="end"/>
      </w:r>
      <w:r w:rsidR="0099446B">
        <w:rPr>
          <w:lang w:val="en-US"/>
        </w:rPr>
        <w:t>.</w:t>
      </w:r>
      <w:r w:rsidR="00832823">
        <w:rPr>
          <w:lang w:val="en-US"/>
        </w:rPr>
        <w:t xml:space="preserve"> </w:t>
      </w:r>
      <w:r w:rsidR="0099446B">
        <w:rPr>
          <w:lang w:val="en-US"/>
        </w:rPr>
        <w:t>The mechanism</w:t>
      </w:r>
      <w:r w:rsidR="0000340C">
        <w:rPr>
          <w:lang w:val="en-US"/>
        </w:rPr>
        <w:t xml:space="preserve"> behind</w:t>
      </w:r>
      <w:r w:rsidR="0099446B">
        <w:rPr>
          <w:lang w:val="en-US"/>
        </w:rPr>
        <w:t xml:space="preserve"> this </w:t>
      </w:r>
      <w:r w:rsidR="0000340C">
        <w:rPr>
          <w:lang w:val="en-US"/>
        </w:rPr>
        <w:t>is</w:t>
      </w:r>
      <w:r w:rsidR="0099446B">
        <w:rPr>
          <w:lang w:val="en-US"/>
        </w:rPr>
        <w:t xml:space="preserve"> not clear, but</w:t>
      </w:r>
      <w:r w:rsidR="002E2396">
        <w:rPr>
          <w:lang w:val="en-US"/>
        </w:rPr>
        <w:t xml:space="preserve"> </w:t>
      </w:r>
      <w:r w:rsidR="002E2396">
        <w:rPr>
          <w:lang w:val="en-US"/>
        </w:rPr>
        <w:t>transgenic overexpression</w:t>
      </w:r>
      <w:r w:rsidR="002E2396">
        <w:rPr>
          <w:lang w:val="en-US"/>
        </w:rPr>
        <w:t xml:space="preserve"> of</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ha</w:t>
      </w:r>
      <w:r w:rsidR="002E2396">
        <w:rPr>
          <w:lang w:val="en-US"/>
        </w:rPr>
        <w:t>ve</w:t>
      </w:r>
      <w:r w:rsidR="0099446B">
        <w:rPr>
          <w:lang w:val="en-US"/>
        </w:rPr>
        <w:t xml:space="preserve"> </w:t>
      </w:r>
      <w:r w:rsidR="002E2396">
        <w:rPr>
          <w:lang w:val="en-US"/>
        </w:rPr>
        <w:t>shown as</w:t>
      </w:r>
      <w:r w:rsidR="0099446B">
        <w:rPr>
          <w:lang w:val="en-US"/>
        </w:rPr>
        <w:t xml:space="preserve"> a key signal for plaque phagocytosis</w:t>
      </w:r>
      <w:r w:rsidR="0099446B">
        <w:rPr>
          <w:lang w:val="en-US"/>
        </w:rPr>
        <w:fldChar w:fldCharType="begin"/>
      </w:r>
      <w:r w:rsidR="000A7502">
        <w:rPr>
          <w:lang w:val="en-US"/>
        </w:rPr>
        <w:instrText xml:space="preserve"> ADDIN ZOTERO_ITEM CSL_CITATION {"citationID":"wXsqzYtU","properties":{"formattedCitation":"\\super 62\\nosupersub{}","plainCitation":"62","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0A7502" w:rsidRPr="000A7502">
        <w:rPr>
          <w:rFonts w:ascii="Calibri" w:hAnsi="Calibri" w:cs="Calibri"/>
          <w:szCs w:val="24"/>
          <w:vertAlign w:val="superscript"/>
        </w:rPr>
        <w:t>62</w:t>
      </w:r>
      <w:r w:rsidR="0099446B">
        <w:rPr>
          <w:lang w:val="en-US"/>
        </w:rPr>
        <w:fldChar w:fldCharType="end"/>
      </w:r>
      <w:r w:rsidR="0099446B">
        <w:rPr>
          <w:lang w:val="en-US"/>
        </w:rPr>
        <w:t>.</w:t>
      </w:r>
      <w:r w:rsidR="00B1441E">
        <w:rPr>
          <w:lang w:val="en-US"/>
        </w:rPr>
        <w:t xml:space="preserve"> </w:t>
      </w:r>
      <w:r w:rsidR="0099446B">
        <w:rPr>
          <w:lang w:val="en-US"/>
        </w:rPr>
        <w:t>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0A7502">
        <w:rPr>
          <w:lang w:val="en-US"/>
        </w:rPr>
        <w:instrText xml:space="preserve"> ADDIN ZOTERO_ITEM CSL_CITATION {"citationID":"LVJsr0RO","properties":{"formattedCitation":"\\super 63\\nosupersub{}","plainCitation":"63","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0A7502" w:rsidRPr="000A7502">
        <w:rPr>
          <w:rFonts w:ascii="Calibri" w:hAnsi="Calibri" w:cs="Calibri"/>
          <w:szCs w:val="24"/>
          <w:vertAlign w:val="superscript"/>
        </w:rPr>
        <w:t>63</w:t>
      </w:r>
      <w:r w:rsidR="0099446B">
        <w:rPr>
          <w:lang w:val="en-US"/>
        </w:rPr>
        <w:fldChar w:fldCharType="end"/>
      </w:r>
      <w:r w:rsidR="00546626">
        <w:rPr>
          <w:lang w:val="en-US"/>
        </w:rPr>
        <w:t>.</w:t>
      </w:r>
      <w:r w:rsidR="00B1441E">
        <w:rPr>
          <w:lang w:val="en-US"/>
        </w:rPr>
        <w:t xml:space="preserve"> </w:t>
      </w:r>
      <w:r w:rsidR="00DC4BAE">
        <w:rPr>
          <w:lang w:val="en-US"/>
        </w:rPr>
        <w:t xml:space="preserve">If similar mechanisms exist, infiltrating monocytes may have an increased tumor fighting response </w:t>
      </w:r>
      <w:r w:rsidR="00BC298D">
        <w:rPr>
          <w:lang w:val="en-US"/>
        </w:rPr>
        <w:t xml:space="preserve">to glioblastoma </w:t>
      </w:r>
      <w:r w:rsidR="00DC4BAE">
        <w:rPr>
          <w:lang w:val="en-US"/>
        </w:rPr>
        <w:t xml:space="preserve">compared to the native microglia, which could drastically affect patient outcome. </w:t>
      </w:r>
      <w:r w:rsidR="00E21475">
        <w:rPr>
          <w:lang w:val="en-US"/>
        </w:rPr>
        <w:t>I</w:t>
      </w:r>
      <w:r w:rsidR="00DC4BAE">
        <w:rPr>
          <w:lang w:val="en-US"/>
        </w:rPr>
        <w:t xml:space="preserve">dentifying </w:t>
      </w:r>
      <w:r w:rsidR="00C82DCB">
        <w:rPr>
          <w:lang w:val="en-US"/>
        </w:rPr>
        <w:t>the types of macrophages involved and their functional capacities could lead to improved treatment.</w:t>
      </w:r>
    </w:p>
    <w:p w14:paraId="222625A8" w14:textId="1DF10C58" w:rsidR="000C34D0" w:rsidRDefault="00FC77A2" w:rsidP="005206DF">
      <w:pPr>
        <w:jc w:val="both"/>
        <w:rPr>
          <w:lang w:val="en-US"/>
        </w:rPr>
      </w:pPr>
      <w:r>
        <w:rPr>
          <w:lang w:val="en-US"/>
        </w:rPr>
        <w:t xml:space="preserve">Traditionally, macrophages have been divided into </w:t>
      </w:r>
      <w:r w:rsidR="00027029">
        <w:rPr>
          <w:lang w:val="en-US"/>
        </w:rPr>
        <w:t xml:space="preserve">two </w:t>
      </w:r>
      <w:r>
        <w:rPr>
          <w:lang w:val="en-US"/>
        </w:rPr>
        <w:t xml:space="preserve">types: the </w:t>
      </w:r>
      <w:r>
        <w:rPr>
          <w:color w:val="000000"/>
          <w:shd w:val="clear" w:color="auto" w:fill="FFFFFF"/>
        </w:rPr>
        <w:t>classically activated</w:t>
      </w:r>
      <w:r w:rsidR="00DE12F0">
        <w:rPr>
          <w:color w:val="000000"/>
          <w:shd w:val="clear" w:color="auto" w:fill="FFFFFF"/>
        </w:rPr>
        <w:t>,</w:t>
      </w:r>
      <w:r>
        <w:rPr>
          <w:color w:val="000000"/>
          <w:shd w:val="clear" w:color="auto" w:fill="FFFFFF"/>
        </w:rPr>
        <w:t xml:space="preserve"> pro-inflammatory</w:t>
      </w:r>
      <w:r w:rsidR="00DE12F0">
        <w:rPr>
          <w:color w:val="000000"/>
          <w:shd w:val="clear" w:color="auto" w:fill="FFFFFF"/>
        </w:rPr>
        <w:t>, anti-tumor</w:t>
      </w:r>
      <w:r>
        <w:rPr>
          <w:color w:val="000000"/>
          <w:shd w:val="clear" w:color="auto" w:fill="FFFFFF"/>
        </w:rPr>
        <w:t xml:space="preserve"> </w:t>
      </w:r>
      <w:r>
        <w:rPr>
          <w:lang w:val="en-US"/>
        </w:rPr>
        <w:t xml:space="preserve">M1 macrophages and the </w:t>
      </w:r>
      <w:r>
        <w:rPr>
          <w:color w:val="000000"/>
          <w:shd w:val="clear" w:color="auto" w:fill="FFFFFF"/>
        </w:rPr>
        <w:t>alternatively activated</w:t>
      </w:r>
      <w:r w:rsidR="00DE12F0">
        <w:rPr>
          <w:color w:val="000000"/>
          <w:shd w:val="clear" w:color="auto" w:fill="FFFFFF"/>
        </w:rPr>
        <w:t>,</w:t>
      </w:r>
      <w:r>
        <w:rPr>
          <w:color w:val="000000"/>
          <w:shd w:val="clear" w:color="auto" w:fill="FFFFFF"/>
        </w:rPr>
        <w:t xml:space="preserve"> anti-inflammatory</w:t>
      </w:r>
      <w:r w:rsidR="00DE12F0">
        <w:rPr>
          <w:color w:val="000000"/>
          <w:shd w:val="clear" w:color="auto" w:fill="FFFFFF"/>
        </w:rPr>
        <w:t>, pro-tumor</w:t>
      </w:r>
      <w:r>
        <w:rPr>
          <w:lang w:val="en-US"/>
        </w:rPr>
        <w:t xml:space="preserve"> M2 macrophages</w:t>
      </w:r>
      <w:r w:rsidR="009777BD">
        <w:rPr>
          <w:lang w:val="en-US"/>
        </w:rPr>
        <w:fldChar w:fldCharType="begin"/>
      </w:r>
      <w:r w:rsidR="000A7502">
        <w:rPr>
          <w:lang w:val="en-US"/>
        </w:rPr>
        <w:instrText xml:space="preserve"> ADDIN ZOTERO_ITEM CSL_CITATION {"citationID":"KzudJpHV","properties":{"formattedCitation":"\\super 64\\nosupersub{}","plainCitation":"64","noteIndex":0},"citationItems":[{"id":1048,"uris":["http://zotero.org/users/local/oxMpWYo5/items/SLBG3V43"],"uri":["http://zotero.org/users/local/oxMpWYo5/items/SLBG3V43"],"itemData":{"id":1048,"type":"article-journal","abstract":"Tumor-associated macrophages (TAMs) represent one of the main tumor-infiltrating immune cell types and are generally categorized into either of two functionally contrasting subtypes, namely classical activated M1 macrophages and alternatively activated M2 macrophages. The former typically exerts anti-tumor functions, including directly mediate cytotoxicity and antibody-dependent cell-mediated cytotoxicity (ADCC) to kill tumor cells; the latter can promote the occurrence and metastasis of tumor cells, inhibit T cell-mediated anti-tumor immune response, promote tumor angiogenesis, and lead to tumor progression. Both M1 and M2 macrophages have high degree of plasticity and thus can be converted into each other upon tumor microenvironment changes or therapeutic interventions. As the relationship between TAMs and malignant tumors becoming clearer, TAMs have become a promising target for developing new cancer treatment. In this review, we summarize the origin and types of TAMs, TAMs interaction with tumors and tumor microenvironment, and up-to-date treatment strategies targeting TAMs.","container-title":"Frontiers in Immunology","DOI":"10.3389/fimmu.2020.583084","ISSN":"1664-3224","page":"3151","source":"Frontiers","title":"Tumor-Associated Macrophages in Tumor Immunity","volume":"11","author":[{"family":"Pan","given":"Yueyun"},{"family":"Yu","given":"Yinda"},{"family":"Wang","given":"Xiaojian"},{"family":"Zhang","given":"Ting"}],"issued":{"date-parts":[["2020"]]}}}],"schema":"https://github.com/citation-style-language/schema/raw/master/csl-citation.json"} </w:instrText>
      </w:r>
      <w:r w:rsidR="009777BD">
        <w:rPr>
          <w:lang w:val="en-US"/>
        </w:rPr>
        <w:fldChar w:fldCharType="separate"/>
      </w:r>
      <w:r w:rsidR="000A7502" w:rsidRPr="000A7502">
        <w:rPr>
          <w:rFonts w:ascii="Calibri" w:hAnsi="Calibri" w:cs="Calibri"/>
          <w:szCs w:val="24"/>
          <w:vertAlign w:val="superscript"/>
        </w:rPr>
        <w:t>64</w:t>
      </w:r>
      <w:r w:rsidR="009777BD">
        <w:rPr>
          <w:lang w:val="en-US"/>
        </w:rPr>
        <w:fldChar w:fldCharType="end"/>
      </w:r>
      <w:r>
        <w:rPr>
          <w:lang w:val="en-US"/>
        </w:rPr>
        <w:t xml:space="preserve">. However, </w:t>
      </w:r>
      <w:r w:rsidRPr="00E85291">
        <w:rPr>
          <w:i/>
          <w:iCs/>
          <w:lang w:val="en-US"/>
        </w:rPr>
        <w:t>in situ</w:t>
      </w:r>
      <w:r>
        <w:rPr>
          <w:lang w:val="en-US"/>
        </w:rPr>
        <w:t>, macrophages</w:t>
      </w:r>
      <w:r w:rsidR="00735508">
        <w:rPr>
          <w:lang w:val="en-US"/>
        </w:rPr>
        <w:t xml:space="preserve"> (including microglia)</w:t>
      </w:r>
      <w:r>
        <w:rPr>
          <w:lang w:val="en-US"/>
        </w:rPr>
        <w:t xml:space="preserve">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9777BD">
        <w:rPr>
          <w:lang w:val="en-US"/>
        </w:rPr>
        <w:fldChar w:fldCharType="begin"/>
      </w:r>
      <w:r w:rsidR="000A7502">
        <w:rPr>
          <w:lang w:val="en-US"/>
        </w:rPr>
        <w:instrText xml:space="preserve"> ADDIN ZOTERO_ITEM CSL_CITATION {"citationID":"4Wwhg3ev","properties":{"formattedCitation":"\\super 65\\nosupersub{}","plainCitation":"65","noteIndex":0},"citationItems":[{"id":902,"uris":["http://zotero.org/users/local/oxMpWYo5/items/MAKELDEV"],"uri":["http://zotero.org/users/local/oxMpWYo5/items/MAKELDEV"],"itemData":{"id":902,"type":"article-journal","abstract":"Diversity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9777BD">
        <w:rPr>
          <w:lang w:val="en-US"/>
        </w:rPr>
        <w:fldChar w:fldCharType="separate"/>
      </w:r>
      <w:r w:rsidR="000A7502" w:rsidRPr="000A7502">
        <w:rPr>
          <w:rFonts w:ascii="Calibri" w:hAnsi="Calibri" w:cs="Calibri"/>
          <w:szCs w:val="24"/>
          <w:vertAlign w:val="superscript"/>
        </w:rPr>
        <w:t>65</w:t>
      </w:r>
      <w:r w:rsidR="009777BD">
        <w:rPr>
          <w:lang w:val="en-US"/>
        </w:rPr>
        <w:fldChar w:fldCharType="end"/>
      </w:r>
      <w:r w:rsidR="00D74B96">
        <w:rPr>
          <w:lang w:val="en-US"/>
        </w:rPr>
        <w:t xml:space="preserve">. </w:t>
      </w:r>
      <w:r w:rsidR="00850073">
        <w:rPr>
          <w:lang w:val="en-US"/>
        </w:rPr>
        <w:t>For 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lastRenderedPageBreak/>
        <w:t>CD11b(+)CD209(+)</w:t>
      </w:r>
      <w:r w:rsidR="00A70880">
        <w:rPr>
          <w:lang w:val="en-US"/>
        </w:rPr>
        <w:t xml:space="preserve"> markers</w:t>
      </w:r>
      <w:r w:rsidR="00187134">
        <w:rPr>
          <w:lang w:val="en-US"/>
        </w:rPr>
        <w:fldChar w:fldCharType="begin"/>
      </w:r>
      <w:r w:rsidR="000A7502">
        <w:rPr>
          <w:lang w:val="en-US"/>
        </w:rPr>
        <w:instrText xml:space="preserve"> ADDIN ZOTERO_ITEM CSL_CITATION {"citationID":"yubdUAif","properties":{"formattedCitation":"\\super 66\\nosupersub{}","plainCitation":"66","noteIndex":0},"citationItems":[{"id":905,"uris":["http://zotero.org/users/local/oxMpWYo5/items/CFAB8Z7R"],"uri":["http://zotero.org/users/local/oxMpWYo5/items/CFAB8Z7R"],"itemData":{"id":905,"type":"article-journal","abstract":"Macrophages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0A7502" w:rsidRPr="000A7502">
        <w:rPr>
          <w:rFonts w:ascii="Calibri" w:hAnsi="Calibri" w:cs="Calibri"/>
          <w:szCs w:val="24"/>
          <w:vertAlign w:val="superscript"/>
        </w:rPr>
        <w:t>66</w:t>
      </w:r>
      <w:r w:rsidR="00187134">
        <w:rPr>
          <w:lang w:val="en-US"/>
        </w:rPr>
        <w:fldChar w:fldCharType="end"/>
      </w:r>
      <w:r w:rsidR="00D74B96">
        <w:rPr>
          <w:lang w:val="en-US"/>
        </w:rPr>
        <w:t xml:space="preserve">. </w:t>
      </w:r>
      <w:r w:rsidR="00B16D7E">
        <w:rPr>
          <w:lang w:val="en-US"/>
        </w:rPr>
        <w:t>Thus</w:t>
      </w:r>
      <w:r w:rsidR="007563EB">
        <w:rPr>
          <w:lang w:val="en-US"/>
        </w:rPr>
        <w:t xml:space="preserve">, </w:t>
      </w:r>
      <w:r w:rsidR="00AD170E">
        <w:rPr>
          <w:lang w:val="en-US"/>
        </w:rPr>
        <w:t>immuno</w:t>
      </w:r>
      <w:r w:rsidR="007563EB">
        <w:rPr>
          <w:lang w:val="en-US"/>
        </w:rPr>
        <w:t xml:space="preserve">phenotypic markers are </w:t>
      </w:r>
      <w:r w:rsidR="00B8679E">
        <w:rPr>
          <w:lang w:val="en-US"/>
        </w:rPr>
        <w:t>weakly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w:t>
      </w:r>
      <w:r w:rsidR="00F90385">
        <w:rPr>
          <w:lang w:val="en-US"/>
        </w:rPr>
        <w:t xml:space="preserve">s </w:t>
      </w:r>
      <w:r w:rsidR="00464145">
        <w:rPr>
          <w:lang w:val="en-US"/>
        </w:rPr>
        <w:t>can be used to identify M-type</w:t>
      </w:r>
      <w:r w:rsidR="00E00462">
        <w:rPr>
          <w:lang w:val="en-US"/>
        </w:rPr>
        <w:t xml:space="preserve"> </w:t>
      </w:r>
      <w:r w:rsidR="00E00462" w:rsidRPr="00E00462">
        <w:rPr>
          <w:i/>
          <w:iCs/>
          <w:lang w:val="en-US"/>
        </w:rPr>
        <w:t>in vivo</w:t>
      </w:r>
      <w:r w:rsidR="00464145">
        <w:rPr>
          <w:lang w:val="en-US"/>
        </w:rPr>
        <w:fldChar w:fldCharType="begin"/>
      </w:r>
      <w:r w:rsidR="000A7502">
        <w:rPr>
          <w:lang w:val="en-US"/>
        </w:rPr>
        <w:instrText xml:space="preserve"> ADDIN ZOTERO_ITEM CSL_CITATION {"citationID":"qutaUqqQ","properties":{"formattedCitation":"\\super 65\\nosupersub{}","plainCitation":"65","noteIndex":0},"citationItems":[{"id":902,"uris":["http://zotero.org/users/local/oxMpWYo5/items/MAKELDEV"],"uri":["http://zotero.org/users/local/oxMpWYo5/items/MAKELDEV"],"itemData":{"id":902,"type":"article-journal","abstract":"Diversity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0A7502" w:rsidRPr="000A7502">
        <w:rPr>
          <w:rFonts w:ascii="Calibri" w:hAnsi="Calibri" w:cs="Calibri"/>
          <w:szCs w:val="24"/>
          <w:vertAlign w:val="superscript"/>
        </w:rPr>
        <w:t>65</w:t>
      </w:r>
      <w:r w:rsidR="00464145">
        <w:rPr>
          <w:lang w:val="en-US"/>
        </w:rPr>
        <w:fldChar w:fldCharType="end"/>
      </w:r>
      <w:r w:rsidR="00464145">
        <w:rPr>
          <w:lang w:val="en-US"/>
        </w:rPr>
        <w:t xml:space="preserve">, but their inherent plasticity </w:t>
      </w:r>
      <w:r w:rsidR="00E00462" w:rsidRPr="00E00462">
        <w:rPr>
          <w:i/>
          <w:iCs/>
          <w:lang w:val="en-US"/>
        </w:rPr>
        <w:t>in vitro</w:t>
      </w:r>
      <w:r w:rsidR="00E00462">
        <w:rPr>
          <w:lang w:val="en-US"/>
        </w:rPr>
        <w:t xml:space="preserve"> </w:t>
      </w:r>
      <w:r w:rsidR="00464145">
        <w:rPr>
          <w:lang w:val="en-US"/>
        </w:rPr>
        <w:t>leaves a complex web of transcriptional and pathway differences that make</w:t>
      </w:r>
      <w:r w:rsidR="00170840">
        <w:rPr>
          <w:lang w:val="en-US"/>
        </w:rPr>
        <w:t>s</w:t>
      </w:r>
      <w:r w:rsidR="00464145">
        <w:rPr>
          <w:lang w:val="en-US"/>
        </w:rPr>
        <w:t xml:space="preserve"> </w:t>
      </w:r>
      <w:r w:rsidR="00170840">
        <w:rPr>
          <w:lang w:val="en-US"/>
        </w:rPr>
        <w:t>identification</w:t>
      </w:r>
      <w:r w:rsidR="00464145">
        <w:rPr>
          <w:lang w:val="en-US"/>
        </w:rPr>
        <w:t xml:space="preserve"> difficult. </w:t>
      </w:r>
      <w:r w:rsidR="00CF2396">
        <w:rPr>
          <w:lang w:val="en-US"/>
        </w:rPr>
        <w:t>Epigenetic phenotype has shown to be a strong method in differentiating closely related cells</w:t>
      </w:r>
      <w:r w:rsidR="00C07D05">
        <w:rPr>
          <w:lang w:val="en-US"/>
        </w:rPr>
        <w:fldChar w:fldCharType="begin"/>
      </w:r>
      <w:r w:rsidR="000A7502">
        <w:rPr>
          <w:lang w:val="en-US"/>
        </w:rPr>
        <w:instrText xml:space="preserve"> ADDIN ZOTERO_ITEM CSL_CITATION {"citationID":"4VgXidLV","properties":{"formattedCitation":"\\super 67\\nosupersub{}","plainCitation":"67","noteIndex":0},"citationItems":[{"id":921,"uris":["http://zotero.org/users/local/oxMpWYo5/items/BMR7RSR4"],"uri":["http://zotero.org/users/local/oxMpWYo5/items/BMR7RSR4"],"itemData":{"id":921,"type":"article-journal","abstract":"It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07D05">
        <w:rPr>
          <w:lang w:val="en-US"/>
        </w:rPr>
        <w:fldChar w:fldCharType="separate"/>
      </w:r>
      <w:r w:rsidR="000A7502" w:rsidRPr="000A7502">
        <w:rPr>
          <w:rFonts w:ascii="Calibri" w:hAnsi="Calibri" w:cs="Calibri"/>
          <w:szCs w:val="24"/>
          <w:vertAlign w:val="superscript"/>
        </w:rPr>
        <w:t>67</w:t>
      </w:r>
      <w:r w:rsidR="00C07D05">
        <w:rPr>
          <w:lang w:val="en-US"/>
        </w:rPr>
        <w:fldChar w:fldCharType="end"/>
      </w:r>
      <w:r w:rsidR="007510F9">
        <w:rPr>
          <w:lang w:val="en-US"/>
        </w:rPr>
        <w:t>.</w:t>
      </w:r>
      <w:r w:rsidR="00002BA4">
        <w:rPr>
          <w:lang w:val="en-US"/>
        </w:rPr>
        <w:t xml:space="preserve"> </w:t>
      </w:r>
      <w:r w:rsidR="007510F9">
        <w:rPr>
          <w:lang w:val="en-US"/>
        </w:rPr>
        <w:t xml:space="preserve">Lineage can also be observed, such as </w:t>
      </w:r>
      <w:r w:rsidR="00CB5AF8">
        <w:rPr>
          <w:lang w:val="en-US"/>
        </w:rPr>
        <w:t>monocyte-to-macrophage differentiation</w:t>
      </w:r>
      <w:r w:rsidR="007510F9">
        <w:rPr>
          <w:lang w:val="en-US"/>
        </w:rPr>
        <w:t>, as there are</w:t>
      </w:r>
      <w:r w:rsidR="00CB5AF8">
        <w:rPr>
          <w:lang w:val="en-US"/>
        </w:rPr>
        <w:t xml:space="preserve"> highly localized DNAme changes</w:t>
      </w:r>
      <w:r w:rsidR="00CB5AF8">
        <w:rPr>
          <w:lang w:val="en-US"/>
        </w:rPr>
        <w:fldChar w:fldCharType="begin"/>
      </w:r>
      <w:r w:rsidR="000A7502">
        <w:rPr>
          <w:lang w:val="en-US"/>
        </w:rPr>
        <w:instrText xml:space="preserve"> ADDIN ZOTERO_ITEM CSL_CITATION {"citationID":"psX2tf0o","properties":{"formattedCitation":"\\super 68\\nosupersub{}","plainCitation":"68","noteIndex":0},"citationItems":[{"id":1080,"uris":["http://zotero.org/users/local/oxMpWYo5/items/87Q3HJMQ"],"uri":["http://zotero.org/users/local/oxMpWYo5/items/87Q3HJMQ"],"itemData":{"id":1080,"type":"article-journal","abstract":"Macrophages and their precursors monocytes play a key role in inflammation and chronic inflammatory disorders. Monocyte-to-macrophage differentiation and activation programs are accompanied by significant epigenetic remodeling where DNA methylation associates with cell identity. Here we show that DNA methylation changes characteristic for monocyte-to-macrophage differentiation occur at transcription factor binding sites, and, in contrast to what was previously described, are generally highly localized and encompass both losses and gains of DNA methylation.","container-title":"Epigenetics &amp; Chromatin","DOI":"10.1186/s13072-019-0279-4","ISSN":"1756-8935","issue":"1","journalAbbreviation":"Epigenetics &amp; Chromatin","page":"34","source":"BioMed Central","title":"Human monocyte-to-macrophage differentiation involves highly localized gain and loss of DNA methylation at transcription factor binding sites","volume":"12","author":[{"family":"Dekkers","given":"Koen F."},{"family":"Neele","given":"Annette E."},{"family":"Jukema","given":"J. Wouter"},{"family":"Heijmans","given":"Bastiaan T."},{"family":"Winther","given":"Menno P. J.","non-dropping-particle":"de"}],"issued":{"date-parts":[["2019",6,6]]}}}],"schema":"https://github.com/citation-style-language/schema/raw/master/csl-citation.json"} </w:instrText>
      </w:r>
      <w:r w:rsidR="00CB5AF8">
        <w:rPr>
          <w:lang w:val="en-US"/>
        </w:rPr>
        <w:fldChar w:fldCharType="separate"/>
      </w:r>
      <w:r w:rsidR="000A7502" w:rsidRPr="000A7502">
        <w:rPr>
          <w:rFonts w:ascii="Calibri" w:hAnsi="Calibri" w:cs="Calibri"/>
          <w:szCs w:val="24"/>
          <w:vertAlign w:val="superscript"/>
        </w:rPr>
        <w:t>68</w:t>
      </w:r>
      <w:r w:rsidR="00CB5AF8">
        <w:rPr>
          <w:lang w:val="en-US"/>
        </w:rPr>
        <w:fldChar w:fldCharType="end"/>
      </w:r>
      <w:r w:rsidR="00CB5AF8">
        <w:rPr>
          <w:lang w:val="en-US"/>
        </w:rPr>
        <w:t>.</w:t>
      </w:r>
    </w:p>
    <w:p w14:paraId="03495F88" w14:textId="30636CBD" w:rsidR="00EE7D0D" w:rsidRDefault="002714C7" w:rsidP="005206DF">
      <w:pPr>
        <w:pStyle w:val="Heading3"/>
        <w:rPr>
          <w:lang w:val="en-US"/>
        </w:rPr>
      </w:pPr>
      <w:bookmarkStart w:id="16" w:name="_Toc88049354"/>
      <w:r>
        <w:rPr>
          <w:lang w:val="en-US"/>
        </w:rPr>
        <w:t>Potential for treatments</w:t>
      </w:r>
      <w:bookmarkEnd w:id="16"/>
    </w:p>
    <w:p w14:paraId="714F63B3" w14:textId="77777777" w:rsidR="00BC0530" w:rsidRPr="00BC0530" w:rsidRDefault="00BC0530" w:rsidP="00BC0530">
      <w:pPr>
        <w:rPr>
          <w:lang w:val="en-US"/>
        </w:rPr>
      </w:pPr>
    </w:p>
    <w:p w14:paraId="6B8329D7" w14:textId="7AC1B51C" w:rsidR="009F63E8" w:rsidRDefault="00EE7D0D" w:rsidP="005206DF">
      <w:pPr>
        <w:jc w:val="both"/>
        <w:rPr>
          <w:lang w:val="en-US"/>
        </w:rPr>
      </w:pPr>
      <w:r>
        <w:rPr>
          <w:lang w:val="en-US"/>
        </w:rPr>
        <w:t>As mentioned previously, methylation can influence CD45 isoforms, and may be a target for treatment. In HIV</w:t>
      </w:r>
      <w:r w:rsidR="006967A1">
        <w:rPr>
          <w:lang w:val="en-US"/>
        </w:rPr>
        <w:t>, CD45 isoforms have shown significant effect on viral replication</w:t>
      </w:r>
      <w:r w:rsidR="006967A1">
        <w:rPr>
          <w:lang w:val="en-US"/>
        </w:rPr>
        <w:fldChar w:fldCharType="begin"/>
      </w:r>
      <w:r w:rsidR="000A7502">
        <w:rPr>
          <w:lang w:val="en-US"/>
        </w:rPr>
        <w:instrText xml:space="preserve"> ADDIN ZOTERO_ITEM CSL_CITATION {"citationID":"6nbVRMgE","properties":{"formattedCitation":"\\super 69\\nosupersub{}","plainCitation":"69","noteIndex":0},"citationItems":[{"id":1120,"uris":["http://zotero.org/users/local/oxMpWYo5/items/PK72DMSK"],"uri":["http://zotero.org/users/local/oxMpWYo5/items/PK72DMSK"],"itemData":{"id":1120,"type":"article-journal","abstract":"CD45 is a membrane tyrosine phosphatase that modulates the function of the hematopoietic cells. In vitro, agonist antibodies to CD45RO or CD45RB isoforms have been shown to suppress microglial activation, but whether microglia in vivo express these isoforms in HIV encephalitis (HIVE) is unknown. Brain sections from control and HIVE were immunostained for CD45 isoforms using exon‐specific antibodies (RA, RB, RC and RO). RA and RC were limited to rare lymphocytes, while RB expression was robust in microglia and inflammatory cells. RO was low in control microglia, but increased in HIVE. RO was also localized to macrophages and CD8+ T cells. Targeting CD45 in vivo with isoform‐specific antibodies remains a therapeutic option for neuroinflammatory diseases.","container-title":"Brain Pathology","DOI":"10.1111/j.1750-3639.2006.00027.x","ISSN":"1015-6305","issue":"4","journalAbbreviation":"Brain Pathol","note":"PMID: 17107594\nPMCID: PMC1804203","page":"256-265","source":"PubMed Central","title":"CD45 Isoform Expression in Microglia and Inflammatory Cells in HIV‐1 Encephalitis","volume":"16","author":[{"family":"Cosenza‐Nashat","given":"Melissa A."},{"family":"Kim","given":"Mee‐Ohk"},{"family":"Zhao","given":"Meng‐Liang"},{"family":"Suh","given":"Hyeon‐Sook"},{"family":"Lee","given":"Sunhee C."}],"issued":{"date-parts":[["2006",11,15]]}}}],"schema":"https://github.com/citation-style-language/schema/raw/master/csl-citation.json"} </w:instrText>
      </w:r>
      <w:r w:rsidR="006967A1">
        <w:rPr>
          <w:lang w:val="en-US"/>
        </w:rPr>
        <w:fldChar w:fldCharType="separate"/>
      </w:r>
      <w:r w:rsidR="000A7502" w:rsidRPr="000A7502">
        <w:rPr>
          <w:rFonts w:ascii="Calibri" w:hAnsi="Calibri" w:cs="Calibri"/>
          <w:szCs w:val="24"/>
          <w:vertAlign w:val="superscript"/>
        </w:rPr>
        <w:t>69</w:t>
      </w:r>
      <w:r w:rsidR="006967A1">
        <w:rPr>
          <w:lang w:val="en-US"/>
        </w:rPr>
        <w:fldChar w:fldCharType="end"/>
      </w:r>
      <w:r w:rsidR="006967A1">
        <w:rPr>
          <w:lang w:val="en-US"/>
        </w:rPr>
        <w:t xml:space="preserve">. Targeting antibodies for one specific isoform, CD45RO, </w:t>
      </w:r>
      <w:r w:rsidR="0040557A">
        <w:rPr>
          <w:lang w:val="en-US"/>
        </w:rPr>
        <w:t>virtually stopped RO-</w:t>
      </w:r>
      <w:r w:rsidR="0040557A" w:rsidRPr="0040557A">
        <w:rPr>
          <w:lang w:val="en-US"/>
        </w:rPr>
        <w:t>microglial proliferation</w:t>
      </w:r>
      <w:r w:rsidR="00B16EAE">
        <w:rPr>
          <w:lang w:val="en-US"/>
        </w:rPr>
        <w:t xml:space="preserve"> </w:t>
      </w:r>
      <w:r w:rsidR="0040557A">
        <w:rPr>
          <w:lang w:val="en-US"/>
        </w:rPr>
        <w:t xml:space="preserve">as well as strongly </w:t>
      </w:r>
      <w:r w:rsidR="00B16EAE" w:rsidRPr="00B16EAE">
        <w:rPr>
          <w:lang w:val="en-US"/>
        </w:rPr>
        <w:t>inhibit</w:t>
      </w:r>
      <w:r w:rsidR="0040557A">
        <w:rPr>
          <w:lang w:val="en-US"/>
        </w:rPr>
        <w:t>ing</w:t>
      </w:r>
      <w:r w:rsidR="00B16EAE" w:rsidRPr="00B16EAE">
        <w:rPr>
          <w:lang w:val="en-US"/>
        </w:rPr>
        <w:t xml:space="preserve"> </w:t>
      </w:r>
      <w:r w:rsidR="0040557A">
        <w:rPr>
          <w:lang w:val="en-US"/>
        </w:rPr>
        <w:t xml:space="preserve">overall </w:t>
      </w:r>
      <w:r w:rsidR="00B16EAE" w:rsidRPr="00B16EAE">
        <w:rPr>
          <w:lang w:val="en-US"/>
        </w:rPr>
        <w:t>HIV-1 production</w:t>
      </w:r>
      <w:r w:rsidR="00B16EAE">
        <w:rPr>
          <w:lang w:val="en-US"/>
        </w:rPr>
        <w:fldChar w:fldCharType="begin"/>
      </w:r>
      <w:r w:rsidR="000A7502">
        <w:rPr>
          <w:lang w:val="en-US"/>
        </w:rPr>
        <w:instrText xml:space="preserve"> ADDIN ZOTERO_ITEM CSL_CITATION {"citationID":"5NIzRrFl","properties":{"formattedCitation":"\\super 70\\nosupersub{}","plainCitation":"70","noteIndex":0},"citationItems":[{"id":1123,"uris":["http://zotero.org/users/local/oxMpWYo5/items/4K4YECRC"],"uri":["http://zotero.org/users/local/oxMpWYo5/items/4K4YECRC"],"itemData":{"id":1123,"type":"article-journal","abstract":"Macrophages and microglia are productively infected by HIV-1 and play a pivotal role in the pathogenesis of AIDS dementia. Although macrophages and microglia express CD45, a transmembrane protein tyrosine phosphatase, whether modulation of its activity affects human immunodeficiency virus type 1 (HIV-1) replication is unknown. Here, we report that of the five human CD45 isoforms, microglia express CD45RB and CD45RO (RB &gt; RO) and treatment of microglia with a CD45 agonist antibody αCD45RO (UCHL-1) inhibits HIV-1 replication. αCD45RO prevented HIV-1 negative factor (Nef)-induced autophosphorylation of hematopoietic cell kinase (Hck), a myeloid lineage-specific Src kinase. Recombinant CD45 protein also inhibited HIV-1-induced Hck phosphorylation in microglia. Antennapedia-mediated delivery of Hck Src homology domain 3 (SH3), a domain that binds to the Nef PxxP motif with high affinity, reduced HIV-1-induced Hck phosphorylation and HIV-1 production in microglia. HIV-1-induced LTR transactivation was observed in U38 cells stably overexpressing wild-type Hck but not kinase-inactive Hck. In microglia, αCD45RO reduced activation of transcription factors (NF-κB and CCAAT enhancer binding protein) necessary for LTR transactivation in macrophages. These results establish that in myeloid lineage cells, Nef interacts with the Hck SH3 domain, resulting in autophosphorylation of Hck and an increase in HIV-1 transcription. αCD45RO-mediated inhibition of HIV-1 replication in microglia identifies the CD45 protein tyrosine phosphatase as a potential therapeutic target for HIV-1 infection/AIDS dementia.","container-title":"Journal of Virology","DOI":"10.1128/JVI.80.1.62-72.2006","ISSN":"0022-538X","issue":"1","journalAbbreviation":"J Virol","note":"PMID: 16352531\nPMCID: PMC1317521","page":"62-72","source":"PubMed Central","title":"Anti-CD45RO Suppresses Human Immunodeficiency Virus Type 1 Replication in Microglia: Role of Hck Tyrosine Kinase and Implications for AIDS Dementia","title-short":"Anti-CD45RO Suppresses Human Immunodeficiency Virus Type 1 Replication in Microglia","volume":"80","author":[{"family":"Kim","given":"Mee-Ohk"},{"family":"Suh","given":"Hyeon-Sook"},{"family":"Si","given":"Qiusheng"},{"family":"Terman","given":"Bruce I."},{"family":"Lee","given":"Sunhee C."}],"issued":{"date-parts":[["2006",1]]}}}],"schema":"https://github.com/citation-style-language/schema/raw/master/csl-citation.json"} </w:instrText>
      </w:r>
      <w:r w:rsidR="00B16EAE">
        <w:rPr>
          <w:lang w:val="en-US"/>
        </w:rPr>
        <w:fldChar w:fldCharType="separate"/>
      </w:r>
      <w:r w:rsidR="000A7502" w:rsidRPr="000A7502">
        <w:rPr>
          <w:rFonts w:ascii="Calibri" w:hAnsi="Calibri" w:cs="Calibri"/>
          <w:szCs w:val="24"/>
          <w:vertAlign w:val="superscript"/>
        </w:rPr>
        <w:t>70</w:t>
      </w:r>
      <w:r w:rsidR="00B16EAE">
        <w:rPr>
          <w:lang w:val="en-US"/>
        </w:rPr>
        <w:fldChar w:fldCharType="end"/>
      </w:r>
      <w:r w:rsidR="00B16EAE">
        <w:rPr>
          <w:lang w:val="en-US"/>
        </w:rPr>
        <w:t xml:space="preserve">. </w:t>
      </w:r>
      <w:r w:rsidR="00833336">
        <w:rPr>
          <w:lang w:val="en-US"/>
        </w:rPr>
        <w:t xml:space="preserve">With glioma, CD45 isoforms haven’t been extensively studied, but it is still a key </w:t>
      </w:r>
      <w:r w:rsidR="00473728">
        <w:rPr>
          <w:lang w:val="en-US"/>
        </w:rPr>
        <w:t>marker</w:t>
      </w:r>
      <w:r w:rsidR="00833336">
        <w:rPr>
          <w:lang w:val="en-US"/>
        </w:rPr>
        <w:t xml:space="preserve"> protein </w:t>
      </w:r>
      <w:r w:rsidR="0097560A">
        <w:rPr>
          <w:lang w:val="en-US"/>
        </w:rPr>
        <w:t>for</w:t>
      </w:r>
      <w:r w:rsidR="00833336">
        <w:rPr>
          <w:lang w:val="en-US"/>
        </w:rPr>
        <w:t xml:space="preserve"> resident </w:t>
      </w:r>
      <w:r w:rsidR="00850C7B">
        <w:rPr>
          <w:lang w:val="en-US"/>
        </w:rPr>
        <w:t>(CD45</w:t>
      </w:r>
      <w:r w:rsidR="00850C7B" w:rsidRPr="00850C7B">
        <w:rPr>
          <w:vertAlign w:val="superscript"/>
          <w:lang w:val="en-US"/>
        </w:rPr>
        <w:t>low</w:t>
      </w:r>
      <w:r w:rsidR="00850C7B">
        <w:rPr>
          <w:lang w:val="en-US"/>
        </w:rPr>
        <w:t xml:space="preserve">) </w:t>
      </w:r>
      <w:r w:rsidR="00833336">
        <w:rPr>
          <w:lang w:val="en-US"/>
        </w:rPr>
        <w:t>and infiltrating microglia</w:t>
      </w:r>
      <w:r w:rsidR="00850C7B">
        <w:rPr>
          <w:lang w:val="en-US"/>
        </w:rPr>
        <w:t xml:space="preserve"> (CD45</w:t>
      </w:r>
      <w:r w:rsidR="00850C7B" w:rsidRPr="00850C7B">
        <w:rPr>
          <w:vertAlign w:val="superscript"/>
          <w:lang w:val="en-US"/>
        </w:rPr>
        <w:t>high</w:t>
      </w:r>
      <w:r w:rsidR="00850C7B">
        <w:rPr>
          <w:lang w:val="en-US"/>
        </w:rPr>
        <w:t>)</w:t>
      </w:r>
      <w:r w:rsidR="00850C7B">
        <w:rPr>
          <w:lang w:val="en-US"/>
        </w:rPr>
        <w:fldChar w:fldCharType="begin"/>
      </w:r>
      <w:r w:rsidR="000A7502">
        <w:rPr>
          <w:lang w:val="en-US"/>
        </w:rPr>
        <w:instrText xml:space="preserve"> ADDIN ZOTERO_ITEM CSL_CITATION {"citationID":"GauxuqNQ","properties":{"formattedCitation":"\\super 71\\nosupersub{}","plainCitation":"71","noteIndex":0},"citationItems":[{"id":1126,"uris":["http://zotero.org/users/local/oxMpWYo5/items/Y9U978R3"],"uri":["http://zotero.org/users/local/oxMpWYo5/items/Y9U978R3"],"itemData":{"id":1126,"type":"article-journal","abstract":"OBJECTIVE: Although microglia have been suggested to be a component of the inflammatory reaction to tumors of the central nervous system, their role in glioma biology remains unknown. One obstacle to studying the function of microglia is the inability to effectively separate them from macrophages. Because flow cytometry can effectively discern immune cells with similar surface antigens, we evaluated its role in characterizing the mononuclear cell infiltration in experimental gliomas.\nMETHODS: Freshly prepared rat C6, 9L, and RG-2 tumor specimens were labeled ex vivo with monoclonal antibodies against CD11b/c, CD45, and CD8a antigens and analyzed by flow cytometry. The extent of microglia (CD11b/c(high), CD45(low)), macrophage (CD11b/c(high), CD45(high)), and lymphocyte (CD11b/c(negative), CD45(high)) infiltration into tumors, tumor periphery, and contralateral tumor-free hemispheres was measured for each glioma type.\nRESULTS: Microglia, which accounted for 13 to 34% of viable cells, were distributed throughout the central nervous system and were present in the tumors, tumor periphery, and contralateral tumor-free hemispheres. In contrast, macrophages were less prominent within the tumors and tumor periphery (4.2-12%) and were scarce in the contralateral tumor-free hemispheres (0.9-1.1%). Among the tumor types, RG-2 gliomas had the least microglia/macrophage infiltration. The frequency and the distribution pattern of lymphocytes also varied among tumor models. Whereas lymphocytes accounted for more than one-third of the cells in C6 and 9L tumors, they represented only 1% of cells in RG-2 gliomas.\nCONCLUSION: More abundant than macrophages and scattered throughout the central nervous system, microglia account for a significant component of the inflammatory response to experimental gliomas. A better understanding of microglial function in gliomas may be important in the development of immunotherapy strategies.","container-title":"Neurosurgery","DOI":"10.1097/00006123-200004000-00035","ISSN":"0148-396X","issue":"4","journalAbbreviation":"Neurosurgery","language":"eng","note":"PMID: 10764271","page":"957-961; discussion 961-962","source":"PubMed","title":"Flow cytometric characterization of tumor-associated macrophages in experimental gliomas","volume":"46","author":[{"family":"Badie","given":"B."},{"family":"Schartner","given":"J. M."}],"issued":{"date-parts":[["2000",4]]}}}],"schema":"https://github.com/citation-style-language/schema/raw/master/csl-citation.json"} </w:instrText>
      </w:r>
      <w:r w:rsidR="00850C7B">
        <w:rPr>
          <w:lang w:val="en-US"/>
        </w:rPr>
        <w:fldChar w:fldCharType="separate"/>
      </w:r>
      <w:r w:rsidR="000A7502" w:rsidRPr="000A7502">
        <w:rPr>
          <w:rFonts w:ascii="Calibri" w:hAnsi="Calibri" w:cs="Calibri"/>
          <w:szCs w:val="24"/>
          <w:vertAlign w:val="superscript"/>
        </w:rPr>
        <w:t>71</w:t>
      </w:r>
      <w:r w:rsidR="00850C7B">
        <w:rPr>
          <w:lang w:val="en-US"/>
        </w:rPr>
        <w:fldChar w:fldCharType="end"/>
      </w:r>
      <w:r w:rsidR="00833336">
        <w:rPr>
          <w:lang w:val="en-US"/>
        </w:rPr>
        <w:t xml:space="preserve">. </w:t>
      </w:r>
      <w:r w:rsidR="009D42CA">
        <w:rPr>
          <w:lang w:val="en-US"/>
        </w:rPr>
        <w:t>More research into</w:t>
      </w:r>
      <w:r w:rsidR="00C416A6">
        <w:rPr>
          <w:lang w:val="en-US"/>
        </w:rPr>
        <w:t xml:space="preserve"> glioma </w:t>
      </w:r>
      <w:r w:rsidR="00AF781A">
        <w:rPr>
          <w:lang w:val="en-US"/>
        </w:rPr>
        <w:t>is necessary to discover</w:t>
      </w:r>
      <w:r w:rsidR="009D42CA">
        <w:rPr>
          <w:lang w:val="en-US"/>
        </w:rPr>
        <w:t xml:space="preserve"> the contributory effects of CD45 isoforms</w:t>
      </w:r>
      <w:r w:rsidR="005A01C0">
        <w:rPr>
          <w:lang w:val="en-US"/>
        </w:rPr>
        <w:t xml:space="preserve"> caused by aberrant methylation</w:t>
      </w:r>
      <w:r w:rsidR="004315CC">
        <w:rPr>
          <w:lang w:val="en-US"/>
        </w:rPr>
        <w:t>,</w:t>
      </w:r>
      <w:r w:rsidR="009D42CA">
        <w:rPr>
          <w:lang w:val="en-US"/>
        </w:rPr>
        <w:t xml:space="preserve"> and the </w:t>
      </w:r>
      <w:r w:rsidR="001F3055">
        <w:rPr>
          <w:lang w:val="en-US"/>
        </w:rPr>
        <w:t xml:space="preserve">epigenetic </w:t>
      </w:r>
      <w:r w:rsidR="009D42CA">
        <w:rPr>
          <w:lang w:val="en-US"/>
        </w:rPr>
        <w:t>cell lineage of the TAMs that present them</w:t>
      </w:r>
      <w:r w:rsidR="00AF781A">
        <w:rPr>
          <w:lang w:val="en-US"/>
        </w:rPr>
        <w:t>. This</w:t>
      </w:r>
      <w:r w:rsidR="00783B63">
        <w:rPr>
          <w:lang w:val="en-US"/>
        </w:rPr>
        <w:t xml:space="preserve"> </w:t>
      </w:r>
      <w:r w:rsidR="00994F73">
        <w:rPr>
          <w:lang w:val="en-US"/>
        </w:rPr>
        <w:t xml:space="preserve">could </w:t>
      </w:r>
      <w:r w:rsidR="005C073D">
        <w:rPr>
          <w:lang w:val="en-US"/>
        </w:rPr>
        <w:t xml:space="preserve">allow </w:t>
      </w:r>
      <w:r w:rsidR="00934D1A">
        <w:rPr>
          <w:lang w:val="en-US"/>
        </w:rPr>
        <w:t xml:space="preserve">indirect treatment </w:t>
      </w:r>
      <w:r w:rsidR="00AF781A">
        <w:rPr>
          <w:lang w:val="en-US"/>
        </w:rPr>
        <w:t xml:space="preserve">of glioma </w:t>
      </w:r>
      <w:r w:rsidR="00934D1A">
        <w:rPr>
          <w:lang w:val="en-US"/>
        </w:rPr>
        <w:t xml:space="preserve">by </w:t>
      </w:r>
      <w:r w:rsidR="00D44ABD">
        <w:rPr>
          <w:lang w:val="en-US"/>
        </w:rPr>
        <w:t>identif</w:t>
      </w:r>
      <w:r w:rsidR="00934D1A">
        <w:rPr>
          <w:lang w:val="en-US"/>
        </w:rPr>
        <w:t>y</w:t>
      </w:r>
      <w:r w:rsidR="00D44ABD">
        <w:rPr>
          <w:lang w:val="en-US"/>
        </w:rPr>
        <w:t>i</w:t>
      </w:r>
      <w:r w:rsidR="00934D1A">
        <w:rPr>
          <w:lang w:val="en-US"/>
        </w:rPr>
        <w:t>ng</w:t>
      </w:r>
      <w:r w:rsidR="00D44ABD">
        <w:rPr>
          <w:lang w:val="en-US"/>
        </w:rPr>
        <w:t xml:space="preserve"> and </w:t>
      </w:r>
      <w:r w:rsidR="00994F73">
        <w:rPr>
          <w:lang w:val="en-US"/>
        </w:rPr>
        <w:t>targeting of pre-tumorigenic macrophages</w:t>
      </w:r>
      <w:r w:rsidR="00934D1A">
        <w:rPr>
          <w:lang w:val="en-US"/>
        </w:rPr>
        <w:t xml:space="preserve">, or direct </w:t>
      </w:r>
      <w:r w:rsidR="002514A2">
        <w:rPr>
          <w:lang w:val="en-US"/>
        </w:rPr>
        <w:t xml:space="preserve">treatment by </w:t>
      </w:r>
      <w:r w:rsidR="00934D1A">
        <w:rPr>
          <w:lang w:val="en-US"/>
        </w:rPr>
        <w:t>antibod</w:t>
      </w:r>
      <w:r w:rsidR="002514A2">
        <w:rPr>
          <w:lang w:val="en-US"/>
        </w:rPr>
        <w:t xml:space="preserve">ies against </w:t>
      </w:r>
      <w:r w:rsidR="00934D1A">
        <w:rPr>
          <w:lang w:val="en-US"/>
        </w:rPr>
        <w:t>TAMs.</w:t>
      </w:r>
    </w:p>
    <w:p w14:paraId="2499BB4B" w14:textId="38B2E7BD" w:rsidR="006A0123" w:rsidRDefault="006A0123" w:rsidP="005206DF">
      <w:pPr>
        <w:jc w:val="both"/>
        <w:rPr>
          <w:lang w:val="en-US"/>
        </w:rPr>
      </w:pPr>
    </w:p>
    <w:p w14:paraId="4271200B" w14:textId="77777777" w:rsidR="006A0123" w:rsidRDefault="006A0123" w:rsidP="005206DF">
      <w:pPr>
        <w:jc w:val="both"/>
        <w:rPr>
          <w:lang w:val="en-US"/>
        </w:rPr>
      </w:pPr>
    </w:p>
    <w:p w14:paraId="44F428D6" w14:textId="137C9277" w:rsidR="000A40C1" w:rsidRDefault="000A40C1" w:rsidP="000A40C1">
      <w:pPr>
        <w:jc w:val="both"/>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0A7502">
        <w:rPr>
          <w:lang w:val="en-US"/>
        </w:rPr>
        <w:instrText xml:space="preserve"> ADDIN ZOTERO_ITEM CSL_CITATION {"citationID":"0PyyRsGx","properties":{"formattedCitation":"\\super 72\\nosupersub{}","plainCitation":"72","noteIndex":0},"citationItems":[{"id":873,"uris":["http://zotero.org/users/local/oxMpWYo5/items/PUMWLH63"],"uri":["http://zotero.org/users/local/oxMpWYo5/items/PUMWLH63"],"itemData":{"id":873,"type":"article-journal","abstract":"The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72</w:t>
      </w:r>
      <w:r>
        <w:rPr>
          <w:lang w:val="en-US"/>
        </w:rPr>
        <w:fldChar w:fldCharType="end"/>
      </w:r>
      <w:r>
        <w:rPr>
          <w:lang w:val="en-US"/>
        </w:rPr>
        <w:t>.</w:t>
      </w:r>
      <w:r w:rsidRPr="003F5740">
        <w:rPr>
          <w:lang w:val="en-US"/>
        </w:rPr>
        <w:t xml:space="preserve"> </w:t>
      </w:r>
    </w:p>
    <w:p w14:paraId="2428BE2C" w14:textId="29B991BC" w:rsidR="0099446B" w:rsidRDefault="0099446B" w:rsidP="005206DF">
      <w:pPr>
        <w:jc w:val="both"/>
        <w:rPr>
          <w:lang w:val="en-US"/>
        </w:rPr>
      </w:pPr>
    </w:p>
    <w:p w14:paraId="62378F4B" w14:textId="6A04A142" w:rsidR="00B53C46" w:rsidRDefault="00B53C46" w:rsidP="005206DF">
      <w:pPr>
        <w:jc w:val="both"/>
        <w:rPr>
          <w:lang w:val="en-US"/>
        </w:rPr>
      </w:pPr>
    </w:p>
    <w:p w14:paraId="145A9CCE" w14:textId="77777777" w:rsidR="00AA1A24" w:rsidRDefault="00AA1A24" w:rsidP="005206DF">
      <w:pPr>
        <w:jc w:val="both"/>
        <w:rPr>
          <w:lang w:val="en-US"/>
        </w:rPr>
      </w:pPr>
    </w:p>
    <w:p w14:paraId="5A8952DC" w14:textId="77777777" w:rsidR="00B53C46" w:rsidRDefault="00B53C46" w:rsidP="005206DF">
      <w:pPr>
        <w:jc w:val="both"/>
        <w:rPr>
          <w:lang w:val="en-US"/>
        </w:rPr>
      </w:pPr>
    </w:p>
    <w:p w14:paraId="1E4CD1D0" w14:textId="2700FCF1" w:rsidR="00513AD2" w:rsidRDefault="00513AD2" w:rsidP="005206DF">
      <w:pPr>
        <w:jc w:val="both"/>
        <w:rPr>
          <w:lang w:val="en-US"/>
        </w:rPr>
      </w:pPr>
    </w:p>
    <w:p w14:paraId="6BF47035" w14:textId="4124BCA5" w:rsidR="00430EBF" w:rsidRDefault="00430EBF" w:rsidP="005206DF">
      <w:pPr>
        <w:jc w:val="both"/>
        <w:rPr>
          <w:lang w:val="en-US"/>
        </w:rPr>
      </w:pPr>
    </w:p>
    <w:p w14:paraId="3965E4E0" w14:textId="77777777" w:rsidR="00BB5E05" w:rsidRDefault="00BB5E05" w:rsidP="005206DF">
      <w:pPr>
        <w:jc w:val="both"/>
        <w:rPr>
          <w:lang w:val="en-US"/>
        </w:rPr>
      </w:pPr>
    </w:p>
    <w:p w14:paraId="73A0047F" w14:textId="77777777" w:rsidR="0057683C" w:rsidRDefault="0057683C" w:rsidP="005206DF">
      <w:pPr>
        <w:jc w:val="both"/>
        <w:rPr>
          <w:lang w:val="en-US"/>
        </w:rPr>
      </w:pPr>
    </w:p>
    <w:p w14:paraId="3743B02F" w14:textId="3ACABF56" w:rsidR="002822AF" w:rsidRDefault="002822AF" w:rsidP="005206DF">
      <w:pPr>
        <w:jc w:val="both"/>
        <w:rPr>
          <w:lang w:val="en-US"/>
        </w:rPr>
      </w:pPr>
    </w:p>
    <w:p w14:paraId="352CFD77" w14:textId="1A0482A5" w:rsidR="003F5740" w:rsidRDefault="003F5740" w:rsidP="005206DF">
      <w:pPr>
        <w:jc w:val="both"/>
        <w:rPr>
          <w:lang w:val="en-US"/>
        </w:rPr>
      </w:pPr>
    </w:p>
    <w:p w14:paraId="3A14A133" w14:textId="77777777" w:rsidR="003F5740" w:rsidRDefault="003F5740" w:rsidP="005206DF">
      <w:pPr>
        <w:jc w:val="both"/>
        <w:rPr>
          <w:lang w:val="en-US"/>
        </w:rPr>
      </w:pPr>
    </w:p>
    <w:p w14:paraId="194254FF" w14:textId="55F7A040" w:rsidR="00BB5E05" w:rsidRDefault="00BB5E05" w:rsidP="005206DF">
      <w:pPr>
        <w:jc w:val="both"/>
        <w:rPr>
          <w:lang w:val="en-US"/>
        </w:rPr>
      </w:pPr>
    </w:p>
    <w:p w14:paraId="2F3C13BC" w14:textId="552BBE30" w:rsidR="00C22ED4" w:rsidRDefault="00144D6F" w:rsidP="005206DF">
      <w:pPr>
        <w:pStyle w:val="Heading2"/>
        <w:jc w:val="both"/>
        <w:rPr>
          <w:lang w:val="en-US"/>
        </w:rPr>
      </w:pPr>
      <w:bookmarkStart w:id="17" w:name="_Toc88049355"/>
      <w:r>
        <w:rPr>
          <w:lang w:val="en-US"/>
        </w:rPr>
        <w:lastRenderedPageBreak/>
        <w:t>Quantifying methylation</w:t>
      </w:r>
      <w:bookmarkEnd w:id="17"/>
    </w:p>
    <w:p w14:paraId="7BC7FA90" w14:textId="746CF7E2" w:rsidR="004E566E" w:rsidRDefault="009F41F8" w:rsidP="00AF1D5C">
      <w:pPr>
        <w:rPr>
          <w:lang w:val="en-US"/>
        </w:rPr>
      </w:pPr>
      <w:r>
        <w:rPr>
          <w:lang w:val="en-US"/>
        </w:rPr>
        <w:t xml:space="preserve">DNAme has several advantages over other types of genetic analysis: (1) It is cell type specific, unlike normal DNA. (2) It is </w:t>
      </w:r>
      <w:r w:rsidR="00835BB4">
        <w:rPr>
          <w:lang w:val="en-US"/>
        </w:rPr>
        <w:t xml:space="preserve">more robust </w:t>
      </w:r>
      <w:r w:rsidR="00780AFE">
        <w:rPr>
          <w:lang w:val="en-US"/>
        </w:rPr>
        <w:t xml:space="preserve">against </w:t>
      </w:r>
      <w:r w:rsidR="00F838C0">
        <w:rPr>
          <w:lang w:val="en-US"/>
        </w:rPr>
        <w:t xml:space="preserve">transient </w:t>
      </w:r>
      <w:r w:rsidR="00780AFE">
        <w:rPr>
          <w:lang w:val="en-US"/>
        </w:rPr>
        <w:t xml:space="preserve">variation </w:t>
      </w:r>
      <w:r w:rsidR="00293593">
        <w:rPr>
          <w:lang w:val="en-US"/>
        </w:rPr>
        <w:t xml:space="preserve">than </w:t>
      </w:r>
      <w:r w:rsidR="009724D7">
        <w:rPr>
          <w:lang w:val="en-US"/>
        </w:rPr>
        <w:t>RNA</w:t>
      </w:r>
      <w:r w:rsidR="00835BB4">
        <w:rPr>
          <w:lang w:val="en-US"/>
        </w:rPr>
        <w:t xml:space="preserve"> expression. (3)</w:t>
      </w:r>
      <w:r w:rsidR="00097832">
        <w:rPr>
          <w:lang w:val="en-US"/>
        </w:rPr>
        <w:t xml:space="preserve"> A CpG site is either methylated or unmethylated</w:t>
      </w:r>
      <w:r w:rsidR="00DD26C1">
        <w:rPr>
          <w:lang w:val="en-US"/>
        </w:rPr>
        <w:t>, so there is no ambiguity</w:t>
      </w:r>
      <w:r w:rsidR="00C14210">
        <w:rPr>
          <w:lang w:val="en-US"/>
        </w:rPr>
        <w:t>, in contrast</w:t>
      </w:r>
      <w:r w:rsidR="00DD26C1">
        <w:rPr>
          <w:lang w:val="en-US"/>
        </w:rPr>
        <w:t xml:space="preserve"> to expression counts. </w:t>
      </w:r>
      <w:r w:rsidR="00097832">
        <w:rPr>
          <w:lang w:val="en-US"/>
        </w:rPr>
        <w:t>(</w:t>
      </w:r>
      <w:r w:rsidR="00DD26C1">
        <w:rPr>
          <w:lang w:val="en-US"/>
        </w:rPr>
        <w:t>4</w:t>
      </w:r>
      <w:r w:rsidR="00097832">
        <w:rPr>
          <w:lang w:val="en-US"/>
        </w:rPr>
        <w:t xml:space="preserve">) Special handling is not required, as is necessary with RNA. </w:t>
      </w:r>
      <w:r w:rsidR="00DD26C1">
        <w:rPr>
          <w:lang w:val="en-US"/>
        </w:rPr>
        <w:t xml:space="preserve">(5) Assays for DNAme </w:t>
      </w:r>
      <w:r w:rsidR="00A37D05">
        <w:rPr>
          <w:lang w:val="en-US"/>
        </w:rPr>
        <w:t>easily integrated into a clinical setting as they</w:t>
      </w:r>
      <w:r w:rsidR="00DD26C1">
        <w:rPr>
          <w:lang w:val="en-US"/>
        </w:rPr>
        <w:t xml:space="preserve"> </w:t>
      </w:r>
      <w:r w:rsidR="00E5778E">
        <w:rPr>
          <w:lang w:val="en-US"/>
        </w:rPr>
        <w:t xml:space="preserve">are </w:t>
      </w:r>
      <w:r w:rsidR="00DD26C1">
        <w:rPr>
          <w:lang w:val="en-US"/>
        </w:rPr>
        <w:t xml:space="preserve">similar to normal DNA </w:t>
      </w:r>
      <w:r w:rsidR="004E566E">
        <w:rPr>
          <w:lang w:val="en-US"/>
        </w:rPr>
        <w:t>sequencing</w:t>
      </w:r>
      <w:r w:rsidR="00A37D05">
        <w:rPr>
          <w:lang w:val="en-US"/>
        </w:rPr>
        <w:t>. NP95</w:t>
      </w:r>
      <w:r w:rsidR="00D56C13">
        <w:rPr>
          <w:lang w:val="en-US"/>
        </w:rPr>
        <w:t xml:space="preserve"> and DNMT1</w:t>
      </w:r>
      <w:r w:rsidR="00A37D05">
        <w:rPr>
          <w:lang w:val="en-US"/>
        </w:rPr>
        <w:t xml:space="preserve"> are not present during</w:t>
      </w:r>
      <w:r w:rsidR="00B36686">
        <w:rPr>
          <w:lang w:val="en-US"/>
        </w:rPr>
        <w:t xml:space="preserve"> polymerase chain reaction</w:t>
      </w:r>
      <w:r w:rsidR="00A37D05">
        <w:rPr>
          <w:lang w:val="en-US"/>
        </w:rPr>
        <w:t xml:space="preserve"> </w:t>
      </w:r>
      <w:r w:rsidR="00B36686">
        <w:rPr>
          <w:lang w:val="en-US"/>
        </w:rPr>
        <w:t>(</w:t>
      </w:r>
      <w:r w:rsidR="00AF00BF">
        <w:rPr>
          <w:lang w:val="en-US"/>
        </w:rPr>
        <w:t>PCR</w:t>
      </w:r>
      <w:r w:rsidR="00B36686">
        <w:rPr>
          <w:lang w:val="en-US"/>
        </w:rPr>
        <w:t>)</w:t>
      </w:r>
      <w:r w:rsidR="00AF00BF">
        <w:rPr>
          <w:lang w:val="en-US"/>
        </w:rPr>
        <w:t xml:space="preserve"> or other </w:t>
      </w:r>
      <w:r w:rsidR="00B36686">
        <w:rPr>
          <w:lang w:val="en-US"/>
        </w:rPr>
        <w:t xml:space="preserve">types of </w:t>
      </w:r>
      <w:r w:rsidR="00A37D05">
        <w:rPr>
          <w:lang w:val="en-US"/>
        </w:rPr>
        <w:t xml:space="preserve">synthetic replication, so there is no </w:t>
      </w:r>
      <w:r w:rsidR="00672AE9">
        <w:rPr>
          <w:lang w:val="en-US"/>
        </w:rPr>
        <w:t xml:space="preserve">direct </w:t>
      </w:r>
      <w:r w:rsidR="00A37D05">
        <w:rPr>
          <w:lang w:val="en-US"/>
        </w:rPr>
        <w:t xml:space="preserve">passing of epigenetic marks, but additional treatments </w:t>
      </w:r>
      <w:r w:rsidR="000855AD">
        <w:rPr>
          <w:lang w:val="en-US"/>
        </w:rPr>
        <w:t>allow detection</w:t>
      </w:r>
      <w:r w:rsidR="00D56C13">
        <w:rPr>
          <w:lang w:val="en-US"/>
        </w:rPr>
        <w:t>. T</w:t>
      </w:r>
      <w:r w:rsidR="00AF1D5C">
        <w:rPr>
          <w:lang w:val="en-US"/>
        </w:rPr>
        <w:t>here are many methods of DNAme quantification</w:t>
      </w:r>
      <w:r w:rsidR="00AF1D5C">
        <w:rPr>
          <w:lang w:val="en-US"/>
        </w:rPr>
        <w:fldChar w:fldCharType="begin"/>
      </w:r>
      <w:r w:rsidR="000A7502">
        <w:rPr>
          <w:lang w:val="en-US"/>
        </w:rPr>
        <w:instrText xml:space="preserve"> ADDIN ZOTERO_ITEM CSL_CITATION {"citationID":"3V2thpNM","properties":{"formattedCitation":"\\super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AF1D5C">
        <w:rPr>
          <w:lang w:val="en-US"/>
        </w:rPr>
        <w:fldChar w:fldCharType="separate"/>
      </w:r>
      <w:r w:rsidR="000A7502" w:rsidRPr="000A7502">
        <w:rPr>
          <w:rFonts w:ascii="Calibri" w:hAnsi="Calibri" w:cs="Calibri"/>
          <w:szCs w:val="24"/>
          <w:vertAlign w:val="superscript"/>
        </w:rPr>
        <w:t>73</w:t>
      </w:r>
      <w:r w:rsidR="00AF1D5C">
        <w:rPr>
          <w:lang w:val="en-US"/>
        </w:rPr>
        <w:fldChar w:fldCharType="end"/>
      </w:r>
      <w:r w:rsidR="00AF1D5C">
        <w:rPr>
          <w:lang w:val="en-US"/>
        </w:rPr>
        <w:t>, but two sho</w:t>
      </w:r>
      <w:r w:rsidR="00A7645C">
        <w:rPr>
          <w:lang w:val="en-US"/>
        </w:rPr>
        <w:t>w</w:t>
      </w:r>
      <w:r w:rsidR="00AF1D5C">
        <w:rPr>
          <w:lang w:val="en-US"/>
        </w:rPr>
        <w:t xml:space="preserve"> the majority of use:</w:t>
      </w:r>
      <w:r w:rsidR="004E566E">
        <w:rPr>
          <w:lang w:val="en-US"/>
        </w:rPr>
        <w:t xml:space="preserve"> </w:t>
      </w:r>
      <w:r w:rsidR="00AB54CF">
        <w:rPr>
          <w:lang w:val="en-US"/>
        </w:rPr>
        <w:t>micro</w:t>
      </w:r>
      <w:r w:rsidR="004E566E">
        <w:rPr>
          <w:lang w:val="en-US"/>
        </w:rPr>
        <w:t>array-</w:t>
      </w:r>
      <w:r w:rsidR="00AB54CF">
        <w:rPr>
          <w:lang w:val="en-US"/>
        </w:rPr>
        <w:t xml:space="preserve"> and sequencing-</w:t>
      </w:r>
      <w:r w:rsidR="004E566E">
        <w:rPr>
          <w:lang w:val="en-US"/>
        </w:rPr>
        <w:t>based.</w:t>
      </w:r>
    </w:p>
    <w:p w14:paraId="0D2574BC" w14:textId="2679F02A" w:rsidR="008B74E2" w:rsidRDefault="008B74E2" w:rsidP="008B3697">
      <w:pPr>
        <w:pStyle w:val="Heading3"/>
        <w:rPr>
          <w:lang w:val="en-US"/>
        </w:rPr>
      </w:pPr>
      <w:bookmarkStart w:id="18" w:name="_Toc88049356"/>
      <w:r>
        <w:rPr>
          <w:lang w:val="en-US"/>
        </w:rPr>
        <w:t>Methylation arrays</w:t>
      </w:r>
      <w:bookmarkEnd w:id="18"/>
    </w:p>
    <w:p w14:paraId="01D899A6" w14:textId="6506E5DF" w:rsidR="008B3697" w:rsidRPr="008B3697" w:rsidRDefault="00D8140A" w:rsidP="008B3697">
      <w:pPr>
        <w:rPr>
          <w:lang w:val="en-US"/>
        </w:rPr>
      </w:pPr>
      <w:r>
        <w:rPr>
          <w:lang w:val="en-US"/>
        </w:rPr>
        <w:t xml:space="preserve">Microarrays are attractive for many assays due to </w:t>
      </w:r>
      <w:r w:rsidRPr="00D8140A">
        <w:rPr>
          <w:lang w:val="en-US"/>
        </w:rPr>
        <w:t xml:space="preserve">low cost, </w:t>
      </w:r>
      <w:r>
        <w:rPr>
          <w:lang w:val="en-US"/>
        </w:rPr>
        <w:t xml:space="preserve">low </w:t>
      </w:r>
      <w:r w:rsidRPr="00D8140A">
        <w:rPr>
          <w:lang w:val="en-US"/>
        </w:rPr>
        <w:t xml:space="preserve">DNA requirement, and </w:t>
      </w:r>
      <w:r>
        <w:rPr>
          <w:lang w:val="en-US"/>
        </w:rPr>
        <w:t>low</w:t>
      </w:r>
      <w:r w:rsidRPr="00D8140A">
        <w:rPr>
          <w:lang w:val="en-US"/>
        </w:rPr>
        <w:t xml:space="preserve"> sample processing time</w:t>
      </w:r>
      <w:r w:rsidR="00DC674A">
        <w:rPr>
          <w:lang w:val="en-US"/>
        </w:rPr>
        <w:fldChar w:fldCharType="begin"/>
      </w:r>
      <w:r w:rsidR="000A7502">
        <w:rPr>
          <w:lang w:val="en-US"/>
        </w:rPr>
        <w:instrText xml:space="preserve"> ADDIN ZOTERO_ITEM CSL_CITATION {"citationID":"sfuFQIyE","properties":{"formattedCitation":"\\super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DC674A">
        <w:rPr>
          <w:lang w:val="en-US"/>
        </w:rPr>
        <w:fldChar w:fldCharType="separate"/>
      </w:r>
      <w:r w:rsidR="000A7502" w:rsidRPr="000A7502">
        <w:rPr>
          <w:rFonts w:ascii="Calibri" w:hAnsi="Calibri" w:cs="Calibri"/>
          <w:szCs w:val="24"/>
          <w:vertAlign w:val="superscript"/>
        </w:rPr>
        <w:t>73</w:t>
      </w:r>
      <w:r w:rsidR="00DC674A">
        <w:rPr>
          <w:lang w:val="en-US"/>
        </w:rPr>
        <w:fldChar w:fldCharType="end"/>
      </w:r>
      <w:r>
        <w:rPr>
          <w:lang w:val="en-US"/>
        </w:rPr>
        <w:t xml:space="preserve">. This allows for </w:t>
      </w:r>
      <w:r w:rsidR="00C20B81">
        <w:rPr>
          <w:lang w:val="en-US"/>
        </w:rPr>
        <w:t>high throughput</w:t>
      </w:r>
      <w:r>
        <w:rPr>
          <w:lang w:val="en-US"/>
        </w:rPr>
        <w:t xml:space="preserve"> of large numbers of clinical samples. </w:t>
      </w:r>
      <w:r w:rsidR="008B3697">
        <w:rPr>
          <w:lang w:val="en-US"/>
        </w:rPr>
        <w:t xml:space="preserve">The major disadvantage to this technique is the limited number of probes available. </w:t>
      </w:r>
      <w:r w:rsidR="002B6B23">
        <w:rPr>
          <w:lang w:val="en-US"/>
        </w:rPr>
        <w:t xml:space="preserve">Only about </w:t>
      </w:r>
      <w:r w:rsidR="008B3697" w:rsidRPr="008B3697">
        <w:rPr>
          <w:lang w:val="en-US"/>
        </w:rPr>
        <w:t>850</w:t>
      </w:r>
      <w:r w:rsidR="002B6B23">
        <w:rPr>
          <w:lang w:val="en-US"/>
        </w:rPr>
        <w:t>K</w:t>
      </w:r>
      <w:r w:rsidR="008B3697">
        <w:rPr>
          <w:lang w:val="en-US"/>
        </w:rPr>
        <w:t xml:space="preserve"> </w:t>
      </w:r>
      <w:r w:rsidR="002B6B23">
        <w:rPr>
          <w:lang w:val="en-US"/>
        </w:rPr>
        <w:t xml:space="preserve">CpG </w:t>
      </w:r>
      <w:r w:rsidR="008B3697">
        <w:rPr>
          <w:lang w:val="en-US"/>
        </w:rPr>
        <w:t>sites can be profiled via the</w:t>
      </w:r>
      <w:r w:rsidR="00084268">
        <w:rPr>
          <w:lang w:val="en-US"/>
        </w:rPr>
        <w:t xml:space="preserve"> premier</w:t>
      </w:r>
      <w:r w:rsidR="008B3697">
        <w:rPr>
          <w:lang w:val="en-US"/>
        </w:rPr>
        <w:t xml:space="preserve"> Illumina </w:t>
      </w:r>
      <w:proofErr w:type="spellStart"/>
      <w:r w:rsidR="002B6B23" w:rsidRPr="002B6B23">
        <w:rPr>
          <w:lang w:val="en-US"/>
        </w:rPr>
        <w:t>MethylationEPIC</w:t>
      </w:r>
      <w:proofErr w:type="spellEnd"/>
      <w:r w:rsidR="002B6B23" w:rsidRPr="002B6B23">
        <w:rPr>
          <w:lang w:val="en-US"/>
        </w:rPr>
        <w:t xml:space="preserve"> </w:t>
      </w:r>
      <w:r w:rsidR="002B6B23">
        <w:rPr>
          <w:lang w:val="en-US"/>
        </w:rPr>
        <w:t xml:space="preserve">array, compared to the approximately 28M CpG sites in the genome. However, </w:t>
      </w:r>
      <w:r w:rsidR="003F5C64">
        <w:rPr>
          <w:lang w:val="en-US"/>
        </w:rPr>
        <w:t xml:space="preserve">it does cover </w:t>
      </w:r>
      <w:r w:rsidR="003F5C64" w:rsidRPr="003F5C64">
        <w:rPr>
          <w:lang w:val="en-US"/>
        </w:rPr>
        <w:t xml:space="preserve">99% of </w:t>
      </w:r>
      <w:r w:rsidR="003F5C64">
        <w:rPr>
          <w:lang w:val="en-US"/>
        </w:rPr>
        <w:t xml:space="preserve">human </w:t>
      </w:r>
      <w:r w:rsidR="003F5C64" w:rsidRPr="003F5C64">
        <w:rPr>
          <w:lang w:val="en-US"/>
        </w:rPr>
        <w:t>genes, 95% of CpG islands</w:t>
      </w:r>
      <w:r w:rsidR="003F5C64">
        <w:rPr>
          <w:lang w:val="en-US"/>
        </w:rPr>
        <w:t>, reliable between runs, and is</w:t>
      </w:r>
      <w:r w:rsidR="00A6396C">
        <w:rPr>
          <w:lang w:val="en-US"/>
        </w:rPr>
        <w:t xml:space="preserve"> generally consistent with the previous Illumina’s previous 450k and 27k probe arrays</w:t>
      </w:r>
      <w:r w:rsidR="002B6B23">
        <w:rPr>
          <w:lang w:val="en-US"/>
        </w:rPr>
        <w:fldChar w:fldCharType="begin"/>
      </w:r>
      <w:r w:rsidR="000A7502">
        <w:rPr>
          <w:lang w:val="en-US"/>
        </w:rPr>
        <w:instrText xml:space="preserve"> ADDIN ZOTERO_ITEM CSL_CITATION {"citationID":"zZznAA3j","properties":{"formattedCitation":"\\super 74\\nosupersub{}","plainCitation":"74","noteIndex":0},"citationItems":[{"id":1050,"uris":["http://zotero.org/users/local/oxMpWYo5/items/CQRLQRLN"],"uri":["http://zotero.org/users/local/oxMpWYo5/items/CQRLQRLN"],"itemData":{"id":1050,"type":"article-journal","abstract":"In recent years the Illumina HumanMethylation450 (HM450) BeadChip has provided a user-friendly platform to profile DNA methylation in human samples. However, HM450 lacked coverage of distal regulatory elements. Illumina have now released the MethylationEPIC (EPIC) BeadChip, with new content specifically designed to target these regions. We have used HM450 and whole-genome bisulphite sequencing (WGBS) to perform a critical evaluation of the new EPIC array platform.","container-title":"Genome Biology","DOI":"10.1186/s13059-016-1066-1","ISSN":"1474-760X","issue":"1","journalAbbreviation":"Genome Biology","page":"208","source":"BioMed Central","title":"Critical evaluation of the Illumina MethylationEPIC BeadChip microarray for whole-genome DNA methylation profiling","volume":"17","author":[{"family":"Pidsley","given":"Ruth"},{"family":"Zotenko","given":"Elena"},{"family":"Peters","given":"Timothy J."},{"family":"Lawrence","given":"Mitchell G."},{"family":"Risbridger","given":"Gail P."},{"family":"Molloy","given":"Peter"},{"family":"Van Djik","given":"Susan"},{"family":"Muhlhausler","given":"Beverly"},{"family":"Stirzaker","given":"Clare"},{"family":"Clark","given":"Susan J."}],"issued":{"date-parts":[["2016",10,7]]}}}],"schema":"https://github.com/citation-style-language/schema/raw/master/csl-citation.json"} </w:instrText>
      </w:r>
      <w:r w:rsidR="002B6B23">
        <w:rPr>
          <w:lang w:val="en-US"/>
        </w:rPr>
        <w:fldChar w:fldCharType="separate"/>
      </w:r>
      <w:r w:rsidR="000A7502" w:rsidRPr="000A7502">
        <w:rPr>
          <w:rFonts w:ascii="Calibri" w:hAnsi="Calibri" w:cs="Calibri"/>
          <w:szCs w:val="24"/>
          <w:vertAlign w:val="superscript"/>
        </w:rPr>
        <w:t>74</w:t>
      </w:r>
      <w:r w:rsidR="002B6B23">
        <w:rPr>
          <w:lang w:val="en-US"/>
        </w:rPr>
        <w:fldChar w:fldCharType="end"/>
      </w:r>
      <w:r w:rsidR="003F5C64">
        <w:rPr>
          <w:lang w:val="en-US"/>
        </w:rPr>
        <w:t xml:space="preserve">. </w:t>
      </w:r>
      <w:r w:rsidR="0081499C">
        <w:rPr>
          <w:lang w:val="en-US"/>
        </w:rPr>
        <w:t>For complex regulatory</w:t>
      </w:r>
      <w:r w:rsidR="00DC5B6A">
        <w:rPr>
          <w:lang w:val="en-US"/>
        </w:rPr>
        <w:t xml:space="preserve"> systems</w:t>
      </w:r>
      <w:r w:rsidR="0081499C">
        <w:rPr>
          <w:lang w:val="en-US"/>
        </w:rPr>
        <w:t xml:space="preserve">, this may not be sufficient though, as single CpG sites can drastically affect </w:t>
      </w:r>
      <w:r w:rsidR="000D5755">
        <w:rPr>
          <w:lang w:val="en-US"/>
        </w:rPr>
        <w:t>gene</w:t>
      </w:r>
      <w:r w:rsidR="003152D6">
        <w:rPr>
          <w:lang w:val="en-US"/>
        </w:rPr>
        <w:t xml:space="preserve"> </w:t>
      </w:r>
      <w:r w:rsidR="0081499C">
        <w:rPr>
          <w:lang w:val="en-US"/>
        </w:rPr>
        <w:t>expression, so a</w:t>
      </w:r>
      <w:r w:rsidR="00F7506E">
        <w:rPr>
          <w:lang w:val="en-US"/>
        </w:rPr>
        <w:t xml:space="preserve"> technique with a wider genomic range may be necessary.</w:t>
      </w:r>
    </w:p>
    <w:p w14:paraId="34C43EA4" w14:textId="4819E72E" w:rsidR="005B1766" w:rsidRPr="005B1766" w:rsidRDefault="005B1766" w:rsidP="00250D03">
      <w:pPr>
        <w:pStyle w:val="Heading3"/>
        <w:rPr>
          <w:lang w:val="en-US"/>
        </w:rPr>
      </w:pPr>
      <w:bookmarkStart w:id="19" w:name="_Toc88049357"/>
      <w:r>
        <w:rPr>
          <w:lang w:val="en-US"/>
        </w:rPr>
        <w:t>Whole genome bisulfite sequencing</w:t>
      </w:r>
      <w:bookmarkEnd w:id="19"/>
    </w:p>
    <w:p w14:paraId="0D06C9C7" w14:textId="10CB3D66" w:rsidR="00C22ED4" w:rsidRDefault="00C22ED4" w:rsidP="005206DF">
      <w:pPr>
        <w:jc w:val="both"/>
        <w:rPr>
          <w:lang w:val="en-US"/>
        </w:rPr>
      </w:pPr>
      <w:r>
        <w:rPr>
          <w:lang w:val="en-US"/>
        </w:rPr>
        <w:t xml:space="preserve">Whole genome bisulfite sequencing (WGBS) is the </w:t>
      </w:r>
      <w:r w:rsidR="00297705">
        <w:rPr>
          <w:lang w:val="en-US"/>
        </w:rPr>
        <w:t>gold standard</w:t>
      </w:r>
      <w:r>
        <w:rPr>
          <w:lang w:val="en-US"/>
        </w:rPr>
        <w:t xml:space="preserve"> </w:t>
      </w:r>
      <w:r w:rsidR="00D8140A">
        <w:rPr>
          <w:lang w:val="en-US"/>
        </w:rPr>
        <w:t xml:space="preserve">sequencing-based </w:t>
      </w:r>
      <w:r>
        <w:rPr>
          <w:lang w:val="en-US"/>
        </w:rPr>
        <w:t>technique for studying the epigenomic landscape</w:t>
      </w:r>
      <w:r w:rsidR="00417399">
        <w:rPr>
          <w:lang w:val="en-US"/>
        </w:rPr>
        <w:t xml:space="preserve"> since its development in 1992</w:t>
      </w:r>
      <w:r w:rsidR="00916B83">
        <w:rPr>
          <w:lang w:val="en-US"/>
        </w:rPr>
        <w:fldChar w:fldCharType="begin"/>
      </w:r>
      <w:r w:rsidR="000A7502">
        <w:rPr>
          <w:lang w:val="en-US"/>
        </w:rPr>
        <w:instrText xml:space="preserve"> ADDIN ZOTERO_ITEM CSL_CITATION {"citationID":"JyTEyB0p","properties":{"formattedCitation":"\\super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0A7502" w:rsidRPr="000A7502">
        <w:rPr>
          <w:rFonts w:ascii="Calibri" w:hAnsi="Calibri" w:cs="Calibri"/>
          <w:szCs w:val="24"/>
          <w:vertAlign w:val="superscript"/>
        </w:rPr>
        <w:t>73</w:t>
      </w:r>
      <w:r w:rsidR="00916B83">
        <w:rPr>
          <w:lang w:val="en-US"/>
        </w:rPr>
        <w:fldChar w:fldCharType="end"/>
      </w:r>
      <w:r>
        <w:rPr>
          <w:lang w:val="en-US"/>
        </w:rPr>
        <w:t xml:space="preserve">. In this technique, sodium bisulfite </w:t>
      </w:r>
      <w:r w:rsidR="008420A0">
        <w:rPr>
          <w:lang w:val="en-US"/>
        </w:rPr>
        <w:t>deaminates</w:t>
      </w:r>
      <w:r>
        <w:rPr>
          <w:lang w:val="en-US"/>
        </w:rPr>
        <w:t xml:space="preserve"> unmethylated cytosines </w:t>
      </w:r>
      <w:r w:rsidR="008420A0">
        <w:rPr>
          <w:lang w:val="en-US"/>
        </w:rPr>
        <w:t>in</w:t>
      </w:r>
      <w:r>
        <w:rPr>
          <w:lang w:val="en-US"/>
        </w:rPr>
        <w:t>to uracil</w:t>
      </w:r>
      <w:r w:rsidR="008420A0">
        <w:rPr>
          <w:lang w:val="en-US"/>
        </w:rPr>
        <w:t>,</w:t>
      </w:r>
      <w:r>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PCR converts the </w:t>
      </w:r>
      <w:r w:rsidR="00053EE8">
        <w:rPr>
          <w:lang w:val="en-US"/>
        </w:rPr>
        <w:t xml:space="preserve">newly </w:t>
      </w:r>
      <w:r w:rsidR="007A1399">
        <w:rPr>
          <w:lang w:val="en-US"/>
        </w:rPr>
        <w:t>generated</w:t>
      </w:r>
      <w:r w:rsidR="00AA3E52">
        <w:rPr>
          <w:lang w:val="en-US"/>
        </w:rPr>
        <w:t xml:space="preserve"> </w:t>
      </w:r>
      <w:proofErr w:type="spellStart"/>
      <w:r w:rsidR="001F5E54">
        <w:rPr>
          <w:lang w:val="en-US"/>
        </w:rPr>
        <w:t>uracils</w:t>
      </w:r>
      <w:proofErr w:type="spellEnd"/>
      <w:r w:rsidR="001F5E54">
        <w:rPr>
          <w:lang w:val="en-US"/>
        </w:rPr>
        <w:t xml:space="preserve"> </w:t>
      </w:r>
      <w:r w:rsidR="00053EE8">
        <w:rPr>
          <w:lang w:val="en-US"/>
        </w:rPr>
        <w:t>in</w:t>
      </w:r>
      <w:r w:rsidR="001F5E54">
        <w:rPr>
          <w:lang w:val="en-US"/>
        </w:rPr>
        <w:t xml:space="preserve">to </w:t>
      </w:r>
      <w:proofErr w:type="spellStart"/>
      <w:r w:rsidR="001F5E54">
        <w:rPr>
          <w:lang w:val="en-US"/>
        </w:rPr>
        <w:t>thymines</w:t>
      </w:r>
      <w:proofErr w:type="spellEnd"/>
      <w:r w:rsidR="001F5E54">
        <w:rPr>
          <w:lang w:val="en-US"/>
        </w:rPr>
        <w:t xml:space="preserve">, and </w:t>
      </w:r>
      <w:r>
        <w:rPr>
          <w:lang w:val="en-US"/>
        </w:rPr>
        <w:t xml:space="preserve">by comparing pre- and post-treatment sequencing, </w:t>
      </w:r>
      <w:r w:rsidR="001F5E54">
        <w:rPr>
          <w:lang w:val="en-US"/>
        </w:rPr>
        <w:t>t</w:t>
      </w:r>
      <w:r>
        <w:rPr>
          <w:lang w:val="en-US"/>
        </w:rPr>
        <w:t xml:space="preserve">he resulting </w:t>
      </w:r>
      <w:r w:rsidR="001F5E54">
        <w:rPr>
          <w:lang w:val="en-US"/>
        </w:rPr>
        <w:t xml:space="preserve">single nucleotide polymorphisms </w:t>
      </w:r>
      <w:r>
        <w:rPr>
          <w:lang w:val="en-US"/>
        </w:rPr>
        <w:t>(SNPs) allow</w:t>
      </w:r>
      <w:r w:rsidR="001F5E54">
        <w:rPr>
          <w:lang w:val="en-US"/>
        </w:rPr>
        <w:t xml:space="preserve"> identification of the 5mC bases</w:t>
      </w:r>
      <w:r>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0A7502">
        <w:rPr>
          <w:lang w:val="en-US"/>
        </w:rPr>
        <w:instrText xml:space="preserve"> ADDIN ZOTERO_ITEM CSL_CITATION {"citationID":"mD0mjp7T","properties":{"formattedCitation":"\\super 75\\nosupersub{}","plainCitation":"75","noteIndex":0},"citationItems":[{"id":1014,"uris":["http://zotero.org/users/local/oxMpWYo5/items/U7V9YXBP"],"uri":["http://zotero.org/users/local/oxMpWYo5/items/U7V9YXBP"],"itemData":{"id":1014,"type":"article-journal","abstract":"DNA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0A7502" w:rsidRPr="000A7502">
        <w:rPr>
          <w:rFonts w:ascii="Calibri" w:hAnsi="Calibri" w:cs="Calibri"/>
          <w:szCs w:val="24"/>
          <w:vertAlign w:val="superscript"/>
        </w:rPr>
        <w:t>75</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0A7502">
        <w:rPr>
          <w:lang w:val="en-US"/>
        </w:rPr>
        <w:instrText xml:space="preserve"> ADDIN ZOTERO_ITEM CSL_CITATION {"citationID":"dz03fcpC","properties":{"formattedCitation":"\\super 76\\nosupersub{}","plainCitation":"76","noteIndex":0},"citationItems":[{"id":1003,"uris":["http://zotero.org/users/local/oxMpWYo5/items/AB26XYGU"],"uri":["http://zotero.org/users/local/oxMpWYo5/items/AB26XYGU"],"itemData":{"id":1003,"type":"article-journal","abstract":"Whole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0A7502" w:rsidRPr="000A7502">
        <w:rPr>
          <w:rFonts w:ascii="Calibri" w:hAnsi="Calibri" w:cs="Calibri"/>
          <w:szCs w:val="24"/>
          <w:vertAlign w:val="superscript"/>
        </w:rPr>
        <w:t>76</w:t>
      </w:r>
      <w:r w:rsidR="008279FB">
        <w:rPr>
          <w:lang w:val="en-US"/>
        </w:rPr>
        <w:fldChar w:fldCharType="end"/>
      </w:r>
      <w:r w:rsidR="008279FB">
        <w:rPr>
          <w:lang w:val="en-US"/>
        </w:rPr>
        <w:t>, so a coverage of at least 30x is recommended.</w:t>
      </w:r>
      <w:r w:rsidR="00F62903">
        <w:rPr>
          <w:lang w:val="en-US"/>
        </w:rPr>
        <w:t xml:space="preserve"> </w:t>
      </w:r>
    </w:p>
    <w:p w14:paraId="0CF76751" w14:textId="1828DB30" w:rsidR="006F57A7" w:rsidRDefault="006F57A7" w:rsidP="005206DF">
      <w:pPr>
        <w:jc w:val="both"/>
        <w:rPr>
          <w:lang w:val="en-US"/>
        </w:rPr>
      </w:pPr>
      <w:r>
        <w:rPr>
          <w:lang w:val="en-US"/>
        </w:rPr>
        <w:t xml:space="preserve">Unfortunately, normal WGBS suffers some drawbacks due to its bulk processing.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difficult to differentiate between heterogenous cells.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or ever the </w:t>
      </w:r>
      <w:r w:rsidR="00EE55F3" w:rsidRPr="00EE55F3">
        <w:rPr>
          <w:lang w:val="en-US"/>
        </w:rPr>
        <w:t>pathogenesis of cancer</w:t>
      </w:r>
      <w:r w:rsidR="00C14E4C">
        <w:rPr>
          <w:lang w:val="en-US"/>
        </w:rPr>
        <w:fldChar w:fldCharType="begin"/>
      </w:r>
      <w:r w:rsidR="000A7502">
        <w:rPr>
          <w:lang w:val="en-US"/>
        </w:rPr>
        <w:instrText xml:space="preserve"> ADDIN ZOTERO_ITEM CSL_CITATION {"citationID":"CImEhtdh","properties":{"formattedCitation":"\\super 77\\nosupersub{}","plainCitation":"77","noteIndex":0},"citationItems":[{"id":1017,"uris":["http://zotero.org/users/local/oxMpWYo5/items/9XJ8I2ZE"],"uri":["http://zotero.org/users/local/oxMpWYo5/items/9XJ8I2ZE"],"itemData":{"id":1017,"type":"article-journal","abstract":"Single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0A7502" w:rsidRPr="000A7502">
        <w:rPr>
          <w:rFonts w:ascii="Calibri" w:hAnsi="Calibri" w:cs="Calibri"/>
          <w:szCs w:val="24"/>
          <w:vertAlign w:val="superscript"/>
        </w:rPr>
        <w:t>77</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2F7B56">
        <w:rPr>
          <w:lang w:val="en-US"/>
        </w:rPr>
        <w:t>As mentioned previously, s</w:t>
      </w:r>
      <w:r w:rsidR="002F7B56" w:rsidRPr="00E31D10">
        <w:rPr>
          <w:lang w:val="en-US"/>
        </w:rPr>
        <w:t xml:space="preserve">ingle CpG hypermethylation </w:t>
      </w:r>
      <w:r w:rsidR="002F7B56">
        <w:rPr>
          <w:lang w:val="en-US"/>
        </w:rPr>
        <w:t>is implicated in breast cancer</w:t>
      </w:r>
      <w:r w:rsidR="002F7B56">
        <w:rPr>
          <w:lang w:val="en-US"/>
        </w:rPr>
        <w:fldChar w:fldCharType="begin"/>
      </w:r>
      <w:r w:rsidR="000A7502">
        <w:rPr>
          <w:lang w:val="en-US"/>
        </w:rPr>
        <w:instrText xml:space="preserve"> ADDIN ZOTERO_ITEM CSL_CITATION {"citationID":"NYBv4Qt8","properties":{"formattedCitation":"\\super 51\\nosupersub{}","plainCitation":"51","noteIndex":0},"citationItems":[{"id":1020,"uris":["http://zotero.org/users/local/oxMpWYo5/items/QNNI3AJB"],"uri":["http://zotero.org/users/local/oxMpWYo5/items/QNNI3AJB"],"itemData":{"id":1020,"type":"article-journal","abstract":"To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0A7502" w:rsidRPr="000A7502">
        <w:rPr>
          <w:rFonts w:ascii="Calibri" w:hAnsi="Calibri" w:cs="Calibri"/>
          <w:szCs w:val="24"/>
          <w:vertAlign w:val="superscript"/>
        </w:rPr>
        <w:t>51</w:t>
      </w:r>
      <w:r w:rsidR="002F7B56">
        <w:rPr>
          <w:lang w:val="en-US"/>
        </w:rPr>
        <w:fldChar w:fldCharType="end"/>
      </w:r>
      <w:r w:rsidR="002F7B56">
        <w:rPr>
          <w:lang w:val="en-US"/>
        </w:rPr>
        <w:t xml:space="preserve">. </w:t>
      </w:r>
      <w:r w:rsidR="004738D5">
        <w:rPr>
          <w:lang w:val="en-US"/>
        </w:rPr>
        <w:t>Single cell DNAme quantification would allow this level of analysis.</w:t>
      </w:r>
    </w:p>
    <w:p w14:paraId="58779EC6" w14:textId="5320EE81" w:rsidR="00C22ED4" w:rsidRDefault="005B1766" w:rsidP="00250D03">
      <w:pPr>
        <w:pStyle w:val="Heading3"/>
        <w:rPr>
          <w:lang w:val="en-US"/>
        </w:rPr>
      </w:pPr>
      <w:bookmarkStart w:id="20" w:name="_Toc88049358"/>
      <w:r>
        <w:rPr>
          <w:lang w:val="en-US"/>
        </w:rPr>
        <w:t>Single cell bisulfite sequencing</w:t>
      </w:r>
      <w:bookmarkEnd w:id="20"/>
    </w:p>
    <w:p w14:paraId="0012F6B6" w14:textId="4D8B4CDD" w:rsidR="00C22ED4" w:rsidRDefault="005C43B1" w:rsidP="00C244F5">
      <w:pPr>
        <w:jc w:val="both"/>
        <w:rPr>
          <w:color w:val="000000"/>
          <w:shd w:val="clear" w:color="auto" w:fill="FFFFFF"/>
        </w:rPr>
      </w:pPr>
      <w:r>
        <w:rPr>
          <w:lang w:val="en-US"/>
        </w:rPr>
        <w:t xml:space="preserve">Whole genome </w:t>
      </w:r>
      <w:r w:rsidR="002F0A4A">
        <w:rPr>
          <w:lang w:val="en-US"/>
        </w:rPr>
        <w:t>s</w:t>
      </w:r>
      <w:r w:rsidR="00C22ED4">
        <w:rPr>
          <w:lang w:val="en-US"/>
        </w:rPr>
        <w:t>ingle cell bisulfite sequencing (</w:t>
      </w:r>
      <w:proofErr w:type="spellStart"/>
      <w:r w:rsidR="00C22ED4">
        <w:rPr>
          <w:lang w:val="en-US"/>
        </w:rPr>
        <w:t>scBS</w:t>
      </w:r>
      <w:proofErr w:type="spellEnd"/>
      <w:r w:rsidR="001F7958">
        <w:rPr>
          <w:lang w:val="en-US"/>
        </w:rPr>
        <w:t>-</w:t>
      </w:r>
      <w:r>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0A7502">
        <w:rPr>
          <w:lang w:val="en-US"/>
        </w:rPr>
        <w:instrText xml:space="preserve"> ADDIN ZOTERO_ITEM CSL_CITATION {"citationID":"5wU3k4ec","properties":{"formattedCitation":"\\super 78\\nosupersub{}","plainCitation":"78","noteIndex":0},"citationItems":[{"id":1023,"uris":["http://zotero.org/users/local/oxMpWYo5/items/KLZSE5RE"],"uri":["http://zotero.org/users/local/oxMpWYo5/items/KLZSE5RE"],"itemData":{"id":1023,"type":"article-journal","abstract":"We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0A7502" w:rsidRPr="000A7502">
        <w:rPr>
          <w:rFonts w:ascii="Calibri" w:hAnsi="Calibri" w:cs="Calibri"/>
          <w:szCs w:val="24"/>
          <w:vertAlign w:val="superscript"/>
        </w:rPr>
        <w:t>78</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proofErr w:type="spellStart"/>
      <w:r w:rsidR="001F7958">
        <w:rPr>
          <w:lang w:val="en-US"/>
        </w:rPr>
        <w:t>scBS</w:t>
      </w:r>
      <w:proofErr w:type="spellEnd"/>
      <w:r w:rsidR="001F7958">
        <w:rPr>
          <w:lang w:val="en-US"/>
        </w:rPr>
        <w:t xml:space="preserve">-seq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w:t>
      </w:r>
      <w:r w:rsidR="006B1A1A">
        <w:rPr>
          <w:lang w:val="en-US"/>
        </w:rPr>
        <w:lastRenderedPageBreak/>
        <w:t xml:space="preserve">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3676380D" w14:textId="3338CEAA" w:rsidR="00355BF3" w:rsidRDefault="00026A82" w:rsidP="00C244F5">
      <w:pPr>
        <w:jc w:val="both"/>
        <w:rPr>
          <w:color w:val="000000"/>
          <w:shd w:val="clear" w:color="auto" w:fill="FFFFFF"/>
        </w:rPr>
      </w:pPr>
      <w:r>
        <w:rPr>
          <w:color w:val="000000"/>
          <w:shd w:val="clear" w:color="auto" w:fill="FFFFFF"/>
        </w:rPr>
        <w:t xml:space="preserve">Lineage </w:t>
      </w:r>
      <w:r w:rsidR="00453FFC">
        <w:rPr>
          <w:color w:val="000000"/>
          <w:shd w:val="clear" w:color="auto" w:fill="FFFFFF"/>
        </w:rPr>
        <w:t>of cells</w:t>
      </w:r>
      <w:r>
        <w:rPr>
          <w:color w:val="000000"/>
          <w:shd w:val="clear" w:color="auto" w:fill="FFFFFF"/>
        </w:rPr>
        <w:t xml:space="preserve"> can be weakly studied using bulk WGBS. </w:t>
      </w:r>
      <w:r w:rsidR="00355BF3">
        <w:rPr>
          <w:color w:val="000000"/>
          <w:shd w:val="clear" w:color="auto" w:fill="FFFFFF"/>
        </w:rPr>
        <w:t>Distinct cell states can be observed, but does not have the resolution necessary for the mapping the trajectory of intermediate cell types</w:t>
      </w:r>
      <w:r w:rsidR="00355BF3">
        <w:rPr>
          <w:color w:val="000000"/>
          <w:shd w:val="clear" w:color="auto" w:fill="FFFFFF"/>
        </w:rPr>
        <w:fldChar w:fldCharType="begin"/>
      </w:r>
      <w:r w:rsidR="000A7502">
        <w:rPr>
          <w:color w:val="000000"/>
          <w:shd w:val="clear" w:color="auto" w:fill="FFFFFF"/>
        </w:rPr>
        <w:instrText xml:space="preserve"> ADDIN ZOTERO_ITEM CSL_CITATION {"citationID":"efzef2aT","properties":{"formattedCitation":"\\super 79\\nosupersub{}","plainCitation":"79","noteIndex":0},"citationItems":[{"id":1026,"uris":["http://zotero.org/users/local/oxMpWYo5/items/PJNIB6EL"],"uri":["http://zotero.org/users/local/oxMpWYo5/items/PJNIB6EL"],"itemData":{"id":1026,"type":"article-journal","abstract":"The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355BF3">
        <w:rPr>
          <w:color w:val="000000"/>
          <w:shd w:val="clear" w:color="auto" w:fill="FFFFFF"/>
        </w:rPr>
        <w:fldChar w:fldCharType="separate"/>
      </w:r>
      <w:r w:rsidR="000A7502" w:rsidRPr="000A7502">
        <w:rPr>
          <w:rFonts w:ascii="Calibri" w:hAnsi="Calibri" w:cs="Calibri"/>
          <w:szCs w:val="24"/>
          <w:vertAlign w:val="superscript"/>
        </w:rPr>
        <w:t>79</w:t>
      </w:r>
      <w:r w:rsidR="00355BF3">
        <w:rPr>
          <w:color w:val="000000"/>
          <w:shd w:val="clear" w:color="auto" w:fill="FFFFFF"/>
        </w:rPr>
        <w:fldChar w:fldCharType="end"/>
      </w:r>
      <w:r w:rsidR="00355BF3">
        <w:rPr>
          <w:color w:val="000000"/>
          <w:shd w:val="clear" w:color="auto" w:fill="FFFFFF"/>
        </w:rPr>
        <w:t xml:space="preserve">. </w:t>
      </w:r>
      <w:r w:rsidR="005B2826">
        <w:rPr>
          <w:color w:val="000000"/>
          <w:shd w:val="clear" w:color="auto" w:fill="FFFFFF"/>
        </w:rPr>
        <w:t>Cells retain a strong epigenetic memory</w:t>
      </w:r>
      <w:r w:rsidR="00E57016">
        <w:rPr>
          <w:color w:val="000000"/>
          <w:shd w:val="clear" w:color="auto" w:fill="FFFFFF"/>
        </w:rPr>
        <w:t xml:space="preserve">, as </w:t>
      </w:r>
      <w:r w:rsidR="006443A3">
        <w:rPr>
          <w:color w:val="000000"/>
          <w:shd w:val="clear" w:color="auto" w:fill="FFFFFF"/>
        </w:rPr>
        <w:t>mentioned</w:t>
      </w:r>
      <w:r w:rsidR="00E57016">
        <w:rPr>
          <w:color w:val="000000"/>
          <w:shd w:val="clear" w:color="auto" w:fill="FFFFFF"/>
        </w:rPr>
        <w:t xml:space="preserve"> above</w:t>
      </w:r>
      <w:r w:rsidR="001859FD">
        <w:rPr>
          <w:lang w:val="en-US"/>
        </w:rPr>
        <w:fldChar w:fldCharType="begin"/>
      </w:r>
      <w:r w:rsidR="0010441F">
        <w:rPr>
          <w:lang w:val="en-US"/>
        </w:rPr>
        <w:instrText xml:space="preserve"> ADDIN ZOTERO_ITEM CSL_CITATION {"citationID":"KACe7b3c","properties":{"formattedCitation":"\\super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1859FD">
        <w:rPr>
          <w:lang w:val="en-US"/>
        </w:rPr>
        <w:fldChar w:fldCharType="separate"/>
      </w:r>
      <w:r w:rsidR="001859FD" w:rsidRPr="000A7502">
        <w:rPr>
          <w:rFonts w:ascii="Calibri" w:hAnsi="Calibri" w:cs="Calibri"/>
          <w:szCs w:val="24"/>
          <w:vertAlign w:val="superscript"/>
        </w:rPr>
        <w:t>30,34,35</w:t>
      </w:r>
      <w:r w:rsidR="001859FD">
        <w:rPr>
          <w:lang w:val="en-US"/>
        </w:rPr>
        <w:fldChar w:fldCharType="end"/>
      </w:r>
      <w:r w:rsidR="00E57016">
        <w:rPr>
          <w:color w:val="000000"/>
          <w:shd w:val="clear" w:color="auto" w:fill="FFFFFF"/>
        </w:rPr>
        <w:t xml:space="preserve">, </w:t>
      </w:r>
      <w:r w:rsidR="003B3DAB">
        <w:rPr>
          <w:color w:val="000000"/>
          <w:shd w:val="clear" w:color="auto" w:fill="FFFFFF"/>
        </w:rPr>
        <w:t>so</w:t>
      </w:r>
      <w:r w:rsidR="00E57016">
        <w:rPr>
          <w:color w:val="000000"/>
          <w:shd w:val="clear" w:color="auto" w:fill="FFFFFF"/>
        </w:rPr>
        <w:t xml:space="preserve"> can be used to determine lineage</w:t>
      </w:r>
      <w:r w:rsidR="000979BD">
        <w:rPr>
          <w:color w:val="000000"/>
          <w:shd w:val="clear" w:color="auto" w:fill="FFFFFF"/>
        </w:rPr>
        <w:t xml:space="preserve"> with better precision than other single-cell based techniques (e.g., </w:t>
      </w:r>
      <w:proofErr w:type="spellStart"/>
      <w:r w:rsidR="000979BD">
        <w:rPr>
          <w:color w:val="000000"/>
          <w:shd w:val="clear" w:color="auto" w:fill="FFFFFF"/>
        </w:rPr>
        <w:t>scRNA</w:t>
      </w:r>
      <w:proofErr w:type="spellEnd"/>
      <w:r w:rsidR="000979BD">
        <w:rPr>
          <w:color w:val="000000"/>
          <w:shd w:val="clear" w:color="auto" w:fill="FFFFFF"/>
        </w:rPr>
        <w:t>-seq).</w:t>
      </w:r>
      <w:r w:rsidR="000A29EF">
        <w:rPr>
          <w:color w:val="000000"/>
          <w:shd w:val="clear" w:color="auto" w:fill="FFFFFF"/>
        </w:rPr>
        <w:t xml:space="preserve"> </w:t>
      </w:r>
    </w:p>
    <w:p w14:paraId="4FBB2CE3" w14:textId="628361F6" w:rsidR="006D726D" w:rsidRDefault="006D726D" w:rsidP="005206DF">
      <w:pPr>
        <w:jc w:val="both"/>
        <w:rPr>
          <w:lang w:val="en-US"/>
        </w:rPr>
      </w:pPr>
    </w:p>
    <w:p w14:paraId="4BB5267C" w14:textId="15A0FE90" w:rsidR="0006230A" w:rsidRDefault="0006230A" w:rsidP="005206DF">
      <w:pPr>
        <w:jc w:val="both"/>
        <w:rPr>
          <w:lang w:val="en-US"/>
        </w:rPr>
      </w:pPr>
      <w:r>
        <w:rPr>
          <w:lang w:val="en-US"/>
        </w:rPr>
        <w:t xml:space="preserve">While </w:t>
      </w:r>
      <w:proofErr w:type="spellStart"/>
      <w:r w:rsidR="0052234F">
        <w:rPr>
          <w:lang w:val="en-US"/>
        </w:rPr>
        <w:t>scBS</w:t>
      </w:r>
      <w:proofErr w:type="spellEnd"/>
      <w:r w:rsidR="0052234F">
        <w:rPr>
          <w:lang w:val="en-US"/>
        </w:rPr>
        <w:t xml:space="preserve">-seq </w:t>
      </w:r>
      <w:r>
        <w:rPr>
          <w:lang w:val="en-US"/>
        </w:rPr>
        <w:t>can allow for high resolution analysis, it some drawbacks.</w:t>
      </w:r>
      <w:r w:rsidR="005701FF">
        <w:rPr>
          <w:lang w:val="en-US"/>
        </w:rPr>
        <w:t xml:space="preserve"> Data sparsity is a significant challenge, </w:t>
      </w:r>
      <w:r w:rsidR="008439E1">
        <w:rPr>
          <w:lang w:val="en-US"/>
        </w:rPr>
        <w:t>as a vast majority of CpGs will be undetected in each cell.</w:t>
      </w:r>
      <w:r w:rsidR="00365C22">
        <w:rPr>
          <w:lang w:val="en-US"/>
        </w:rPr>
        <w:t xml:space="preserve"> </w:t>
      </w:r>
      <w:r w:rsidR="00CB7540">
        <w:rPr>
          <w:lang w:val="en-US"/>
        </w:rPr>
        <w:t xml:space="preserve">Grouping of homogenous cells is a common technique, and this can </w:t>
      </w:r>
      <w:r w:rsidR="00652686">
        <w:rPr>
          <w:lang w:val="en-US"/>
        </w:rPr>
        <w:t xml:space="preserve">be achieved by methylation-specific clustering methods, such as </w:t>
      </w:r>
      <w:proofErr w:type="spellStart"/>
      <w:r w:rsidR="00652686" w:rsidRPr="00255092">
        <w:rPr>
          <w:rStyle w:val="PackagesChar"/>
        </w:rPr>
        <w:t>Epiclomal</w:t>
      </w:r>
      <w:proofErr w:type="spellEnd"/>
      <w:r w:rsidR="00255092">
        <w:rPr>
          <w:lang w:val="en-US"/>
        </w:rPr>
        <w:t xml:space="preserve"> software package</w:t>
      </w:r>
      <w:r w:rsidR="00255092">
        <w:rPr>
          <w:lang w:val="en-US"/>
        </w:rPr>
        <w:fldChar w:fldCharType="begin"/>
      </w:r>
      <w:r w:rsidR="00255092">
        <w:rPr>
          <w:lang w:val="en-US"/>
        </w:rPr>
        <w:instrText xml:space="preserve"> ADDIN ZOTERO_ITEM CSL_CITATION {"citationID":"REvnoaX0","properties":{"formattedCitation":"\\super 80\\nosupersub{}","plainCitation":"80","noteIndex":0},"citationItems":[{"id":1035,"uris":["http://zotero.org/users/local/oxMpWYo5/items/2TXL3VJN"],"uri":["http://zotero.org/users/local/oxMpWYo5/items/2TXL3VJN"],"itemData":{"id":1035,"type":"article-journal","abstract":"We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255092">
        <w:rPr>
          <w:lang w:val="en-US"/>
        </w:rPr>
        <w:fldChar w:fldCharType="separate"/>
      </w:r>
      <w:r w:rsidR="00255092" w:rsidRPr="000A7502">
        <w:rPr>
          <w:rFonts w:ascii="Calibri" w:hAnsi="Calibri" w:cs="Calibri"/>
          <w:szCs w:val="24"/>
          <w:vertAlign w:val="superscript"/>
        </w:rPr>
        <w:t>80</w:t>
      </w:r>
      <w:r w:rsidR="00255092">
        <w:rPr>
          <w:lang w:val="en-US"/>
        </w:rPr>
        <w:fldChar w:fldCharType="end"/>
      </w:r>
      <w:r w:rsidR="008318B9">
        <w:rPr>
          <w:lang w:val="en-US"/>
        </w:rPr>
        <w:t>, and allow discovery of hidden subpopulations where bulk WGBS is unable to do so.</w:t>
      </w:r>
      <w:r w:rsidR="00692670">
        <w:rPr>
          <w:lang w:val="en-US"/>
        </w:rPr>
        <w:t xml:space="preserve"> </w:t>
      </w:r>
    </w:p>
    <w:p w14:paraId="01E37F98" w14:textId="02F66614" w:rsidR="00C22ED4" w:rsidRDefault="000C60D7" w:rsidP="005206DF">
      <w:pPr>
        <w:jc w:val="both"/>
        <w:rPr>
          <w:lang w:val="en-US"/>
        </w:rPr>
      </w:pPr>
      <w:r>
        <w:rPr>
          <w:lang w:val="en-US"/>
        </w:rPr>
        <w:t xml:space="preserve">As </w:t>
      </w:r>
      <w:proofErr w:type="spellStart"/>
      <w:r>
        <w:rPr>
          <w:lang w:val="en-US"/>
        </w:rPr>
        <w:t>scBS</w:t>
      </w:r>
      <w:proofErr w:type="spellEnd"/>
      <w:r>
        <w:rPr>
          <w:lang w:val="en-US"/>
        </w:rPr>
        <w:t>-seq</w:t>
      </w:r>
      <w:r w:rsidR="00202ACC">
        <w:rPr>
          <w:lang w:val="en-US"/>
        </w:rPr>
        <w:t xml:space="preserve"> </w:t>
      </w:r>
      <w:r w:rsidR="0006230A">
        <w:rPr>
          <w:lang w:val="en-US"/>
        </w:rPr>
        <w:t xml:space="preserve">is a </w:t>
      </w:r>
      <w:r w:rsidR="00202ACC">
        <w:rPr>
          <w:lang w:val="en-US"/>
        </w:rPr>
        <w:t xml:space="preserve">relatively </w:t>
      </w:r>
      <w:r w:rsidR="007A4D30">
        <w:rPr>
          <w:lang w:val="en-US"/>
        </w:rPr>
        <w:t>n</w:t>
      </w:r>
      <w:r w:rsidR="0006230A">
        <w:rPr>
          <w:lang w:val="en-US"/>
        </w:rPr>
        <w:t xml:space="preserve">ew technique to the mainstream,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proofErr w:type="spellStart"/>
      <w:r w:rsidR="00FD0598">
        <w:rPr>
          <w:lang w:val="en-US"/>
        </w:rPr>
        <w:t>scBS</w:t>
      </w:r>
      <w:proofErr w:type="spellEnd"/>
      <w:r w:rsidR="00FD0598">
        <w:rPr>
          <w:lang w:val="en-US"/>
        </w:rPr>
        <w:t xml:space="preserve">-seq </w:t>
      </w:r>
      <w:r w:rsidR="001C459A">
        <w:rPr>
          <w:lang w:val="en-US"/>
        </w:rPr>
        <w:t xml:space="preserve">experiments are performed, new software tools will be </w:t>
      </w:r>
      <w:r w:rsidR="008F7B55">
        <w:rPr>
          <w:lang w:val="en-US"/>
        </w:rPr>
        <w:t>necessary</w:t>
      </w:r>
      <w:r w:rsidR="001C459A">
        <w:rPr>
          <w:lang w:val="en-US"/>
        </w:rPr>
        <w:t xml:space="preserve"> </w:t>
      </w:r>
      <w:r w:rsidR="00D03BD6">
        <w:rPr>
          <w:lang w:val="en-US"/>
        </w:rPr>
        <w:t xml:space="preserve">to </w:t>
      </w:r>
      <w:r w:rsidR="001C459A">
        <w:rPr>
          <w:lang w:val="en-US"/>
        </w:rPr>
        <w:t xml:space="preserve">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similar to traditional WGBS tools. </w:t>
      </w:r>
    </w:p>
    <w:p w14:paraId="1CD44420" w14:textId="6F04BCFA" w:rsidR="00DD27A1" w:rsidRDefault="00DD27A1" w:rsidP="005206DF">
      <w:pPr>
        <w:pStyle w:val="Heading2"/>
        <w:jc w:val="both"/>
        <w:rPr>
          <w:lang w:val="en-US"/>
        </w:rPr>
      </w:pPr>
      <w:bookmarkStart w:id="21" w:name="_Toc88049359"/>
      <w:r>
        <w:rPr>
          <w:lang w:val="en-US"/>
        </w:rPr>
        <w:t>Project aim</w:t>
      </w:r>
      <w:bookmarkEnd w:id="21"/>
    </w:p>
    <w:p w14:paraId="213B820F" w14:textId="5CAACAFD"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r w:rsidR="00351C1B">
        <w:rPr>
          <w:lang w:val="en-US"/>
        </w:rPr>
        <w:t xml:space="preserve">the </w:t>
      </w:r>
      <w:proofErr w:type="spellStart"/>
      <w:r w:rsidR="00312198" w:rsidRPr="00351C1B">
        <w:rPr>
          <w:rStyle w:val="PackagesChar"/>
        </w:rPr>
        <w:t>methrix</w:t>
      </w:r>
      <w:proofErr w:type="spellEnd"/>
      <w:r w:rsidR="00351C1B">
        <w:rPr>
          <w:lang w:val="en-US"/>
        </w:rPr>
        <w:t xml:space="preserve"> R package</w:t>
      </w:r>
      <w:r w:rsidR="00351C1B" w:rsidRPr="00602F67">
        <w:rPr>
          <w:i/>
          <w:iCs/>
          <w:lang w:val="en-US"/>
        </w:rPr>
        <w:fldChar w:fldCharType="begin"/>
      </w:r>
      <w:r w:rsidR="00351C1B">
        <w:rPr>
          <w:i/>
          <w:iCs/>
          <w:lang w:val="en-US"/>
        </w:rPr>
        <w:instrText xml:space="preserve"> ADDIN ZOTERO_ITEM CSL_CITATION {"citationID":"Ywpoi0sf","properties":{"formattedCitation":"\\super 81\\nosupersub{}","plainCitation":"81","noteIndex":0},"citationItems":[{"id":795,"uris":["http://zotero.org/users/local/oxMpWYo5/items/99IQ8H3U"],"uri":["http://zotero.org/users/local/oxMpWYo5/items/99IQ8H3U"],"itemData":{"id":795,"type":"webpage","title":"Methrix: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351C1B" w:rsidRPr="00602F67">
        <w:rPr>
          <w:i/>
          <w:iCs/>
          <w:lang w:val="en-US"/>
        </w:rPr>
        <w:fldChar w:fldCharType="separate"/>
      </w:r>
      <w:r w:rsidR="00351C1B" w:rsidRPr="000A7502">
        <w:rPr>
          <w:rFonts w:ascii="Calibri" w:hAnsi="Calibri" w:cs="Calibri"/>
          <w:szCs w:val="24"/>
          <w:vertAlign w:val="superscript"/>
        </w:rPr>
        <w:t>81</w:t>
      </w:r>
      <w:r w:rsidR="00351C1B"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t>
      </w:r>
      <w:r w:rsidR="00FC7A80">
        <w:rPr>
          <w:lang w:val="en-US"/>
        </w:rPr>
        <w:t xml:space="preserve">This will involve three steps: (1) Generate a </w:t>
      </w:r>
      <w:r w:rsidR="0097533F">
        <w:rPr>
          <w:lang w:val="en-US"/>
        </w:rPr>
        <w:t xml:space="preserve">methylation </w:t>
      </w:r>
      <w:r w:rsidR="00FC7A80">
        <w:rPr>
          <w:lang w:val="en-US"/>
        </w:rPr>
        <w:t xml:space="preserve">signature matrix for the major cells in the tumor microenvironment, (2) </w:t>
      </w:r>
      <w:r w:rsidR="0097533F">
        <w:rPr>
          <w:lang w:val="en-US"/>
        </w:rPr>
        <w:t>Classify sub-types of</w:t>
      </w:r>
      <w:r w:rsidR="00FC7A80">
        <w:rPr>
          <w:lang w:val="en-US"/>
        </w:rPr>
        <w:t xml:space="preserve"> </w:t>
      </w:r>
      <w:r w:rsidR="0097533F">
        <w:rPr>
          <w:lang w:val="en-US"/>
        </w:rPr>
        <w:t xml:space="preserve">monocytes, macrophages, and </w:t>
      </w:r>
      <w:r w:rsidR="00FC7A80">
        <w:rPr>
          <w:lang w:val="en-US"/>
        </w:rPr>
        <w:t xml:space="preserve">microglia </w:t>
      </w:r>
      <w:r w:rsidR="0097533F">
        <w:rPr>
          <w:lang w:val="en-US"/>
        </w:rPr>
        <w:t>by epigenetic lineage</w:t>
      </w:r>
      <w:r w:rsidR="00FC7A80">
        <w:rPr>
          <w:lang w:val="en-US"/>
        </w:rPr>
        <w:t xml:space="preserve">, </w:t>
      </w:r>
      <w:r w:rsidR="001057CB">
        <w:rPr>
          <w:lang w:val="en-US"/>
        </w:rPr>
        <w:t xml:space="preserve">(3) Classify glioma and glioblastoma sub-types using known reference tools, </w:t>
      </w:r>
      <w:r w:rsidR="00FC7A80">
        <w:rPr>
          <w:lang w:val="en-US"/>
        </w:rPr>
        <w:t>and (</w:t>
      </w:r>
      <w:r w:rsidR="001057CB">
        <w:rPr>
          <w:lang w:val="en-US"/>
        </w:rPr>
        <w:t>4</w:t>
      </w:r>
      <w:r w:rsidR="00FC7A80">
        <w:rPr>
          <w:lang w:val="en-US"/>
        </w:rPr>
        <w:t xml:space="preserve">) </w:t>
      </w:r>
      <w:r w:rsidR="0097533F">
        <w:rPr>
          <w:lang w:val="en-US"/>
        </w:rPr>
        <w:t xml:space="preserve">Use these new signatures to analyze bulk tumor cell samples for macrophage presence. </w:t>
      </w:r>
      <w:r w:rsidR="009D374E">
        <w:rPr>
          <w:lang w:val="en-US"/>
        </w:rPr>
        <w:t xml:space="preserve">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1ED2ED6B" w14:textId="77777777" w:rsidR="005D7692" w:rsidRDefault="005D7692" w:rsidP="005D7692">
      <w:pPr>
        <w:pStyle w:val="Heading1"/>
        <w:jc w:val="both"/>
        <w:rPr>
          <w:lang w:val="en-US"/>
        </w:rPr>
      </w:pPr>
      <w:bookmarkStart w:id="22" w:name="_Toc87454543"/>
      <w:bookmarkStart w:id="23" w:name="_Toc88049360"/>
      <w:r>
        <w:rPr>
          <w:lang w:val="en-US"/>
        </w:rPr>
        <w:lastRenderedPageBreak/>
        <w:t>Methods</w:t>
      </w:r>
      <w:bookmarkEnd w:id="22"/>
      <w:bookmarkEnd w:id="23"/>
    </w:p>
    <w:p w14:paraId="1CEAD6D7" w14:textId="77777777" w:rsidR="005D7692" w:rsidRDefault="005D7692" w:rsidP="005D7692">
      <w:pPr>
        <w:pStyle w:val="Heading2"/>
        <w:jc w:val="both"/>
        <w:rPr>
          <w:lang w:val="en-US"/>
        </w:rPr>
      </w:pPr>
      <w:bookmarkStart w:id="24" w:name="_Toc87454544"/>
      <w:bookmarkStart w:id="25" w:name="_Toc88049361"/>
      <w:proofErr w:type="spellStart"/>
      <w:r>
        <w:rPr>
          <w:lang w:val="en-US"/>
        </w:rPr>
        <w:t>scMethrix</w:t>
      </w:r>
      <w:bookmarkEnd w:id="24"/>
      <w:bookmarkEnd w:id="25"/>
      <w:proofErr w:type="spellEnd"/>
    </w:p>
    <w:p w14:paraId="7840AA71" w14:textId="77777777" w:rsidR="005D7692" w:rsidRPr="0072350E" w:rsidRDefault="005D7692" w:rsidP="005D7692">
      <w:pPr>
        <w:pStyle w:val="Heading3"/>
        <w:rPr>
          <w:lang w:val="en-US"/>
        </w:rPr>
      </w:pPr>
      <w:bookmarkStart w:id="26" w:name="_Toc87454545"/>
      <w:bookmarkStart w:id="27" w:name="_Toc88049362"/>
      <w:r>
        <w:rPr>
          <w:lang w:val="en-US"/>
        </w:rPr>
        <w:t>Overview</w:t>
      </w:r>
      <w:bookmarkEnd w:id="26"/>
      <w:bookmarkEnd w:id="27"/>
    </w:p>
    <w:p w14:paraId="63D79950" w14:textId="77777777" w:rsidR="005D7692" w:rsidRDefault="005D7692" w:rsidP="005D7692">
      <w:pPr>
        <w:jc w:val="both"/>
        <w:rPr>
          <w:lang w:val="en-US"/>
        </w:rPr>
      </w:pPr>
      <w:r>
        <w:rPr>
          <w:lang w:val="en-US"/>
        </w:rPr>
        <w:t xml:space="preserve">We introduce </w:t>
      </w:r>
      <w:proofErr w:type="spellStart"/>
      <w:r w:rsidRPr="00351C1B">
        <w:rPr>
          <w:rStyle w:val="PackagesChar"/>
        </w:rPr>
        <w:t>scMethrix</w:t>
      </w:r>
      <w:proofErr w:type="spellEnd"/>
      <w:r>
        <w:rPr>
          <w:lang w:val="en-US"/>
        </w:rPr>
        <w:t xml:space="preserve">, an R-based data storage and manipulation tool that is ideal for single cell methylation data. A complete overview of the package structure is show in </w:t>
      </w:r>
      <w:r w:rsidRPr="001454F8">
        <w:rPr>
          <w:rStyle w:val="SubtitleChar"/>
        </w:rPr>
        <w:fldChar w:fldCharType="begin"/>
      </w:r>
      <w:r w:rsidRPr="001454F8">
        <w:rPr>
          <w:rStyle w:val="SubtitleChar"/>
        </w:rPr>
        <w:instrText xml:space="preserve"> REF _Ref87187804 \h </w:instrText>
      </w:r>
      <w:r>
        <w:rPr>
          <w:rStyle w:val="SubtitleChar"/>
        </w:rPr>
        <w:instrText xml:space="preserve"> \* MERGEFORMAT </w:instrText>
      </w:r>
      <w:r w:rsidRPr="001454F8">
        <w:rPr>
          <w:rStyle w:val="SubtitleChar"/>
        </w:rPr>
      </w:r>
      <w:r w:rsidRPr="001454F8">
        <w:rPr>
          <w:rStyle w:val="SubtitleChar"/>
        </w:rPr>
        <w:fldChar w:fldCharType="separate"/>
      </w:r>
      <w:r w:rsidRPr="001454F8">
        <w:rPr>
          <w:rStyle w:val="SubtitleChar"/>
        </w:rPr>
        <w:t>Figure 1</w:t>
      </w:r>
      <w:r w:rsidRPr="001454F8">
        <w:rPr>
          <w:rStyle w:val="SubtitleChar"/>
        </w:rPr>
        <w:fldChar w:fldCharType="end"/>
      </w:r>
      <w:r>
        <w:rPr>
          <w:rStyle w:val="SubtitleChar"/>
        </w:rPr>
        <w:t xml:space="preserve">. </w:t>
      </w:r>
      <w:r>
        <w:rPr>
          <w:lang w:val="en-US"/>
        </w:rPr>
        <w:t xml:space="preserve">A condensed workflow is provided in </w:t>
      </w:r>
      <w:r>
        <w:rPr>
          <w:lang w:val="en-US"/>
        </w:rPr>
        <w:fldChar w:fldCharType="begin"/>
      </w:r>
      <w:r>
        <w:rPr>
          <w:lang w:val="en-US"/>
        </w:rPr>
        <w:instrText xml:space="preserve"> REF _Ref87291392 \h  \* MERGEFORMAT </w:instrText>
      </w:r>
      <w:r>
        <w:rPr>
          <w:lang w:val="en-US"/>
        </w:rPr>
      </w:r>
      <w:r>
        <w:rPr>
          <w:lang w:val="en-US"/>
        </w:rPr>
        <w:fldChar w:fldCharType="separate"/>
      </w:r>
      <w:r w:rsidRPr="004A2776">
        <w:rPr>
          <w:rStyle w:val="SubtitleChar"/>
        </w:rPr>
        <w:t>Supplemental Method 1</w:t>
      </w:r>
      <w:r>
        <w:rPr>
          <w:lang w:val="en-US"/>
        </w:rPr>
        <w:fldChar w:fldCharType="end"/>
      </w:r>
      <w:r>
        <w:rPr>
          <w:lang w:val="en-US"/>
        </w:rPr>
        <w:t>, as well as a</w:t>
      </w:r>
      <w:r w:rsidRPr="000F14DA">
        <w:rPr>
          <w:lang w:val="en-US"/>
        </w:rPr>
        <w:t xml:space="preserve"> comprehensive vignette that outlines the specifics of each function </w:t>
      </w:r>
      <w:r>
        <w:rPr>
          <w:lang w:val="en-US"/>
        </w:rPr>
        <w:t>via a</w:t>
      </w:r>
      <w:r w:rsidRPr="000F14DA">
        <w:rPr>
          <w:lang w:val="en-US"/>
        </w:rPr>
        <w:t xml:space="preserve"> sample workflow</w:t>
      </w:r>
      <w:r>
        <w:rPr>
          <w:lang w:val="en-US"/>
        </w:rPr>
        <w:t xml:space="preserve"> using publicly available single cell methylation data (see </w:t>
      </w:r>
      <w:hyperlink w:anchor="_Data_Availability" w:history="1">
        <w:r w:rsidRPr="00EB35B6">
          <w:rPr>
            <w:rStyle w:val="SubtitleChar"/>
          </w:rPr>
          <w:t>Data Availability</w:t>
        </w:r>
      </w:hyperlink>
      <w:r>
        <w:rPr>
          <w:lang w:val="en-US"/>
        </w:rPr>
        <w:t xml:space="preserve"> section)</w:t>
      </w:r>
      <w:r w:rsidRPr="000F14DA">
        <w:rPr>
          <w:lang w:val="en-US"/>
        </w:rPr>
        <w:t>.</w:t>
      </w:r>
    </w:p>
    <w:tbl>
      <w:tblPr>
        <w:tblStyle w:val="TableGrid0"/>
        <w:tblpPr w:leftFromText="180" w:rightFromText="180" w:vertAnchor="text" w:tblpX="4405" w:tblpY="1"/>
        <w:tblOverlap w:val="never"/>
        <w:tblW w:w="0" w:type="auto"/>
        <w:tblLook w:val="04A0" w:firstRow="1" w:lastRow="0" w:firstColumn="1" w:lastColumn="0" w:noHBand="0" w:noVBand="1"/>
      </w:tblPr>
      <w:tblGrid>
        <w:gridCol w:w="5046"/>
      </w:tblGrid>
      <w:tr w:rsidR="005D7692" w14:paraId="5BAAFDC7" w14:textId="77777777" w:rsidTr="00E125F1">
        <w:tc>
          <w:tcPr>
            <w:tcW w:w="4945" w:type="dxa"/>
          </w:tcPr>
          <w:p w14:paraId="612175A4" w14:textId="77777777" w:rsidR="005D7692" w:rsidRDefault="005D7692" w:rsidP="00E125F1">
            <w:pPr>
              <w:jc w:val="both"/>
              <w:rPr>
                <w:lang w:val="en-US"/>
              </w:rPr>
            </w:pPr>
            <w:commentRangeStart w:id="28"/>
            <w:commentRangeStart w:id="29"/>
            <w:commentRangeStart w:id="30"/>
            <w:r>
              <w:rPr>
                <w:noProof/>
                <w:lang w:val="en-US"/>
              </w:rPr>
              <w:drawing>
                <wp:inline distT="0" distB="0" distL="0" distR="0" wp14:anchorId="2FAE115E" wp14:editId="43DD1725">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7">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p>
        </w:tc>
      </w:tr>
      <w:tr w:rsidR="005D7692" w14:paraId="5514B542" w14:textId="77777777" w:rsidTr="00E125F1">
        <w:trPr>
          <w:trHeight w:val="1080"/>
        </w:trPr>
        <w:tc>
          <w:tcPr>
            <w:tcW w:w="4945" w:type="dxa"/>
          </w:tcPr>
          <w:p w14:paraId="49D69608" w14:textId="77777777" w:rsidR="005D7692" w:rsidRPr="000C7FBD" w:rsidRDefault="005D7692" w:rsidP="00E125F1">
            <w:pPr>
              <w:pStyle w:val="Caption"/>
              <w:rPr>
                <w:rStyle w:val="SubtleEmphasis"/>
              </w:rPr>
            </w:pPr>
            <w:bookmarkStart w:id="31" w:name="_Ref87187804"/>
            <w:bookmarkStart w:id="32"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Pr="005F30D8">
              <w:rPr>
                <w:rStyle w:val="SubtleEmphasis"/>
                <w:noProof/>
              </w:rPr>
              <w:t>1</w:t>
            </w:r>
            <w:r w:rsidRPr="005F30D8">
              <w:rPr>
                <w:rStyle w:val="SubtleEmphasis"/>
              </w:rPr>
              <w:fldChar w:fldCharType="end"/>
            </w:r>
            <w:bookmarkEnd w:id="31"/>
            <w:r w:rsidRPr="005F30D8">
              <w:rPr>
                <w:rStyle w:val="SubtleEmphasis"/>
              </w:rPr>
              <w:t>.</w:t>
            </w:r>
            <w:r w:rsidRPr="000C7FBD">
              <w:rPr>
                <w:rStyle w:val="SubtleEmphasis"/>
              </w:rPr>
              <w:t xml:space="preserve"> Overview of </w:t>
            </w:r>
            <w:r>
              <w:rPr>
                <w:rStyle w:val="SubtleEmphasis"/>
              </w:rPr>
              <w:t xml:space="preserve">the </w:t>
            </w:r>
            <w:proofErr w:type="spellStart"/>
            <w:r w:rsidRPr="000C7FBD">
              <w:rPr>
                <w:rStyle w:val="SubtleEmphasis"/>
              </w:rPr>
              <w:t>scMethrix</w:t>
            </w:r>
            <w:bookmarkEnd w:id="32"/>
            <w:proofErr w:type="spellEnd"/>
            <w:r>
              <w:rPr>
                <w:rStyle w:val="SubtleEmphasis"/>
              </w:rPr>
              <w:t xml:space="preserve"> p</w:t>
            </w:r>
            <w:r w:rsidRPr="000C7FBD">
              <w:rPr>
                <w:rStyle w:val="SubtleEmphasis"/>
              </w:rPr>
              <w:t>ackage</w:t>
            </w:r>
            <w:r>
              <w:rPr>
                <w:rStyle w:val="SubtleEmphasis"/>
              </w:rPr>
              <w:t>.</w:t>
            </w:r>
            <w:r w:rsidRPr="000C7FBD">
              <w:rPr>
                <w:rStyle w:val="SubtleEmphasis"/>
              </w:rPr>
              <w:t xml:space="preserve"> </w:t>
            </w:r>
          </w:p>
          <w:p w14:paraId="48468979" w14:textId="77777777" w:rsidR="005D7692" w:rsidRPr="00E63C2C" w:rsidRDefault="005D7692" w:rsidP="00E125F1">
            <w:pPr>
              <w:pStyle w:val="Caption"/>
              <w:rPr>
                <w:b/>
              </w:rPr>
            </w:pPr>
            <w:r w:rsidRPr="00F125CB">
              <w:rPr>
                <w:rStyle w:val="SubtleEmphasis"/>
                <w:b w:val="0"/>
              </w:rPr>
              <w:t xml:space="preserve">Single cell bisulfite data stored in </w:t>
            </w:r>
            <w:proofErr w:type="spellStart"/>
            <w:r w:rsidRPr="00F125CB">
              <w:rPr>
                <w:rStyle w:val="SubtleEmphasis"/>
                <w:b w:val="0"/>
              </w:rPr>
              <w:t>BedGraph</w:t>
            </w:r>
            <w:proofErr w:type="spellEnd"/>
            <w:r w:rsidRPr="00F125CB">
              <w:rPr>
                <w:rStyle w:val="SubtleEmphasis"/>
                <w:b w:val="0"/>
              </w:rPr>
              <w:t xml:space="preserve">-based files can be imported via </w:t>
            </w:r>
            <w:proofErr w:type="spellStart"/>
            <w:r w:rsidRPr="00F125CB">
              <w:rPr>
                <w:rStyle w:val="SubtleEmphasis"/>
                <w:b w:val="0"/>
              </w:rPr>
              <w:t>read_beds</w:t>
            </w:r>
            <w:proofErr w:type="spellEnd"/>
            <w:r w:rsidRPr="00F125CB">
              <w:rPr>
                <w:rStyle w:val="SubtleEmphasis"/>
                <w:b w:val="0"/>
              </w:rPr>
              <w:t>() to be stored a</w:t>
            </w:r>
            <w:r>
              <w:rPr>
                <w:rStyle w:val="SubtleEmphasis"/>
                <w:b w:val="0"/>
                <w:bCs w:val="0"/>
              </w:rPr>
              <w:t>s</w:t>
            </w:r>
            <w:r>
              <w:rPr>
                <w:rStyle w:val="SubtleEmphasis"/>
              </w:rPr>
              <w:t xml:space="preserve"> a</w:t>
            </w:r>
            <w:r w:rsidRPr="00F125CB">
              <w:rPr>
                <w:rStyle w:val="SubtleEmphasis"/>
                <w:b w:val="0"/>
              </w:rPr>
              <w:t xml:space="preserve"> summarized experiment </w:t>
            </w:r>
            <w:r>
              <w:rPr>
                <w:rStyle w:val="SubtleEmphasis"/>
                <w:b w:val="0"/>
                <w:bCs w:val="0"/>
              </w:rPr>
              <w:t>w</w:t>
            </w:r>
            <w:r>
              <w:rPr>
                <w:rStyle w:val="SubtleEmphasis"/>
              </w:rPr>
              <w:t xml:space="preserve">ithin the </w:t>
            </w:r>
            <w:proofErr w:type="spellStart"/>
            <w:r>
              <w:rPr>
                <w:rStyle w:val="SubtleEmphasis"/>
              </w:rPr>
              <w:t>scMethrix</w:t>
            </w:r>
            <w:proofErr w:type="spellEnd"/>
            <w:r>
              <w:rPr>
                <w:rStyle w:val="SubtleEmphasis"/>
              </w:rPr>
              <w:t xml:space="preserve"> </w:t>
            </w:r>
            <w:r w:rsidRPr="00F125CB">
              <w:rPr>
                <w:rStyle w:val="SubtleEmphasis"/>
                <w:b w:val="0"/>
              </w:rPr>
              <w:t>object. Numerous functions are available for quality control, filtering, and visualization. Multiple export formats are supported for further downstream analysis.</w:t>
            </w:r>
          </w:p>
        </w:tc>
      </w:tr>
    </w:tbl>
    <w:p w14:paraId="167A77B3" w14:textId="77777777" w:rsidR="005D7692" w:rsidRDefault="005D7692" w:rsidP="005D7692">
      <w:pPr>
        <w:pStyle w:val="Heading3"/>
        <w:rPr>
          <w:lang w:val="en-US"/>
        </w:rPr>
      </w:pPr>
      <w:bookmarkStart w:id="33" w:name="_Toc87454546"/>
      <w:bookmarkStart w:id="34" w:name="_Toc88049363"/>
      <w:r>
        <w:rPr>
          <w:lang w:val="en-US"/>
        </w:rPr>
        <w:t>Object structure</w:t>
      </w:r>
      <w:bookmarkEnd w:id="33"/>
      <w:bookmarkEnd w:id="34"/>
    </w:p>
    <w:p w14:paraId="734ED5E1" w14:textId="1434972C" w:rsidR="005D7692" w:rsidRPr="0079151A" w:rsidRDefault="005D7692" w:rsidP="005D7692">
      <w:pPr>
        <w:jc w:val="both"/>
        <w:rPr>
          <w:lang w:val="en-US"/>
        </w:rPr>
      </w:pPr>
      <w:r w:rsidRPr="0079151A">
        <w:rPr>
          <w:lang w:val="en-US"/>
        </w:rPr>
        <w:t xml:space="preserve">The </w:t>
      </w:r>
      <w:proofErr w:type="spellStart"/>
      <w:r w:rsidRPr="0079151A">
        <w:rPr>
          <w:rStyle w:val="PackagesChar"/>
        </w:rPr>
        <w:t>scMethrix</w:t>
      </w:r>
      <w:proofErr w:type="spellEnd"/>
      <w:r w:rsidRPr="0079151A">
        <w:rPr>
          <w:lang w:val="en-US"/>
        </w:rPr>
        <w:t xml:space="preserve"> experiment object extends the </w:t>
      </w:r>
      <w:proofErr w:type="spellStart"/>
      <w:r w:rsidRPr="0079151A">
        <w:rPr>
          <w:rStyle w:val="PackagesChar"/>
        </w:rPr>
        <w:t>SingleCellExperiment</w:t>
      </w:r>
      <w:proofErr w:type="spellEnd"/>
      <w:r w:rsidRPr="0079151A">
        <w:rPr>
          <w:lang w:val="en-US"/>
        </w:rPr>
        <w:fldChar w:fldCharType="begin"/>
      </w:r>
      <w:r w:rsidR="000A7502" w:rsidRPr="0079151A">
        <w:rPr>
          <w:lang w:val="en-US"/>
        </w:rPr>
        <w:instrText xml:space="preserve"> ADDIN ZOTERO_ITEM CSL_CITATION {"citationID":"oQhqnxxF","properties":{"formattedCitation":"\\super 82\\nosupersub{}","plainCitation":"82","noteIndex":0},"citationItems":[{"id":953,"uris":["http://zotero.org/users/local/oxMpWYo5/items/FL39LCC2"],"uri":["http://zotero.org/users/local/oxMpWYo5/items/FL39LCC2"],"itemData":{"id":953,"type":"article-journal","abstract":"Recent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sidRPr="0079151A">
        <w:rPr>
          <w:lang w:val="en-US"/>
        </w:rPr>
        <w:fldChar w:fldCharType="separate"/>
      </w:r>
      <w:r w:rsidR="000A7502" w:rsidRPr="0079151A">
        <w:rPr>
          <w:rFonts w:ascii="Calibri" w:hAnsi="Calibri" w:cs="Calibri"/>
          <w:szCs w:val="24"/>
          <w:vertAlign w:val="superscript"/>
        </w:rPr>
        <w:t>82</w:t>
      </w:r>
      <w:r w:rsidRPr="0079151A">
        <w:rPr>
          <w:lang w:val="en-US"/>
        </w:rPr>
        <w:fldChar w:fldCharType="end"/>
      </w:r>
      <w:r w:rsidRPr="0079151A">
        <w:rPr>
          <w:lang w:val="en-US"/>
        </w:rPr>
        <w:t xml:space="preserve"> container and will interface with many other packages in the Bioconductor ecosystem. It largely uses the </w:t>
      </w:r>
      <w:proofErr w:type="spellStart"/>
      <w:r w:rsidRPr="0079151A">
        <w:rPr>
          <w:rStyle w:val="PackagesChar"/>
        </w:rPr>
        <w:t>data.table</w:t>
      </w:r>
      <w:proofErr w:type="spellEnd"/>
      <w:r w:rsidRPr="0079151A">
        <w:rPr>
          <w:lang w:val="en-US"/>
        </w:rPr>
        <w:fldChar w:fldCharType="begin"/>
      </w:r>
      <w:r w:rsidR="000A7502" w:rsidRPr="0079151A">
        <w:rPr>
          <w:lang w:val="en-US"/>
        </w:rPr>
        <w:instrText xml:space="preserve"> ADDIN ZOTERO_ITEM CSL_CITATION {"citationID":"AwwOuB3s","properties":{"formattedCitation":"\\super 83\\nosupersub{}","plainCitation":"83","noteIndex":0},"citationItems":[{"id":973,"uris":["http://zotero.org/users/local/oxMpWYo5/items/ZDMML74S"],"uri":["http://zotero.org/users/local/oxMpWYo5/items/ZDMML74S"],"itemData":{"id":973,"type":"book","abstract":"Fast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sidRPr="0079151A">
        <w:rPr>
          <w:lang w:val="en-US"/>
        </w:rPr>
        <w:fldChar w:fldCharType="separate"/>
      </w:r>
      <w:r w:rsidR="000A7502" w:rsidRPr="0079151A">
        <w:rPr>
          <w:rFonts w:ascii="Calibri" w:hAnsi="Calibri" w:cs="Calibri"/>
          <w:szCs w:val="24"/>
          <w:vertAlign w:val="superscript"/>
        </w:rPr>
        <w:t>83</w:t>
      </w:r>
      <w:r w:rsidRPr="0079151A">
        <w:rPr>
          <w:lang w:val="en-US"/>
        </w:rPr>
        <w:fldChar w:fldCharType="end"/>
      </w:r>
      <w:r w:rsidRPr="0079151A">
        <w:rPr>
          <w:lang w:val="en-US"/>
        </w:rPr>
        <w:t xml:space="preserve"> and </w:t>
      </w:r>
      <w:proofErr w:type="spellStart"/>
      <w:r w:rsidRPr="0079151A">
        <w:rPr>
          <w:rStyle w:val="PackagesChar"/>
        </w:rPr>
        <w:t>DelayedMatrixStats</w:t>
      </w:r>
      <w:proofErr w:type="spellEnd"/>
      <w:r w:rsidRPr="0079151A">
        <w:rPr>
          <w:lang w:val="en-US"/>
        </w:rPr>
        <w:fldChar w:fldCharType="begin"/>
      </w:r>
      <w:r w:rsidR="000A7502" w:rsidRPr="0079151A">
        <w:rPr>
          <w:lang w:val="en-US"/>
        </w:rPr>
        <w:instrText xml:space="preserve"> ADDIN ZOTERO_ITEM CSL_CITATION {"citationID":"Kt4Bf7MO","properties":{"formattedCitation":"\\super 84\\nosupersub{}","plainCitation":"84","noteIndex":0},"citationItems":[{"id":975,"uris":["http://zotero.org/users/local/oxMpWYo5/items/XQX2XRJ9"],"uri":["http://zotero.org/users/local/oxMpWYo5/items/XQX2XRJ9"],"itemData":{"id":975,"type":"book","abstract":"A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sidRPr="0079151A">
        <w:rPr>
          <w:lang w:val="en-US"/>
        </w:rPr>
        <w:fldChar w:fldCharType="separate"/>
      </w:r>
      <w:r w:rsidR="000A7502" w:rsidRPr="0079151A">
        <w:rPr>
          <w:rFonts w:ascii="Calibri" w:hAnsi="Calibri" w:cs="Calibri"/>
          <w:szCs w:val="24"/>
          <w:vertAlign w:val="superscript"/>
        </w:rPr>
        <w:t>84</w:t>
      </w:r>
      <w:r w:rsidRPr="0079151A">
        <w:rPr>
          <w:lang w:val="en-US"/>
        </w:rPr>
        <w:fldChar w:fldCharType="end"/>
      </w:r>
      <w:r w:rsidRPr="0079151A">
        <w:rPr>
          <w:lang w:val="en-US"/>
        </w:rPr>
        <w:t xml:space="preserve"> R packages for quick and efficient operations. </w:t>
      </w:r>
    </w:p>
    <w:p w14:paraId="3270205C" w14:textId="74CD8B5E" w:rsidR="005D7692" w:rsidRDefault="005D7692" w:rsidP="005D7692">
      <w:pPr>
        <w:jc w:val="both"/>
        <w:rPr>
          <w:lang w:val="en-US"/>
        </w:rPr>
      </w:pPr>
      <w:r>
        <w:rPr>
          <w:lang w:val="en-US"/>
        </w:rPr>
        <w:t>As this is an S4 object</w:t>
      </w:r>
      <w:r>
        <w:rPr>
          <w:lang w:val="en-US"/>
        </w:rPr>
        <w:fldChar w:fldCharType="begin"/>
      </w:r>
      <w:r w:rsidR="000A7502">
        <w:rPr>
          <w:lang w:val="en-US"/>
        </w:rPr>
        <w:instrText xml:space="preserve"> ADDIN ZOTERO_ITEM CSL_CITATION {"citationID":"CCGlSjzy","properties":{"formattedCitation":"\\super 85\\nosupersub{}","plainCitation":"85","noteIndex":0},"citationItems":[{"id":976,"uris":["http://zotero.org/users/local/oxMpWYo5/items/5UR4SWH5"],"uri":["http://zotero.org/users/local/oxMpWYo5/items/5UR4SWH5"],"itemData":{"id":976,"type":"article-journal","abstract":"This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85</w:t>
      </w:r>
      <w:r>
        <w:rPr>
          <w:lang w:val="en-US"/>
        </w:rPr>
        <w:fldChar w:fldCharType="end"/>
      </w:r>
      <w:r>
        <w:rPr>
          <w:lang w:val="en-US"/>
        </w:rPr>
        <w:t>, multiple components are encapsulated into a single instance. This includes genomic regions of features, data from inputted or transformed assays, additional sample or feature information, and reduced dimensionality data (</w:t>
      </w:r>
      <w:r w:rsidRPr="00E23B9B">
        <w:rPr>
          <w:rStyle w:val="SubtitleChar"/>
        </w:rPr>
        <w:fldChar w:fldCharType="begin"/>
      </w:r>
      <w:r w:rsidRPr="00E23B9B">
        <w:rPr>
          <w:rStyle w:val="SubtitleChar"/>
        </w:rPr>
        <w:instrText xml:space="preserve"> REF _Ref87445575 \h </w:instrText>
      </w:r>
      <w:r>
        <w:rPr>
          <w:rStyle w:val="SubtitleChar"/>
        </w:rPr>
        <w:instrText xml:space="preserve"> \* MERGEFORMAT </w:instrText>
      </w:r>
      <w:r w:rsidRPr="00E23B9B">
        <w:rPr>
          <w:rStyle w:val="SubtitleChar"/>
        </w:rPr>
      </w:r>
      <w:r w:rsidRPr="00E23B9B">
        <w:rPr>
          <w:rStyle w:val="SubtitleChar"/>
        </w:rPr>
        <w:fldChar w:fldCharType="separate"/>
      </w:r>
      <w:r w:rsidRPr="00E23B9B">
        <w:rPr>
          <w:rStyle w:val="SubtitleChar"/>
        </w:rPr>
        <w:t>Figure 2</w:t>
      </w:r>
      <w:r w:rsidRPr="00E23B9B">
        <w:rPr>
          <w:rStyle w:val="SubtitleChar"/>
        </w:rPr>
        <w:fldChar w:fldCharType="end"/>
      </w:r>
      <w:r>
        <w:rPr>
          <w:rStyle w:val="SubtitleChar"/>
        </w:rPr>
        <w:t>)</w:t>
      </w:r>
      <w:r>
        <w:rPr>
          <w:lang w:val="en-US"/>
        </w:rPr>
        <w:t>.</w:t>
      </w:r>
    </w:p>
    <w:p w14:paraId="12963A93" w14:textId="312ECBA0" w:rsidR="005D7692" w:rsidRDefault="005D7692" w:rsidP="005D7692">
      <w:pPr>
        <w:jc w:val="both"/>
        <w:rPr>
          <w:lang w:val="en-US"/>
        </w:rPr>
      </w:pPr>
      <w:r>
        <w:rPr>
          <w:lang w:val="en-US"/>
        </w:rPr>
        <w:t xml:space="preserve">The </w:t>
      </w:r>
      <w:proofErr w:type="spellStart"/>
      <w:r w:rsidRPr="0079151A">
        <w:rPr>
          <w:rStyle w:val="PackagesChar"/>
        </w:rPr>
        <w:t>scMethrix</w:t>
      </w:r>
      <w:proofErr w:type="spellEnd"/>
      <w:r>
        <w:rPr>
          <w:lang w:val="en-US"/>
        </w:rPr>
        <w:t xml:space="preserve"> class has functions to collapse samples (e.g., homogenous cells from the same patient, or clustering of broad cell types) and bin CpGs (e.g., into CGIs or promoter regions). Subsequent operations are unaffected, as the general structure of the object does not change. For the purposes of this section, a CpG or sample can refer to one or more features or cells, respectively. </w:t>
      </w:r>
    </w:p>
    <w:p w14:paraId="2851C204" w14:textId="77777777" w:rsidR="005D7692" w:rsidRDefault="005D7692" w:rsidP="005D7692">
      <w:pPr>
        <w:pStyle w:val="Heading3"/>
        <w:rPr>
          <w:lang w:val="en-US"/>
        </w:rPr>
      </w:pPr>
      <w:bookmarkStart w:id="35" w:name="_Toc87454547"/>
      <w:bookmarkStart w:id="36" w:name="_Toc88049364"/>
      <w:r>
        <w:rPr>
          <w:lang w:val="en-US"/>
        </w:rPr>
        <w:t>Data handling</w:t>
      </w:r>
      <w:bookmarkEnd w:id="35"/>
      <w:bookmarkEnd w:id="36"/>
    </w:p>
    <w:p w14:paraId="638CD829" w14:textId="4ED7324F" w:rsidR="005D7692" w:rsidRPr="00363ECE" w:rsidRDefault="005D7692" w:rsidP="005D7692">
      <w:pPr>
        <w:jc w:val="both"/>
        <w:rPr>
          <w:lang w:val="en-US"/>
        </w:rPr>
      </w:pPr>
      <w:r w:rsidRPr="00363ECE">
        <w:rPr>
          <w:b/>
          <w:bCs/>
          <w:lang w:val="en-US"/>
        </w:rPr>
        <w:t xml:space="preserve">Data input: </w:t>
      </w:r>
      <w:proofErr w:type="spellStart"/>
      <w:r w:rsidRPr="00363ECE">
        <w:rPr>
          <w:rStyle w:val="PackagesChar"/>
        </w:rPr>
        <w:t>scMethrix</w:t>
      </w:r>
      <w:proofErr w:type="spellEnd"/>
      <w:r w:rsidRPr="00363ECE">
        <w:rPr>
          <w:lang w:val="en-US"/>
        </w:rPr>
        <w:t xml:space="preserve"> imports </w:t>
      </w:r>
      <w:proofErr w:type="spellStart"/>
      <w:r w:rsidRPr="00363ECE">
        <w:rPr>
          <w:lang w:val="en-US"/>
        </w:rPr>
        <w:t>BedGraph</w:t>
      </w:r>
      <w:proofErr w:type="spellEnd"/>
      <w:r w:rsidRPr="00363ECE">
        <w:rPr>
          <w:lang w:val="en-US"/>
        </w:rPr>
        <w:t>-based file formats via the</w:t>
      </w:r>
      <w:r w:rsidRPr="00363ECE">
        <w:rPr>
          <w:rStyle w:val="PackagesChar"/>
        </w:rPr>
        <w:t xml:space="preserve"> </w:t>
      </w:r>
      <w:proofErr w:type="spellStart"/>
      <w:r w:rsidRPr="00363ECE">
        <w:rPr>
          <w:rStyle w:val="PackagesChar"/>
        </w:rPr>
        <w:t>read_beds</w:t>
      </w:r>
      <w:proofErr w:type="spellEnd"/>
      <w:r w:rsidRPr="00363ECE">
        <w:rPr>
          <w:rStyle w:val="PackagesChar"/>
        </w:rPr>
        <w:t>()</w:t>
      </w:r>
      <w:r w:rsidRPr="00363ECE">
        <w:rPr>
          <w:lang w:val="en-US"/>
        </w:rPr>
        <w:t xml:space="preserve"> function. Samples are contained in columns and CpGs are represented in rows. Data points with an NA value can be included. Pre-configured settings are available for many commonly used methylation calling tools, including </w:t>
      </w:r>
      <w:proofErr w:type="spellStart"/>
      <w:r w:rsidRPr="00363ECE">
        <w:rPr>
          <w:lang w:val="en-US"/>
        </w:rPr>
        <w:t>Bismark</w:t>
      </w:r>
      <w:proofErr w:type="spellEnd"/>
      <w:r w:rsidRPr="00363ECE">
        <w:rPr>
          <w:lang w:val="en-US"/>
        </w:rPr>
        <w:fldChar w:fldCharType="begin"/>
      </w:r>
      <w:r w:rsidR="000A7502" w:rsidRPr="00363ECE">
        <w:rPr>
          <w:lang w:val="en-US"/>
        </w:rPr>
        <w:instrText xml:space="preserve"> ADDIN ZOTERO_ITEM CSL_CITATION {"citationID":"4BwEwL25","properties":{"formattedCitation":"\\super 86\\nosupersub{}","plainCitation":"86","noteIndex":0},"citationItems":[{"id":958,"uris":["http://zotero.org/users/local/oxMpWYo5/items/EBTQC82J"],"uri":["http://zotero.org/users/local/oxMpWYo5/items/EBTQC82J"],"itemData":{"id":958,"type":"article-journal","abstract":"SUMMARY: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86</w:t>
      </w:r>
      <w:r w:rsidRPr="00363ECE">
        <w:rPr>
          <w:lang w:val="en-US"/>
        </w:rPr>
        <w:fldChar w:fldCharType="end"/>
      </w:r>
      <w:r w:rsidRPr="00363ECE">
        <w:rPr>
          <w:lang w:val="en-US"/>
        </w:rPr>
        <w:t xml:space="preserve">, </w:t>
      </w:r>
      <w:proofErr w:type="spellStart"/>
      <w:r w:rsidRPr="00363ECE">
        <w:rPr>
          <w:lang w:val="en-US"/>
        </w:rPr>
        <w:t>MethylDackel</w:t>
      </w:r>
      <w:proofErr w:type="spellEnd"/>
      <w:r w:rsidRPr="00363ECE">
        <w:rPr>
          <w:lang w:val="en-US"/>
        </w:rPr>
        <w:fldChar w:fldCharType="begin"/>
      </w:r>
      <w:r w:rsidR="000A7502" w:rsidRPr="00363ECE">
        <w:rPr>
          <w:lang w:val="en-US"/>
        </w:rPr>
        <w:instrText xml:space="preserve"> ADDIN ZOTERO_ITEM CSL_CITATION {"citationID":"DBKPQJKG","properties":{"formattedCitation":"\\super 87\\nosupersub{}","plainCitation":"87","noteIndex":0},"citationItems":[{"id":961,"uris":["http://zotero.org/users/local/oxMpWYo5/items/5QFQZYAT"],"uri":["http://zotero.org/users/local/oxMpWYo5/items/5QFQZYAT"],"itemData":{"id":961,"type":"book","abstract":"A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87</w:t>
      </w:r>
      <w:r w:rsidRPr="00363ECE">
        <w:rPr>
          <w:lang w:val="en-US"/>
        </w:rPr>
        <w:fldChar w:fldCharType="end"/>
      </w:r>
      <w:r w:rsidRPr="00363ECE">
        <w:rPr>
          <w:lang w:val="en-US"/>
        </w:rPr>
        <w:t xml:space="preserve">, </w:t>
      </w:r>
      <w:proofErr w:type="spellStart"/>
      <w:r w:rsidRPr="00363ECE">
        <w:rPr>
          <w:lang w:val="en-US"/>
        </w:rPr>
        <w:t>methylCtools</w:t>
      </w:r>
      <w:proofErr w:type="spellEnd"/>
      <w:r w:rsidRPr="00363ECE">
        <w:rPr>
          <w:lang w:val="en-US"/>
        </w:rPr>
        <w:fldChar w:fldCharType="begin"/>
      </w:r>
      <w:r w:rsidR="000A7502" w:rsidRPr="00363ECE">
        <w:rPr>
          <w:lang w:val="en-US"/>
        </w:rPr>
        <w:instrText xml:space="preserve"> ADDIN ZOTERO_ITEM CSL_CITATION {"citationID":"7DgdIvgl","properties":{"formattedCitation":"\\super 88\\nosupersub{}","plainCitation":"88","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88</w:t>
      </w:r>
      <w:r w:rsidRPr="00363ECE">
        <w:rPr>
          <w:lang w:val="en-US"/>
        </w:rPr>
        <w:fldChar w:fldCharType="end"/>
      </w:r>
      <w:r w:rsidRPr="00363ECE">
        <w:rPr>
          <w:lang w:val="en-US"/>
        </w:rPr>
        <w:t xml:space="preserve">, </w:t>
      </w:r>
      <w:proofErr w:type="spellStart"/>
      <w:r w:rsidRPr="00363ECE">
        <w:rPr>
          <w:lang w:val="en-US"/>
        </w:rPr>
        <w:t>BisSNP</w:t>
      </w:r>
      <w:proofErr w:type="spellEnd"/>
      <w:r w:rsidRPr="00363ECE">
        <w:rPr>
          <w:lang w:val="en-US"/>
        </w:rPr>
        <w:fldChar w:fldCharType="begin"/>
      </w:r>
      <w:r w:rsidR="000A7502" w:rsidRPr="00363ECE">
        <w:rPr>
          <w:lang w:val="en-US"/>
        </w:rPr>
        <w:instrText xml:space="preserve"> ADDIN ZOTERO_ITEM CSL_CITATION {"citationID":"3dFcolBB","properties":{"formattedCitation":"\\super 89\\nosupersub{}","plainCitation":"89","noteIndex":0},"citationItems":[{"id":965,"uris":["http://zotero.org/users/local/oxMpWYo5/items/SILC7L7H"],"uri":["http://zotero.org/users/local/oxMpWYo5/items/SILC7L7H"],"itemData":{"id":965,"type":"webpage","title":"Bis-SNP: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89</w:t>
      </w:r>
      <w:r w:rsidRPr="00363ECE">
        <w:rPr>
          <w:lang w:val="en-US"/>
        </w:rPr>
        <w:fldChar w:fldCharType="end"/>
      </w:r>
      <w:r w:rsidRPr="00363ECE">
        <w:rPr>
          <w:lang w:val="en-US"/>
        </w:rPr>
        <w:t>, and BS-Seeker2</w:t>
      </w:r>
      <w:r w:rsidRPr="00363ECE">
        <w:rPr>
          <w:lang w:val="en-US"/>
        </w:rPr>
        <w:fldChar w:fldCharType="begin"/>
      </w:r>
      <w:r w:rsidR="000A7502" w:rsidRPr="00363ECE">
        <w:rPr>
          <w:lang w:val="en-US"/>
        </w:rPr>
        <w:instrText xml:space="preserve"> ADDIN ZOTERO_ITEM CSL_CITATION {"citationID":"pcpgDhTG","properties":{"formattedCitation":"\\super 90\\nosupersub{}","plainCitation":"90","noteIndex":0},"citationItems":[{"id":967,"uris":["http://zotero.org/users/local/oxMpWYo5/items/YNXE2C9U"],"uri":["http://zotero.org/users/local/oxMpWYo5/items/YNXE2C9U"],"itemData":{"id":967,"type":"article-journal","abstract":"DNA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90</w:t>
      </w:r>
      <w:r w:rsidRPr="00363ECE">
        <w:rPr>
          <w:lang w:val="en-US"/>
        </w:rPr>
        <w:fldChar w:fldCharType="end"/>
      </w:r>
      <w:r w:rsidRPr="00363ECE">
        <w:rPr>
          <w:lang w:val="en-US"/>
        </w:rPr>
        <w:t xml:space="preserve">. Other calling tools can be supported via manual input of column indexes. Reference CpGs can optionally be inputted for alignment or exclusion of CpG sites before importing, or the CpG sites can be generated from the input files themselves. Providing coverage data is optional, as </w:t>
      </w:r>
      <w:proofErr w:type="spellStart"/>
      <w:r w:rsidRPr="00363ECE">
        <w:rPr>
          <w:lang w:val="en-US"/>
        </w:rPr>
        <w:t>scBS</w:t>
      </w:r>
      <w:proofErr w:type="spellEnd"/>
      <w:r w:rsidRPr="00363ECE">
        <w:rPr>
          <w:lang w:val="en-US"/>
        </w:rPr>
        <w:t xml:space="preserve">-seq data typically has one or two reads per CpG per chromatid per cell, depending on </w:t>
      </w:r>
      <w:proofErr w:type="spellStart"/>
      <w:r w:rsidRPr="00363ECE">
        <w:rPr>
          <w:lang w:val="en-US"/>
        </w:rPr>
        <w:t>strandedness</w:t>
      </w:r>
      <w:proofErr w:type="spellEnd"/>
      <w:r w:rsidRPr="00363ECE">
        <w:rPr>
          <w:lang w:val="en-US"/>
        </w:rPr>
        <w:t xml:space="preserve">. However, the </w:t>
      </w:r>
      <w:r w:rsidRPr="00363ECE">
        <w:rPr>
          <w:lang w:val="en-US"/>
        </w:rPr>
        <w:lastRenderedPageBreak/>
        <w:t xml:space="preserve">coverage matrix is necessary for certain analysis functions (e.g., </w:t>
      </w:r>
      <w:proofErr w:type="spellStart"/>
      <w:r w:rsidRPr="00363ECE">
        <w:rPr>
          <w:rStyle w:val="PackagesChar"/>
        </w:rPr>
        <w:t>mask_by_coverage</w:t>
      </w:r>
      <w:proofErr w:type="spellEnd"/>
      <w:r w:rsidRPr="00363ECE">
        <w:rPr>
          <w:rStyle w:val="PackagesChar"/>
        </w:rPr>
        <w:t>()</w:t>
      </w:r>
      <w:r w:rsidRPr="00363ECE">
        <w:rPr>
          <w:lang w:val="en-US"/>
        </w:rPr>
        <w:t xml:space="preserve">) and export formats (e.g., </w:t>
      </w:r>
      <w:proofErr w:type="spellStart"/>
      <w:r w:rsidRPr="00363ECE">
        <w:rPr>
          <w:rStyle w:val="PackagesChar"/>
        </w:rPr>
        <w:t>export_bsseq</w:t>
      </w:r>
      <w:proofErr w:type="spellEnd"/>
      <w:r w:rsidRPr="00363ECE">
        <w:rPr>
          <w:rStyle w:val="PackagesChar"/>
        </w:rPr>
        <w:t>()</w:t>
      </w:r>
      <w:r w:rsidRPr="00363ECE">
        <w:rPr>
          <w:lang w:val="en-US"/>
        </w:rPr>
        <w:t>). Experiment objects can also be built using subsets of files and later merged.</w:t>
      </w:r>
    </w:p>
    <w:p w14:paraId="58111CE2" w14:textId="26485C35" w:rsidR="005D7692" w:rsidRDefault="005D7692" w:rsidP="005D7692">
      <w:pPr>
        <w:jc w:val="both"/>
        <w:rPr>
          <w:lang w:val="en-US"/>
        </w:rPr>
      </w:pPr>
      <w:r w:rsidRPr="007B5EDA">
        <w:rPr>
          <w:b/>
          <w:bCs/>
          <w:lang w:val="en-US"/>
        </w:rPr>
        <w:t>Data storage:</w:t>
      </w:r>
      <w:r w:rsidRPr="007B5EDA">
        <w:rPr>
          <w:lang w:val="en-US"/>
        </w:rPr>
        <w:t xml:space="preserve"> Experimental data can be stored either in-memory or stored on the hard-disk as an hierarchical data format object (HDF5; via </w:t>
      </w:r>
      <w:r w:rsidRPr="007B5EDA">
        <w:rPr>
          <w:rStyle w:val="PackagesChar"/>
        </w:rPr>
        <w:t>HDF5Array</w:t>
      </w:r>
      <w:r w:rsidRPr="007B5EDA">
        <w:rPr>
          <w:lang w:val="en-US"/>
        </w:rPr>
        <w:t xml:space="preserve"> R package</w:t>
      </w:r>
      <w:r w:rsidRPr="007B5EDA">
        <w:rPr>
          <w:lang w:val="en-US"/>
        </w:rPr>
        <w:fldChar w:fldCharType="begin"/>
      </w:r>
      <w:r w:rsidR="000A7502" w:rsidRPr="007B5EDA">
        <w:rPr>
          <w:lang w:val="en-US"/>
        </w:rPr>
        <w:instrText xml:space="preserve"> ADDIN ZOTERO_ITEM CSL_CITATION {"citationID":"4FJeiMLp","properties":{"formattedCitation":"\\super 91\\nosupersub{}","plainCitation":"91","noteIndex":0},"citationItems":[{"id":974,"uris":["http://zotero.org/users/local/oxMpWYo5/items/SYTLZWCF"],"uri":["http://zotero.org/users/local/oxMpWYo5/items/SYTLZWCF"],"itemData":{"id":974,"type":"book","abstract":"Implement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sidRPr="007B5EDA">
        <w:rPr>
          <w:lang w:val="en-US"/>
        </w:rPr>
        <w:fldChar w:fldCharType="separate"/>
      </w:r>
      <w:r w:rsidR="000A7502" w:rsidRPr="007B5EDA">
        <w:rPr>
          <w:rFonts w:ascii="Calibri" w:hAnsi="Calibri" w:cs="Calibri"/>
          <w:szCs w:val="24"/>
          <w:vertAlign w:val="superscript"/>
        </w:rPr>
        <w:t>91</w:t>
      </w:r>
      <w:r w:rsidRPr="007B5EDA">
        <w:rPr>
          <w:lang w:val="en-US"/>
        </w:rPr>
        <w:fldChar w:fldCharType="end"/>
      </w:r>
      <w:r w:rsidRPr="007B5EDA">
        <w:rPr>
          <w:lang w:val="en-US"/>
        </w:rPr>
        <w:t xml:space="preserve">), and can be converted between each other, depending on system resources. Most external functions cannot interface with HDF5 data, so it may be cast as a matrix before processing. Genomic coordinates are handled via </w:t>
      </w:r>
      <w:proofErr w:type="spellStart"/>
      <w:r w:rsidRPr="007B5EDA">
        <w:rPr>
          <w:rStyle w:val="PackagesChar"/>
        </w:rPr>
        <w:t>GenomicRanges</w:t>
      </w:r>
      <w:proofErr w:type="spellEnd"/>
      <w:r w:rsidRPr="007B5EDA">
        <w:rPr>
          <w:lang w:val="en-US"/>
        </w:rPr>
        <w:fldChar w:fldCharType="begin"/>
      </w:r>
      <w:r w:rsidR="000A7502" w:rsidRPr="007B5EDA">
        <w:rPr>
          <w:lang w:val="en-US"/>
        </w:rPr>
        <w:instrText xml:space="preserve"> ADDIN ZOTERO_ITEM CSL_CITATION {"citationID":"xqwFPzt0","properties":{"formattedCitation":"\\super 92\\nosupersub{}","plainCitation":"92","noteIndex":0},"citationItems":[{"id":970,"uris":["http://zotero.org/users/local/oxMpWYo5/items/95HGIBDE"],"uri":["http://zotero.org/users/local/oxMpWYo5/items/95HGIBDE"],"itemData":{"id":970,"type":"article-journal","abstract":"We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sidRPr="007B5EDA">
        <w:rPr>
          <w:lang w:val="en-US"/>
        </w:rPr>
        <w:fldChar w:fldCharType="separate"/>
      </w:r>
      <w:r w:rsidR="000A7502" w:rsidRPr="007B5EDA">
        <w:rPr>
          <w:rFonts w:ascii="Calibri" w:hAnsi="Calibri" w:cs="Calibri"/>
          <w:szCs w:val="24"/>
          <w:vertAlign w:val="superscript"/>
        </w:rPr>
        <w:t>92</w:t>
      </w:r>
      <w:r w:rsidRPr="007B5EDA">
        <w:rPr>
          <w:lang w:val="en-US"/>
        </w:rPr>
        <w:fldChar w:fldCharType="end"/>
      </w:r>
      <w:r w:rsidRPr="007B5EDA">
        <w:rPr>
          <w:lang w:val="en-US"/>
        </w:rPr>
        <w:t xml:space="preserve">, and can be stored as stranded or unstranded, with the option to collapse the strands during </w:t>
      </w:r>
      <w:proofErr w:type="spellStart"/>
      <w:r w:rsidRPr="007B5EDA">
        <w:rPr>
          <w:rStyle w:val="PackagesChar"/>
        </w:rPr>
        <w:t>read_beds</w:t>
      </w:r>
      <w:proofErr w:type="spellEnd"/>
      <w:r w:rsidRPr="007B5EDA">
        <w:rPr>
          <w:rStyle w:val="PackagesChar"/>
        </w:rPr>
        <w:t>()</w:t>
      </w:r>
      <w:r w:rsidRPr="007B5EDA">
        <w:rPr>
          <w:lang w:val="en-US"/>
        </w:rPr>
        <w:t xml:space="preserve">. Metadata for the experiment (e.g., additional sample IDs, machines used, relevant dates, CpG annotation) can be stored as either </w:t>
      </w:r>
      <w:proofErr w:type="spellStart"/>
      <w:r w:rsidRPr="007B5EDA">
        <w:rPr>
          <w:rStyle w:val="PackagesChar"/>
        </w:rPr>
        <w:t>rowData</w:t>
      </w:r>
      <w:proofErr w:type="spellEnd"/>
      <w:r w:rsidRPr="007B5EDA">
        <w:rPr>
          <w:rStyle w:val="PackagesChar"/>
        </w:rPr>
        <w:t>()</w:t>
      </w:r>
      <w:r w:rsidRPr="007B5EDA">
        <w:rPr>
          <w:lang w:val="en-US"/>
        </w:rPr>
        <w:t xml:space="preserve"> for CpGs, </w:t>
      </w:r>
      <w:proofErr w:type="spellStart"/>
      <w:r w:rsidRPr="007B5EDA">
        <w:rPr>
          <w:rStyle w:val="PackagesChar"/>
        </w:rPr>
        <w:t>colData</w:t>
      </w:r>
      <w:proofErr w:type="spellEnd"/>
      <w:r w:rsidRPr="007B5EDA">
        <w:rPr>
          <w:rStyle w:val="PackagesChar"/>
        </w:rPr>
        <w:t>()</w:t>
      </w:r>
      <w:r w:rsidRPr="007B5EDA">
        <w:rPr>
          <w:lang w:val="en-US"/>
        </w:rPr>
        <w:t xml:space="preserve"> for samples, or </w:t>
      </w:r>
      <w:r w:rsidRPr="007B5EDA">
        <w:rPr>
          <w:rStyle w:val="PackagesChar"/>
        </w:rPr>
        <w:t>metadata()</w:t>
      </w:r>
      <w:r w:rsidRPr="007B5EDA">
        <w:rPr>
          <w:lang w:val="en-US"/>
        </w:rPr>
        <w:t xml:space="preserve"> for </w:t>
      </w:r>
      <w:r>
        <w:rPr>
          <w:lang w:val="en-US"/>
        </w:rPr>
        <w:t xml:space="preserve"> overall experiment information. Named assays can be stored in the object using </w:t>
      </w:r>
      <w:r w:rsidRPr="007B5EDA">
        <w:rPr>
          <w:rStyle w:val="PackagesChar"/>
        </w:rPr>
        <w:t>assays()</w:t>
      </w:r>
      <w:r>
        <w:rPr>
          <w:lang w:val="en-US"/>
        </w:rPr>
        <w:t xml:space="preserve">, as well as dimensionality reduction data using </w:t>
      </w:r>
      <w:proofErr w:type="spellStart"/>
      <w:r w:rsidRPr="001A00AA">
        <w:rPr>
          <w:rStyle w:val="PackagesChar"/>
        </w:rPr>
        <w:t>reducedDim</w:t>
      </w:r>
      <w:proofErr w:type="spellEnd"/>
      <w:r w:rsidRPr="001A00AA">
        <w:rPr>
          <w:rStyle w:val="PackagesChar"/>
        </w:rPr>
        <w:t>()</w:t>
      </w:r>
      <w:r>
        <w:rPr>
          <w:lang w:val="en-US"/>
        </w:rPr>
        <w:t xml:space="preserve">. The experiment object can be serialized and stored on-disk for ease of transfer or later analysis.  </w:t>
      </w:r>
    </w:p>
    <w:p w14:paraId="238DF7E0" w14:textId="0387EA9E" w:rsidR="005D7692" w:rsidRDefault="005D7692" w:rsidP="005D7692">
      <w:pPr>
        <w:jc w:val="both"/>
        <w:rPr>
          <w:lang w:val="en-US"/>
        </w:rPr>
      </w:pPr>
      <w:r>
        <w:rPr>
          <w:b/>
          <w:bCs/>
          <w:lang w:val="en-US"/>
        </w:rPr>
        <w:t>Data e</w:t>
      </w:r>
      <w:r w:rsidRPr="00D03DCC">
        <w:rPr>
          <w:b/>
          <w:bCs/>
          <w:lang w:val="en-US"/>
        </w:rPr>
        <w:t>xporting:</w:t>
      </w:r>
      <w:r>
        <w:rPr>
          <w:lang w:val="en-US"/>
        </w:rPr>
        <w:t xml:space="preserve"> Multiple common sequencing file types can be output with this package, including full compatibility with </w:t>
      </w:r>
      <w:proofErr w:type="spellStart"/>
      <w:r w:rsidRPr="009B5C2E">
        <w:rPr>
          <w:rStyle w:val="PackagesChar"/>
        </w:rPr>
        <w:t>BedGraph</w:t>
      </w:r>
      <w:proofErr w:type="spellEnd"/>
      <w:r>
        <w:rPr>
          <w:lang w:val="en-US"/>
        </w:rPr>
        <w:t xml:space="preserve">, </w:t>
      </w:r>
      <w:proofErr w:type="spellStart"/>
      <w:r w:rsidRPr="009B5C2E">
        <w:rPr>
          <w:rStyle w:val="PackagesChar"/>
        </w:rPr>
        <w:t>metilene</w:t>
      </w:r>
      <w:proofErr w:type="spellEnd"/>
      <w:r>
        <w:rPr>
          <w:lang w:val="en-US"/>
        </w:rPr>
        <w:t xml:space="preserve">, </w:t>
      </w:r>
      <w:proofErr w:type="spellStart"/>
      <w:r w:rsidRPr="009B5C2E">
        <w:rPr>
          <w:rStyle w:val="PackagesChar"/>
        </w:rPr>
        <w:t>bigWig</w:t>
      </w:r>
      <w:proofErr w:type="spellEnd"/>
      <w:r>
        <w:rPr>
          <w:lang w:val="en-US"/>
        </w:rPr>
        <w:t xml:space="preserve">, and </w:t>
      </w:r>
      <w:proofErr w:type="spellStart"/>
      <w:r w:rsidRPr="009B5C2E">
        <w:rPr>
          <w:rStyle w:val="PackagesChar"/>
        </w:rPr>
        <w:t>BSSeq</w:t>
      </w:r>
      <w:proofErr w:type="spellEnd"/>
      <w:r>
        <w:rPr>
          <w:lang w:val="en-US"/>
        </w:rPr>
        <w:t xml:space="preserve">. There is partial compatibility with Seurat, but as it is designed more for coverage data from RNA-seq experiments, there is limited functionality available for downstream </w:t>
      </w:r>
      <w:r w:rsidRPr="007550C6">
        <w:rPr>
          <w:lang w:val="en-US"/>
        </w:rPr>
        <w:t xml:space="preserve">analysis of </w:t>
      </w:r>
      <w:proofErr w:type="spellStart"/>
      <w:r w:rsidRPr="007550C6">
        <w:rPr>
          <w:rStyle w:val="PackagesChar"/>
        </w:rPr>
        <w:t>scMethrix</w:t>
      </w:r>
      <w:proofErr w:type="spellEnd"/>
      <w:r w:rsidRPr="007550C6">
        <w:rPr>
          <w:lang w:val="en-US"/>
        </w:rPr>
        <w:t xml:space="preserve"> objects. The </w:t>
      </w:r>
      <w:proofErr w:type="spellStart"/>
      <w:r w:rsidRPr="007550C6">
        <w:rPr>
          <w:rStyle w:val="PackagesChar"/>
        </w:rPr>
        <w:t>scMethrix</w:t>
      </w:r>
      <w:proofErr w:type="spellEnd"/>
      <w:r w:rsidRPr="007550C6">
        <w:rPr>
          <w:lang w:val="en-US"/>
        </w:rPr>
        <w:t xml:space="preserve"> object</w:t>
      </w:r>
      <w:r>
        <w:rPr>
          <w:lang w:val="en-US"/>
        </w:rPr>
        <w:t xml:space="preserve"> can also be used directly with any package that supports </w:t>
      </w:r>
      <w:proofErr w:type="spellStart"/>
      <w:r w:rsidRPr="007550C6">
        <w:rPr>
          <w:rStyle w:val="PackagesChar"/>
        </w:rPr>
        <w:t>SingleCellExperiment</w:t>
      </w:r>
      <w:proofErr w:type="spellEnd"/>
      <w:r>
        <w:rPr>
          <w:lang w:val="en-US"/>
        </w:rPr>
        <w:t xml:space="preserve"> objects (e.g., </w:t>
      </w:r>
      <w:proofErr w:type="spellStart"/>
      <w:r w:rsidRPr="007550C6">
        <w:rPr>
          <w:rStyle w:val="PackagesChar"/>
        </w:rPr>
        <w:t>scater</w:t>
      </w:r>
      <w:proofErr w:type="spellEnd"/>
      <w:r>
        <w:rPr>
          <w:lang w:val="en-US"/>
        </w:rPr>
        <w:fldChar w:fldCharType="begin"/>
      </w:r>
      <w:r w:rsidR="000A7502">
        <w:rPr>
          <w:lang w:val="en-US"/>
        </w:rPr>
        <w:instrText xml:space="preserve"> ADDIN ZOTERO_ITEM CSL_CITATION {"citationID":"WsxO84LW","properties":{"formattedCitation":"\\super 93\\nosupersub{}","plainCitation":"93","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93</w:t>
      </w:r>
      <w:r>
        <w:rPr>
          <w:lang w:val="en-US"/>
        </w:rPr>
        <w:fldChar w:fldCharType="end"/>
      </w:r>
      <w:r>
        <w:rPr>
          <w:lang w:val="en-US"/>
        </w:rPr>
        <w:t xml:space="preserve"> or </w:t>
      </w:r>
      <w:r w:rsidRPr="007550C6">
        <w:rPr>
          <w:rStyle w:val="PackagesChar"/>
        </w:rPr>
        <w:t>scran</w:t>
      </w:r>
      <w:r>
        <w:rPr>
          <w:lang w:val="en-US"/>
        </w:rPr>
        <w:fldChar w:fldCharType="begin"/>
      </w:r>
      <w:r w:rsidR="000A7502">
        <w:rPr>
          <w:lang w:val="en-US"/>
        </w:rPr>
        <w:instrText xml:space="preserve"> ADDIN ZOTERO_ITEM CSL_CITATION {"citationID":"0eJr1WfC","properties":{"formattedCitation":"\\super 94\\nosupersub{}","plainCitation":"94","noteIndex":0},"citationItems":[{"id":1047,"uris":["http://zotero.org/users/local/oxMpWYo5/items/LFAJEX8N"],"uri":["http://zotero.org/users/local/oxMpWYo5/items/LFAJEX8N"],"itemData":{"id":1047,"type":"book","abstract":"Implements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94</w:t>
      </w:r>
      <w:r>
        <w:rPr>
          <w:lang w:val="en-US"/>
        </w:rPr>
        <w:fldChar w:fldCharType="end"/>
      </w:r>
      <w:r>
        <w:rPr>
          <w:lang w:val="en-US"/>
        </w:rPr>
        <w:t>, though like Seurat, these are designed primarily for RNA-seq data).</w:t>
      </w:r>
    </w:p>
    <w:p w14:paraId="186B03D3" w14:textId="77777777" w:rsidR="005D7692" w:rsidRDefault="005D7692" w:rsidP="005D7692">
      <w:pPr>
        <w:pStyle w:val="Heading3"/>
        <w:rPr>
          <w:lang w:val="en-US"/>
        </w:rPr>
      </w:pPr>
      <w:bookmarkStart w:id="37" w:name="_Toc87454548"/>
      <w:bookmarkStart w:id="38" w:name="_Toc88049365"/>
      <w:r>
        <w:rPr>
          <w:lang w:val="en-US"/>
        </w:rPr>
        <w:t>Analysis</w:t>
      </w:r>
      <w:bookmarkEnd w:id="37"/>
      <w:bookmarkEnd w:id="38"/>
    </w:p>
    <w:p w14:paraId="5C7E7903" w14:textId="74255125" w:rsidR="005D7692" w:rsidRPr="006D270D" w:rsidRDefault="005D7692" w:rsidP="005D7692">
      <w:r w:rsidRPr="004A293A">
        <w:rPr>
          <w:b/>
          <w:bCs/>
          <w:lang w:val="en-US"/>
        </w:rPr>
        <w:t xml:space="preserve">Workflow: </w:t>
      </w:r>
      <w:r>
        <w:rPr>
          <w:lang w:val="en-US"/>
        </w:rPr>
        <w:t xml:space="preserve">A  interactive HTML summary report can be generated for an initial verification of successful file import (see </w:t>
      </w:r>
      <w:r w:rsidR="0007755D">
        <w:rPr>
          <w:lang w:val="en-US"/>
        </w:rPr>
        <w:fldChar w:fldCharType="begin"/>
      </w:r>
      <w:r w:rsidR="0007755D">
        <w:rPr>
          <w:lang w:val="en-US"/>
        </w:rPr>
        <w:instrText xml:space="preserve"> REF _Ref87291392 \h  \* MERGEFORMAT </w:instrText>
      </w:r>
      <w:r w:rsidR="0007755D">
        <w:rPr>
          <w:lang w:val="en-US"/>
        </w:rPr>
      </w:r>
      <w:r w:rsidR="0007755D">
        <w:rPr>
          <w:lang w:val="en-US"/>
        </w:rPr>
        <w:fldChar w:fldCharType="separate"/>
      </w:r>
      <w:r w:rsidR="0007755D" w:rsidRPr="004A2776">
        <w:rPr>
          <w:rStyle w:val="SubtitleChar"/>
        </w:rPr>
        <w:t>Supplemental Method 1</w:t>
      </w:r>
      <w:r w:rsidR="0007755D">
        <w:rPr>
          <w:lang w:val="en-US"/>
        </w:rPr>
        <w:fldChar w:fldCharType="end"/>
      </w:r>
      <w:r>
        <w:rPr>
          <w:lang w:val="en-US"/>
        </w:rPr>
        <w:t>). Then, numerous quality control and analysis modules are available to (1) verify data quality, (2) select relevant features, (3) reduce data, and (4) generate and visualize relationships between samples (</w:t>
      </w:r>
      <w:r w:rsidRPr="006D270D">
        <w:rPr>
          <w:rStyle w:val="SubtitleChar"/>
        </w:rPr>
        <w:fldChar w:fldCharType="begin"/>
      </w:r>
      <w:r w:rsidRPr="006D270D">
        <w:rPr>
          <w:rStyle w:val="SubtitleChar"/>
        </w:rPr>
        <w:instrText xml:space="preserve"> REF _Ref87451890 \h  \* MERGEFORMAT </w:instrText>
      </w:r>
      <w:r w:rsidRPr="006D270D">
        <w:rPr>
          <w:rStyle w:val="SubtitleChar"/>
        </w:rPr>
      </w:r>
      <w:r w:rsidRPr="006D270D">
        <w:rPr>
          <w:rStyle w:val="SubtitleChar"/>
        </w:rPr>
        <w:fldChar w:fldCharType="separate"/>
      </w:r>
      <w:r w:rsidRPr="006D270D">
        <w:rPr>
          <w:rStyle w:val="SubtitleChar"/>
        </w:rPr>
        <w:t>Figure 3</w:t>
      </w:r>
      <w:r w:rsidRPr="006D270D">
        <w:rPr>
          <w:rStyle w:val="SubtitleChar"/>
        </w:rPr>
        <w:fldChar w:fldCharType="end"/>
      </w:r>
      <w:r>
        <w:t xml:space="preserve">). </w:t>
      </w:r>
    </w:p>
    <w:p w14:paraId="7AF54D3D" w14:textId="2F360533" w:rsidR="005D7692" w:rsidRPr="007550C6" w:rsidRDefault="005D7692" w:rsidP="005D7692">
      <w:pPr>
        <w:jc w:val="both"/>
        <w:rPr>
          <w:lang w:val="en-US"/>
        </w:rPr>
      </w:pPr>
      <w:r w:rsidRPr="007550C6">
        <w:rPr>
          <w:b/>
          <w:bCs/>
          <w:lang w:val="en-US"/>
        </w:rPr>
        <w:t>Quality control:</w:t>
      </w:r>
      <w:r w:rsidRPr="007550C6">
        <w:rPr>
          <w:lang w:val="en-US"/>
        </w:rPr>
        <w:t xml:space="preserve"> As described above, sparsity is a key challenge for single cell methylome data. Low coverage CpG sites may be unreliable and can be </w:t>
      </w:r>
      <w:r w:rsidR="00F51D35" w:rsidRPr="007550C6">
        <w:rPr>
          <w:lang w:val="en-US"/>
        </w:rPr>
        <w:t xml:space="preserve">masked </w:t>
      </w:r>
      <w:r w:rsidRPr="007550C6">
        <w:rPr>
          <w:lang w:val="en-US"/>
        </w:rPr>
        <w:t xml:space="preserve">by sample count or by coverage (if provided). Low variance of CpG beta values can indicate homogeneous methylation, which may not be useful for downstream analysis, and can be masked as well. </w:t>
      </w:r>
      <w:r w:rsidR="008018EA" w:rsidRPr="007550C6">
        <w:rPr>
          <w:lang w:val="en-US"/>
        </w:rPr>
        <w:t xml:space="preserve">The </w:t>
      </w:r>
      <w:proofErr w:type="spellStart"/>
      <w:r w:rsidR="002C2D62" w:rsidRPr="007550C6">
        <w:rPr>
          <w:rStyle w:val="PackagesChar"/>
        </w:rPr>
        <w:t>mask_scMethrix</w:t>
      </w:r>
      <w:proofErr w:type="spellEnd"/>
      <w:r w:rsidR="008018EA" w:rsidRPr="007550C6">
        <w:rPr>
          <w:rStyle w:val="PackagesChar"/>
        </w:rPr>
        <w:t>()</w:t>
      </w:r>
      <w:r w:rsidR="008018EA" w:rsidRPr="007550C6">
        <w:rPr>
          <w:lang w:val="en-US"/>
        </w:rPr>
        <w:t xml:space="preserve"> function is flexible for many different types of statistical filtering by either samples or CpGs.</w:t>
      </w:r>
      <w:r w:rsidR="00D7117B" w:rsidRPr="007550C6">
        <w:rPr>
          <w:lang w:val="en-US"/>
        </w:rPr>
        <w:t xml:space="preserve"> Masked sites can be remove</w:t>
      </w:r>
      <w:r w:rsidR="00D056C6" w:rsidRPr="007550C6">
        <w:rPr>
          <w:lang w:val="en-US"/>
        </w:rPr>
        <w:t>d</w:t>
      </w:r>
      <w:r w:rsidR="00D7117B" w:rsidRPr="007550C6">
        <w:rPr>
          <w:lang w:val="en-US"/>
        </w:rPr>
        <w:t xml:space="preserve"> via </w:t>
      </w:r>
      <w:proofErr w:type="spellStart"/>
      <w:r w:rsidR="00D7117B" w:rsidRPr="007550C6">
        <w:rPr>
          <w:rStyle w:val="PackagesChar"/>
        </w:rPr>
        <w:t>remove_uncovered</w:t>
      </w:r>
      <w:proofErr w:type="spellEnd"/>
      <w:r w:rsidR="00D7117B" w:rsidRPr="007550C6">
        <w:rPr>
          <w:rStyle w:val="PackagesChar"/>
        </w:rPr>
        <w:t>()</w:t>
      </w:r>
      <w:r w:rsidR="00D7117B" w:rsidRPr="007550C6">
        <w:rPr>
          <w:lang w:val="en-US"/>
        </w:rPr>
        <w:t>.</w:t>
      </w:r>
    </w:p>
    <w:p w14:paraId="2FA1259B" w14:textId="10C1D363" w:rsidR="005D7692" w:rsidRDefault="005D7692" w:rsidP="005D7692">
      <w:pPr>
        <w:jc w:val="both"/>
        <w:rPr>
          <w:lang w:val="en-US"/>
        </w:rPr>
      </w:pPr>
      <w:r w:rsidRPr="0028481C">
        <w:rPr>
          <w:b/>
          <w:bCs/>
          <w:lang w:val="en-US"/>
        </w:rPr>
        <w:t xml:space="preserve">Feature selection: </w:t>
      </w:r>
      <w:r w:rsidRPr="00472418">
        <w:rPr>
          <w:lang w:val="en-US"/>
        </w:rPr>
        <w:t xml:space="preserve">Descriptive statistics can be generated </w:t>
      </w:r>
      <w:r>
        <w:rPr>
          <w:lang w:val="en-US"/>
        </w:rPr>
        <w:t>to help identify useful</w:t>
      </w:r>
      <w:r>
        <w:rPr>
          <w:b/>
          <w:bCs/>
          <w:lang w:val="en-US"/>
        </w:rPr>
        <w:t xml:space="preserve"> </w:t>
      </w:r>
      <w:r w:rsidRPr="00472418">
        <w:rPr>
          <w:lang w:val="en-US"/>
        </w:rPr>
        <w:t>features and samples</w:t>
      </w:r>
      <w:r w:rsidR="004C53EC">
        <w:rPr>
          <w:lang w:val="en-US"/>
        </w:rPr>
        <w:t xml:space="preserve"> by </w:t>
      </w:r>
      <w:proofErr w:type="spellStart"/>
      <w:r w:rsidR="004C53EC" w:rsidRPr="007550C6">
        <w:rPr>
          <w:rStyle w:val="PackagesChar"/>
        </w:rPr>
        <w:t>get_region_summary</w:t>
      </w:r>
      <w:proofErr w:type="spellEnd"/>
      <w:r w:rsidR="004C53EC" w:rsidRPr="007550C6">
        <w:rPr>
          <w:rStyle w:val="PackagesChar"/>
        </w:rPr>
        <w:t>()</w:t>
      </w:r>
      <w:r w:rsidR="004C53EC">
        <w:rPr>
          <w:lang w:val="en-US"/>
        </w:rPr>
        <w:t xml:space="preserve">, </w:t>
      </w:r>
      <w:proofErr w:type="spellStart"/>
      <w:r w:rsidR="004C53EC" w:rsidRPr="007550C6">
        <w:rPr>
          <w:rStyle w:val="PackagesChar"/>
        </w:rPr>
        <w:t>get_rowdata_stats</w:t>
      </w:r>
      <w:proofErr w:type="spellEnd"/>
      <w:r w:rsidR="004C53EC" w:rsidRPr="007550C6">
        <w:rPr>
          <w:rStyle w:val="PackagesChar"/>
        </w:rPr>
        <w:t>()</w:t>
      </w:r>
      <w:r w:rsidR="004C53EC">
        <w:rPr>
          <w:lang w:val="en-US"/>
        </w:rPr>
        <w:t xml:space="preserve">, and </w:t>
      </w:r>
      <w:proofErr w:type="spellStart"/>
      <w:r w:rsidR="004C53EC" w:rsidRPr="007550C6">
        <w:rPr>
          <w:rStyle w:val="PackagesChar"/>
        </w:rPr>
        <w:t>get_coldata_stats</w:t>
      </w:r>
      <w:proofErr w:type="spellEnd"/>
      <w:r w:rsidR="004C53EC" w:rsidRPr="007550C6">
        <w:rPr>
          <w:rStyle w:val="PackagesChar"/>
        </w:rPr>
        <w:t>()</w:t>
      </w:r>
      <w:r>
        <w:rPr>
          <w:lang w:val="en-US"/>
        </w:rPr>
        <w:t xml:space="preserve">. Genomic regions can be subset by sample, chromosome, or region. The </w:t>
      </w:r>
      <w:proofErr w:type="spellStart"/>
      <w:r w:rsidRPr="007550C6">
        <w:rPr>
          <w:rStyle w:val="PackagesChar"/>
        </w:rPr>
        <w:t>GenomicRanges</w:t>
      </w:r>
      <w:proofErr w:type="spellEnd"/>
      <w:r>
        <w:rPr>
          <w:lang w:val="en-US"/>
        </w:rPr>
        <w:t xml:space="preserve"> datatype allows easy generation of genomic windows as well as range-based set operations to isolate the target features.</w:t>
      </w:r>
      <w:r w:rsidR="004C53EC">
        <w:rPr>
          <w:lang w:val="en-US"/>
        </w:rPr>
        <w:t xml:space="preserve"> </w:t>
      </w:r>
    </w:p>
    <w:p w14:paraId="542C7C4E" w14:textId="0E0BF953" w:rsidR="005D7692" w:rsidRDefault="005D7692" w:rsidP="005D7692">
      <w:pPr>
        <w:jc w:val="both"/>
        <w:rPr>
          <w:lang w:val="en-US"/>
        </w:rPr>
      </w:pPr>
      <w:r w:rsidRPr="00551823">
        <w:rPr>
          <w:b/>
          <w:bCs/>
          <w:lang w:val="en-US"/>
        </w:rPr>
        <w:t>Binning:</w:t>
      </w:r>
      <w:r>
        <w:rPr>
          <w:lang w:val="en-US"/>
        </w:rPr>
        <w:t xml:space="preserve"> There are multiple options to customize binning windows. Binning can be done as whole genome or by regions, and within these, windows can be specified by number of base pairs or CpG sites. By default, the binning will calculate the mean of the region, except for the coverage matrix, in which the sum count will be taken. The transformation used </w:t>
      </w:r>
      <w:r w:rsidR="002D3009">
        <w:rPr>
          <w:lang w:val="en-US"/>
        </w:rPr>
        <w:t>in</w:t>
      </w:r>
      <w:r>
        <w:rPr>
          <w:lang w:val="en-US"/>
        </w:rPr>
        <w:t xml:space="preserve"> binning is user customizable</w:t>
      </w:r>
      <w:r w:rsidR="00307BDF">
        <w:rPr>
          <w:lang w:val="en-US"/>
        </w:rPr>
        <w:t xml:space="preserve"> </w:t>
      </w:r>
      <w:r w:rsidR="006A7E6A">
        <w:rPr>
          <w:lang w:val="en-US"/>
        </w:rPr>
        <w:t>by</w:t>
      </w:r>
      <w:r w:rsidR="00307BDF">
        <w:rPr>
          <w:lang w:val="en-US"/>
        </w:rPr>
        <w:t xml:space="preserve"> assay</w:t>
      </w:r>
      <w:r>
        <w:rPr>
          <w:lang w:val="en-US"/>
        </w:rPr>
        <w:t xml:space="preserve">. The list of CpGs binned in each region can optionally be stored in </w:t>
      </w:r>
      <w:proofErr w:type="spellStart"/>
      <w:r w:rsidRPr="007550C6">
        <w:rPr>
          <w:rStyle w:val="PackagesChar"/>
        </w:rPr>
        <w:t>rowData</w:t>
      </w:r>
      <w:proofErr w:type="spellEnd"/>
      <w:r w:rsidRPr="007550C6">
        <w:rPr>
          <w:rStyle w:val="PackagesChar"/>
        </w:rPr>
        <w:t>()</w:t>
      </w:r>
      <w:r>
        <w:rPr>
          <w:lang w:val="en-US"/>
        </w:rPr>
        <w:t>.</w:t>
      </w:r>
    </w:p>
    <w:p w14:paraId="49A9A3BD" w14:textId="77777777" w:rsidR="005D7692" w:rsidRDefault="005D7692" w:rsidP="005D7692">
      <w:pPr>
        <w:jc w:val="both"/>
        <w:rPr>
          <w:b/>
          <w:bCs/>
          <w:lang w:val="en-US"/>
        </w:rPr>
      </w:pPr>
    </w:p>
    <w:tbl>
      <w:tblPr>
        <w:tblStyle w:val="TableGrid0"/>
        <w:tblW w:w="0" w:type="auto"/>
        <w:tblLook w:val="04A0" w:firstRow="1" w:lastRow="0" w:firstColumn="1" w:lastColumn="0" w:noHBand="0" w:noVBand="1"/>
      </w:tblPr>
      <w:tblGrid>
        <w:gridCol w:w="9350"/>
      </w:tblGrid>
      <w:tr w:rsidR="005D7692" w14:paraId="44368D6A" w14:textId="77777777" w:rsidTr="00E125F1">
        <w:tc>
          <w:tcPr>
            <w:tcW w:w="9350" w:type="dxa"/>
          </w:tcPr>
          <w:p w14:paraId="0BFB569D" w14:textId="77777777" w:rsidR="005D7692" w:rsidRDefault="005D7692" w:rsidP="00E125F1">
            <w:pPr>
              <w:jc w:val="both"/>
              <w:rPr>
                <w:lang w:val="en-US"/>
              </w:rPr>
            </w:pPr>
            <w:r>
              <w:rPr>
                <w:noProof/>
              </w:rPr>
              <w:lastRenderedPageBreak/>
              <w:drawing>
                <wp:inline distT="0" distB="0" distL="0" distR="0" wp14:anchorId="13CDB1AC" wp14:editId="5525D50C">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5D7692" w14:paraId="498856BB" w14:textId="77777777" w:rsidTr="00E80086">
        <w:trPr>
          <w:trHeight w:val="1295"/>
        </w:trPr>
        <w:tc>
          <w:tcPr>
            <w:tcW w:w="9350" w:type="dxa"/>
          </w:tcPr>
          <w:p w14:paraId="7BDC072D" w14:textId="77777777" w:rsidR="005D7692" w:rsidRPr="00E80086" w:rsidRDefault="005D7692" w:rsidP="00E80086">
            <w:pPr>
              <w:pStyle w:val="CitTitle"/>
            </w:pPr>
            <w:bookmarkStart w:id="39" w:name="_Ref87445575"/>
            <w:bookmarkStart w:id="40" w:name="_Toc87454341"/>
            <w:r w:rsidRPr="00E80086">
              <w:t xml:space="preserve">Figure </w:t>
            </w:r>
            <w:r w:rsidRPr="00E80086">
              <w:fldChar w:fldCharType="begin"/>
            </w:r>
            <w:r w:rsidRPr="00E80086">
              <w:instrText xml:space="preserve"> SEQ Figure \* ARABIC </w:instrText>
            </w:r>
            <w:r w:rsidRPr="00E80086">
              <w:fldChar w:fldCharType="separate"/>
            </w:r>
            <w:r w:rsidRPr="00E80086">
              <w:t>2</w:t>
            </w:r>
            <w:r w:rsidRPr="00E80086">
              <w:fldChar w:fldCharType="end"/>
            </w:r>
            <w:bookmarkEnd w:id="39"/>
            <w:r w:rsidRPr="00E80086">
              <w:t xml:space="preserve">. Structure of the </w:t>
            </w:r>
            <w:proofErr w:type="spellStart"/>
            <w:r w:rsidRPr="00E80086">
              <w:rPr>
                <w:rStyle w:val="PackagesChar"/>
              </w:rPr>
              <w:t>scMethrix</w:t>
            </w:r>
            <w:proofErr w:type="spellEnd"/>
            <w:r w:rsidRPr="00E80086">
              <w:t xml:space="preserve"> class.</w:t>
            </w:r>
            <w:bookmarkEnd w:id="40"/>
          </w:p>
          <w:p w14:paraId="430C4A39" w14:textId="5A10E4AA" w:rsidR="005D7692" w:rsidRPr="00351557" w:rsidRDefault="005D7692" w:rsidP="00351557">
            <w:pPr>
              <w:pStyle w:val="CitText"/>
              <w:rPr>
                <w:rStyle w:val="SubtleEmphasis"/>
                <w:b w:val="0"/>
                <w:bCs w:val="0"/>
              </w:rPr>
            </w:pPr>
            <w:r w:rsidRPr="00E80086">
              <w:rPr>
                <w:rStyle w:val="SubtleEmphasis"/>
                <w:b w:val="0"/>
                <w:bCs w:val="0"/>
              </w:rPr>
              <w:t xml:space="preserve">Multiple containers are present in the </w:t>
            </w:r>
            <w:proofErr w:type="spellStart"/>
            <w:r w:rsidRPr="00E80086">
              <w:rPr>
                <w:rStyle w:val="PackagesChar"/>
              </w:rPr>
              <w:t>scMethrix</w:t>
            </w:r>
            <w:proofErr w:type="spellEnd"/>
            <w:r w:rsidRPr="00E80086">
              <w:rPr>
                <w:rStyle w:val="SubtleEmphasis"/>
                <w:b w:val="0"/>
                <w:bCs w:val="0"/>
              </w:rPr>
              <w:t xml:space="preserve"> object to store data from single cell methylation experiments. </w:t>
            </w:r>
            <w:r w:rsidR="00E80086" w:rsidRPr="00E80086">
              <w:rPr>
                <w:rStyle w:val="SubtleEmphasis"/>
                <w:b w:val="0"/>
                <w:bCs w:val="0"/>
              </w:rPr>
              <w:t xml:space="preserve">Genomic loci for CpGs are stored as </w:t>
            </w:r>
            <w:proofErr w:type="spellStart"/>
            <w:r w:rsidR="00E80086" w:rsidRPr="00E80086">
              <w:rPr>
                <w:rStyle w:val="PackagesChar"/>
              </w:rPr>
              <w:t>GenomicRanges</w:t>
            </w:r>
            <w:proofErr w:type="spellEnd"/>
            <w:r w:rsidR="00E80086" w:rsidRPr="00E80086">
              <w:rPr>
                <w:rStyle w:val="SubtleEmphasis"/>
                <w:b w:val="0"/>
                <w:bCs w:val="0"/>
              </w:rPr>
              <w:t xml:space="preserve"> </w:t>
            </w:r>
            <w:r w:rsidR="00E80086">
              <w:rPr>
                <w:rStyle w:val="SubtleEmphasis"/>
                <w:b w:val="0"/>
                <w:bCs w:val="0"/>
              </w:rPr>
              <w:t xml:space="preserve">in </w:t>
            </w:r>
            <w:proofErr w:type="spellStart"/>
            <w:r w:rsidR="00E80086" w:rsidRPr="00E80086">
              <w:rPr>
                <w:rStyle w:val="PackagesChar"/>
              </w:rPr>
              <w:t>rowData</w:t>
            </w:r>
            <w:proofErr w:type="spellEnd"/>
            <w:r w:rsidR="00E80086" w:rsidRPr="00E80086">
              <w:rPr>
                <w:rStyle w:val="PackagesChar"/>
              </w:rPr>
              <w:t>()</w:t>
            </w:r>
            <w:r w:rsidR="00B41792">
              <w:rPr>
                <w:rStyle w:val="PackagesChar"/>
              </w:rPr>
              <w:t>.</w:t>
            </w:r>
            <w:r w:rsidR="00E80086" w:rsidRPr="00E80086">
              <w:rPr>
                <w:rStyle w:val="SubtleEmphasis"/>
                <w:b w:val="0"/>
                <w:bCs w:val="0"/>
              </w:rPr>
              <w:t xml:space="preserve"> The rows and columns of each </w:t>
            </w:r>
            <w:r w:rsidR="00E80086" w:rsidRPr="00B41792">
              <w:rPr>
                <w:rStyle w:val="PackagesChar"/>
              </w:rPr>
              <w:t>assay()</w:t>
            </w:r>
            <w:r w:rsidR="00E80086" w:rsidRPr="00E80086">
              <w:rPr>
                <w:rStyle w:val="SubtleEmphasis"/>
                <w:b w:val="0"/>
                <w:bCs w:val="0"/>
              </w:rPr>
              <w:t xml:space="preserve"> represent each CpG and sample, respectively. </w:t>
            </w:r>
            <w:r w:rsidR="00B41792">
              <w:rPr>
                <w:rStyle w:val="SubtleEmphasis"/>
                <w:b w:val="0"/>
                <w:bCs w:val="0"/>
              </w:rPr>
              <w:t>S</w:t>
            </w:r>
            <w:r w:rsidR="00B41792" w:rsidRPr="00E80086">
              <w:rPr>
                <w:rStyle w:val="SubtleEmphasis"/>
                <w:b w:val="0"/>
                <w:bCs w:val="0"/>
              </w:rPr>
              <w:t xml:space="preserve">ample information is stored </w:t>
            </w:r>
            <w:r w:rsidR="00B41792">
              <w:rPr>
                <w:rStyle w:val="SubtleEmphasis"/>
                <w:b w:val="0"/>
                <w:bCs w:val="0"/>
              </w:rPr>
              <w:t xml:space="preserve">as a </w:t>
            </w:r>
            <w:proofErr w:type="spellStart"/>
            <w:r w:rsidR="00B41792" w:rsidRPr="00B41792">
              <w:rPr>
                <w:rStyle w:val="PackagesChar"/>
              </w:rPr>
              <w:t>data.frame</w:t>
            </w:r>
            <w:proofErr w:type="spellEnd"/>
            <w:r w:rsidR="00B41792">
              <w:rPr>
                <w:rStyle w:val="SubtleEmphasis"/>
                <w:b w:val="0"/>
                <w:bCs w:val="0"/>
              </w:rPr>
              <w:t xml:space="preserve"> in</w:t>
            </w:r>
            <w:r w:rsidR="00B41792" w:rsidRPr="00E80086">
              <w:rPr>
                <w:rStyle w:val="SubtleEmphasis"/>
                <w:b w:val="0"/>
                <w:bCs w:val="0"/>
              </w:rPr>
              <w:t xml:space="preserve"> </w:t>
            </w:r>
            <w:proofErr w:type="spellStart"/>
            <w:r w:rsidR="00B41792" w:rsidRPr="00B41792">
              <w:rPr>
                <w:rStyle w:val="PackagesChar"/>
              </w:rPr>
              <w:t>colData</w:t>
            </w:r>
            <w:proofErr w:type="spellEnd"/>
            <w:r w:rsidR="00B41792" w:rsidRPr="00B41792">
              <w:rPr>
                <w:rStyle w:val="PackagesChar"/>
              </w:rPr>
              <w:t>()</w:t>
            </w:r>
            <w:r w:rsidR="00B41792" w:rsidRPr="00351557">
              <w:t>,</w:t>
            </w:r>
            <w:r w:rsidR="00351557">
              <w:t xml:space="preserve"> </w:t>
            </w:r>
            <w:r w:rsidR="00B41792" w:rsidRPr="00B41792">
              <w:t>as is</w:t>
            </w:r>
            <w:r w:rsidR="00B41792">
              <w:t xml:space="preserve"> the</w:t>
            </w:r>
            <w:r w:rsidR="00B41792" w:rsidRPr="00B41792">
              <w:t xml:space="preserve"> </w:t>
            </w:r>
            <w:r w:rsidR="00B41792">
              <w:t>d</w:t>
            </w:r>
            <w:r w:rsidRPr="00B41792">
              <w:t xml:space="preserve">imensionality reduction data stored in </w:t>
            </w:r>
            <w:proofErr w:type="spellStart"/>
            <w:r w:rsidRPr="00B41792">
              <w:rPr>
                <w:rStyle w:val="PackagesChar"/>
              </w:rPr>
              <w:t>reducedDims</w:t>
            </w:r>
            <w:proofErr w:type="spellEnd"/>
            <w:r w:rsidRPr="00B41792">
              <w:rPr>
                <w:rStyle w:val="PackagesChar"/>
              </w:rPr>
              <w:t>()</w:t>
            </w:r>
            <w:r w:rsidR="00351557" w:rsidRPr="00351557">
              <w:t>.</w:t>
            </w:r>
            <w:r w:rsidR="00351557">
              <w:t xml:space="preserve"> The green and blue colored bands</w:t>
            </w:r>
            <w:r w:rsidR="009D0AEC">
              <w:t xml:space="preserve"> among each component</w:t>
            </w:r>
            <w:r w:rsidR="00351557">
              <w:t xml:space="preserve"> indicate</w:t>
            </w:r>
            <w:r w:rsidR="009D0AEC">
              <w:t xml:space="preserve">s </w:t>
            </w:r>
            <w:r w:rsidR="00351557">
              <w:t>CpGs and samples, respectively.</w:t>
            </w:r>
            <w:r w:rsidR="00F9490A">
              <w:t xml:space="preserve"> </w:t>
            </w:r>
            <w:r w:rsidR="007D484C">
              <w:t>For synchronicity, each CpG and sample in assays must have a corresponding match among the row and column metadata.</w:t>
            </w:r>
          </w:p>
        </w:tc>
      </w:tr>
    </w:tbl>
    <w:p w14:paraId="0E741E9A" w14:textId="77777777" w:rsidR="005D7692" w:rsidRDefault="005D7692" w:rsidP="005D7692">
      <w:pPr>
        <w:jc w:val="both"/>
        <w:rPr>
          <w:b/>
          <w:bCs/>
          <w:lang w:val="en-US"/>
        </w:rPr>
      </w:pPr>
    </w:p>
    <w:p w14:paraId="17C6A52F" w14:textId="77777777" w:rsidR="005D7692" w:rsidRPr="007550C6" w:rsidRDefault="005D7692" w:rsidP="005D7692">
      <w:pPr>
        <w:jc w:val="both"/>
        <w:rPr>
          <w:lang w:val="en-US"/>
        </w:rPr>
      </w:pPr>
      <w:r w:rsidRPr="007550C6">
        <w:rPr>
          <w:b/>
          <w:bCs/>
          <w:lang w:val="en-US"/>
        </w:rPr>
        <w:t xml:space="preserve">Collapsing: </w:t>
      </w:r>
      <w:r w:rsidRPr="007550C6">
        <w:rPr>
          <w:lang w:val="en-US"/>
        </w:rPr>
        <w:t xml:space="preserve">Samples can be collapsed via a specified </w:t>
      </w:r>
      <w:proofErr w:type="spellStart"/>
      <w:r w:rsidRPr="007550C6">
        <w:rPr>
          <w:rStyle w:val="PackagesChar"/>
        </w:rPr>
        <w:t>colData</w:t>
      </w:r>
      <w:proofErr w:type="spellEnd"/>
      <w:r w:rsidRPr="007550C6">
        <w:rPr>
          <w:rStyle w:val="PackagesChar"/>
        </w:rPr>
        <w:t>()</w:t>
      </w:r>
      <w:r w:rsidRPr="007550C6">
        <w:rPr>
          <w:lang w:val="en-US"/>
        </w:rPr>
        <w:t xml:space="preserve"> column. Typically, this column would be given by the user during </w:t>
      </w:r>
      <w:proofErr w:type="spellStart"/>
      <w:r w:rsidRPr="007550C6">
        <w:rPr>
          <w:rStyle w:val="PackagesChar"/>
        </w:rPr>
        <w:t>read_beds</w:t>
      </w:r>
      <w:proofErr w:type="spellEnd"/>
      <w:r w:rsidRPr="007550C6">
        <w:rPr>
          <w:rStyle w:val="PackagesChar"/>
        </w:rPr>
        <w:t>()</w:t>
      </w:r>
      <w:r w:rsidRPr="007550C6">
        <w:rPr>
          <w:lang w:val="en-US"/>
        </w:rPr>
        <w:t xml:space="preserve"> from some type of external sorting (e.g., from a cell identification assay) or after clustering (see below). Like binning, mean or sum is used by default for calculations, but an arbitrary function can also be used. As well, </w:t>
      </w:r>
      <w:proofErr w:type="spellStart"/>
      <w:r w:rsidRPr="007550C6">
        <w:rPr>
          <w:rStyle w:val="PackagesChar"/>
        </w:rPr>
        <w:t>colData</w:t>
      </w:r>
      <w:proofErr w:type="spellEnd"/>
      <w:r w:rsidRPr="007550C6">
        <w:rPr>
          <w:rStyle w:val="PackagesChar"/>
        </w:rPr>
        <w:t>()</w:t>
      </w:r>
      <w:r w:rsidRPr="007550C6">
        <w:rPr>
          <w:lang w:val="en-US"/>
        </w:rPr>
        <w:t xml:space="preserve"> can capture the names of samples in each collapsed group.</w:t>
      </w:r>
    </w:p>
    <w:p w14:paraId="3ABBA822" w14:textId="314C9C7D" w:rsidR="005D7692" w:rsidRPr="007550C6" w:rsidRDefault="005D7692" w:rsidP="005D7692">
      <w:pPr>
        <w:jc w:val="both"/>
        <w:rPr>
          <w:lang w:val="en-US"/>
        </w:rPr>
      </w:pPr>
      <w:r w:rsidRPr="007550C6">
        <w:rPr>
          <w:b/>
          <w:bCs/>
          <w:lang w:val="en-US"/>
        </w:rPr>
        <w:t>Imputation:</w:t>
      </w:r>
      <w:r w:rsidRPr="007550C6">
        <w:rPr>
          <w:lang w:val="en-US"/>
        </w:rPr>
        <w:t xml:space="preserve"> Due to the sparsity of single cell data, imputation is typically used to fill the gaps after binning or collapsing. This package contains three methods of imputation: k-nearest-neighbor (</w:t>
      </w:r>
      <w:proofErr w:type="spellStart"/>
      <w:r w:rsidRPr="007550C6">
        <w:rPr>
          <w:lang w:val="en-US"/>
        </w:rPr>
        <w:t>kNN</w:t>
      </w:r>
      <w:proofErr w:type="spellEnd"/>
      <w:r w:rsidRPr="007550C6">
        <w:rPr>
          <w:lang w:val="en-US"/>
        </w:rPr>
        <w:t xml:space="preserve">; via </w:t>
      </w:r>
      <w:r w:rsidRPr="007550C6">
        <w:rPr>
          <w:rStyle w:val="PackagesChar"/>
        </w:rPr>
        <w:t>impute</w:t>
      </w:r>
      <w:r w:rsidRPr="007550C6">
        <w:rPr>
          <w:lang w:val="en-US"/>
        </w:rPr>
        <w:fldChar w:fldCharType="begin"/>
      </w:r>
      <w:r w:rsidR="000A7502" w:rsidRPr="007550C6">
        <w:rPr>
          <w:lang w:val="en-US"/>
        </w:rPr>
        <w:instrText xml:space="preserve"> ADDIN ZOTERO_ITEM CSL_CITATION {"citationID":"izwOmWor","properties":{"formattedCitation":"\\super 95\\nosupersub{}","plainCitation":"95","noteIndex":0},"citationItems":[{"id":890,"uris":["http://zotero.org/users/local/oxMpWYo5/items/GI5B8U9Y"],"uri":["http://zotero.org/users/local/oxMpWYo5/items/GI5B8U9Y"],"itemData":{"id":890,"type":"book","abstract":"Imputation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sidRPr="007550C6">
        <w:rPr>
          <w:lang w:val="en-US"/>
        </w:rPr>
        <w:fldChar w:fldCharType="separate"/>
      </w:r>
      <w:r w:rsidR="000A7502" w:rsidRPr="007550C6">
        <w:rPr>
          <w:rFonts w:ascii="Calibri" w:hAnsi="Calibri" w:cs="Calibri"/>
          <w:szCs w:val="24"/>
          <w:vertAlign w:val="superscript"/>
        </w:rPr>
        <w:t>95</w:t>
      </w:r>
      <w:r w:rsidRPr="007550C6">
        <w:rPr>
          <w:lang w:val="en-US"/>
        </w:rPr>
        <w:fldChar w:fldCharType="end"/>
      </w:r>
      <w:r w:rsidRPr="007550C6">
        <w:rPr>
          <w:lang w:val="en-US"/>
        </w:rPr>
        <w:t>), iterative principal component analysis (</w:t>
      </w:r>
      <w:proofErr w:type="spellStart"/>
      <w:r w:rsidRPr="007550C6">
        <w:rPr>
          <w:lang w:val="en-US"/>
        </w:rPr>
        <w:t>iPCA</w:t>
      </w:r>
      <w:proofErr w:type="spellEnd"/>
      <w:r w:rsidRPr="007550C6">
        <w:rPr>
          <w:lang w:val="en-US"/>
        </w:rPr>
        <w:t xml:space="preserve">; via </w:t>
      </w:r>
      <w:proofErr w:type="spellStart"/>
      <w:r w:rsidRPr="007550C6">
        <w:rPr>
          <w:rStyle w:val="PackagesChar"/>
        </w:rPr>
        <w:t>missMDA</w:t>
      </w:r>
      <w:proofErr w:type="spellEnd"/>
      <w:r w:rsidRPr="007550C6">
        <w:rPr>
          <w:lang w:val="en-US"/>
        </w:rPr>
        <w:fldChar w:fldCharType="begin"/>
      </w:r>
      <w:r w:rsidR="000A7502" w:rsidRPr="007550C6">
        <w:rPr>
          <w:lang w:val="en-US"/>
        </w:rPr>
        <w:instrText xml:space="preserve"> ADDIN ZOTERO_ITEM CSL_CITATION {"citationID":"Dh4rNbIj","properties":{"formattedCitation":"\\super 96\\nosupersub{}","plainCitation":"96","noteIndex":0},"citationItems":[{"id":891,"uris":["http://zotero.org/users/local/oxMpWYo5/items/AQD3F78D"],"uri":["http://zotero.org/users/local/oxMpWYo5/items/AQD3F78D"],"itemData":{"id":891,"type":"book","abstract":"Imputation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sidRPr="007550C6">
        <w:rPr>
          <w:lang w:val="en-US"/>
        </w:rPr>
        <w:fldChar w:fldCharType="separate"/>
      </w:r>
      <w:r w:rsidR="000A7502" w:rsidRPr="007550C6">
        <w:rPr>
          <w:rFonts w:ascii="Calibri" w:hAnsi="Calibri" w:cs="Calibri"/>
          <w:szCs w:val="24"/>
          <w:vertAlign w:val="superscript"/>
        </w:rPr>
        <w:t>96</w:t>
      </w:r>
      <w:r w:rsidRPr="007550C6">
        <w:rPr>
          <w:lang w:val="en-US"/>
        </w:rPr>
        <w:fldChar w:fldCharType="end"/>
      </w:r>
      <w:r w:rsidRPr="007550C6">
        <w:rPr>
          <w:lang w:val="en-US"/>
        </w:rPr>
        <w:t xml:space="preserve">), and random forest (RF; via </w:t>
      </w:r>
      <w:proofErr w:type="spellStart"/>
      <w:r w:rsidRPr="007550C6">
        <w:rPr>
          <w:rStyle w:val="PackagesChar"/>
        </w:rPr>
        <w:t>missForest</w:t>
      </w:r>
      <w:proofErr w:type="spellEnd"/>
      <w:r w:rsidRPr="007550C6">
        <w:rPr>
          <w:lang w:val="en-US"/>
        </w:rPr>
        <w:fldChar w:fldCharType="begin"/>
      </w:r>
      <w:r w:rsidR="000A7502" w:rsidRPr="007550C6">
        <w:rPr>
          <w:lang w:val="en-US"/>
        </w:rPr>
        <w:instrText xml:space="preserve"> ADDIN ZOTERO_ITEM CSL_CITATION {"citationID":"4KGxZ8ZI","properties":{"formattedCitation":"\\super 97\\nosupersub{}","plainCitation":"97","noteIndex":0},"citationItems":[{"id":892,"uris":["http://zotero.org/users/local/oxMpWYo5/items/I788EX55"],"uri":["http://zotero.org/users/local/oxMpWYo5/items/I788EX55"],"itemData":{"id":892,"type":"book","abstract":"The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sidRPr="007550C6">
        <w:rPr>
          <w:lang w:val="en-US"/>
        </w:rPr>
        <w:fldChar w:fldCharType="separate"/>
      </w:r>
      <w:r w:rsidR="000A7502" w:rsidRPr="007550C6">
        <w:rPr>
          <w:rFonts w:ascii="Calibri" w:hAnsi="Calibri" w:cs="Calibri"/>
          <w:szCs w:val="24"/>
          <w:vertAlign w:val="superscript"/>
        </w:rPr>
        <w:t>97</w:t>
      </w:r>
      <w:r w:rsidRPr="007550C6">
        <w:rPr>
          <w:lang w:val="en-US"/>
        </w:rPr>
        <w:fldChar w:fldCharType="end"/>
      </w:r>
      <w:r w:rsidRPr="007550C6">
        <w:rPr>
          <w:lang w:val="en-US"/>
        </w:rPr>
        <w:t>). Other imputation functions can be used as well via an arbitrary input function. Imputation can be performed either by whole genome or by regions, but this should be done with the assumption of quasi-independence of those regions.</w:t>
      </w:r>
    </w:p>
    <w:p w14:paraId="4C2DF2B3" w14:textId="33447055" w:rsidR="005D7692" w:rsidRDefault="005D7692" w:rsidP="005D7692">
      <w:pPr>
        <w:jc w:val="both"/>
        <w:rPr>
          <w:lang w:val="en-US"/>
        </w:rPr>
      </w:pPr>
      <w:r w:rsidRPr="003267B8">
        <w:rPr>
          <w:b/>
          <w:bCs/>
          <w:lang w:val="en-US"/>
        </w:rPr>
        <w:t>Clustering:</w:t>
      </w:r>
      <w:r>
        <w:rPr>
          <w:lang w:val="en-US"/>
        </w:rPr>
        <w:t xml:space="preserve"> Before clustering, multiple distance metrics are available to create the distance matrix: E</w:t>
      </w:r>
      <w:r w:rsidRPr="00080E54">
        <w:rPr>
          <w:lang w:val="en-US"/>
        </w:rPr>
        <w:t xml:space="preserve">uclidean, </w:t>
      </w:r>
      <w:r>
        <w:rPr>
          <w:lang w:val="en-US"/>
        </w:rPr>
        <w:t>M</w:t>
      </w:r>
      <w:r w:rsidRPr="00080E54">
        <w:rPr>
          <w:lang w:val="en-US"/>
        </w:rPr>
        <w:t xml:space="preserve">anhattan, </w:t>
      </w:r>
      <w:r>
        <w:rPr>
          <w:lang w:val="en-US"/>
        </w:rPr>
        <w:t>C</w:t>
      </w:r>
      <w:r w:rsidRPr="00080E54">
        <w:rPr>
          <w:lang w:val="en-US"/>
        </w:rPr>
        <w:t xml:space="preserve">anberra, binary, </w:t>
      </w:r>
      <w:r>
        <w:rPr>
          <w:lang w:val="en-US"/>
        </w:rPr>
        <w:t xml:space="preserve">and </w:t>
      </w:r>
      <w:proofErr w:type="spellStart"/>
      <w:r>
        <w:rPr>
          <w:lang w:val="en-US"/>
        </w:rPr>
        <w:t>M</w:t>
      </w:r>
      <w:r w:rsidRPr="00080E54">
        <w:rPr>
          <w:lang w:val="en-US"/>
        </w:rPr>
        <w:t>inkowski</w:t>
      </w:r>
      <w:proofErr w:type="spellEnd"/>
      <w:r>
        <w:rPr>
          <w:lang w:val="en-US"/>
        </w:rPr>
        <w:t xml:space="preserve"> (via base R), as well as </w:t>
      </w:r>
      <w:r w:rsidRPr="00080E54">
        <w:rPr>
          <w:lang w:val="en-US"/>
        </w:rPr>
        <w:t xml:space="preserve">Pearson, </w:t>
      </w:r>
      <w:r>
        <w:rPr>
          <w:lang w:val="en-US"/>
        </w:rPr>
        <w:t>S</w:t>
      </w:r>
      <w:r w:rsidRPr="00080E54">
        <w:rPr>
          <w:lang w:val="en-US"/>
        </w:rPr>
        <w:t xml:space="preserve">pearman, </w:t>
      </w:r>
      <w:r>
        <w:rPr>
          <w:lang w:val="en-US"/>
        </w:rPr>
        <w:t>and K</w:t>
      </w:r>
      <w:r w:rsidRPr="00080E54">
        <w:rPr>
          <w:lang w:val="en-US"/>
        </w:rPr>
        <w:t>endall</w:t>
      </w:r>
      <w:r>
        <w:rPr>
          <w:lang w:val="en-US"/>
        </w:rPr>
        <w:t xml:space="preserve"> (via </w:t>
      </w:r>
      <w:proofErr w:type="spellStart"/>
      <w:r w:rsidRPr="007550C6">
        <w:rPr>
          <w:rStyle w:val="PackagesChar"/>
        </w:rPr>
        <w:t>biodist</w:t>
      </w:r>
      <w:proofErr w:type="spellEnd"/>
      <w:r>
        <w:rPr>
          <w:lang w:val="en-US"/>
        </w:rPr>
        <w:fldChar w:fldCharType="begin"/>
      </w:r>
      <w:r w:rsidR="000A7502">
        <w:rPr>
          <w:lang w:val="en-US"/>
        </w:rPr>
        <w:instrText xml:space="preserve"> ADDIN ZOTERO_ITEM CSL_CITATION {"citationID":"TTfKva7a","properties":{"formattedCitation":"\\super 98\\nosupersub{}","plainCitation":"98","noteIndex":0},"citationItems":[{"id":896,"uris":["http://zotero.org/users/local/oxMpWYo5/items/SPDS8523"],"uri":["http://zotero.org/users/local/oxMpWYo5/items/SPDS8523"],"itemData":{"id":896,"type":"book","abstract":"A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98</w:t>
      </w:r>
      <w:r>
        <w:rPr>
          <w:lang w:val="en-US"/>
        </w:rPr>
        <w:fldChar w:fldCharType="end"/>
      </w:r>
      <w:r>
        <w:rPr>
          <w:lang w:val="en-US"/>
        </w:rPr>
        <w:t xml:space="preserve">). Using this metric, clusters can be generated via hierarchy or partitions (via base R), as well as model-based clustering (via </w:t>
      </w:r>
      <w:proofErr w:type="spellStart"/>
      <w:r w:rsidRPr="007550C6">
        <w:rPr>
          <w:rStyle w:val="PackagesChar"/>
        </w:rPr>
        <w:t>mclust</w:t>
      </w:r>
      <w:proofErr w:type="spellEnd"/>
      <w:r>
        <w:rPr>
          <w:lang w:val="en-US"/>
        </w:rPr>
        <w:fldChar w:fldCharType="begin"/>
      </w:r>
      <w:r w:rsidR="000A7502">
        <w:rPr>
          <w:lang w:val="en-US"/>
        </w:rPr>
        <w:instrText xml:space="preserve"> ADDIN ZOTERO_ITEM CSL_CITATION {"citationID":"UzNEG1hm","properties":{"formattedCitation":"\\super 99\\nosupersub{}","plainCitation":"99","noteIndex":0},"citationItems":[{"id":897,"uris":["http://zotero.org/users/local/oxMpWYo5/items/5TH6NYUV"],"uri":["http://zotero.org/users/local/oxMpWYo5/items/5TH6NYUV"],"itemData":{"id":897,"type":"book","abstract":"Gaussian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99</w:t>
      </w:r>
      <w:r>
        <w:rPr>
          <w:lang w:val="en-US"/>
        </w:rPr>
        <w:fldChar w:fldCharType="end"/>
      </w:r>
      <w:r>
        <w:rPr>
          <w:lang w:val="en-US"/>
        </w:rPr>
        <w:t>). Other clustering algorithms and distance metrics can be used via arbitrary function.</w:t>
      </w:r>
    </w:p>
    <w:p w14:paraId="19C48868" w14:textId="2B5B86BE" w:rsidR="005D7692" w:rsidRPr="007550C6" w:rsidRDefault="005D7692" w:rsidP="005D7692">
      <w:pPr>
        <w:jc w:val="both"/>
        <w:rPr>
          <w:lang w:val="en-US"/>
        </w:rPr>
      </w:pPr>
      <w:r w:rsidRPr="007550C6">
        <w:rPr>
          <w:b/>
          <w:bCs/>
          <w:lang w:val="en-US"/>
        </w:rPr>
        <w:t>Dimensionality reduction:</w:t>
      </w:r>
      <w:r w:rsidRPr="007550C6">
        <w:rPr>
          <w:lang w:val="en-US"/>
        </w:rPr>
        <w:t xml:space="preserve"> For plotting and clustering visualization, dimensionality must be reduced. Using the </w:t>
      </w:r>
      <w:proofErr w:type="spellStart"/>
      <w:r w:rsidRPr="007550C6">
        <w:rPr>
          <w:rStyle w:val="PackagesChar"/>
        </w:rPr>
        <w:t>dim_red_scMethrix</w:t>
      </w:r>
      <w:proofErr w:type="spellEnd"/>
      <w:r w:rsidRPr="007550C6">
        <w:rPr>
          <w:rStyle w:val="PackagesChar"/>
        </w:rPr>
        <w:t>()</w:t>
      </w:r>
      <w:r w:rsidRPr="007550C6">
        <w:rPr>
          <w:lang w:val="en-US"/>
        </w:rPr>
        <w:t xml:space="preserve"> function, reduction can be done by </w:t>
      </w:r>
      <w:r w:rsidRPr="007550C6">
        <w:t>PCA</w:t>
      </w:r>
      <w:r w:rsidRPr="007550C6">
        <w:rPr>
          <w:lang w:val="en-US"/>
        </w:rPr>
        <w:t xml:space="preserve"> (</w:t>
      </w:r>
      <w:r w:rsidR="007550C6" w:rsidRPr="007550C6">
        <w:rPr>
          <w:rStyle w:val="PackagesChar"/>
        </w:rPr>
        <w:t>stats</w:t>
      </w:r>
      <w:r w:rsidRPr="007550C6">
        <w:rPr>
          <w:lang w:val="en-US"/>
        </w:rPr>
        <w:t xml:space="preserve">), uniform manifold approximation and projection (UMAP; via </w:t>
      </w:r>
      <w:proofErr w:type="spellStart"/>
      <w:r w:rsidRPr="007550C6">
        <w:rPr>
          <w:rStyle w:val="PackagesChar"/>
        </w:rPr>
        <w:t>umap</w:t>
      </w:r>
      <w:proofErr w:type="spellEnd"/>
      <w:r w:rsidRPr="007550C6">
        <w:rPr>
          <w:lang w:val="en-US"/>
        </w:rPr>
        <w:fldChar w:fldCharType="begin"/>
      </w:r>
      <w:r w:rsidR="000A7502" w:rsidRPr="007550C6">
        <w:rPr>
          <w:lang w:val="en-US"/>
        </w:rPr>
        <w:instrText xml:space="preserve"> ADDIN ZOTERO_ITEM CSL_CITATION {"citationID":"YI6e35Su","properties":{"formattedCitation":"\\super 100\\nosupersub{}","plainCitation":"100","noteIndex":0},"citationItems":[{"id":898,"uris":["http://zotero.org/users/local/oxMpWYo5/items/2GIVWPW4"],"uri":["http://zotero.org/users/local/oxMpWYo5/items/2GIVWPW4"],"itemData":{"id":898,"type":"book","abstract":"Uniform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sidRPr="007550C6">
        <w:rPr>
          <w:lang w:val="en-US"/>
        </w:rPr>
        <w:fldChar w:fldCharType="separate"/>
      </w:r>
      <w:r w:rsidR="000A7502" w:rsidRPr="007550C6">
        <w:rPr>
          <w:rFonts w:ascii="Calibri" w:hAnsi="Calibri" w:cs="Calibri"/>
          <w:szCs w:val="24"/>
          <w:vertAlign w:val="superscript"/>
        </w:rPr>
        <w:t>100</w:t>
      </w:r>
      <w:r w:rsidRPr="007550C6">
        <w:rPr>
          <w:lang w:val="en-US"/>
        </w:rPr>
        <w:fldChar w:fldCharType="end"/>
      </w:r>
      <w:r w:rsidRPr="007550C6">
        <w:rPr>
          <w:lang w:val="en-US"/>
        </w:rPr>
        <w:t>), or t-distributed stochastic neighbor embedding (</w:t>
      </w:r>
      <w:proofErr w:type="spellStart"/>
      <w:r w:rsidRPr="007550C6">
        <w:rPr>
          <w:lang w:val="en-US"/>
        </w:rPr>
        <w:t>tSNE</w:t>
      </w:r>
      <w:proofErr w:type="spellEnd"/>
      <w:r w:rsidRPr="007550C6">
        <w:rPr>
          <w:lang w:val="en-US"/>
        </w:rPr>
        <w:t xml:space="preserve">; </w:t>
      </w:r>
      <w:r w:rsidRPr="007550C6">
        <w:rPr>
          <w:lang w:val="en-US"/>
        </w:rPr>
        <w:lastRenderedPageBreak/>
        <w:t xml:space="preserve">via </w:t>
      </w:r>
      <w:proofErr w:type="spellStart"/>
      <w:r w:rsidRPr="007550C6">
        <w:rPr>
          <w:rStyle w:val="PackagesChar"/>
        </w:rPr>
        <w:t>tsne</w:t>
      </w:r>
      <w:proofErr w:type="spellEnd"/>
      <w:r w:rsidRPr="007550C6">
        <w:rPr>
          <w:lang w:val="en-US"/>
        </w:rPr>
        <w:fldChar w:fldCharType="begin"/>
      </w:r>
      <w:r w:rsidR="000A7502" w:rsidRPr="007550C6">
        <w:rPr>
          <w:lang w:val="en-US"/>
        </w:rPr>
        <w:instrText xml:space="preserve"> ADDIN ZOTERO_ITEM CSL_CITATION {"citationID":"kD0TgdZx","properties":{"formattedCitation":"\\super 101\\nosupersub{}","plainCitation":"101","noteIndex":0},"citationItems":[{"id":901,"uris":["http://zotero.org/users/local/oxMpWYo5/items/GSLXF7C5"],"uri":["http://zotero.org/users/local/oxMpWYo5/items/GSLXF7C5"],"itemData":{"id":901,"type":"book","abstract":"A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sidRPr="007550C6">
        <w:rPr>
          <w:lang w:val="en-US"/>
        </w:rPr>
        <w:fldChar w:fldCharType="separate"/>
      </w:r>
      <w:r w:rsidR="000A7502" w:rsidRPr="007550C6">
        <w:rPr>
          <w:rFonts w:ascii="Calibri" w:hAnsi="Calibri" w:cs="Calibri"/>
          <w:szCs w:val="24"/>
          <w:vertAlign w:val="superscript"/>
        </w:rPr>
        <w:t>101</w:t>
      </w:r>
      <w:r w:rsidRPr="007550C6">
        <w:rPr>
          <w:lang w:val="en-US"/>
        </w:rPr>
        <w:fldChar w:fldCharType="end"/>
      </w:r>
      <w:r w:rsidRPr="007550C6">
        <w:rPr>
          <w:lang w:val="en-US"/>
        </w:rPr>
        <w:t xml:space="preserve">). The number of CpGs to use can be either by highest variance or randomly chosen. This data is stored in the experiment object for later plotting under </w:t>
      </w:r>
      <w:proofErr w:type="spellStart"/>
      <w:r w:rsidRPr="007550C6">
        <w:rPr>
          <w:rStyle w:val="PackagesChar"/>
        </w:rPr>
        <w:t>reduced_dims</w:t>
      </w:r>
      <w:proofErr w:type="spellEnd"/>
      <w:r w:rsidRPr="007550C6">
        <w:rPr>
          <w:rStyle w:val="PackagesChar"/>
        </w:rPr>
        <w:t>()</w:t>
      </w:r>
      <w:r w:rsidRPr="007550C6">
        <w:rPr>
          <w:lang w:val="en-US"/>
        </w:rPr>
        <w:t>.</w:t>
      </w:r>
    </w:p>
    <w:p w14:paraId="23B1CD48" w14:textId="77777777" w:rsidR="005D7692" w:rsidRDefault="005D7692" w:rsidP="005D7692">
      <w:pPr>
        <w:jc w:val="both"/>
        <w:rPr>
          <w:lang w:val="en-US"/>
        </w:rPr>
      </w:pPr>
      <w:r w:rsidRPr="0096066E">
        <w:rPr>
          <w:b/>
          <w:bCs/>
          <w:lang w:val="en-US"/>
        </w:rPr>
        <w:t>Transformation:</w:t>
      </w:r>
      <w:r>
        <w:rPr>
          <w:lang w:val="en-US"/>
        </w:rPr>
        <w:t xml:space="preserve">  Further operations to each data point can be done directly on assays. A new assay will be generated via some arbitrary transformation function, such as the included </w:t>
      </w:r>
      <w:r w:rsidRPr="007550C6">
        <w:rPr>
          <w:rStyle w:val="PackagesChar"/>
        </w:rPr>
        <w:t>binarize()</w:t>
      </w:r>
      <w:r>
        <w:rPr>
          <w:lang w:val="en-US"/>
        </w:rPr>
        <w:t xml:space="preserve"> function, and stored in the experiment object. Unneeded assays, excluding the score matrix, can easily be removed from the </w:t>
      </w:r>
      <w:proofErr w:type="spellStart"/>
      <w:r w:rsidRPr="007550C6">
        <w:rPr>
          <w:rStyle w:val="PackagesChar"/>
        </w:rPr>
        <w:t>scMethrix</w:t>
      </w:r>
      <w:proofErr w:type="spellEnd"/>
      <w:r>
        <w:rPr>
          <w:lang w:val="en-US"/>
        </w:rPr>
        <w:t xml:space="preserve"> object. </w:t>
      </w:r>
    </w:p>
    <w:p w14:paraId="771D1247" w14:textId="48981117" w:rsidR="005D7692" w:rsidRDefault="005D7692" w:rsidP="005D7692">
      <w:pPr>
        <w:jc w:val="both"/>
        <w:rPr>
          <w:lang w:val="en-US"/>
        </w:rPr>
      </w:pPr>
      <w:r w:rsidRPr="00E95142">
        <w:rPr>
          <w:b/>
          <w:bCs/>
          <w:lang w:val="en-US"/>
        </w:rPr>
        <w:t>Visualization:</w:t>
      </w:r>
      <w:r>
        <w:rPr>
          <w:lang w:val="en-US"/>
        </w:rPr>
        <w:t xml:space="preserve"> Using </w:t>
      </w:r>
      <w:r w:rsidRPr="00C34242">
        <w:rPr>
          <w:rStyle w:val="PackagesChar"/>
        </w:rPr>
        <w:t>ggplot2</w:t>
      </w:r>
      <w:r>
        <w:rPr>
          <w:i/>
          <w:iCs/>
          <w:lang w:val="en-US"/>
        </w:rPr>
        <w:fldChar w:fldCharType="begin"/>
      </w:r>
      <w:r w:rsidR="000A7502">
        <w:rPr>
          <w:i/>
          <w:iCs/>
          <w:lang w:val="en-US"/>
        </w:rPr>
        <w:instrText xml:space="preserve"> ADDIN ZOTERO_ITEM CSL_CITATION {"citationID":"SFB0W4PX","properties":{"formattedCitation":"\\super 102\\nosupersub{}","plainCitation":"102","noteIndex":0},"citationItems":[{"id":909,"uris":["http://zotero.org/users/local/oxMpWYo5/items/KFYZ2Q6E"],"uri":["http://zotero.org/users/local/oxMpWYo5/items/KFYZ2Q6E"],"itemData":{"id":909,"type":"webpage","title":"CRAN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Pr>
          <w:i/>
          <w:iCs/>
          <w:lang w:val="en-US"/>
        </w:rPr>
        <w:fldChar w:fldCharType="separate"/>
      </w:r>
      <w:r w:rsidR="000A7502" w:rsidRPr="000A7502">
        <w:rPr>
          <w:rFonts w:ascii="Calibri" w:hAnsi="Calibri" w:cs="Calibri"/>
          <w:szCs w:val="24"/>
          <w:vertAlign w:val="superscript"/>
        </w:rPr>
        <w:t>102</w:t>
      </w:r>
      <w:r>
        <w:rPr>
          <w:i/>
          <w:iCs/>
          <w:lang w:val="en-US"/>
        </w:rPr>
        <w:fldChar w:fldCharType="end"/>
      </w:r>
      <w:r>
        <w:rPr>
          <w:lang w:val="en-US"/>
        </w:rPr>
        <w:t xml:space="preserve">, dataset characteristics can be plotted, including </w:t>
      </w:r>
      <w:r w:rsidRPr="006D1489">
        <w:rPr>
          <w:lang w:val="en-US"/>
        </w:rPr>
        <w:t>β</w:t>
      </w:r>
      <w:r>
        <w:rPr>
          <w:lang w:val="en-US"/>
        </w:rPr>
        <w:t>-value/coverage (</w:t>
      </w:r>
      <w:proofErr w:type="spellStart"/>
      <w:r w:rsidRPr="007550C6">
        <w:rPr>
          <w:rStyle w:val="PackagesChar"/>
        </w:rPr>
        <w:t>plot_violin</w:t>
      </w:r>
      <w:proofErr w:type="spellEnd"/>
      <w:r w:rsidRPr="007550C6">
        <w:rPr>
          <w:rStyle w:val="PackagesChar"/>
        </w:rPr>
        <w:t>()</w:t>
      </w:r>
      <w:r>
        <w:rPr>
          <w:lang w:val="en-US"/>
        </w:rPr>
        <w:t xml:space="preserve">, </w:t>
      </w:r>
      <w:proofErr w:type="spellStart"/>
      <w:r w:rsidRPr="007550C6">
        <w:rPr>
          <w:rStyle w:val="PackagesChar"/>
        </w:rPr>
        <w:t>plot_density</w:t>
      </w:r>
      <w:proofErr w:type="spellEnd"/>
      <w:r w:rsidRPr="007550C6">
        <w:rPr>
          <w:rStyle w:val="PackagesChar"/>
        </w:rPr>
        <w:t>()</w:t>
      </w:r>
      <w:r>
        <w:rPr>
          <w:lang w:val="en-US"/>
        </w:rPr>
        <w:t xml:space="preserve">, </w:t>
      </w:r>
      <w:proofErr w:type="spellStart"/>
      <w:r w:rsidRPr="007550C6">
        <w:rPr>
          <w:rStyle w:val="PackagesChar"/>
        </w:rPr>
        <w:t>plot_coverage</w:t>
      </w:r>
      <w:proofErr w:type="spellEnd"/>
      <w:r w:rsidRPr="007550C6">
        <w:rPr>
          <w:rStyle w:val="PackagesChar"/>
        </w:rPr>
        <w:t>()</w:t>
      </w:r>
      <w:r>
        <w:rPr>
          <w:lang w:val="en-US"/>
        </w:rPr>
        <w:t>) and quality control (</w:t>
      </w:r>
      <w:proofErr w:type="spellStart"/>
      <w:r w:rsidRPr="007550C6">
        <w:rPr>
          <w:rStyle w:val="PackagesChar"/>
        </w:rPr>
        <w:t>plot_sparsity</w:t>
      </w:r>
      <w:proofErr w:type="spellEnd"/>
      <w:r w:rsidRPr="007550C6">
        <w:rPr>
          <w:rStyle w:val="PackagesChar"/>
        </w:rPr>
        <w:t>()</w:t>
      </w:r>
      <w:r>
        <w:rPr>
          <w:lang w:val="en-US"/>
        </w:rPr>
        <w:t xml:space="preserve">, </w:t>
      </w:r>
      <w:proofErr w:type="spellStart"/>
      <w:r w:rsidRPr="007550C6">
        <w:rPr>
          <w:rStyle w:val="PackagesChar"/>
        </w:rPr>
        <w:t>plot_stats</w:t>
      </w:r>
      <w:proofErr w:type="spellEnd"/>
      <w:r w:rsidRPr="007550C6">
        <w:rPr>
          <w:rStyle w:val="PackagesChar"/>
        </w:rPr>
        <w:t>()</w:t>
      </w:r>
      <w:r>
        <w:rPr>
          <w:lang w:val="en-US"/>
        </w:rPr>
        <w:t>) as well as dimensionality reduction</w:t>
      </w:r>
      <w:r w:rsidR="003B5905">
        <w:rPr>
          <w:lang w:val="en-US"/>
        </w:rPr>
        <w:t xml:space="preserve"> results</w:t>
      </w:r>
      <w:r w:rsidR="003A56E0">
        <w:rPr>
          <w:lang w:val="en-US"/>
        </w:rPr>
        <w:t>, if performed previously</w:t>
      </w:r>
      <w:r>
        <w:rPr>
          <w:lang w:val="en-US"/>
        </w:rPr>
        <w:t xml:space="preserve"> (</w:t>
      </w:r>
      <w:proofErr w:type="spellStart"/>
      <w:r w:rsidRPr="007550C6">
        <w:rPr>
          <w:rStyle w:val="PackagesChar"/>
        </w:rPr>
        <w:t>plot_dim_red</w:t>
      </w:r>
      <w:proofErr w:type="spellEnd"/>
      <w:r w:rsidRPr="007550C6">
        <w:rPr>
          <w:rStyle w:val="PackagesChar"/>
        </w:rPr>
        <w:t>()</w:t>
      </w:r>
      <w:r w:rsidRPr="00D659C3">
        <w:rPr>
          <w:lang w:val="en-US"/>
        </w:rPr>
        <w:t>)</w:t>
      </w:r>
      <w:r>
        <w:rPr>
          <w:lang w:val="en-US"/>
        </w:rPr>
        <w:t xml:space="preserve">. Shape or color of data points can be specified using </w:t>
      </w:r>
      <w:proofErr w:type="spellStart"/>
      <w:r w:rsidRPr="007550C6">
        <w:rPr>
          <w:rStyle w:val="PackagesChar"/>
        </w:rPr>
        <w:t>colData</w:t>
      </w:r>
      <w:proofErr w:type="spellEnd"/>
      <w:r w:rsidRPr="007550C6">
        <w:rPr>
          <w:rStyle w:val="PackagesChar"/>
        </w:rPr>
        <w:t>()</w:t>
      </w:r>
      <w:r>
        <w:rPr>
          <w:lang w:val="en-US"/>
        </w:rPr>
        <w:t xml:space="preserve"> derived from clustering or previous user input.</w:t>
      </w:r>
    </w:p>
    <w:p w14:paraId="315326CE" w14:textId="77777777" w:rsidR="005D7692" w:rsidRDefault="005D7692" w:rsidP="005D7692">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5D7692" w14:paraId="6AF51774" w14:textId="77777777" w:rsidTr="00E125F1">
        <w:tc>
          <w:tcPr>
            <w:tcW w:w="9350" w:type="dxa"/>
          </w:tcPr>
          <w:p w14:paraId="5E046DCC" w14:textId="77777777" w:rsidR="005D7692" w:rsidRDefault="005D7692" w:rsidP="00E125F1">
            <w:pPr>
              <w:jc w:val="both"/>
              <w:rPr>
                <w:lang w:val="en-US"/>
              </w:rPr>
            </w:pPr>
            <w:r>
              <w:rPr>
                <w:noProof/>
              </w:rPr>
              <w:lastRenderedPageBreak/>
              <w:drawing>
                <wp:anchor distT="0" distB="0" distL="114300" distR="114300" simplePos="0" relativeHeight="251659264" behindDoc="0" locked="0" layoutInCell="1" allowOverlap="1" wp14:anchorId="276B04BA" wp14:editId="4FA12577">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5D7692" w14:paraId="7FC16E4C" w14:textId="77777777" w:rsidTr="00E125F1">
        <w:tc>
          <w:tcPr>
            <w:tcW w:w="9350" w:type="dxa"/>
          </w:tcPr>
          <w:p w14:paraId="5791B001" w14:textId="79704A0F" w:rsidR="005D7692" w:rsidRDefault="005D7692" w:rsidP="00C74317">
            <w:pPr>
              <w:pStyle w:val="CitTitle"/>
            </w:pPr>
            <w:bookmarkStart w:id="41" w:name="_Ref87451890"/>
            <w:bookmarkStart w:id="42" w:name="_Toc87454342"/>
            <w:r w:rsidRPr="005F30D8">
              <w:t xml:space="preserve">Figure </w:t>
            </w:r>
            <w:r w:rsidRPr="005F30D8">
              <w:fldChar w:fldCharType="begin"/>
            </w:r>
            <w:r w:rsidRPr="005F30D8">
              <w:instrText xml:space="preserve"> SEQ Figure \* ARABIC </w:instrText>
            </w:r>
            <w:r w:rsidRPr="005F30D8">
              <w:fldChar w:fldCharType="separate"/>
            </w:r>
            <w:r w:rsidRPr="005F30D8">
              <w:rPr>
                <w:noProof/>
              </w:rPr>
              <w:t>3</w:t>
            </w:r>
            <w:r w:rsidRPr="005F30D8">
              <w:fldChar w:fldCharType="end"/>
            </w:r>
            <w:bookmarkEnd w:id="41"/>
            <w:r w:rsidRPr="005F30D8">
              <w:t xml:space="preserve">.  Workflow for analyzing single-cell data with </w:t>
            </w:r>
            <w:proofErr w:type="spellStart"/>
            <w:r w:rsidRPr="005F30D8">
              <w:t>scMethrix</w:t>
            </w:r>
            <w:proofErr w:type="spellEnd"/>
            <w:r w:rsidRPr="005F30D8">
              <w:t>.</w:t>
            </w:r>
            <w:bookmarkEnd w:id="42"/>
          </w:p>
          <w:p w14:paraId="63D61AD5" w14:textId="44D1365F" w:rsidR="00C74317" w:rsidRPr="00C74317" w:rsidRDefault="00C74317" w:rsidP="00C74317">
            <w:pPr>
              <w:pStyle w:val="CitText"/>
            </w:pPr>
            <w:r>
              <w:t>This describe the basic workflow progress</w:t>
            </w:r>
          </w:p>
          <w:p w14:paraId="0B1A01BD" w14:textId="77777777" w:rsidR="005D7692" w:rsidRDefault="005D7692" w:rsidP="00E125F1">
            <w:pPr>
              <w:keepNext/>
              <w:jc w:val="both"/>
              <w:rPr>
                <w:lang w:val="en-US"/>
              </w:rPr>
            </w:pPr>
          </w:p>
        </w:tc>
      </w:tr>
    </w:tbl>
    <w:p w14:paraId="3AB1541E" w14:textId="77777777" w:rsidR="005D7692" w:rsidRDefault="005D7692" w:rsidP="005D7692">
      <w:pPr>
        <w:rPr>
          <w:lang w:val="en-US"/>
        </w:rPr>
      </w:pPr>
      <w:r>
        <w:rPr>
          <w:lang w:val="en-US"/>
        </w:rPr>
        <w:br w:type="page"/>
      </w:r>
    </w:p>
    <w:p w14:paraId="3FF4DC23" w14:textId="77777777" w:rsidR="005D7692" w:rsidRPr="00850451" w:rsidRDefault="005D7692" w:rsidP="005D7692">
      <w:pPr>
        <w:rPr>
          <w:lang w:val="en-US"/>
        </w:rPr>
      </w:pPr>
    </w:p>
    <w:p w14:paraId="45D2293A" w14:textId="34BBC2EB" w:rsidR="00217AEB" w:rsidRDefault="00217AEB" w:rsidP="00250D03">
      <w:pPr>
        <w:pStyle w:val="Heading3"/>
        <w:rPr>
          <w:lang w:val="en-US"/>
        </w:rPr>
      </w:pPr>
      <w:bookmarkStart w:id="43" w:name="_Toc88049366"/>
      <w:r>
        <w:rPr>
          <w:lang w:val="en-US"/>
        </w:rPr>
        <w:t>Benchmarking</w:t>
      </w:r>
      <w:bookmarkEnd w:id="43"/>
    </w:p>
    <w:p w14:paraId="6139380F" w14:textId="5552F817" w:rsidR="00733EEF" w:rsidRPr="00733EEF" w:rsidRDefault="00E36575" w:rsidP="005206DF">
      <w:pPr>
        <w:jc w:val="both"/>
        <w:rPr>
          <w:lang w:val="en-US"/>
        </w:rPr>
      </w:pPr>
      <w:r>
        <w:rPr>
          <w:lang w:val="en-US"/>
        </w:rPr>
        <w:t xml:space="preserve">Batch processing: </w:t>
      </w:r>
    </w:p>
    <w:p w14:paraId="2BDD08B0" w14:textId="18F936EC" w:rsidR="00CF17E9" w:rsidRPr="00217AEB" w:rsidRDefault="008543AB" w:rsidP="005206DF">
      <w:pPr>
        <w:jc w:val="both"/>
        <w:rPr>
          <w:lang w:val="en-US"/>
        </w:rPr>
      </w:pPr>
      <w:r w:rsidRPr="00B957EB">
        <w:rPr>
          <w:b/>
          <w:bCs/>
          <w:lang w:val="en-US"/>
        </w:rPr>
        <w:t>Parallelization:</w:t>
      </w:r>
      <w:r>
        <w:rPr>
          <w:lang w:val="en-US"/>
        </w:rPr>
        <w:t xml:space="preserve"> Many of the functions used in </w:t>
      </w:r>
      <w:proofErr w:type="spellStart"/>
      <w:r w:rsidRPr="00D74406">
        <w:rPr>
          <w:rStyle w:val="PackagesChar"/>
        </w:rPr>
        <w:t>scMethrix</w:t>
      </w:r>
      <w:proofErr w:type="spellEnd"/>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7550C6">
        <w:rPr>
          <w:rStyle w:val="PackagesChar"/>
        </w:rPr>
        <w:t>paralle</w:t>
      </w:r>
      <w:r w:rsidR="00FE148A">
        <w:rPr>
          <w:rStyle w:val="PackagesChar"/>
        </w:rPr>
        <w:t>l</w:t>
      </w:r>
      <w:r w:rsidR="00FE148A" w:rsidRPr="00261077">
        <w:rPr>
          <w:vertAlign w:val="superscript"/>
        </w:rPr>
        <w:fldChar w:fldCharType="begin"/>
      </w:r>
      <w:r w:rsidR="00261077" w:rsidRPr="00261077">
        <w:rPr>
          <w:vertAlign w:val="superscript"/>
        </w:rPr>
        <w:instrText xml:space="preserve"> ADDIN ZOTERO_ITEM CSL_CITATION {"citationID":"5amQ3Swu","properties":{"formattedCitation":"\\super 103\\nosupersub{}","plainCitation":"103","noteIndex":0},"citationItems":[{"id":956,"uris":["http://zotero.org/users/local/oxMpWYo5/items/VEHSZ3E3"],"uri":["http://zotero.org/users/local/oxMpWYo5/items/VEHSZ3E3"],"itemData":{"id":956,"type":"article-journal","note":"publisher: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Core"},{"literal":"others"}],"issued":{"date-parts":[["2013"]]}}}],"schema":"https://github.com/citation-style-language/schema/raw/master/csl-citation.json"} </w:instrText>
      </w:r>
      <w:r w:rsidR="00FE148A" w:rsidRPr="00261077">
        <w:rPr>
          <w:vertAlign w:val="superscript"/>
        </w:rPr>
        <w:fldChar w:fldCharType="separate"/>
      </w:r>
      <w:r w:rsidR="00261077" w:rsidRPr="00261077">
        <w:rPr>
          <w:vertAlign w:val="superscript"/>
        </w:rPr>
        <w:t>103</w:t>
      </w:r>
      <w:r w:rsidR="00FE148A" w:rsidRPr="00261077">
        <w:rPr>
          <w:vertAlign w:val="superscript"/>
        </w:rPr>
        <w:fldChar w:fldCharType="end"/>
      </w:r>
      <w:r w:rsidR="00FE148A">
        <w:rPr>
          <w:rStyle w:val="PackagesChar"/>
        </w:rPr>
        <w:t xml:space="preserve"> </w:t>
      </w:r>
      <w:r w:rsidR="00173516">
        <w:rPr>
          <w:lang w:val="en-US"/>
        </w:rPr>
        <w:t xml:space="preserve">and </w:t>
      </w:r>
      <w:proofErr w:type="spellStart"/>
      <w:r w:rsidR="00173516" w:rsidRPr="00D74406">
        <w:rPr>
          <w:rStyle w:val="PackagesChar"/>
        </w:rPr>
        <w:t>doParallel</w:t>
      </w:r>
      <w:proofErr w:type="spellEnd"/>
      <w:r w:rsidR="00173516">
        <w:rPr>
          <w:lang w:val="en-US"/>
        </w:rPr>
        <w:t xml:space="preserve"> </w:t>
      </w:r>
      <w:r w:rsidR="00672D0C">
        <w:rPr>
          <w:lang w:val="en-US"/>
        </w:rPr>
        <w:t>R package</w:t>
      </w:r>
      <w:r w:rsidR="00173516">
        <w:rPr>
          <w:lang w:val="en-US"/>
        </w:rPr>
        <w:t>s</w:t>
      </w:r>
      <w:r w:rsidR="0045131A">
        <w:rPr>
          <w:lang w:val="en-US"/>
        </w:rPr>
        <w:fldChar w:fldCharType="begin"/>
      </w:r>
      <w:r w:rsidR="00237BEA">
        <w:rPr>
          <w:lang w:val="en-US"/>
        </w:rPr>
        <w:instrText xml:space="preserve"> ADDIN ZOTERO_ITEM CSL_CITATION {"citationID":"BUgSioiH","properties":{"formattedCitation":"\\super 104\\nosupersub{}","plainCitation":"104","noteIndex":0},"citationItems":[{"id":957,"uris":["http://zotero.org/users/local/oxMpWYo5/items/TMJP82HJ"],"uri":["http://zotero.org/users/local/oxMpWYo5/items/TMJP82HJ"],"itemData":{"id":957,"type":"book","abstract":"Provides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237BEA" w:rsidRPr="00237BEA">
        <w:rPr>
          <w:rFonts w:ascii="Calibri" w:hAnsi="Calibri" w:cs="Calibri"/>
          <w:szCs w:val="24"/>
          <w:vertAlign w:val="superscript"/>
        </w:rPr>
        <w:t>104</w:t>
      </w:r>
      <w:r w:rsidR="0045131A">
        <w:rPr>
          <w:lang w:val="en-US"/>
        </w:rPr>
        <w:fldChar w:fldCharType="end"/>
      </w:r>
      <w:r w:rsidR="0045131A">
        <w:rPr>
          <w:lang w:val="en-US"/>
        </w:rPr>
        <w:t>, both Windows and Unix-based systems are supported.</w:t>
      </w:r>
      <w:r w:rsidR="00093F2B">
        <w:rPr>
          <w:lang w:val="en-US"/>
        </w:rPr>
        <w:t xml:space="preserve"> See </w:t>
      </w:r>
      <w:r w:rsidR="00DA6031">
        <w:rPr>
          <w:lang w:val="en-US"/>
        </w:rPr>
        <w:t xml:space="preserve">sample </w:t>
      </w:r>
      <w:r w:rsidR="00093F2B">
        <w:rPr>
          <w:lang w:val="en-US"/>
        </w:rPr>
        <w:t xml:space="preserve">runtimes </w:t>
      </w:r>
      <w:r w:rsidR="00DA6031">
        <w:rPr>
          <w:lang w:val="en-US"/>
        </w:rPr>
        <w:t>in</w:t>
      </w:r>
      <w:r w:rsidR="00093F2B">
        <w:rPr>
          <w:lang w:val="en-US"/>
        </w:rPr>
        <w:t xml:space="preserve"> </w:t>
      </w:r>
      <w:r w:rsidR="00093F2B">
        <w:rPr>
          <w:lang w:val="en-US"/>
        </w:rPr>
        <w:fldChar w:fldCharType="begin"/>
      </w:r>
      <w:r w:rsidR="00093F2B">
        <w:rPr>
          <w:lang w:val="en-US"/>
        </w:rPr>
        <w:instrText xml:space="preserve"> REF _Ref87291392 \h  \* MERGEFORMAT </w:instrText>
      </w:r>
      <w:r w:rsidR="00093F2B">
        <w:rPr>
          <w:lang w:val="en-US"/>
        </w:rPr>
      </w:r>
      <w:r w:rsidR="00093F2B">
        <w:rPr>
          <w:lang w:val="en-US"/>
        </w:rPr>
        <w:fldChar w:fldCharType="separate"/>
      </w:r>
      <w:r w:rsidR="00093F2B" w:rsidRPr="004A2776">
        <w:rPr>
          <w:rStyle w:val="SubtitleChar"/>
        </w:rPr>
        <w:t>Supplemental Method 1</w:t>
      </w:r>
      <w:r w:rsidR="00093F2B">
        <w:rPr>
          <w:lang w:val="en-US"/>
        </w:rPr>
        <w:fldChar w:fldCharType="end"/>
      </w:r>
      <w:r w:rsidR="00093F2B">
        <w:rPr>
          <w:lang w:val="en-US"/>
        </w:rPr>
        <w:t>.</w:t>
      </w:r>
    </w:p>
    <w:p w14:paraId="50E104A0" w14:textId="0617459B" w:rsidR="005215F8" w:rsidRDefault="005F62EB" w:rsidP="005206DF">
      <w:pPr>
        <w:pStyle w:val="Heading2"/>
        <w:jc w:val="both"/>
        <w:rPr>
          <w:lang w:val="en-US"/>
        </w:rPr>
      </w:pPr>
      <w:bookmarkStart w:id="44" w:name="_Data_collection"/>
      <w:bookmarkStart w:id="45" w:name="_Toc88049367"/>
      <w:bookmarkEnd w:id="44"/>
      <w:r>
        <w:rPr>
          <w:lang w:val="en-US"/>
        </w:rPr>
        <w:t>Data collection</w:t>
      </w:r>
      <w:bookmarkEnd w:id="45"/>
    </w:p>
    <w:p w14:paraId="3DE5269C" w14:textId="2804BD64" w:rsidR="00906CB7" w:rsidRPr="00906CB7" w:rsidRDefault="00906CB7" w:rsidP="00906CB7">
      <w:pPr>
        <w:pStyle w:val="Heading3"/>
        <w:rPr>
          <w:lang w:val="en-US"/>
        </w:rPr>
      </w:pPr>
      <w:bookmarkStart w:id="46" w:name="_Toc88049368"/>
      <w:r>
        <w:rPr>
          <w:lang w:val="en-US"/>
        </w:rPr>
        <w:t>Raw data</w:t>
      </w:r>
      <w:bookmarkEnd w:id="46"/>
    </w:p>
    <w:p w14:paraId="11FC568A" w14:textId="210F5EC0" w:rsidR="00D639BA" w:rsidRPr="00DC66C1" w:rsidRDefault="00715B39" w:rsidP="005206DF">
      <w:pPr>
        <w:jc w:val="both"/>
      </w:pPr>
      <w:r>
        <w:rPr>
          <w:b/>
          <w:bCs/>
          <w:lang w:val="en-US"/>
        </w:rPr>
        <w:t>Datasets</w:t>
      </w:r>
      <w:r w:rsidR="00C94E37">
        <w:rPr>
          <w:b/>
          <w:bCs/>
          <w:lang w:val="en-US"/>
        </w:rPr>
        <w:t xml:space="preserve">: </w:t>
      </w:r>
      <w:r w:rsidR="00B954E7">
        <w:rPr>
          <w:b/>
          <w:bCs/>
          <w:lang w:val="en-US"/>
        </w:rPr>
        <w:t xml:space="preserve"> </w:t>
      </w:r>
      <w:r w:rsidR="00023BEB" w:rsidRPr="00023BEB">
        <w:rPr>
          <w:lang w:val="en-US"/>
        </w:rPr>
        <w:t>Methylation</w:t>
      </w:r>
      <w:r w:rsidR="00023BEB">
        <w:rPr>
          <w:b/>
          <w:bCs/>
          <w:lang w:val="en-US"/>
        </w:rPr>
        <w:t xml:space="preserve"> </w:t>
      </w:r>
      <w:r w:rsidR="00D639BA">
        <w:rPr>
          <w:lang w:val="en-US"/>
        </w:rPr>
        <w:t>data files were obtained from</w:t>
      </w:r>
      <w:r w:rsidR="000050FE">
        <w:rPr>
          <w:lang w:val="en-US"/>
        </w:rPr>
        <w:t xml:space="preserve"> the Gene Expression Omnibus</w:t>
      </w:r>
      <w:r w:rsidR="00D639BA">
        <w:rPr>
          <w:lang w:val="en-US"/>
        </w:rPr>
        <w:t xml:space="preserve"> </w:t>
      </w:r>
      <w:r w:rsidR="000050FE">
        <w:rPr>
          <w:lang w:val="en-US"/>
        </w:rPr>
        <w:t xml:space="preserve">(GEO). </w:t>
      </w:r>
      <w:r w:rsidR="00023BEB">
        <w:rPr>
          <w:lang w:val="en-US"/>
        </w:rPr>
        <w:t xml:space="preserve">This includes </w:t>
      </w:r>
      <w:r w:rsidR="00CB0D82">
        <w:rPr>
          <w:lang w:val="en-US"/>
        </w:rPr>
        <w:t>immune</w:t>
      </w:r>
      <w:r w:rsidR="000050FE">
        <w:rPr>
          <w:lang w:val="en-US"/>
        </w:rPr>
        <w:t xml:space="preserve"> cell types,</w:t>
      </w:r>
      <w:r w:rsidR="00D639BA">
        <w:rPr>
          <w:lang w:val="en-US"/>
        </w:rPr>
        <w:t xml:space="preserve"> including </w:t>
      </w:r>
      <w:r w:rsidR="00D639BA" w:rsidRPr="00A8410B">
        <w:rPr>
          <w:lang w:val="en-US"/>
        </w:rPr>
        <w:t>monocyt</w:t>
      </w:r>
      <w:r w:rsidR="00D639BA">
        <w:rPr>
          <w:lang w:val="en-US"/>
        </w:rPr>
        <w:t>e</w:t>
      </w:r>
      <w:r w:rsidR="00D639BA" w:rsidRPr="00A8410B">
        <w:rPr>
          <w:lang w:val="en-US"/>
        </w:rPr>
        <w:t xml:space="preserve">, neutrophil, </w:t>
      </w:r>
      <w:r w:rsidR="00D639BA">
        <w:rPr>
          <w:lang w:val="en-US"/>
        </w:rPr>
        <w:t>natural killer (</w:t>
      </w:r>
      <w:r w:rsidR="00D639BA" w:rsidRPr="00A8410B">
        <w:rPr>
          <w:lang w:val="en-US"/>
        </w:rPr>
        <w:t>NK</w:t>
      </w:r>
      <w:r w:rsidR="00D639BA">
        <w:rPr>
          <w:lang w:val="en-US"/>
        </w:rPr>
        <w:t>)</w:t>
      </w:r>
      <w:r w:rsidR="00D639BA" w:rsidRPr="00A8410B">
        <w:rPr>
          <w:lang w:val="en-US"/>
        </w:rPr>
        <w:t xml:space="preserve"> cells, eosinophils</w:t>
      </w:r>
      <w:r w:rsidR="00D639BA">
        <w:rPr>
          <w:lang w:val="en-US"/>
        </w:rPr>
        <w:t xml:space="preserve"> </w:t>
      </w:r>
      <w:r w:rsidR="00D639BA" w:rsidRPr="00A8410B">
        <w:rPr>
          <w:lang w:val="en-US"/>
        </w:rPr>
        <w:t>(GSE35069</w:t>
      </w:r>
      <w:r w:rsidR="00D940D2">
        <w:rPr>
          <w:lang w:val="en-US"/>
        </w:rPr>
        <w:fldChar w:fldCharType="begin"/>
      </w:r>
      <w:r w:rsidR="000A7502">
        <w:rPr>
          <w:lang w:val="en-US"/>
        </w:rPr>
        <w:instrText xml:space="preserve"> ADDIN ZOTERO_ITEM CSL_CITATION {"citationID":"GDGuHJmX","properties":{"formattedCitation":"\\super 105\\nosupersub{}","plainCitation":"105","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rPr>
          <w:lang w:val="en-US"/>
        </w:rPr>
        <w:fldChar w:fldCharType="separate"/>
      </w:r>
      <w:r w:rsidR="000A7502" w:rsidRPr="000A7502">
        <w:rPr>
          <w:rFonts w:ascii="Calibri" w:hAnsi="Calibri" w:cs="Calibri"/>
          <w:szCs w:val="24"/>
          <w:vertAlign w:val="superscript"/>
        </w:rPr>
        <w:t>105</w:t>
      </w:r>
      <w:r w:rsidR="00D940D2">
        <w:rPr>
          <w:lang w:val="en-US"/>
        </w:rPr>
        <w:fldChar w:fldCharType="end"/>
      </w:r>
      <w:r w:rsidR="00D639BA" w:rsidRPr="00A8410B">
        <w:rPr>
          <w:lang w:val="en-US"/>
        </w:rPr>
        <w:t xml:space="preserve">, </w:t>
      </w:r>
      <w:r w:rsidR="00CB0D82">
        <w:rPr>
          <w:lang w:val="en-US"/>
        </w:rPr>
        <w:t>GSE49618</w:t>
      </w:r>
      <w:r w:rsidR="00CF3DD5">
        <w:rPr>
          <w:lang w:val="en-US"/>
        </w:rPr>
        <w:fldChar w:fldCharType="begin"/>
      </w:r>
      <w:r w:rsidR="00CF3DD5">
        <w:rPr>
          <w:lang w:val="en-US"/>
        </w:rPr>
        <w:instrText xml:space="preserve"> ADDIN ZOTERO_ITEM CSL_CITATION {"citationID":"TDhs0WaW","properties":{"formattedCitation":"\\super 106\\nosupersub{}","plainCitation":"106","noteIndex":0},"citationItems":[{"id":1286,"uris":["http://zotero.org/users/local/oxMpWYo5/items/X6SPYKNU"],"uri":["http://zotero.org/users/local/oxMpWYo5/items/X6SPYKNU"],"itemData":{"id":1286,"type":"article-journal","abstract":"BACKGROUND: Many mutations that contribute to the pathogenesis of acute myeloid leukemia (AML) are undefined. The relationships between patterns of mutations and epigenetic phenotypes are not yet clear.\nMETHODS: We analyzed the genomes of 200 clinically annotated adult cases of de novo AML, using either whole-genome sequencing (50 cases) or whole-exome sequencing (150 cases), along with RNA and microRNA sequencing and DNA-methylation analysis.\nRESULTS: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Health.).","container-title":"The New England Journal of Medicine","DOI":"10.1056/NEJMoa1301689","ISSN":"1533-4406","issue":"22","journalAbbreviation":"N Engl J Med","language":"eng","note":"PMID: 23634996\nPMCID: PMC3767041","page":"2059-2074","source":"PubMed","title":"Genomic and epigenomic landscapes of adult de novo acute myeloid leukemia","volume":"368","author":[{"literal":"Cancer Genome Atlas Research Network"},{"family":"Ley","given":"Timothy J."},{"family":"Miller","given":"Christopher"},{"family":"Ding","given":"Li"},{"family":"Raphael","given":"Benjamin J."},{"family":"Mungall","given":"Andrew J."},{"family":"Robertson","given":"A. Gordon"},{"family":"Hoadley","given":"Katherine"},{"family":"Triche","given":"Timothy J."},{"family":"Laird","given":"Peter W."},{"family":"Baty","given":"Jack D."},{"family":"Fulton","given":"Lucinda L."},{"family":"Fulton","given":"Robert"},{"family":"Heath","given":"Sharon E."},{"family":"Kalicki-Veizer","given":"Joelle"},{"family":"Kandoth","given":"Cyriac"},{"family":"Klco","given":"Jeffery M."},{"family":"Koboldt","given":"Daniel C."},{"family":"Kanchi","given":"Krishna-Latha"},{"family":"Kulkarni","given":"Shashikant"},{"family":"Lamprecht","given":"Tamara L."},{"family":"Larson","given":"David E."},{"family":"Lin","given":"Ling"},{"family":"Lu","given":"Charles"},{"family":"McLellan","given":"Michael D."},{"family":"McMichael","given":"Joshua F."},{"family":"Payton","given":"Jacqueline"},{"family":"Schmidt","given":"Heather"},{"family":"Spencer","given":"David H."},{"family":"Tomasson","given":"Michael H."},{"family":"Wallis","given":"John W."},{"family":"Wartman","given":"Lukas D."},{"family":"Watson","given":"Mark A."},{"family":"Welch","given":"John"},{"family":"Wendl","given":"Michael C."},{"family":"Ally","given":"Adrian"},{"family":"Balasundaram","given":"Miruna"},{"family":"Birol","given":"Inanc"},{"family":"Butterfield","given":"Yaron"},{"family":"Chiu","given":"Readman"},{"family":"Chu","given":"Andy"},{"family":"Chuah","given":"Eric"},{"family":"Chun","given":"Hye-Jung"},{"family":"Corbett","given":"Richard"},{"family":"Dhalla","given":"Noreen"},{"family":"Guin","given":"Ranabir"},{"family":"He","given":"An"},{"family":"Hirst","given":"Carrie"},{"family":"Hirst","given":"Martin"},{"family":"Holt","given":"Robert A."},{"family":"Jones","given":"Steven"},{"family":"Karsan","given":"Aly"},{"family":"Lee","given":"Darlene"},{"family":"Li","given":"Haiyan I."},{"family":"Marra","given":"Marco A."},{"family":"Mayo","given":"Michael"},{"family":"Moore","given":"Richard A."},{"family":"Mungall","given":"Karen"},{"family":"Parker","given":"Jeremy"},{"family":"Pleasance","given":"Erin"},{"family":"Plettner","given":"Patrick"},{"family":"Schein","given":"Jacquie"},{"family":"Stoll","given":"Dominik"},{"family":"Swanson","given":"Lucas"},{"family":"Tam","given":"Angela"},{"family":"Thiessen","given":"Nina"},{"family":"Varhol","given":"Richard"},{"family":"Wye","given":"Natasja"},{"family":"Zhao","given":"Yongjun"},{"family":"Gabriel","given":"Stacey"},{"family":"Getz","given":"Gad"},{"family":"Sougnez","given":"Carrie"},{"family":"Zou","given":"Lihua"},{"family":"Leiserson","given":"Mark D. M."},{"family":"Vandin","given":"Fabio"},{"family":"Wu","given":"Hsin-Ta"},{"family":"Applebaum","given":"Frederick"},{"family":"Baylin","given":"Stephen B."},{"family":"Akbani","given":"Rehan"},{"family":"Broom","given":"Bradley M."},{"family":"Chen","given":"Ken"},{"family":"Motter","given":"Thomas C."},{"family":"Nguyen","given":"Khanh"},{"family":"Weinstein","given":"John N."},{"family":"Zhang","given":"Nianziang"},{"family":"Ferguson","given":"Martin L."},{"family":"Adams","given":"Christopher"},{"family":"Black","given":"Aaron"},{"family":"Bowen","given":"Jay"},{"family":"Gastier-Foster","given":"Julie"},{"family":"Grossman","given":"Thomas"},{"family":"Lichtenberg","given":"Tara"},{"family":"Wise","given":"Lisa"},{"family":"Davidsen","given":"Tanja"},{"family":"Demchok","given":"John A."},{"family":"Shaw","given":"Kenna R. Mills"},{"family":"Sheth","given":"Margi"},{"family":"Sofia","given":"Heidi J."},{"family":"Yang","given":"Liming"},{"family":"Downing","given":"James R."},{"family":"Eley","given":"Greg"}],"issued":{"date-parts":[["2013",5,30]]}}}],"schema":"https://github.com/citation-style-language/schema/raw/master/csl-citation.json"} </w:instrText>
      </w:r>
      <w:r w:rsidR="00CF3DD5">
        <w:rPr>
          <w:lang w:val="en-US"/>
        </w:rPr>
        <w:fldChar w:fldCharType="separate"/>
      </w:r>
      <w:r w:rsidR="00CF3DD5" w:rsidRPr="00CF3DD5">
        <w:rPr>
          <w:rFonts w:ascii="Calibri" w:hAnsi="Calibri" w:cs="Calibri"/>
          <w:szCs w:val="24"/>
          <w:vertAlign w:val="superscript"/>
        </w:rPr>
        <w:t>106</w:t>
      </w:r>
      <w:r w:rsidR="00CF3DD5">
        <w:rPr>
          <w:lang w:val="en-US"/>
        </w:rPr>
        <w:fldChar w:fldCharType="end"/>
      </w:r>
      <w:r w:rsidR="00CB0D82">
        <w:rPr>
          <w:lang w:val="en-US"/>
        </w:rPr>
        <w:t>,</w:t>
      </w:r>
      <w:r w:rsidR="00CF3DD5" w:rsidRPr="00CF3DD5">
        <w:rPr>
          <w:lang w:val="en-US"/>
        </w:rPr>
        <w:t xml:space="preserve"> </w:t>
      </w:r>
      <w:r w:rsidR="00CF3DD5">
        <w:rPr>
          <w:lang w:val="en-US"/>
        </w:rPr>
        <w:t>GSE49667</w:t>
      </w:r>
      <w:r w:rsidR="00CF3DD5">
        <w:rPr>
          <w:lang w:val="en-US"/>
        </w:rPr>
        <w:fldChar w:fldCharType="begin"/>
      </w:r>
      <w:r w:rsidR="00CF3DD5">
        <w:rPr>
          <w:lang w:val="en-US"/>
        </w:rPr>
        <w:instrText xml:space="preserve"> ADDIN ZOTERO_ITEM CSL_CITATION {"citationID":"DnfJO2WR","properties":{"formattedCitation":"\\super 107\\nosupersub{}","plainCitation":"107","noteIndex":0},"citationItems":[{"id":1289,"uris":["http://zotero.org/users/local/oxMpWYo5/items/MUL6IMVU"],"uri":["http://zotero.org/users/local/oxMpWYo5/items/MUL6IMVU"],"itemData":{"id":1289,"type":"article-journal","abstract":"Regulatory T cells (Treg) prevent the emergence of autoimmune disease. Prototypic natural Treg (nTreg) can be reliably identified by demethylation at the Forkhead-box P3 (FOXP3) locus. To explore the methylation landscape of nTreg, we analyzed genome-wide methylation in human naive nTreg (rTreg) and conventional naive CD4(+) T cells (Naive). We detected 2315 differentially methylated cytosine-guanosine dinucleotides (CpGs) between these 2 cell types, many of which clustered into 127 regions of differential methylation (RDMs). Activation changed the methylation status of 466 CpGs and 18 RDMs in Naive but did not alter DNA methylation in rTreg. Gene-set testing of the 127 RDMs showed that promoter methylation and gene expression were reciprocally related. RDMs were enriched for putative FOXP3-binding motifs. Moreover, CpGs within known FOXP3-binding regions in the genome were hypomethylated. In support of the view that methylation limits access of FOXP3 to its DNA targets, we showed that increased expression of the immune suppressive receptor T-cell immunoglobulin and immunoreceptor tyrosine-based inhibitory motif domain (TIGIT), which delineated Treg from activated effector T cells, was associated with hypomethylation and FOXP3 binding at the TIGIT locus. Differential methylation analysis provides insight into previously undefined human Treg signature genes and their mode of regulation.","container-title":"Blood","DOI":"10.1182/blood-2013-02-481788","ISSN":"1528-0020","issue":"16","journalAbbreviation":"Blood","language":"eng","note":"PMID: 23974203\nPMCID: PMC3798997","page":"2823-2836","source":"PubMed","title":"Genome-wide DNA methylation analysis identifies hypomethylated genes regulated by FOXP3 in human regulatory T cells","volume":"122","author":[{"family":"Zhang","given":"Yuxia"},{"family":"Maksimovic","given":"Jovana"},{"family":"Naselli","given":"Gaetano"},{"family":"Qian","given":"Junyan"},{"family":"Chopin","given":"Michael"},{"family":"Blewitt","given":"Marnie E."},{"family":"Oshlack","given":"Alicia"},{"family":"Harrison","given":"Leonard C."}],"issued":{"date-parts":[["2013",10,17]]}}}],"schema":"https://github.com/citation-style-language/schema/raw/master/csl-citation.json"} </w:instrText>
      </w:r>
      <w:r w:rsidR="00CF3DD5">
        <w:rPr>
          <w:lang w:val="en-US"/>
        </w:rPr>
        <w:fldChar w:fldCharType="separate"/>
      </w:r>
      <w:r w:rsidR="00CF3DD5" w:rsidRPr="00CF3DD5">
        <w:rPr>
          <w:rFonts w:ascii="Calibri" w:hAnsi="Calibri" w:cs="Calibri"/>
          <w:szCs w:val="24"/>
          <w:vertAlign w:val="superscript"/>
        </w:rPr>
        <w:t>107</w:t>
      </w:r>
      <w:r w:rsidR="00CF3DD5">
        <w:rPr>
          <w:lang w:val="en-US"/>
        </w:rPr>
        <w:fldChar w:fldCharType="end"/>
      </w:r>
      <w:r w:rsidR="00CB0D82">
        <w:rPr>
          <w:lang w:val="en-US"/>
        </w:rPr>
        <w:t xml:space="preserve">, </w:t>
      </w:r>
      <w:r w:rsidR="00D639BA" w:rsidRPr="00A8410B">
        <w:rPr>
          <w:lang w:val="en-US"/>
        </w:rPr>
        <w:t>GSE88824</w:t>
      </w:r>
      <w:r w:rsidR="00D940D2">
        <w:rPr>
          <w:lang w:val="en-US"/>
        </w:rPr>
        <w:fldChar w:fldCharType="begin"/>
      </w:r>
      <w:r w:rsidR="00CF3DD5">
        <w:rPr>
          <w:lang w:val="en-US"/>
        </w:rPr>
        <w:instrText xml:space="preserve"> ADDIN ZOTERO_ITEM CSL_CITATION {"citationID":"6c6zoUYP","properties":{"formattedCitation":"\\super 108\\nosupersub{}","plainCitation":"108","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rPr>
          <w:lang w:val="en-US"/>
        </w:rPr>
        <w:fldChar w:fldCharType="separate"/>
      </w:r>
      <w:r w:rsidR="00CF3DD5" w:rsidRPr="00CF3DD5">
        <w:rPr>
          <w:rFonts w:ascii="Calibri" w:hAnsi="Calibri" w:cs="Calibri"/>
          <w:szCs w:val="24"/>
          <w:vertAlign w:val="superscript"/>
        </w:rPr>
        <w:t>108</w:t>
      </w:r>
      <w:r w:rsidR="00D940D2">
        <w:rPr>
          <w:lang w:val="en-US"/>
        </w:rPr>
        <w:fldChar w:fldCharType="end"/>
      </w:r>
      <w:r w:rsidR="00D639BA">
        <w:rPr>
          <w:lang w:val="en-US"/>
        </w:rPr>
        <w:t>,</w:t>
      </w:r>
      <w:r w:rsidR="00D639BA" w:rsidRPr="00EB5EAD">
        <w:t xml:space="preserve"> </w:t>
      </w:r>
      <w:r w:rsidR="00D639BA" w:rsidRPr="00EB5EAD">
        <w:rPr>
          <w:lang w:val="en-US"/>
        </w:rPr>
        <w:t>GSE166844</w:t>
      </w:r>
      <w:r w:rsidR="00A914F7">
        <w:rPr>
          <w:lang w:val="en-US"/>
        </w:rPr>
        <w:fldChar w:fldCharType="begin"/>
      </w:r>
      <w:r w:rsidR="00CF3DD5">
        <w:rPr>
          <w:lang w:val="en-US"/>
        </w:rPr>
        <w:instrText xml:space="preserve"> ADDIN ZOTERO_ITEM CSL_CITATION {"citationID":"sXuHHLnE","properties":{"formattedCitation":"\\super 109\\nosupersub{}","plainCitation":"109","noteIndex":0},"citationItems":[{"id":988,"uris":["http://zotero.org/users/local/oxMpWYo5/items/IDKKGQR5"],"uri":["http://zotero.org/users/local/oxMpWYo5/items/IDKKGQR5"],"itemData":{"id":988,"type":"article-journal","abstract":"Most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rPr>
          <w:lang w:val="en-US"/>
        </w:rPr>
        <w:fldChar w:fldCharType="separate"/>
      </w:r>
      <w:r w:rsidR="00CF3DD5" w:rsidRPr="00CF3DD5">
        <w:rPr>
          <w:rFonts w:ascii="Calibri" w:hAnsi="Calibri" w:cs="Calibri"/>
          <w:szCs w:val="24"/>
          <w:vertAlign w:val="superscript"/>
        </w:rPr>
        <w:t>109</w:t>
      </w:r>
      <w:r w:rsidR="00A914F7">
        <w:rPr>
          <w:lang w:val="en-US"/>
        </w:rPr>
        <w:fldChar w:fldCharType="end"/>
      </w:r>
      <w:r w:rsidR="00D639BA" w:rsidRPr="00A8410B">
        <w:rPr>
          <w:lang w:val="en-US"/>
        </w:rPr>
        <w:t>)</w:t>
      </w:r>
      <w:r w:rsidR="00CB0D82">
        <w:rPr>
          <w:lang w:val="en-US"/>
        </w:rPr>
        <w:t xml:space="preserve">; </w:t>
      </w:r>
      <w:r w:rsidR="00E40E3D">
        <w:rPr>
          <w:lang w:val="en-US"/>
        </w:rPr>
        <w:t>dendritic cells (GSE83458</w:t>
      </w:r>
      <w:r w:rsidR="00E40E3D">
        <w:rPr>
          <w:lang w:val="en-US"/>
        </w:rPr>
        <w:fldChar w:fldCharType="begin"/>
      </w:r>
      <w:r w:rsidR="00E40E3D">
        <w:rPr>
          <w:lang w:val="en-US"/>
        </w:rPr>
        <w:instrText xml:space="preserve"> ADDIN ZOTERO_ITEM CSL_CITATION {"citationID":"aWntHqCF","properties":{"formattedCitation":"\\super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E40E3D">
        <w:rPr>
          <w:lang w:val="en-US"/>
        </w:rPr>
        <w:fldChar w:fldCharType="separate"/>
      </w:r>
      <w:r w:rsidR="00E40E3D" w:rsidRPr="00E40E3D">
        <w:rPr>
          <w:rFonts w:ascii="Calibri" w:hAnsi="Calibri" w:cs="Calibri"/>
          <w:szCs w:val="24"/>
          <w:vertAlign w:val="superscript"/>
        </w:rPr>
        <w:t>31</w:t>
      </w:r>
      <w:r w:rsidR="00E40E3D">
        <w:rPr>
          <w:lang w:val="en-US"/>
        </w:rPr>
        <w:fldChar w:fldCharType="end"/>
      </w:r>
      <w:r w:rsidR="00E40E3D">
        <w:rPr>
          <w:lang w:val="en-US"/>
        </w:rPr>
        <w:t xml:space="preserve">); </w:t>
      </w:r>
      <w:r w:rsidR="00CB0D82">
        <w:rPr>
          <w:lang w:val="en-US"/>
        </w:rPr>
        <w:t>brain-specific cells,</w:t>
      </w:r>
      <w:r w:rsidR="00D639BA">
        <w:rPr>
          <w:lang w:val="en-US"/>
        </w:rPr>
        <w:t xml:space="preserve"> glia</w:t>
      </w:r>
      <w:r w:rsidR="00DE33CD">
        <w:rPr>
          <w:lang w:val="en-US"/>
        </w:rPr>
        <w:t xml:space="preserve"> and neuron</w:t>
      </w:r>
      <w:r w:rsidR="00D639BA">
        <w:rPr>
          <w:lang w:val="en-US"/>
        </w:rPr>
        <w:t xml:space="preserve"> (</w:t>
      </w:r>
      <w:r w:rsidR="00D639BA" w:rsidRPr="00170FCC">
        <w:rPr>
          <w:lang w:val="en-US"/>
        </w:rPr>
        <w:t>GSE66351</w:t>
      </w:r>
      <w:r w:rsidR="00DE33CD">
        <w:rPr>
          <w:lang w:val="en-US"/>
        </w:rPr>
        <w:fldChar w:fldCharType="begin"/>
      </w:r>
      <w:r w:rsidR="00CF3DD5">
        <w:rPr>
          <w:lang w:val="en-US"/>
        </w:rPr>
        <w:instrText xml:space="preserve"> ADDIN ZOTERO_ITEM CSL_CITATION {"citationID":"0yKs858K","properties":{"formattedCitation":"\\super 110\\nosupersub{}","plainCitation":"110","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rPr>
          <w:lang w:val="en-US"/>
        </w:rPr>
        <w:fldChar w:fldCharType="separate"/>
      </w:r>
      <w:r w:rsidR="00CF3DD5" w:rsidRPr="00CF3DD5">
        <w:rPr>
          <w:rFonts w:ascii="Calibri" w:hAnsi="Calibri" w:cs="Calibri"/>
          <w:szCs w:val="24"/>
          <w:vertAlign w:val="superscript"/>
        </w:rPr>
        <w:t>110</w:t>
      </w:r>
      <w:r w:rsidR="00DE33CD">
        <w:rPr>
          <w:lang w:val="en-US"/>
        </w:rPr>
        <w:fldChar w:fldCharType="end"/>
      </w:r>
      <w:r w:rsidR="00D639BA">
        <w:rPr>
          <w:lang w:val="en-US"/>
        </w:rPr>
        <w:t>),</w:t>
      </w:r>
      <w:r w:rsidR="00D639BA" w:rsidRPr="00170FCC">
        <w:rPr>
          <w:lang w:val="en-US"/>
        </w:rPr>
        <w:t xml:space="preserve"> </w:t>
      </w:r>
      <w:r w:rsidR="00835919">
        <w:rPr>
          <w:lang w:val="en-US"/>
        </w:rPr>
        <w:t>microglia</w:t>
      </w:r>
      <w:r w:rsidR="00835919">
        <w:rPr>
          <w:lang w:val="en-US"/>
        </w:rPr>
        <w:fldChar w:fldCharType="begin"/>
      </w:r>
      <w:r w:rsidR="00835919">
        <w:rPr>
          <w:lang w:val="en-US"/>
        </w:rPr>
        <w:instrText xml:space="preserve"> ADDIN ZOTERO_ITEM CSL_CITATION {"citationID":"jiWzkGg7","properties":{"formattedCitation":"\\super 67\\nosupersub{}","plainCitation":"67","noteIndex":0},"citationItems":[{"id":921,"uris":["http://zotero.org/users/local/oxMpWYo5/items/BMR7RSR4"],"uri":["http://zotero.org/users/local/oxMpWYo5/items/BMR7RSR4"],"itemData":{"id":921,"type":"article-journal","abstract":"It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835919">
        <w:rPr>
          <w:lang w:val="en-US"/>
        </w:rPr>
        <w:fldChar w:fldCharType="separate"/>
      </w:r>
      <w:r w:rsidR="00835919" w:rsidRPr="00835919">
        <w:rPr>
          <w:rFonts w:ascii="Calibri" w:hAnsi="Calibri" w:cs="Calibri"/>
          <w:szCs w:val="24"/>
          <w:vertAlign w:val="superscript"/>
        </w:rPr>
        <w:t>67</w:t>
      </w:r>
      <w:r w:rsidR="00835919">
        <w:rPr>
          <w:lang w:val="en-US"/>
        </w:rPr>
        <w:fldChar w:fldCharType="end"/>
      </w:r>
      <w:r w:rsidR="00835919">
        <w:rPr>
          <w:lang w:val="en-US"/>
        </w:rPr>
        <w:t xml:space="preserve"> and </w:t>
      </w:r>
      <w:r w:rsidR="00D639BA">
        <w:rPr>
          <w:lang w:val="en-US"/>
        </w:rPr>
        <w:t>microglia-like (</w:t>
      </w:r>
      <w:r w:rsidR="00D639BA" w:rsidRPr="00EB5EAD">
        <w:rPr>
          <w:lang w:val="en-US"/>
        </w:rPr>
        <w:t>GSE121483</w:t>
      </w:r>
      <w:r w:rsidR="00DE33CD">
        <w:rPr>
          <w:lang w:val="en-US"/>
        </w:rPr>
        <w:fldChar w:fldCharType="begin"/>
      </w:r>
      <w:r w:rsidR="00CF3DD5">
        <w:rPr>
          <w:lang w:val="en-US"/>
        </w:rPr>
        <w:instrText xml:space="preserve"> ADDIN ZOTERO_ITEM CSL_CITATION {"citationID":"Gi4wBbQU","properties":{"formattedCitation":"\\super 111\\nosupersub{}","plainCitation":"111","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rPr>
          <w:lang w:val="en-US"/>
        </w:rPr>
        <w:fldChar w:fldCharType="separate"/>
      </w:r>
      <w:r w:rsidR="00CF3DD5" w:rsidRPr="00CF3DD5">
        <w:rPr>
          <w:rFonts w:ascii="Calibri" w:hAnsi="Calibri" w:cs="Calibri"/>
          <w:szCs w:val="24"/>
          <w:vertAlign w:val="superscript"/>
        </w:rPr>
        <w:t>111</w:t>
      </w:r>
      <w:r w:rsidR="00DE33CD">
        <w:rPr>
          <w:lang w:val="en-US"/>
        </w:rPr>
        <w:fldChar w:fldCharType="end"/>
      </w:r>
      <w:r w:rsidR="00D639BA">
        <w:rPr>
          <w:lang w:val="en-US"/>
        </w:rPr>
        <w:t xml:space="preserve">), </w:t>
      </w:r>
      <w:r w:rsidR="00023BEB">
        <w:rPr>
          <w:lang w:val="en-US"/>
        </w:rPr>
        <w:t xml:space="preserve">and </w:t>
      </w:r>
      <w:r w:rsidR="00D639BA">
        <w:rPr>
          <w:lang w:val="en-US"/>
        </w:rPr>
        <w:t>glioma-related immune cells (</w:t>
      </w:r>
      <w:r w:rsidR="00D639BA" w:rsidRPr="00DF6DDB">
        <w:rPr>
          <w:lang w:val="en-US"/>
        </w:rPr>
        <w:t>GSE151506</w:t>
      </w:r>
      <w:r w:rsidR="00DE33CD">
        <w:rPr>
          <w:lang w:val="en-US"/>
        </w:rPr>
        <w:fldChar w:fldCharType="begin"/>
      </w:r>
      <w:r w:rsidR="00CF3DD5">
        <w:rPr>
          <w:lang w:val="en-US"/>
        </w:rPr>
        <w:instrText xml:space="preserve"> ADDIN ZOTERO_ITEM CSL_CITATION {"citationID":"b2YQ26Fp","properties":{"formattedCitation":"\\super 112\\nosupersub{}","plainCitation":"112","noteIndex":0},"citationItems":[{"id":1001,"uris":["http://zotero.org/users/local/oxMpWYo5/items/3G5CM46F"],"uri":["http://zotero.org/users/local/oxMpWYo5/items/3G5CM46F"],"itemData":{"id":1001,"type":"webpage","title":"Epigenetic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CF3DD5" w:rsidRPr="00CF3DD5">
        <w:rPr>
          <w:rFonts w:ascii="Calibri" w:hAnsi="Calibri" w:cs="Calibri"/>
          <w:szCs w:val="24"/>
          <w:vertAlign w:val="superscript"/>
        </w:rPr>
        <w:t>112</w:t>
      </w:r>
      <w:r w:rsidR="00DE33CD">
        <w:rPr>
          <w:lang w:val="en-US"/>
        </w:rPr>
        <w:fldChar w:fldCharType="end"/>
      </w:r>
      <w:r w:rsidR="00D639BA">
        <w:rPr>
          <w:lang w:val="en-US"/>
        </w:rPr>
        <w:t>)</w:t>
      </w:r>
      <w:r w:rsidR="00023BEB">
        <w:rPr>
          <w:lang w:val="en-US"/>
        </w:rPr>
        <w:t>.</w:t>
      </w:r>
      <w:r w:rsidR="00D639BA">
        <w:rPr>
          <w:lang w:val="en-US"/>
        </w:rPr>
        <w:t xml:space="preserve"> </w:t>
      </w:r>
      <w:r w:rsidR="00023BEB">
        <w:rPr>
          <w:lang w:val="en-US"/>
        </w:rPr>
        <w:t xml:space="preserve">Neoplastic cells were also obtained, including </w:t>
      </w:r>
      <w:r w:rsidR="00D14528">
        <w:rPr>
          <w:lang w:val="en-US"/>
        </w:rPr>
        <w:t>glioma (</w:t>
      </w:r>
      <w:r w:rsidR="00D14528" w:rsidRPr="00B4510F">
        <w:rPr>
          <w:lang w:val="en-US"/>
        </w:rPr>
        <w:t>GSE152035</w:t>
      </w:r>
      <w:r w:rsidR="00D14528">
        <w:rPr>
          <w:lang w:val="en-US"/>
        </w:rPr>
        <w:fldChar w:fldCharType="begin"/>
      </w:r>
      <w:r w:rsidR="00CF3DD5">
        <w:rPr>
          <w:lang w:val="en-US"/>
        </w:rPr>
        <w:instrText xml:space="preserve"> ADDIN ZOTERO_ITEM CSL_CITATION {"citationID":"Dk8vvHFD","properties":{"formattedCitation":"\\super 113\\nosupersub{}","plainCitation":"113","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D14528">
        <w:rPr>
          <w:lang w:val="en-US"/>
        </w:rPr>
        <w:fldChar w:fldCharType="separate"/>
      </w:r>
      <w:r w:rsidR="00CF3DD5" w:rsidRPr="00CF3DD5">
        <w:rPr>
          <w:rFonts w:ascii="Calibri" w:hAnsi="Calibri" w:cs="Calibri"/>
          <w:szCs w:val="24"/>
          <w:vertAlign w:val="superscript"/>
        </w:rPr>
        <w:t>113</w:t>
      </w:r>
      <w:r w:rsidR="00D14528">
        <w:rPr>
          <w:lang w:val="en-US"/>
        </w:rPr>
        <w:fldChar w:fldCharType="end"/>
      </w:r>
      <w:r w:rsidR="00D14528">
        <w:rPr>
          <w:lang w:val="en-US"/>
        </w:rPr>
        <w:t xml:space="preserve">, </w:t>
      </w:r>
      <w:r w:rsidR="00D14528" w:rsidRPr="00D14528">
        <w:rPr>
          <w:lang w:val="en-US"/>
        </w:rPr>
        <w:t>GSE137845</w:t>
      </w:r>
      <w:r w:rsidR="00D14528">
        <w:rPr>
          <w:lang w:val="en-US"/>
        </w:rPr>
        <w:fldChar w:fldCharType="begin"/>
      </w:r>
      <w:r w:rsidR="00CF3DD5">
        <w:rPr>
          <w:lang w:val="en-US"/>
        </w:rPr>
        <w:instrText xml:space="preserve"> ADDIN ZOTERO_ITEM CSL_CITATION {"citationID":"adDuZGVs","properties":{"formattedCitation":"\\super 114\\nosupersub{}","plainCitation":"114","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D14528">
        <w:rPr>
          <w:lang w:val="en-US"/>
        </w:rPr>
        <w:fldChar w:fldCharType="separate"/>
      </w:r>
      <w:r w:rsidR="00CF3DD5" w:rsidRPr="00CF3DD5">
        <w:rPr>
          <w:rFonts w:ascii="Calibri" w:hAnsi="Calibri" w:cs="Calibri"/>
          <w:szCs w:val="24"/>
          <w:vertAlign w:val="superscript"/>
        </w:rPr>
        <w:t>114</w:t>
      </w:r>
      <w:r w:rsidR="00D14528">
        <w:rPr>
          <w:lang w:val="en-US"/>
        </w:rPr>
        <w:fldChar w:fldCharType="end"/>
      </w:r>
      <w:r w:rsidR="00D14528">
        <w:rPr>
          <w:lang w:val="en-US"/>
        </w:rPr>
        <w:t>)</w:t>
      </w:r>
      <w:r w:rsidR="00D14528">
        <w:rPr>
          <w:lang w:val="en-US"/>
        </w:rPr>
        <w:t xml:space="preserve"> and </w:t>
      </w:r>
      <w:r w:rsidR="00D639BA">
        <w:rPr>
          <w:lang w:val="en-US"/>
        </w:rPr>
        <w:t>glioblastoma (IDH-WT and IDH-mut; GSE151506</w:t>
      </w:r>
      <w:r w:rsidR="00DE33CD">
        <w:rPr>
          <w:lang w:val="en-US"/>
        </w:rPr>
        <w:fldChar w:fldCharType="begin"/>
      </w:r>
      <w:r w:rsidR="00CF3DD5">
        <w:rPr>
          <w:lang w:val="en-US"/>
        </w:rPr>
        <w:instrText xml:space="preserve"> ADDIN ZOTERO_ITEM CSL_CITATION {"citationID":"5WxMHw6X","properties":{"formattedCitation":"\\super 112\\nosupersub{}","plainCitation":"112","noteIndex":0},"citationItems":[{"id":1001,"uris":["http://zotero.org/users/local/oxMpWYo5/items/3G5CM46F"],"uri":["http://zotero.org/users/local/oxMpWYo5/items/3G5CM46F"],"itemData":{"id":1001,"type":"webpage","title":"Epigenetic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CF3DD5" w:rsidRPr="00CF3DD5">
        <w:rPr>
          <w:rFonts w:ascii="Calibri" w:hAnsi="Calibri" w:cs="Calibri"/>
          <w:szCs w:val="24"/>
          <w:vertAlign w:val="superscript"/>
        </w:rPr>
        <w:t>112</w:t>
      </w:r>
      <w:r w:rsidR="00DE33CD">
        <w:rPr>
          <w:lang w:val="en-US"/>
        </w:rPr>
        <w:fldChar w:fldCharType="end"/>
      </w:r>
      <w:r w:rsidR="00D639BA">
        <w:rPr>
          <w:lang w:val="en-US"/>
        </w:rPr>
        <w:t>)</w:t>
      </w:r>
      <w:r w:rsidR="00D14528">
        <w:rPr>
          <w:lang w:val="en-US"/>
        </w:rPr>
        <w:t>.</w:t>
      </w:r>
      <w:r w:rsidR="00DE33CD">
        <w:rPr>
          <w:lang w:val="en-US"/>
        </w:rPr>
        <w:t xml:space="preserve"> </w:t>
      </w:r>
      <w:r w:rsidR="00E965AE">
        <w:rPr>
          <w:lang w:val="en-US"/>
        </w:rPr>
        <w:t>For lineage analysis, precursors to immune cells were also obtained, including h</w:t>
      </w:r>
      <w:r w:rsidR="00E965AE" w:rsidRPr="00E965AE">
        <w:rPr>
          <w:lang w:val="en-US"/>
        </w:rPr>
        <w:t>ematopoietic stem cells (HSC</w:t>
      </w:r>
      <w:r w:rsidR="00E965AE">
        <w:rPr>
          <w:lang w:val="en-US"/>
        </w:rPr>
        <w:t>; from bone and blood</w:t>
      </w:r>
      <w:r w:rsidR="00E965AE" w:rsidRPr="00E965AE">
        <w:rPr>
          <w:lang w:val="en-US"/>
        </w:rPr>
        <w:t>)</w:t>
      </w:r>
      <w:r w:rsidR="00E965AE">
        <w:rPr>
          <w:lang w:val="en-US"/>
        </w:rPr>
        <w:t>, multipotent progenitors (MPP; from bone and blood), common lymphoid progenitors (CMP), granulocyte-monocyte progenitors (GMP), common myeloid progenitors (CMP), and common monocyte progenitors (</w:t>
      </w:r>
      <w:proofErr w:type="spellStart"/>
      <w:r w:rsidR="00E965AE">
        <w:rPr>
          <w:lang w:val="en-US"/>
        </w:rPr>
        <w:t>cMOP</w:t>
      </w:r>
      <w:proofErr w:type="spellEnd"/>
      <w:r w:rsidR="00E965AE">
        <w:rPr>
          <w:lang w:val="en-US"/>
        </w:rPr>
        <w:t>)</w:t>
      </w:r>
      <w:r w:rsidR="00541751">
        <w:rPr>
          <w:lang w:val="en-US"/>
        </w:rPr>
        <w:t xml:space="preserve"> </w:t>
      </w:r>
      <w:r w:rsidR="008522FB">
        <w:rPr>
          <w:lang w:val="en-US"/>
        </w:rPr>
        <w:t xml:space="preserve">from </w:t>
      </w:r>
      <w:r w:rsidR="00541751">
        <w:rPr>
          <w:lang w:val="en-US"/>
        </w:rPr>
        <w:t>G</w:t>
      </w:r>
      <w:r w:rsidR="00D14528">
        <w:rPr>
          <w:lang w:val="en-US"/>
        </w:rPr>
        <w:t>SE</w:t>
      </w:r>
      <w:r w:rsidR="00541751">
        <w:rPr>
          <w:lang w:val="en-US"/>
        </w:rPr>
        <w:t>49618</w:t>
      </w:r>
      <w:r w:rsidR="00CF3DD5">
        <w:rPr>
          <w:lang w:val="en-US"/>
        </w:rPr>
        <w:fldChar w:fldCharType="begin"/>
      </w:r>
      <w:r w:rsidR="00CF3DD5">
        <w:rPr>
          <w:lang w:val="en-US"/>
        </w:rPr>
        <w:instrText xml:space="preserve"> ADDIN ZOTERO_ITEM CSL_CITATION {"citationID":"6wIzX3SD","properties":{"formattedCitation":"\\super 106\\nosupersub{}","plainCitation":"106","noteIndex":0},"citationItems":[{"id":1286,"uris":["http://zotero.org/users/local/oxMpWYo5/items/X6SPYKNU"],"uri":["http://zotero.org/users/local/oxMpWYo5/items/X6SPYKNU"],"itemData":{"id":1286,"type":"article-journal","abstract":"BACKGROUND: Many mutations that contribute to the pathogenesis of acute myeloid leukemia (AML) are undefined. The relationships between patterns of mutations and epigenetic phenotypes are not yet clear.\nMETHODS: We analyzed the genomes of 200 clinically annotated adult cases of de novo AML, using either whole-genome sequencing (50 cases) or whole-exome sequencing (150 cases), along with RNA and microRNA sequencing and DNA-methylation analysis.\nRESULTS: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Health.).","container-title":"The New England Journal of Medicine","DOI":"10.1056/NEJMoa1301689","ISSN":"1533-4406","issue":"22","journalAbbreviation":"N Engl J Med","language":"eng","note":"PMID: 23634996\nPMCID: PMC3767041","page":"2059-2074","source":"PubMed","title":"Genomic and epigenomic landscapes of adult de novo acute myeloid leukemia","volume":"368","author":[{"literal":"Cancer Genome Atlas Research Network"},{"family":"Ley","given":"Timothy J."},{"family":"Miller","given":"Christopher"},{"family":"Ding","given":"Li"},{"family":"Raphael","given":"Benjamin J."},{"family":"Mungall","given":"Andrew J."},{"family":"Robertson","given":"A. Gordon"},{"family":"Hoadley","given":"Katherine"},{"family":"Triche","given":"Timothy J."},{"family":"Laird","given":"Peter W."},{"family":"Baty","given":"Jack D."},{"family":"Fulton","given":"Lucinda L."},{"family":"Fulton","given":"Robert"},{"family":"Heath","given":"Sharon E."},{"family":"Kalicki-Veizer","given":"Joelle"},{"family":"Kandoth","given":"Cyriac"},{"family":"Klco","given":"Jeffery M."},{"family":"Koboldt","given":"Daniel C."},{"family":"Kanchi","given":"Krishna-Latha"},{"family":"Kulkarni","given":"Shashikant"},{"family":"Lamprecht","given":"Tamara L."},{"family":"Larson","given":"David E."},{"family":"Lin","given":"Ling"},{"family":"Lu","given":"Charles"},{"family":"McLellan","given":"Michael D."},{"family":"McMichael","given":"Joshua F."},{"family":"Payton","given":"Jacqueline"},{"family":"Schmidt","given":"Heather"},{"family":"Spencer","given":"David H."},{"family":"Tomasson","given":"Michael H."},{"family":"Wallis","given":"John W."},{"family":"Wartman","given":"Lukas D."},{"family":"Watson","given":"Mark A."},{"family":"Welch","given":"John"},{"family":"Wendl","given":"Michael C."},{"family":"Ally","given":"Adrian"},{"family":"Balasundaram","given":"Miruna"},{"family":"Birol","given":"Inanc"},{"family":"Butterfield","given":"Yaron"},{"family":"Chiu","given":"Readman"},{"family":"Chu","given":"Andy"},{"family":"Chuah","given":"Eric"},{"family":"Chun","given":"Hye-Jung"},{"family":"Corbett","given":"Richard"},{"family":"Dhalla","given":"Noreen"},{"family":"Guin","given":"Ranabir"},{"family":"He","given":"An"},{"family":"Hirst","given":"Carrie"},{"family":"Hirst","given":"Martin"},{"family":"Holt","given":"Robert A."},{"family":"Jones","given":"Steven"},{"family":"Karsan","given":"Aly"},{"family":"Lee","given":"Darlene"},{"family":"Li","given":"Haiyan I."},{"family":"Marra","given":"Marco A."},{"family":"Mayo","given":"Michael"},{"family":"Moore","given":"Richard A."},{"family":"Mungall","given":"Karen"},{"family":"Parker","given":"Jeremy"},{"family":"Pleasance","given":"Erin"},{"family":"Plettner","given":"Patrick"},{"family":"Schein","given":"Jacquie"},{"family":"Stoll","given":"Dominik"},{"family":"Swanson","given":"Lucas"},{"family":"Tam","given":"Angela"},{"family":"Thiessen","given":"Nina"},{"family":"Varhol","given":"Richard"},{"family":"Wye","given":"Natasja"},{"family":"Zhao","given":"Yongjun"},{"family":"Gabriel","given":"Stacey"},{"family":"Getz","given":"Gad"},{"family":"Sougnez","given":"Carrie"},{"family":"Zou","given":"Lihua"},{"family":"Leiserson","given":"Mark D. M."},{"family":"Vandin","given":"Fabio"},{"family":"Wu","given":"Hsin-Ta"},{"family":"Applebaum","given":"Frederick"},{"family":"Baylin","given":"Stephen B."},{"family":"Akbani","given":"Rehan"},{"family":"Broom","given":"Bradley M."},{"family":"Chen","given":"Ken"},{"family":"Motter","given":"Thomas C."},{"family":"Nguyen","given":"Khanh"},{"family":"Weinstein","given":"John N."},{"family":"Zhang","given":"Nianziang"},{"family":"Ferguson","given":"Martin L."},{"family":"Adams","given":"Christopher"},{"family":"Black","given":"Aaron"},{"family":"Bowen","given":"Jay"},{"family":"Gastier-Foster","given":"Julie"},{"family":"Grossman","given":"Thomas"},{"family":"Lichtenberg","given":"Tara"},{"family":"Wise","given":"Lisa"},{"family":"Davidsen","given":"Tanja"},{"family":"Demchok","given":"John A."},{"family":"Shaw","given":"Kenna R. Mills"},{"family":"Sheth","given":"Margi"},{"family":"Sofia","given":"Heidi J."},{"family":"Yang","given":"Liming"},{"family":"Downing","given":"James R."},{"family":"Eley","given":"Greg"}],"issued":{"date-parts":[["2013",5,30]]}}}],"schema":"https://github.com/citation-style-language/schema/raw/master/csl-citation.json"} </w:instrText>
      </w:r>
      <w:r w:rsidR="00CF3DD5">
        <w:rPr>
          <w:lang w:val="en-US"/>
        </w:rPr>
        <w:fldChar w:fldCharType="separate"/>
      </w:r>
      <w:r w:rsidR="00CF3DD5" w:rsidRPr="00CF3DD5">
        <w:rPr>
          <w:rFonts w:ascii="Calibri" w:hAnsi="Calibri" w:cs="Calibri"/>
          <w:szCs w:val="24"/>
          <w:vertAlign w:val="superscript"/>
        </w:rPr>
        <w:t>106</w:t>
      </w:r>
      <w:r w:rsidR="00CF3DD5">
        <w:rPr>
          <w:lang w:val="en-US"/>
        </w:rPr>
        <w:fldChar w:fldCharType="end"/>
      </w:r>
      <w:r w:rsidR="00541751">
        <w:rPr>
          <w:lang w:val="en-US"/>
        </w:rPr>
        <w:t>, G</w:t>
      </w:r>
      <w:r w:rsidR="00D14528">
        <w:rPr>
          <w:lang w:val="en-US"/>
        </w:rPr>
        <w:t>SE</w:t>
      </w:r>
      <w:r w:rsidR="00541751">
        <w:rPr>
          <w:lang w:val="en-US"/>
        </w:rPr>
        <w:t>63409</w:t>
      </w:r>
      <w:r w:rsidR="00D14528">
        <w:rPr>
          <w:lang w:val="en-US"/>
        </w:rPr>
        <w:fldChar w:fldCharType="begin"/>
      </w:r>
      <w:r w:rsidR="00CF3DD5">
        <w:rPr>
          <w:lang w:val="en-US"/>
        </w:rPr>
        <w:instrText xml:space="preserve"> ADDIN ZOTERO_ITEM CSL_CITATION {"citationID":"IthkfJxX","properties":{"formattedCitation":"\\super 115\\nosupersub{}","plainCitation":"115","noteIndex":0},"citationItems":[{"id":1277,"uris":["http://zotero.org/users/local/oxMpWYo5/items/QYUMB29F"],"uri":["http://zotero.org/users/local/oxMpWYo5/items/QYUMB29F"],"itemData":{"id":1277,"type":"article-journal","abstract":"Acute myeloid leukaemia (AML) is characterized by subpopulations of leukaemia stem cells (LSCs) that are defined by their ability to engraft in immunodeficient mice. Here we show an LSC DNA methylation signature, derived from xenografts and integration with gene expression that is comprised of 71 genes and identifies a key role for the HOXA cluster. Most of the genes are epigenetically regulated independently of underlying mutations, although several are downstream targets of epigenetic modifier genes mutated in AML. The LSC epigenetic signature is associated with poor prognosis independent of known risk factors such as age and cytogenetics. Analysis of early haematopoietic progenitors from normal individuals reveals two distinct clusters of AML LSC resembling either lymphoid-primed multipotent progenitors or granulocyte/macrophage progenitors. These results provide evidence for DNA methylation variation between AML LSCs and their blast progeny, and identify epigenetically distinct subgroups of AML likely reflecting the cell of origin.","container-title":"Nature Communications","DOI":"10.1038/ncomms9489","ISSN":"2041-1723","journalAbbreviation":"Nat Commun","language":"eng","note":"PMID: 26444494\nPMCID: PMC4633733","page":"8489","source":"PubMed","title":"An LSC epigenetic signature is largely mutation independent and implicates the HOXA cluster in AML pathogenesis","volume":"6","author":[{"family":"Jung","given":"Namyoung"},{"family":"Dai","given":"Bo"},{"family":"Gentles","given":"Andrew J."},{"family":"Majeti","given":"Ravindra"},{"family":"Feinberg","given":"Andrew P."}],"issued":{"date-parts":[["2015",10,7]]}}}],"schema":"https://github.com/citation-style-language/schema/raw/master/csl-citation.json"} </w:instrText>
      </w:r>
      <w:r w:rsidR="00D14528">
        <w:rPr>
          <w:lang w:val="en-US"/>
        </w:rPr>
        <w:fldChar w:fldCharType="separate"/>
      </w:r>
      <w:r w:rsidR="00CF3DD5" w:rsidRPr="00CF3DD5">
        <w:rPr>
          <w:rFonts w:ascii="Calibri" w:hAnsi="Calibri" w:cs="Calibri"/>
          <w:szCs w:val="24"/>
          <w:vertAlign w:val="superscript"/>
        </w:rPr>
        <w:t>115</w:t>
      </w:r>
      <w:r w:rsidR="00D14528">
        <w:rPr>
          <w:lang w:val="en-US"/>
        </w:rPr>
        <w:fldChar w:fldCharType="end"/>
      </w:r>
      <w:r w:rsidR="00541751">
        <w:rPr>
          <w:lang w:val="en-US"/>
        </w:rPr>
        <w:t>, GSE87196</w:t>
      </w:r>
      <w:r w:rsidR="001F3F4A">
        <w:rPr>
          <w:lang w:val="en-US"/>
        </w:rPr>
        <w:fldChar w:fldCharType="begin"/>
      </w:r>
      <w:r w:rsidR="001F3F4A">
        <w:rPr>
          <w:lang w:val="en-US"/>
        </w:rPr>
        <w:instrText xml:space="preserve"> ADDIN ZOTERO_ITEM CSL_CITATION {"citationID":"RO2f7CDC","properties":{"formattedCitation":"\\super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w:instrText>
      </w:r>
      <w:r w:rsidR="001F3F4A" w:rsidRPr="00CF3DD5">
        <w:rPr>
          <w:lang w:val="sv-SE"/>
        </w:rPr>
        <w:instrText xml:space="preserve">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1F3F4A">
        <w:rPr>
          <w:lang w:val="en-US"/>
        </w:rPr>
        <w:fldChar w:fldCharType="separate"/>
      </w:r>
      <w:r w:rsidR="001F3F4A" w:rsidRPr="00CF3DD5">
        <w:rPr>
          <w:rFonts w:ascii="Calibri" w:hAnsi="Calibri" w:cs="Calibri"/>
          <w:szCs w:val="24"/>
          <w:vertAlign w:val="superscript"/>
          <w:lang w:val="sv-SE"/>
        </w:rPr>
        <w:t>30</w:t>
      </w:r>
      <w:r w:rsidR="001F3F4A">
        <w:rPr>
          <w:lang w:val="en-US"/>
        </w:rPr>
        <w:fldChar w:fldCharType="end"/>
      </w:r>
      <w:r w:rsidR="00541751" w:rsidRPr="00CF3DD5">
        <w:rPr>
          <w:lang w:val="sv-SE"/>
        </w:rPr>
        <w:t>, GSE121483</w:t>
      </w:r>
      <w:r w:rsidR="001F3F4A">
        <w:rPr>
          <w:lang w:val="en-US"/>
        </w:rPr>
        <w:fldChar w:fldCharType="begin"/>
      </w:r>
      <w:r w:rsidR="00CF3DD5" w:rsidRPr="00CF3DD5">
        <w:rPr>
          <w:lang w:val="sv-SE"/>
        </w:rPr>
        <w:instrText xml:space="preserve"> ADDIN ZOTERO_ITEM CSL_CITATION {"citationID":"7JefgSie","properties":{"formattedCitation":"\\super 111\\nosupersub{}","plainCitation":"111","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1F3F4A">
        <w:rPr>
          <w:lang w:val="en-US"/>
        </w:rPr>
        <w:fldChar w:fldCharType="separate"/>
      </w:r>
      <w:r w:rsidR="00CF3DD5" w:rsidRPr="00CF3DD5">
        <w:rPr>
          <w:rFonts w:ascii="Calibri" w:hAnsi="Calibri" w:cs="Calibri"/>
          <w:szCs w:val="24"/>
          <w:vertAlign w:val="superscript"/>
          <w:lang w:val="sv-SE"/>
        </w:rPr>
        <w:t>111</w:t>
      </w:r>
      <w:r w:rsidR="001F3F4A">
        <w:rPr>
          <w:lang w:val="en-US"/>
        </w:rPr>
        <w:fldChar w:fldCharType="end"/>
      </w:r>
      <w:r w:rsidR="00541751" w:rsidRPr="00CF3DD5">
        <w:rPr>
          <w:lang w:val="sv-SE"/>
        </w:rPr>
        <w:t>.</w:t>
      </w:r>
      <w:r w:rsidR="00DC66C1">
        <w:rPr>
          <w:lang w:val="sv-SE"/>
        </w:rPr>
        <w:t xml:space="preserve"> </w:t>
      </w:r>
      <w:r w:rsidR="006469A2">
        <w:rPr>
          <w:lang w:val="en-US"/>
        </w:rPr>
        <w:t>D</w:t>
      </w:r>
      <w:r w:rsidR="00D648C4">
        <w:rPr>
          <w:lang w:val="en-US"/>
        </w:rPr>
        <w:t xml:space="preserve">ata </w:t>
      </w:r>
      <w:r w:rsidR="006469A2">
        <w:rPr>
          <w:lang w:val="en-US"/>
        </w:rPr>
        <w:t>for</w:t>
      </w:r>
      <w:r w:rsidR="00D648C4">
        <w:rPr>
          <w:lang w:val="en-US"/>
        </w:rPr>
        <w:t xml:space="preserve"> </w:t>
      </w:r>
      <w:r w:rsidR="00351C61">
        <w:rPr>
          <w:lang w:val="en-US"/>
        </w:rPr>
        <w:t>microglia</w:t>
      </w:r>
      <w:r w:rsidR="00351C61" w:rsidRPr="0082026A">
        <w:rPr>
          <w:lang w:val="en-US"/>
        </w:rPr>
        <w:t xml:space="preserve"> </w:t>
      </w:r>
      <w:r w:rsidR="00351C61">
        <w:rPr>
          <w:lang w:val="en-US"/>
        </w:rPr>
        <w:t xml:space="preserve">and extended data for </w:t>
      </w:r>
      <w:r w:rsidR="00D648C4" w:rsidRPr="0082026A">
        <w:rPr>
          <w:lang w:val="en-US"/>
        </w:rPr>
        <w:t>GSE151506</w:t>
      </w:r>
      <w:r w:rsidR="00D648C4">
        <w:rPr>
          <w:lang w:val="en-US"/>
        </w:rPr>
        <w:t xml:space="preserve"> </w:t>
      </w:r>
      <w:r w:rsidR="00F12D45">
        <w:rPr>
          <w:lang w:val="en-US"/>
        </w:rPr>
        <w:t xml:space="preserve">and </w:t>
      </w:r>
      <w:r w:rsidR="00D648C4">
        <w:rPr>
          <w:lang w:val="en-US"/>
        </w:rPr>
        <w:t xml:space="preserve">was obtained directly from the </w:t>
      </w:r>
      <w:r w:rsidR="00F12D45">
        <w:rPr>
          <w:lang w:val="en-US"/>
        </w:rPr>
        <w:t xml:space="preserve">respective </w:t>
      </w:r>
      <w:r w:rsidR="00D648C4">
        <w:rPr>
          <w:lang w:val="en-US"/>
        </w:rPr>
        <w:t xml:space="preserve">authors. </w:t>
      </w:r>
      <w:r w:rsidR="00BC7B73">
        <w:rPr>
          <w:lang w:val="en-US"/>
        </w:rPr>
        <w:t>For</w:t>
      </w:r>
      <w:r w:rsidR="00A20C9F">
        <w:rPr>
          <w:lang w:val="en-US"/>
        </w:rPr>
        <w:t xml:space="preserve"> datasets where c</w:t>
      </w:r>
      <w:r w:rsidR="00D639BA">
        <w:rPr>
          <w:lang w:val="en-US"/>
        </w:rPr>
        <w:t xml:space="preserve">ell types </w:t>
      </w:r>
      <w:r w:rsidR="005847CD">
        <w:rPr>
          <w:lang w:val="en-US"/>
        </w:rPr>
        <w:t xml:space="preserve">are </w:t>
      </w:r>
      <w:r w:rsidR="00D639BA">
        <w:rPr>
          <w:lang w:val="en-US"/>
        </w:rPr>
        <w:t xml:space="preserve">identified only </w:t>
      </w:r>
      <w:r w:rsidR="005847CD">
        <w:rPr>
          <w:lang w:val="en-US"/>
        </w:rPr>
        <w:t xml:space="preserve">by </w:t>
      </w:r>
      <w:r w:rsidR="00D639BA">
        <w:rPr>
          <w:lang w:val="en-US"/>
        </w:rPr>
        <w:t>protein markers</w:t>
      </w:r>
      <w:r w:rsidR="00A20C9F">
        <w:rPr>
          <w:lang w:val="en-US"/>
        </w:rPr>
        <w:t xml:space="preserve">, </w:t>
      </w:r>
      <w:r w:rsidR="00D639BA" w:rsidRPr="000C18ED">
        <w:rPr>
          <w:lang w:val="en-US"/>
        </w:rPr>
        <w:t xml:space="preserve">archetypal </w:t>
      </w:r>
      <w:r w:rsidR="00D639BA">
        <w:rPr>
          <w:lang w:val="en-US"/>
        </w:rPr>
        <w:t xml:space="preserve">cell type </w:t>
      </w:r>
      <w:r w:rsidR="001E0CA0">
        <w:rPr>
          <w:lang w:val="en-US"/>
        </w:rPr>
        <w:t xml:space="preserve">was used instead </w:t>
      </w:r>
      <w:r w:rsidR="00D639BA">
        <w:rPr>
          <w:lang w:val="en-US"/>
        </w:rPr>
        <w:t xml:space="preserve">(e.g., CD45+ </w:t>
      </w:r>
      <w:r w:rsidR="00A96420">
        <w:rPr>
          <w:lang w:val="en-US"/>
        </w:rPr>
        <w:t>representing</w:t>
      </w:r>
      <w:r w:rsidR="00D639BA">
        <w:rPr>
          <w:lang w:val="en-US"/>
        </w:rPr>
        <w:t xml:space="preserve"> NK cells</w:t>
      </w:r>
      <w:r w:rsidR="00395173">
        <w:rPr>
          <w:lang w:val="en-US"/>
        </w:rPr>
        <w:fldChar w:fldCharType="begin"/>
      </w:r>
      <w:r w:rsidR="00CF3DD5">
        <w:rPr>
          <w:lang w:val="en-US"/>
        </w:rPr>
        <w:instrText xml:space="preserve"> ADDIN ZOTERO_ITEM CSL_CITATION {"citationID":"qIeVVrnP","properties":{"formattedCitation":"\\super 116\\nosupersub{}","plainCitation":"116","noteIndex":0},"citationItems":[{"id":1256,"uris":["http://zotero.org/users/local/oxMpWYo5/items/2M4XTCQ3"],"uri":["http://zotero.org/users/local/oxMpWYo5/items/2M4XTCQ3"],"itemData":{"id":1256,"type":"article","title":"Immune Cell Guide - Human and mouse antigens","URL":"https://assets.thermofisher.com/TFS-Assets/LSG/brochures/immune-cell-guide.pdf","author":[{"literal":"Thermo Fisher Scientific"}],"accessed":{"date-parts":[["2021",11,21]]}}}],"schema":"https://github.com/citation-style-language/schema/raw/master/csl-citation.json"} </w:instrText>
      </w:r>
      <w:r w:rsidR="00395173">
        <w:rPr>
          <w:lang w:val="en-US"/>
        </w:rPr>
        <w:fldChar w:fldCharType="separate"/>
      </w:r>
      <w:r w:rsidR="00CF3DD5" w:rsidRPr="00CF3DD5">
        <w:rPr>
          <w:rFonts w:ascii="Calibri" w:hAnsi="Calibri" w:cs="Calibri"/>
          <w:szCs w:val="24"/>
          <w:vertAlign w:val="superscript"/>
        </w:rPr>
        <w:t>116</w:t>
      </w:r>
      <w:r w:rsidR="00395173">
        <w:rPr>
          <w:lang w:val="en-US"/>
        </w:rPr>
        <w:fldChar w:fldCharType="end"/>
      </w:r>
      <w:r w:rsidR="00D639BA">
        <w:rPr>
          <w:lang w:val="en-US"/>
        </w:rPr>
        <w:t>).</w:t>
      </w:r>
      <w:r w:rsidR="00E33269">
        <w:rPr>
          <w:lang w:val="en-US"/>
        </w:rPr>
        <w:t xml:space="preserve"> </w:t>
      </w:r>
      <w:r w:rsidR="00523DA8">
        <w:rPr>
          <w:lang w:val="en-US"/>
        </w:rPr>
        <w:t xml:space="preserve">As well, </w:t>
      </w:r>
      <w:r w:rsidR="00E66977">
        <w:rPr>
          <w:lang w:val="en-US"/>
        </w:rPr>
        <w:t>for</w:t>
      </w:r>
      <w:r w:rsidR="00523DA8">
        <w:rPr>
          <w:lang w:val="en-US"/>
        </w:rPr>
        <w:t xml:space="preserve"> studies investigat</w:t>
      </w:r>
      <w:r w:rsidR="009F1EC3">
        <w:rPr>
          <w:lang w:val="en-US"/>
        </w:rPr>
        <w:t>ing</w:t>
      </w:r>
      <w:r w:rsidR="00523DA8">
        <w:rPr>
          <w:lang w:val="en-US"/>
        </w:rPr>
        <w:t xml:space="preserve"> </w:t>
      </w:r>
      <w:r w:rsidR="00E66977">
        <w:rPr>
          <w:lang w:val="en-US"/>
        </w:rPr>
        <w:t xml:space="preserve">methylation </w:t>
      </w:r>
      <w:r w:rsidR="008C0445">
        <w:rPr>
          <w:lang w:val="en-US"/>
        </w:rPr>
        <w:t>and</w:t>
      </w:r>
      <w:r w:rsidR="00E66977">
        <w:rPr>
          <w:lang w:val="en-US"/>
        </w:rPr>
        <w:t xml:space="preserve"> </w:t>
      </w:r>
      <w:r w:rsidR="00523DA8">
        <w:rPr>
          <w:lang w:val="en-US"/>
        </w:rPr>
        <w:t xml:space="preserve">disease (e.g., </w:t>
      </w:r>
      <w:r w:rsidR="0041270E" w:rsidRPr="00170FCC">
        <w:rPr>
          <w:lang w:val="en-US"/>
        </w:rPr>
        <w:t>GSE66351</w:t>
      </w:r>
      <w:r w:rsidR="00147382">
        <w:rPr>
          <w:lang w:val="en-US"/>
        </w:rPr>
        <w:t xml:space="preserve"> </w:t>
      </w:r>
      <w:r w:rsidR="00FF5D57">
        <w:rPr>
          <w:lang w:val="en-US"/>
        </w:rPr>
        <w:t>with</w:t>
      </w:r>
      <w:r w:rsidR="0041270E">
        <w:rPr>
          <w:lang w:val="en-US"/>
        </w:rPr>
        <w:t xml:space="preserve"> </w:t>
      </w:r>
      <w:r w:rsidR="00523DA8">
        <w:rPr>
          <w:lang w:val="en-US"/>
        </w:rPr>
        <w:t xml:space="preserve">Alzheimer’s disease), </w:t>
      </w:r>
      <w:r w:rsidR="00F7032F">
        <w:rPr>
          <w:lang w:val="en-US"/>
        </w:rPr>
        <w:t>only</w:t>
      </w:r>
      <w:r w:rsidR="00E66977">
        <w:rPr>
          <w:lang w:val="en-US"/>
        </w:rPr>
        <w:t xml:space="preserve"> the</w:t>
      </w:r>
      <w:r w:rsidR="00F7032F">
        <w:rPr>
          <w:lang w:val="en-US"/>
        </w:rPr>
        <w:t xml:space="preserve"> data from control subjects was </w:t>
      </w:r>
      <w:r w:rsidR="00F42B79">
        <w:rPr>
          <w:lang w:val="en-US"/>
        </w:rPr>
        <w:t>taken.</w:t>
      </w:r>
      <w:r w:rsidR="00DC66C1">
        <w:rPr>
          <w:lang w:val="en-US"/>
        </w:rPr>
        <w:t xml:space="preserve"> </w:t>
      </w:r>
      <w:r w:rsidR="00DC66C1" w:rsidRPr="00DC66C1">
        <w:t xml:space="preserve">See </w:t>
      </w:r>
      <w:r w:rsidR="00DC66C1" w:rsidRPr="00DC66C1">
        <w:rPr>
          <w:rStyle w:val="SubtitleChar"/>
          <w:lang w:val="en-CA"/>
        </w:rPr>
        <w:t>Supplementary Table S1</w:t>
      </w:r>
      <w:r w:rsidR="00DC66C1" w:rsidRPr="00DC66C1">
        <w:t xml:space="preserve"> for full breakdown of cell types</w:t>
      </w:r>
      <w:r w:rsidR="00560584">
        <w:t xml:space="preserve"> and</w:t>
      </w:r>
      <w:r w:rsidR="00DC66C1" w:rsidRPr="00DC66C1">
        <w:t xml:space="preserve"> sample sizes</w:t>
      </w:r>
      <w:r w:rsidR="00560584">
        <w:t>.</w:t>
      </w:r>
    </w:p>
    <w:p w14:paraId="788EA392" w14:textId="510BBB08" w:rsidR="00F86755" w:rsidRDefault="00C94E37" w:rsidP="005206DF">
      <w:pPr>
        <w:jc w:val="both"/>
        <w:rPr>
          <w:lang w:val="en-US"/>
        </w:rPr>
      </w:pPr>
      <w:r w:rsidRPr="00C94E37">
        <w:rPr>
          <w:b/>
          <w:bCs/>
          <w:lang w:val="en-US"/>
        </w:rPr>
        <w:t>Annotation:</w:t>
      </w:r>
      <w:r w:rsidR="00B954E7">
        <w:rPr>
          <w:lang w:val="en-US"/>
        </w:rPr>
        <w:t xml:space="preserve"> </w:t>
      </w:r>
      <w:r w:rsidR="007A14F2">
        <w:rPr>
          <w:lang w:val="en-US"/>
        </w:rPr>
        <w:t>Identification data</w:t>
      </w:r>
      <w:r w:rsidR="00164123">
        <w:rPr>
          <w:lang w:val="en-US"/>
        </w:rPr>
        <w:t xml:space="preserve"> </w:t>
      </w:r>
      <w:r w:rsidR="00DA1028">
        <w:rPr>
          <w:lang w:val="en-US"/>
        </w:rPr>
        <w:t xml:space="preserve">for </w:t>
      </w:r>
      <w:r w:rsidR="009B5964">
        <w:rPr>
          <w:lang w:val="en-US"/>
        </w:rPr>
        <w:t xml:space="preserve">Illumina 450k/EPIC </w:t>
      </w:r>
      <w:r w:rsidR="00DA1028">
        <w:rPr>
          <w:lang w:val="en-US"/>
        </w:rPr>
        <w:t>m</w:t>
      </w:r>
      <w:r w:rsidR="00D639BA">
        <w:rPr>
          <w:lang w:val="en-US"/>
        </w:rPr>
        <w:t xml:space="preserve">ethylation array </w:t>
      </w:r>
      <w:r w:rsidR="004A0BF9">
        <w:rPr>
          <w:lang w:val="en-US"/>
        </w:rPr>
        <w:t>probes</w:t>
      </w:r>
      <w:r w:rsidR="00DA1028">
        <w:rPr>
          <w:lang w:val="en-US"/>
        </w:rPr>
        <w:t xml:space="preserve"> was obtained</w:t>
      </w:r>
      <w:r w:rsidR="007A14F2">
        <w:rPr>
          <w:lang w:val="en-US"/>
        </w:rPr>
        <w:t xml:space="preserve"> via Bioconductor</w:t>
      </w:r>
      <w:r w:rsidR="00DA1028">
        <w:rPr>
          <w:lang w:val="en-US"/>
        </w:rPr>
        <w:fldChar w:fldCharType="begin"/>
      </w:r>
      <w:r w:rsidR="00CF3DD5">
        <w:rPr>
          <w:lang w:val="en-US"/>
        </w:rPr>
        <w:instrText xml:space="preserve"> ADDIN ZOTERO_ITEM CSL_CITATION {"citationID":"vFQ56iFG","properties":{"formattedCitation":"\\super 117,118\\nosupersub{}","plainCitation":"117,118","noteIndex":0},"citationItems":[{"id":1054,"uris":["http://zotero.org/users/local/oxMpWYo5/items/FPT8AF89"],"uri":["http://zotero.org/users/local/oxMpWYo5/items/FPT8AF89"],"itemData":{"id":1054,"type":"webpage","abstract":"IlluminaHumanMethylation450kanno.ilmn12.hg19: Annotation for Illumina's 450k methylation arrays","container-title":"Bioconductor","language":"en-US","title":"IlluminaHumanMethylation450kanno.ilmn12.hg19","URL":"http://bioconductor.org/packages/IlluminaHumanMethylation450kanno.ilmn12.hg19/","author":[{"family":"Hansen","given":"KD"}],"accessed":{"date-parts":[["2021",11,13]]}}},{"id":1057,"uris":["http://zotero.org/users/local/oxMpWYo5/items/2NSG9NVT"],"uri":["http://zotero.org/users/local/oxMpWYo5/items/2NSG9NVT"],"itemData":{"id":1057,"type":"webpage","abstract":"IlluminaHumanMethylationEPICanno.ilm10b4.hg19: Annotation for Illumina's EPIC methylation arrays","container-title":"Bioconductor","language":"en-US","title":"IlluminaHumanMethylationEPICanno.ilm10b4.hg19","URL":"http://bioconductor.org/packages/IlluminaHumanMethylationEPICanno.ilm10b4.hg19/","author":[{"family":"Hansen","given":"KD"}],"accessed":{"date-parts":[["2021",11,13]]}}}],"schema":"https://github.com/citation-style-language/schema/raw/master/csl-citation.json"} </w:instrText>
      </w:r>
      <w:r w:rsidR="00DA1028">
        <w:rPr>
          <w:lang w:val="en-US"/>
        </w:rPr>
        <w:fldChar w:fldCharType="separate"/>
      </w:r>
      <w:r w:rsidR="00CF3DD5" w:rsidRPr="00CF3DD5">
        <w:rPr>
          <w:rFonts w:ascii="Calibri" w:hAnsi="Calibri" w:cs="Calibri"/>
          <w:szCs w:val="24"/>
          <w:vertAlign w:val="superscript"/>
        </w:rPr>
        <w:t>117,118</w:t>
      </w:r>
      <w:r w:rsidR="00DA1028">
        <w:rPr>
          <w:lang w:val="en-US"/>
        </w:rPr>
        <w:fldChar w:fldCharType="end"/>
      </w:r>
      <w:r w:rsidR="00DA1028">
        <w:rPr>
          <w:lang w:val="en-US"/>
        </w:rPr>
        <w:t>, then</w:t>
      </w:r>
      <w:r w:rsidR="00D639BA">
        <w:rPr>
          <w:lang w:val="en-US"/>
        </w:rPr>
        <w:t xml:space="preserve"> converted to genomic positions via </w:t>
      </w:r>
      <w:proofErr w:type="spellStart"/>
      <w:r w:rsidR="00D639BA" w:rsidRPr="00CF1E03">
        <w:rPr>
          <w:rStyle w:val="PackagesChar"/>
        </w:rPr>
        <w:t>Minfi</w:t>
      </w:r>
      <w:proofErr w:type="spellEnd"/>
      <w:r w:rsidR="00D639BA">
        <w:rPr>
          <w:lang w:val="en-US"/>
        </w:rPr>
        <w:fldChar w:fldCharType="begin"/>
      </w:r>
      <w:r w:rsidR="00CF3DD5">
        <w:rPr>
          <w:lang w:val="en-US"/>
        </w:rPr>
        <w:instrText xml:space="preserve"> ADDIN ZOTERO_ITEM CSL_CITATION {"citationID":"71p0QQMd","properties":{"formattedCitation":"\\super 119\\nosupersub{}","plainCitation":"119","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CF3DD5">
        <w:rPr>
          <w:rFonts w:ascii="Cambria Math" w:hAnsi="Cambria Math" w:cs="Cambria Math"/>
          <w:lang w:val="en-US"/>
        </w:rPr>
        <w:instrText>∼</w:instrText>
      </w:r>
      <w:r w:rsidR="00CF3DD5">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D639BA">
        <w:rPr>
          <w:lang w:val="en-US"/>
        </w:rPr>
        <w:fldChar w:fldCharType="separate"/>
      </w:r>
      <w:r w:rsidR="00CF3DD5" w:rsidRPr="00CF3DD5">
        <w:rPr>
          <w:rFonts w:ascii="Calibri" w:hAnsi="Calibri" w:cs="Calibri"/>
          <w:szCs w:val="24"/>
          <w:vertAlign w:val="superscript"/>
        </w:rPr>
        <w:t>119</w:t>
      </w:r>
      <w:r w:rsidR="00D639BA">
        <w:rPr>
          <w:lang w:val="en-US"/>
        </w:rPr>
        <w:fldChar w:fldCharType="end"/>
      </w:r>
      <w:r w:rsidR="00D639BA">
        <w:rPr>
          <w:lang w:val="en-US"/>
        </w:rPr>
        <w:t xml:space="preserve">. </w:t>
      </w:r>
      <w:r w:rsidR="00AE3E22">
        <w:rPr>
          <w:lang w:val="en-US"/>
        </w:rPr>
        <w:t>Probes that have previously shown to be cross-reactive</w:t>
      </w:r>
      <w:r w:rsidR="00136775">
        <w:rPr>
          <w:lang w:val="en-US"/>
        </w:rPr>
        <w:t xml:space="preserve">, </w:t>
      </w:r>
      <w:r w:rsidR="00136775">
        <w:rPr>
          <w:rFonts w:ascii="Verdana" w:hAnsi="Verdana"/>
          <w:color w:val="000000"/>
          <w:sz w:val="18"/>
          <w:szCs w:val="18"/>
          <w:shd w:val="clear" w:color="auto" w:fill="FFFFFF"/>
        </w:rPr>
        <w:t>low-quality genomic mapping,</w:t>
      </w:r>
      <w:r w:rsidR="00136775">
        <w:rPr>
          <w:rFonts w:ascii="Verdana" w:hAnsi="Verdana"/>
          <w:color w:val="000000"/>
          <w:sz w:val="18"/>
          <w:szCs w:val="18"/>
          <w:shd w:val="clear" w:color="auto" w:fill="FFFFFF"/>
        </w:rPr>
        <w:t xml:space="preserve"> or</w:t>
      </w:r>
      <w:r w:rsidR="00AE3E22">
        <w:rPr>
          <w:lang w:val="en-US"/>
        </w:rPr>
        <w:t xml:space="preserve"> target</w:t>
      </w:r>
      <w:r w:rsidR="00AE3E22" w:rsidRPr="0010441F">
        <w:rPr>
          <w:lang w:val="en-US"/>
        </w:rPr>
        <w:t xml:space="preserve"> polymorphic CpGs</w:t>
      </w:r>
      <w:r w:rsidR="00AE3E22">
        <w:rPr>
          <w:lang w:val="en-US"/>
        </w:rPr>
        <w:t xml:space="preserve"> were removed</w:t>
      </w:r>
      <w:r w:rsidR="00AE3E22">
        <w:rPr>
          <w:lang w:val="en-US"/>
        </w:rPr>
        <w:fldChar w:fldCharType="begin"/>
      </w:r>
      <w:r w:rsidR="00CF3DD5">
        <w:rPr>
          <w:lang w:val="en-US"/>
        </w:rPr>
        <w:instrText xml:space="preserve"> ADDIN ZOTERO_ITEM CSL_CITATION {"citationID":"JtU8if3v","properties":{"formattedCitation":"\\super 120\\nosupersub{}","plainCitation":"120","noteIndex":0},"citationItems":[{"id":1239,"uris":["http://zotero.org/users/local/oxMpWYo5/items/PHNMSZ3C"],"uri":["http://zotero.org/users/local/oxMpWYo5/items/PHNMSZ3C"],"itemData":{"id":1239,"type":"webpage","abstract":"Maxprobes package collects cross-reactive probes of Illumina\n    methylation array 450K and EPIC/850K.","language":"en","title":"markgene/maxprobes: Methylation Array Cross-Reactive Probes version 0.0.2 from GitHub","title-short":"markgene/maxprobes","URL":"https://rdrr.io/github/markgene/maxprobes/","accessed":{"date-parts":[["2021",11,19]]}}}],"schema":"https://github.com/citation-style-language/schema/raw/master/csl-citation.json"} </w:instrText>
      </w:r>
      <w:r w:rsidR="00AE3E22">
        <w:rPr>
          <w:lang w:val="en-US"/>
        </w:rPr>
        <w:fldChar w:fldCharType="separate"/>
      </w:r>
      <w:r w:rsidR="00CF3DD5" w:rsidRPr="00CF3DD5">
        <w:rPr>
          <w:rFonts w:ascii="Calibri" w:hAnsi="Calibri" w:cs="Calibri"/>
          <w:szCs w:val="24"/>
          <w:vertAlign w:val="superscript"/>
        </w:rPr>
        <w:t>120</w:t>
      </w:r>
      <w:r w:rsidR="00AE3E22">
        <w:rPr>
          <w:lang w:val="en-US"/>
        </w:rPr>
        <w:fldChar w:fldCharType="end"/>
      </w:r>
      <w:r w:rsidR="00AE3E22">
        <w:rPr>
          <w:lang w:val="en-US"/>
        </w:rPr>
        <w:t xml:space="preserve">. </w:t>
      </w:r>
      <w:r w:rsidR="00626E7F">
        <w:rPr>
          <w:lang w:val="en-US"/>
        </w:rPr>
        <w:t xml:space="preserve">Array data and bisulfite sequencing show </w:t>
      </w:r>
      <w:r w:rsidR="00626E7F" w:rsidRPr="00C12D34">
        <w:rPr>
          <w:lang w:val="en-US"/>
        </w:rPr>
        <w:t>correlation coefficients ranging from 0.95 to 0.97</w:t>
      </w:r>
      <w:r w:rsidR="00626E7F">
        <w:rPr>
          <w:lang w:val="en-US"/>
        </w:rPr>
        <w:fldChar w:fldCharType="begin"/>
      </w:r>
      <w:r w:rsidR="000A7502">
        <w:rPr>
          <w:lang w:val="en-US"/>
        </w:rPr>
        <w:instrText xml:space="preserve"> ADDIN ZOTERO_ITEM CSL_CITATION {"citationID":"2YPjXByG","properties":{"formattedCitation":"\\super 76\\nosupersub{}","plainCitation":"76","noteIndex":0},"citationItems":[{"id":1003,"uris":["http://zotero.org/users/local/oxMpWYo5/items/AB26XYGU"],"uri":["http://zotero.org/users/local/oxMpWYo5/items/AB26XYGU"],"itemData":{"id":1003,"type":"article-journal","abstract":"Whole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626E7F">
        <w:rPr>
          <w:lang w:val="en-US"/>
        </w:rPr>
        <w:fldChar w:fldCharType="separate"/>
      </w:r>
      <w:r w:rsidR="000A7502" w:rsidRPr="000A7502">
        <w:rPr>
          <w:rFonts w:ascii="Calibri" w:hAnsi="Calibri" w:cs="Calibri"/>
          <w:szCs w:val="24"/>
          <w:vertAlign w:val="superscript"/>
        </w:rPr>
        <w:t>76</w:t>
      </w:r>
      <w:r w:rsidR="00626E7F">
        <w:rPr>
          <w:lang w:val="en-US"/>
        </w:rPr>
        <w:fldChar w:fldCharType="end"/>
      </w:r>
      <w:r w:rsidR="00626E7F">
        <w:rPr>
          <w:lang w:val="en-US"/>
        </w:rPr>
        <w:t xml:space="preserve">, so are suitable for comparison. </w:t>
      </w:r>
      <w:r w:rsidR="003F44AF">
        <w:rPr>
          <w:lang w:val="en-US"/>
        </w:rPr>
        <w:t>For data sourced from mouse models (</w:t>
      </w:r>
      <w:r w:rsidR="003F44AF" w:rsidRPr="00D259AE">
        <w:rPr>
          <w:lang w:val="en-US"/>
        </w:rPr>
        <w:t>GSE121483</w:t>
      </w:r>
      <w:r w:rsidR="003F44AF">
        <w:rPr>
          <w:lang w:val="en-US"/>
        </w:rPr>
        <w:t xml:space="preserve">), only the </w:t>
      </w:r>
      <w:r w:rsidR="003F44AF">
        <w:rPr>
          <w:color w:val="000000"/>
          <w:shd w:val="clear" w:color="auto" w:fill="FFFFFF"/>
        </w:rPr>
        <w:t xml:space="preserve">19,420 </w:t>
      </w:r>
      <w:r w:rsidR="003F44AF">
        <w:rPr>
          <w:lang w:val="en-US"/>
        </w:rPr>
        <w:t>probes conserved with humans were kept</w:t>
      </w:r>
      <w:r w:rsidR="003F44AF">
        <w:rPr>
          <w:lang w:val="en-US"/>
        </w:rPr>
        <w:fldChar w:fldCharType="begin"/>
      </w:r>
      <w:r w:rsidR="00CF3DD5">
        <w:rPr>
          <w:lang w:val="en-US"/>
        </w:rPr>
        <w:instrText xml:space="preserve"> ADDIN ZOTERO_ITEM CSL_CITATION {"citationID":"Ke4A1dVR","properties":{"formattedCitation":"\\super 121\\nosupersub{}","plainCitation":"121","noteIndex":0},"citationItems":[{"id":858,"uris":["http://zotero.org/users/local/oxMpWYo5/items/BYKHKMET"],"uri":["http://zotero.org/users/local/oxMpWYo5/items/BYKHKMET"],"itemData":{"id":858,"type":"article-journal","abstract":"The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3F44AF">
        <w:rPr>
          <w:lang w:val="en-US"/>
        </w:rPr>
        <w:fldChar w:fldCharType="separate"/>
      </w:r>
      <w:r w:rsidR="00CF3DD5" w:rsidRPr="00CF3DD5">
        <w:rPr>
          <w:rFonts w:ascii="Calibri" w:hAnsi="Calibri" w:cs="Calibri"/>
          <w:szCs w:val="24"/>
          <w:vertAlign w:val="superscript"/>
        </w:rPr>
        <w:t>121</w:t>
      </w:r>
      <w:r w:rsidR="003F44AF">
        <w:rPr>
          <w:lang w:val="en-US"/>
        </w:rPr>
        <w:fldChar w:fldCharType="end"/>
      </w:r>
      <w:r w:rsidR="003F44AF">
        <w:rPr>
          <w:lang w:val="en-US"/>
        </w:rPr>
        <w:t>, reasoning that CpG methylation for neuronal cells is highly conserved (&gt; 85%) between mice and humans</w:t>
      </w:r>
      <w:r w:rsidR="003F44AF">
        <w:rPr>
          <w:lang w:val="en-US"/>
        </w:rPr>
        <w:fldChar w:fldCharType="begin"/>
      </w:r>
      <w:r w:rsidR="00CF3DD5">
        <w:rPr>
          <w:lang w:val="en-US"/>
        </w:rPr>
        <w:instrText xml:space="preserve"> ADDIN ZOTERO_ITEM CSL_CITATION {"citationID":"lGqrQypG","properties":{"formattedCitation":"\\super 122\\nosupersub{}","plainCitation":"122","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sidR="003F44AF">
        <w:rPr>
          <w:lang w:val="en-US"/>
        </w:rPr>
        <w:fldChar w:fldCharType="separate"/>
      </w:r>
      <w:r w:rsidR="00CF3DD5" w:rsidRPr="00CF3DD5">
        <w:rPr>
          <w:rFonts w:ascii="Calibri" w:hAnsi="Calibri" w:cs="Calibri"/>
          <w:szCs w:val="24"/>
          <w:vertAlign w:val="superscript"/>
        </w:rPr>
        <w:t>122</w:t>
      </w:r>
      <w:r w:rsidR="003F44AF">
        <w:rPr>
          <w:lang w:val="en-US"/>
        </w:rPr>
        <w:fldChar w:fldCharType="end"/>
      </w:r>
      <w:r w:rsidR="003F44AF">
        <w:rPr>
          <w:lang w:val="en-US"/>
        </w:rPr>
        <w:t>.</w:t>
      </w:r>
      <w:r w:rsidR="003D7FBA">
        <w:rPr>
          <w:lang w:val="en-US"/>
        </w:rPr>
        <w:t xml:space="preserve"> All genome assemblies for sample data and </w:t>
      </w:r>
      <w:r w:rsidR="006E608F">
        <w:rPr>
          <w:lang w:val="en-US"/>
        </w:rPr>
        <w:t>array</w:t>
      </w:r>
      <w:r w:rsidR="003D7FBA">
        <w:rPr>
          <w:lang w:val="en-US"/>
        </w:rPr>
        <w:t xml:space="preserve"> probes were translated to </w:t>
      </w:r>
      <w:r w:rsidR="00D17934" w:rsidRPr="00D17934">
        <w:rPr>
          <w:lang w:val="en-US"/>
        </w:rPr>
        <w:t>Genome Reference Consortium Human Build 38</w:t>
      </w:r>
      <w:r w:rsidR="00D17934" w:rsidRPr="00D17934">
        <w:rPr>
          <w:lang w:val="en-US"/>
        </w:rPr>
        <w:t xml:space="preserve"> </w:t>
      </w:r>
      <w:r w:rsidR="00D17934">
        <w:rPr>
          <w:lang w:val="en-US"/>
        </w:rPr>
        <w:t>(hg38</w:t>
      </w:r>
      <w:r w:rsidR="00D17934">
        <w:rPr>
          <w:lang w:val="en-US"/>
        </w:rPr>
        <w:fldChar w:fldCharType="begin"/>
      </w:r>
      <w:r w:rsidR="00D17934">
        <w:rPr>
          <w:lang w:val="en-US"/>
        </w:rPr>
        <w:instrText xml:space="preserve"> ADDIN ZOTERO_ITEM CSL_CITATION {"citationID":"oeGaLydD","properties":{"formattedCitation":"\\super 123\\nosupersub{}","plainCitation":"123","noteIndex":0},"citationItems":[{"id":1296,"uris":["http://zotero.org/users/local/oxMpWYo5/items/9KDNQC6G"],"uri":["http://zotero.org/users/local/oxMpWYo5/items/9KDNQC6G"],"itemData":{"id":1296,"type":"webpage","title":"GRCh38 - hg38 - Genome - Assembly - NCBI","URL":"https://www.ncbi.nlm.nih.gov/assembly/GCF_000001405.26/","accessed":{"date-parts":[["2021",11,23]]}},"locator":"38"}],"schema":"https://github.com/citation-style-language/schema/raw/master/csl-citation.json"} </w:instrText>
      </w:r>
      <w:r w:rsidR="00D17934">
        <w:rPr>
          <w:lang w:val="en-US"/>
        </w:rPr>
        <w:fldChar w:fldCharType="separate"/>
      </w:r>
      <w:r w:rsidR="00D17934" w:rsidRPr="00D17934">
        <w:rPr>
          <w:rFonts w:ascii="Calibri" w:hAnsi="Calibri" w:cs="Calibri"/>
          <w:szCs w:val="24"/>
          <w:vertAlign w:val="superscript"/>
        </w:rPr>
        <w:t>123</w:t>
      </w:r>
      <w:r w:rsidR="00D17934">
        <w:rPr>
          <w:lang w:val="en-US"/>
        </w:rPr>
        <w:fldChar w:fldCharType="end"/>
      </w:r>
      <w:r w:rsidR="00D17934">
        <w:rPr>
          <w:lang w:val="en-US"/>
        </w:rPr>
        <w:t xml:space="preserve">) </w:t>
      </w:r>
      <w:r w:rsidR="003D7FBA">
        <w:rPr>
          <w:lang w:val="en-US"/>
        </w:rPr>
        <w:t xml:space="preserve">by the </w:t>
      </w:r>
      <w:proofErr w:type="spellStart"/>
      <w:r w:rsidR="003D7FBA" w:rsidRPr="00CC175A">
        <w:rPr>
          <w:rStyle w:val="PackagesChar"/>
        </w:rPr>
        <w:t>liftOver</w:t>
      </w:r>
      <w:proofErr w:type="spellEnd"/>
      <w:r w:rsidR="003D7FBA">
        <w:rPr>
          <w:lang w:val="en-US"/>
        </w:rPr>
        <w:fldChar w:fldCharType="begin"/>
      </w:r>
      <w:r w:rsidR="00D17934">
        <w:rPr>
          <w:lang w:val="en-US"/>
        </w:rPr>
        <w:instrText xml:space="preserve"> ADDIN ZOTERO_ITEM CSL_CITATION {"citationID":"wgCBYf5y","properties":{"formattedCitation":"\\super 124\\nosupersub{}","plainCitation":"124","noteIndex":0},"citationItems":[{"id":850,"uris":["http://zotero.org/users/local/oxMpWYo5/items/2KY5TSJY"],"uri":["http://zotero.org/users/local/oxMpWYo5/items/2KY5TSJY"],"itemData":{"id":850,"type":"webpage","abstract":"The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3D7FBA">
        <w:rPr>
          <w:lang w:val="en-US"/>
        </w:rPr>
        <w:fldChar w:fldCharType="separate"/>
      </w:r>
      <w:r w:rsidR="00D17934" w:rsidRPr="00D17934">
        <w:rPr>
          <w:rFonts w:ascii="Calibri" w:hAnsi="Calibri" w:cs="Calibri"/>
          <w:szCs w:val="24"/>
          <w:vertAlign w:val="superscript"/>
        </w:rPr>
        <w:t>124</w:t>
      </w:r>
      <w:r w:rsidR="003D7FBA">
        <w:rPr>
          <w:lang w:val="en-US"/>
        </w:rPr>
        <w:fldChar w:fldCharType="end"/>
      </w:r>
      <w:r w:rsidR="003D7FBA">
        <w:rPr>
          <w:lang w:val="en-US"/>
        </w:rPr>
        <w:t>.</w:t>
      </w:r>
    </w:p>
    <w:p w14:paraId="1835E63B" w14:textId="66CE23FF" w:rsidR="002E28F1" w:rsidRDefault="002E28F1" w:rsidP="008B5FF4">
      <w:pPr>
        <w:pStyle w:val="Heading3"/>
        <w:rPr>
          <w:lang w:val="en-US"/>
        </w:rPr>
      </w:pPr>
      <w:r>
        <w:rPr>
          <w:lang w:val="en-US"/>
        </w:rPr>
        <w:t>Data processing</w:t>
      </w:r>
    </w:p>
    <w:p w14:paraId="268D96A7" w14:textId="1002CD72" w:rsidR="007F3A65" w:rsidRDefault="00804CF2" w:rsidP="00E51FC1">
      <w:pPr>
        <w:jc w:val="both"/>
        <w:rPr>
          <w:lang w:val="en-US"/>
        </w:rPr>
      </w:pPr>
      <w:r w:rsidRPr="00804CF2">
        <w:rPr>
          <w:b/>
          <w:bCs/>
          <w:lang w:val="en-US"/>
        </w:rPr>
        <w:t xml:space="preserve">Data </w:t>
      </w:r>
      <w:r w:rsidR="008B5FF4">
        <w:rPr>
          <w:b/>
          <w:bCs/>
          <w:lang w:val="en-US"/>
        </w:rPr>
        <w:t>importation</w:t>
      </w:r>
      <w:r w:rsidRPr="00804CF2">
        <w:rPr>
          <w:b/>
          <w:bCs/>
          <w:lang w:val="en-US"/>
        </w:rPr>
        <w:t>:</w:t>
      </w:r>
      <w:r>
        <w:rPr>
          <w:lang w:val="en-US"/>
        </w:rPr>
        <w:t xml:space="preserve"> </w:t>
      </w:r>
      <w:r w:rsidR="0047312E">
        <w:rPr>
          <w:lang w:val="en-US"/>
        </w:rPr>
        <w:t xml:space="preserve">For array-based data, </w:t>
      </w:r>
      <w:r w:rsidR="007F3A65">
        <w:rPr>
          <w:lang w:val="en-US"/>
        </w:rPr>
        <w:t>data</w:t>
      </w:r>
      <w:r w:rsidR="003710DE">
        <w:rPr>
          <w:lang w:val="en-US"/>
        </w:rPr>
        <w:t>sets were</w:t>
      </w:r>
      <w:r w:rsidR="007F3A65">
        <w:rPr>
          <w:lang w:val="en-US"/>
        </w:rPr>
        <w:t xml:space="preserve"> generally provided as</w:t>
      </w:r>
      <w:r w:rsidR="0047312E">
        <w:rPr>
          <w:lang w:val="en-US"/>
        </w:rPr>
        <w:t xml:space="preserve"> r</w:t>
      </w:r>
      <w:r w:rsidR="0047312E" w:rsidRPr="0047312E">
        <w:rPr>
          <w:lang w:val="en-US"/>
        </w:rPr>
        <w:t>aw 450K/</w:t>
      </w:r>
      <w:r w:rsidR="0047312E">
        <w:rPr>
          <w:lang w:val="en-US"/>
        </w:rPr>
        <w:t>EPIC</w:t>
      </w:r>
      <w:r w:rsidR="0047312E" w:rsidRPr="0047312E">
        <w:rPr>
          <w:lang w:val="en-US"/>
        </w:rPr>
        <w:t xml:space="preserve"> Illumina Methylation array (.</w:t>
      </w:r>
      <w:proofErr w:type="spellStart"/>
      <w:r w:rsidR="0047312E" w:rsidRPr="0047312E">
        <w:rPr>
          <w:lang w:val="en-US"/>
        </w:rPr>
        <w:t>idat</w:t>
      </w:r>
      <w:proofErr w:type="spellEnd"/>
      <w:r w:rsidR="0047312E" w:rsidRPr="0047312E">
        <w:rPr>
          <w:lang w:val="en-US"/>
        </w:rPr>
        <w:t xml:space="preserve">) </w:t>
      </w:r>
      <w:r w:rsidR="00E51FC1" w:rsidRPr="0047312E">
        <w:rPr>
          <w:lang w:val="en-US"/>
        </w:rPr>
        <w:t>files</w:t>
      </w:r>
      <w:r w:rsidR="00E51FC1">
        <w:rPr>
          <w:lang w:val="en-US"/>
        </w:rPr>
        <w:t xml:space="preserve"> or</w:t>
      </w:r>
      <w:r w:rsidR="0047312E">
        <w:rPr>
          <w:lang w:val="en-US"/>
        </w:rPr>
        <w:t xml:space="preserve"> </w:t>
      </w:r>
      <w:r w:rsidR="00E51FC1">
        <w:rPr>
          <w:lang w:val="en-US"/>
        </w:rPr>
        <w:t>scraped from</w:t>
      </w:r>
      <w:r w:rsidR="007F3A65">
        <w:rPr>
          <w:lang w:val="en-US"/>
        </w:rPr>
        <w:t xml:space="preserve"> </w:t>
      </w:r>
      <w:r w:rsidR="003710DE">
        <w:rPr>
          <w:lang w:val="en-US"/>
        </w:rPr>
        <w:t xml:space="preserve">Series Matrix Files or SOFT family files associated with the GEO accession. </w:t>
      </w:r>
      <w:r w:rsidR="00E51FC1">
        <w:rPr>
          <w:lang w:val="en-US"/>
        </w:rPr>
        <w:t>This data was processed</w:t>
      </w:r>
      <w:r w:rsidR="007F3A65" w:rsidRPr="00915876">
        <w:rPr>
          <w:lang w:val="en-US"/>
        </w:rPr>
        <w:t xml:space="preserve">, </w:t>
      </w:r>
      <w:r w:rsidR="00333D53">
        <w:rPr>
          <w:lang w:val="en-US"/>
        </w:rPr>
        <w:t>quality control (QC)</w:t>
      </w:r>
      <w:r w:rsidR="007F3A65" w:rsidRPr="00915876">
        <w:rPr>
          <w:lang w:val="en-US"/>
        </w:rPr>
        <w:t xml:space="preserve"> checked, and normalized </w:t>
      </w:r>
      <w:r w:rsidR="007F3A65" w:rsidRPr="0025350E">
        <w:rPr>
          <w:lang w:val="en-US"/>
        </w:rPr>
        <w:t xml:space="preserve">by </w:t>
      </w:r>
      <w:r w:rsidR="007F3A65">
        <w:rPr>
          <w:lang w:val="en-US"/>
        </w:rPr>
        <w:t xml:space="preserve">the </w:t>
      </w:r>
      <w:r w:rsidR="007F3A65" w:rsidRPr="0025350E">
        <w:rPr>
          <w:lang w:val="en-US"/>
        </w:rPr>
        <w:t xml:space="preserve">single sample noob function in </w:t>
      </w:r>
      <w:proofErr w:type="spellStart"/>
      <w:r w:rsidR="007F3A65" w:rsidRPr="00CC175A">
        <w:rPr>
          <w:rStyle w:val="PackagesChar"/>
        </w:rPr>
        <w:t>Minfi</w:t>
      </w:r>
      <w:proofErr w:type="spellEnd"/>
      <w:r w:rsidR="007F3A65">
        <w:rPr>
          <w:i/>
          <w:iCs/>
          <w:lang w:val="en-US"/>
        </w:rPr>
        <w:fldChar w:fldCharType="begin"/>
      </w:r>
      <w:r w:rsidR="00D17934">
        <w:rPr>
          <w:i/>
          <w:iCs/>
          <w:lang w:val="en-US"/>
        </w:rPr>
        <w:instrText xml:space="preserve"> ADDIN ZOTERO_ITEM CSL_CITATION {"citationID":"IVOT1an0","properties":{"formattedCitation":"\\super 125\\nosupersub{}","plainCitation":"125","noteIndex":0},"citationItems":[{"id":1241,"uris":["http://zotero.org/users/local/oxMpWYo5/items/5X2BW72S"],"uri":["http://zotero.org/users/local/oxMpWYo5/items/5X2BW72S"],"itemData":{"id":1241,"type":"article-journal","abstract":"We propose a novel approach to background correction for Infinium HumanMethylation data to account for technical variation in background fluorescence signal. Our approach capitalizes on a new use for the Infinium I design bead types to measure non-specific fluorescence in the colour channel opposite of their design (Cy3/Cy5). This provides tens of thousands of features for measuring background instead of the much smaller number of negative control probes on the platforms (n = 32 for HumanMethylation27 and n = 614 for HumanMethylation450, respectively). We compare the performance of our methods with existing approaches, using technical replicates of both mixture samples and biological samples, and demonstrate that within- and between-platform artefacts can be substantially reduced, with concomitant improvement in sensitivity, by the proposed methods.","container-title":"Nucleic Acids Research","DOI":"10.1093/nar/gkt090","ISSN":"0305-1048","issue":"7","journalAbbreviation":"Nucleic Acids Res","note":"PMID: 23476028\nPMCID: PMC3627582","page":"e90","source":"PubMed Central","title":"Low-level processing of Illumina Infinium DNA Methylation BeadArrays","volume":"41","author":[{"family":"Triche","given":"Timothy J."},{"family":"Weisenberger","given":"Daniel J."},{"family":"Van Den Berg","given":"David"},{"family":"Laird","given":"Peter W."},{"family":"Siegmund","given":"Kimberly D."}],"issued":{"date-parts":[["2013",4]]}}}],"schema":"https://github.com/citation-style-language/schema/raw/master/csl-citation.json"} </w:instrText>
      </w:r>
      <w:r w:rsidR="007F3A65">
        <w:rPr>
          <w:i/>
          <w:iCs/>
          <w:lang w:val="en-US"/>
        </w:rPr>
        <w:fldChar w:fldCharType="separate"/>
      </w:r>
      <w:r w:rsidR="00D17934" w:rsidRPr="00D17934">
        <w:rPr>
          <w:rFonts w:ascii="Calibri" w:hAnsi="Calibri" w:cs="Calibri"/>
          <w:szCs w:val="24"/>
          <w:vertAlign w:val="superscript"/>
        </w:rPr>
        <w:t>125</w:t>
      </w:r>
      <w:r w:rsidR="007F3A65">
        <w:rPr>
          <w:i/>
          <w:iCs/>
          <w:lang w:val="en-US"/>
        </w:rPr>
        <w:fldChar w:fldCharType="end"/>
      </w:r>
      <w:r w:rsidR="00A83037">
        <w:rPr>
          <w:lang w:val="en-US"/>
        </w:rPr>
        <w:t xml:space="preserve">, then converted into </w:t>
      </w:r>
      <w:r w:rsidR="00A83037" w:rsidRPr="00A83037">
        <w:rPr>
          <w:lang w:val="en-US"/>
        </w:rPr>
        <w:t>450k array</w:t>
      </w:r>
      <w:r w:rsidR="00A83037">
        <w:rPr>
          <w:lang w:val="en-US"/>
        </w:rPr>
        <w:t>s</w:t>
      </w:r>
      <w:r w:rsidR="007F3A65">
        <w:rPr>
          <w:lang w:val="en-US"/>
        </w:rPr>
        <w:t>.</w:t>
      </w:r>
      <w:r w:rsidR="00EE43E7">
        <w:rPr>
          <w:lang w:val="en-US"/>
        </w:rPr>
        <w:t xml:space="preserve"> </w:t>
      </w:r>
      <w:r w:rsidR="00261062">
        <w:rPr>
          <w:lang w:val="en-US"/>
        </w:rPr>
        <w:t xml:space="preserve">Some datasets were previously processed </w:t>
      </w:r>
      <w:r w:rsidR="001C687A">
        <w:rPr>
          <w:lang w:val="en-US"/>
        </w:rPr>
        <w:t xml:space="preserve">and used directly </w:t>
      </w:r>
      <w:r w:rsidR="00261062">
        <w:rPr>
          <w:lang w:val="en-US"/>
        </w:rPr>
        <w:t>(</w:t>
      </w:r>
      <w:r w:rsidR="006103E2">
        <w:rPr>
          <w:lang w:val="en-US"/>
        </w:rPr>
        <w:t xml:space="preserve">see </w:t>
      </w:r>
      <w:r w:rsidR="006103E2" w:rsidRPr="00A5530B">
        <w:rPr>
          <w:rStyle w:val="SubtitleChar"/>
        </w:rPr>
        <w:t>Supplementary Table S1</w:t>
      </w:r>
      <w:r w:rsidR="006103E2">
        <w:rPr>
          <w:lang w:val="en-US"/>
        </w:rPr>
        <w:t xml:space="preserve"> for processing details)</w:t>
      </w:r>
      <w:r w:rsidR="00D200EC">
        <w:rPr>
          <w:lang w:val="en-US"/>
        </w:rPr>
        <w:t>.</w:t>
      </w:r>
    </w:p>
    <w:p w14:paraId="4F7E8584" w14:textId="6C8EC57E" w:rsidR="0047312E" w:rsidRDefault="002221E3" w:rsidP="005206DF">
      <w:pPr>
        <w:jc w:val="both"/>
        <w:rPr>
          <w:lang w:val="en-US"/>
        </w:rPr>
      </w:pPr>
      <w:r w:rsidRPr="002221E3">
        <w:rPr>
          <w:b/>
          <w:bCs/>
          <w:lang w:val="en-US"/>
        </w:rPr>
        <w:lastRenderedPageBreak/>
        <w:t xml:space="preserve">Data </w:t>
      </w:r>
      <w:r w:rsidR="008B5FF4">
        <w:rPr>
          <w:b/>
          <w:bCs/>
          <w:lang w:val="en-US"/>
        </w:rPr>
        <w:t>filtering</w:t>
      </w:r>
      <w:r w:rsidRPr="002221E3">
        <w:rPr>
          <w:b/>
          <w:bCs/>
          <w:lang w:val="en-US"/>
        </w:rPr>
        <w:t>:</w:t>
      </w:r>
      <w:r>
        <w:rPr>
          <w:lang w:val="en-US"/>
        </w:rPr>
        <w:t xml:space="preserve"> </w:t>
      </w:r>
      <w:r w:rsidR="00BC4221">
        <w:rPr>
          <w:lang w:val="en-US"/>
        </w:rPr>
        <w:t>All</w:t>
      </w:r>
      <w:r w:rsidR="003D71FB">
        <w:rPr>
          <w:lang w:val="en-US"/>
        </w:rPr>
        <w:t xml:space="preserve"> array-based</w:t>
      </w:r>
      <w:r w:rsidR="00BC4221">
        <w:rPr>
          <w:lang w:val="en-US"/>
        </w:rPr>
        <w:t xml:space="preserve"> samples were subset to include only 450k probes using 6 bp windows around each probe to account for </w:t>
      </w:r>
      <w:r w:rsidR="00BE449A">
        <w:rPr>
          <w:lang w:val="en-US"/>
        </w:rPr>
        <w:t>difference</w:t>
      </w:r>
      <w:r w:rsidR="00BC4221">
        <w:rPr>
          <w:lang w:val="en-US"/>
        </w:rPr>
        <w:t>s due to 0- and 1-based genomic coordinates</w:t>
      </w:r>
      <w:r w:rsidR="00BE449A">
        <w:rPr>
          <w:lang w:val="en-US"/>
        </w:rPr>
        <w:t>, strand sense</w:t>
      </w:r>
      <w:r w:rsidR="00B06DF7">
        <w:rPr>
          <w:lang w:val="en-US"/>
        </w:rPr>
        <w:t xml:space="preserve"> offset</w:t>
      </w:r>
      <w:r w:rsidR="00BE449A">
        <w:rPr>
          <w:lang w:val="en-US"/>
        </w:rPr>
        <w:t xml:space="preserve">, and </w:t>
      </w:r>
      <w:r w:rsidR="00BC4221">
        <w:rPr>
          <w:lang w:val="en-US"/>
        </w:rPr>
        <w:t xml:space="preserve">conversion between hg19 and hg38 reference genomes. </w:t>
      </w:r>
      <w:r w:rsidR="00D93CA2">
        <w:rPr>
          <w:lang w:val="en-US"/>
        </w:rPr>
        <w:t>Probes common to less than 5% cells or showed homogenous methylation (beta value SD &lt; 0.05) were removed.</w:t>
      </w:r>
      <w:r w:rsidR="00D93CA2">
        <w:rPr>
          <w:lang w:val="en-US"/>
        </w:rPr>
        <w:t xml:space="preserve"> </w:t>
      </w:r>
      <w:r w:rsidR="00056099">
        <w:rPr>
          <w:lang w:val="en-US"/>
        </w:rPr>
        <w:t>S</w:t>
      </w:r>
      <w:r w:rsidR="00B07752">
        <w:rPr>
          <w:lang w:val="en-US"/>
        </w:rPr>
        <w:t>ample</w:t>
      </w:r>
      <w:r w:rsidR="00E204C2">
        <w:rPr>
          <w:lang w:val="en-US"/>
        </w:rPr>
        <w:t>s</w:t>
      </w:r>
      <w:r w:rsidR="00B07752">
        <w:rPr>
          <w:lang w:val="en-US"/>
        </w:rPr>
        <w:t xml:space="preserve"> with less than 50,000 identified CpGs were </w:t>
      </w:r>
      <w:r w:rsidR="00E204C2">
        <w:rPr>
          <w:lang w:val="en-US"/>
        </w:rPr>
        <w:t>filtered out</w:t>
      </w:r>
      <w:r w:rsidR="00655C24">
        <w:rPr>
          <w:lang w:val="en-US"/>
        </w:rPr>
        <w:t xml:space="preserve"> (excluding RRBS samples)</w:t>
      </w:r>
      <w:r w:rsidR="00B07752">
        <w:rPr>
          <w:lang w:val="en-US"/>
        </w:rPr>
        <w:t>.</w:t>
      </w:r>
      <w:r w:rsidR="00081D2D">
        <w:rPr>
          <w:lang w:val="en-US"/>
        </w:rPr>
        <w:t xml:space="preserve"> </w:t>
      </w:r>
      <w:r w:rsidR="0047509D">
        <w:rPr>
          <w:lang w:val="en-US"/>
        </w:rPr>
        <w:t xml:space="preserve">RRBS tumor samples in </w:t>
      </w:r>
      <w:r w:rsidR="0047509D" w:rsidRPr="0082026A">
        <w:rPr>
          <w:lang w:val="en-US"/>
        </w:rPr>
        <w:t>GSE151506</w:t>
      </w:r>
      <w:r w:rsidR="0047509D">
        <w:rPr>
          <w:lang w:val="en-US"/>
        </w:rPr>
        <w:t xml:space="preserve"> were collapsed by patient into average methylation per CpG.</w:t>
      </w:r>
      <w:r w:rsidR="00722D1A">
        <w:rPr>
          <w:lang w:val="en-US"/>
        </w:rPr>
        <w:t xml:space="preserve"> </w:t>
      </w:r>
      <w:r w:rsidR="006D7394">
        <w:rPr>
          <w:lang w:val="en-US"/>
        </w:rPr>
        <w:t xml:space="preserve">To bridge RRBS and array-based data, </w:t>
      </w:r>
      <w:r w:rsidR="004129E8">
        <w:rPr>
          <w:lang w:val="en-US"/>
        </w:rPr>
        <w:t>a window of 1000 bp was defined for each probe</w:t>
      </w:r>
      <w:r w:rsidR="00614D82">
        <w:rPr>
          <w:lang w:val="en-US"/>
        </w:rPr>
        <w:t>, and</w:t>
      </w:r>
      <w:r w:rsidR="004129E8">
        <w:rPr>
          <w:lang w:val="en-US"/>
        </w:rPr>
        <w:t xml:space="preserve"> </w:t>
      </w:r>
      <w:r w:rsidR="00614D82">
        <w:rPr>
          <w:lang w:val="en-US"/>
        </w:rPr>
        <w:t>o</w:t>
      </w:r>
      <w:r w:rsidR="004129E8">
        <w:rPr>
          <w:lang w:val="en-US"/>
        </w:rPr>
        <w:t>verlapping windows</w:t>
      </w:r>
      <w:r w:rsidR="00FF1944">
        <w:rPr>
          <w:lang w:val="en-US"/>
        </w:rPr>
        <w:t xml:space="preserve"> were </w:t>
      </w:r>
      <w:r w:rsidR="004129E8">
        <w:rPr>
          <w:lang w:val="en-US"/>
        </w:rPr>
        <w:t>combined and tiled into a minimum number of 1000 bp windows.</w:t>
      </w:r>
      <w:r w:rsidR="00173031">
        <w:rPr>
          <w:lang w:val="en-US"/>
        </w:rPr>
        <w:t xml:space="preserve"> </w:t>
      </w:r>
      <w:r w:rsidR="00614D82">
        <w:rPr>
          <w:lang w:val="en-US"/>
        </w:rPr>
        <w:t xml:space="preserve">This resulted in 207,623 disjoint windows, </w:t>
      </w:r>
      <w:r w:rsidR="000B1CE0">
        <w:rPr>
          <w:lang w:val="en-US"/>
        </w:rPr>
        <w:t>and</w:t>
      </w:r>
      <w:r w:rsidR="00614D82">
        <w:rPr>
          <w:lang w:val="en-US"/>
        </w:rPr>
        <w:t xml:space="preserve"> </w:t>
      </w:r>
      <w:r w:rsidR="000B1CE0">
        <w:rPr>
          <w:lang w:val="en-US"/>
        </w:rPr>
        <w:t>sample</w:t>
      </w:r>
      <w:r w:rsidR="00614D82">
        <w:rPr>
          <w:lang w:val="en-US"/>
        </w:rPr>
        <w:t xml:space="preserve"> methylation</w:t>
      </w:r>
      <w:r w:rsidR="000B1CE0">
        <w:rPr>
          <w:lang w:val="en-US"/>
        </w:rPr>
        <w:t xml:space="preserve"> values</w:t>
      </w:r>
      <w:r w:rsidR="00614D82">
        <w:rPr>
          <w:lang w:val="en-US"/>
        </w:rPr>
        <w:t xml:space="preserve"> w</w:t>
      </w:r>
      <w:r w:rsidR="000B1CE0">
        <w:rPr>
          <w:lang w:val="en-US"/>
        </w:rPr>
        <w:t>ere</w:t>
      </w:r>
      <w:r w:rsidR="00614D82">
        <w:rPr>
          <w:lang w:val="en-US"/>
        </w:rPr>
        <w:t xml:space="preserve"> calculated from</w:t>
      </w:r>
      <w:r w:rsidR="00AF00A4">
        <w:rPr>
          <w:lang w:val="en-US"/>
        </w:rPr>
        <w:t xml:space="preserve"> the mean of</w:t>
      </w:r>
      <w:r w:rsidR="00614D82">
        <w:rPr>
          <w:lang w:val="en-US"/>
        </w:rPr>
        <w:t xml:space="preserve"> all overlapping sites in each widow.</w:t>
      </w:r>
    </w:p>
    <w:p w14:paraId="4BCEFDC6" w14:textId="6436CBDA" w:rsidR="009A2612" w:rsidRDefault="00917AA2" w:rsidP="00917AA2">
      <w:pPr>
        <w:pStyle w:val="Heading3"/>
        <w:rPr>
          <w:lang w:val="en-US"/>
        </w:rPr>
      </w:pPr>
      <w:bookmarkStart w:id="47" w:name="_Toc88049369"/>
      <w:r>
        <w:rPr>
          <w:lang w:val="en-US"/>
        </w:rPr>
        <w:t>Cell deconvolution</w:t>
      </w:r>
      <w:bookmarkEnd w:id="47"/>
    </w:p>
    <w:p w14:paraId="25374768" w14:textId="547D806B" w:rsidR="00A80FEF" w:rsidRPr="00A80FEF" w:rsidRDefault="00A80FEF" w:rsidP="00A80FEF">
      <w:pPr>
        <w:rPr>
          <w:lang w:val="en-US"/>
        </w:rPr>
      </w:pPr>
      <w:r>
        <w:rPr>
          <w:lang w:val="en-US"/>
        </w:rPr>
        <w:t>To verify annotation accuracy, most samples were checked against known reference samples</w:t>
      </w:r>
    </w:p>
    <w:p w14:paraId="25258254" w14:textId="4D36ED71" w:rsidR="0077117F" w:rsidRDefault="00804CF2" w:rsidP="000704F3">
      <w:pPr>
        <w:rPr>
          <w:lang w:val="en-US"/>
        </w:rPr>
      </w:pPr>
      <w:r>
        <w:rPr>
          <w:b/>
          <w:bCs/>
          <w:lang w:val="en-US"/>
        </w:rPr>
        <w:t>Immune cell</w:t>
      </w:r>
      <w:r w:rsidR="00415742">
        <w:rPr>
          <w:b/>
          <w:bCs/>
          <w:lang w:val="en-US"/>
        </w:rPr>
        <w:t>s</w:t>
      </w:r>
      <w:r w:rsidR="000704F3">
        <w:rPr>
          <w:b/>
          <w:bCs/>
          <w:lang w:val="en-US"/>
        </w:rPr>
        <w:t xml:space="preserve">: </w:t>
      </w:r>
      <w:r w:rsidR="00F2092A" w:rsidRPr="00F2092A">
        <w:rPr>
          <w:lang w:val="en-US"/>
        </w:rPr>
        <w:t>For .</w:t>
      </w:r>
      <w:proofErr w:type="spellStart"/>
      <w:r w:rsidR="00F2092A" w:rsidRPr="00F2092A">
        <w:rPr>
          <w:lang w:val="en-US"/>
        </w:rPr>
        <w:t>idat</w:t>
      </w:r>
      <w:proofErr w:type="spellEnd"/>
      <w:r w:rsidR="00F2092A" w:rsidRPr="00F2092A">
        <w:rPr>
          <w:lang w:val="en-US"/>
        </w:rPr>
        <w:t xml:space="preserve"> files,</w:t>
      </w:r>
      <w:r w:rsidR="00F2092A">
        <w:rPr>
          <w:b/>
          <w:bCs/>
          <w:lang w:val="en-US"/>
        </w:rPr>
        <w:t xml:space="preserve"> </w:t>
      </w:r>
      <w:r>
        <w:rPr>
          <w:lang w:val="en-US"/>
        </w:rPr>
        <w:t>immune cell type in blood-derived samples</w:t>
      </w:r>
      <w:r w:rsidR="00F2092A">
        <w:rPr>
          <w:lang w:val="en-US"/>
        </w:rPr>
        <w:t xml:space="preserve"> w</w:t>
      </w:r>
      <w:r w:rsidR="00B0558E">
        <w:rPr>
          <w:lang w:val="en-US"/>
        </w:rPr>
        <w:t>ere</w:t>
      </w:r>
      <w:r w:rsidR="00F2092A">
        <w:rPr>
          <w:lang w:val="en-US"/>
        </w:rPr>
        <w:t xml:space="preserve"> </w:t>
      </w:r>
      <w:r w:rsidR="00D259DC">
        <w:rPr>
          <w:lang w:val="en-US"/>
        </w:rPr>
        <w:t>pre-</w:t>
      </w:r>
      <w:r w:rsidR="00F53B03">
        <w:rPr>
          <w:lang w:val="en-US"/>
        </w:rPr>
        <w:t>screened</w:t>
      </w:r>
      <w:r w:rsidR="00F2092A">
        <w:rPr>
          <w:lang w:val="en-US"/>
        </w:rPr>
        <w:t xml:space="preserve"> </w:t>
      </w:r>
      <w:r w:rsidR="00D73203">
        <w:rPr>
          <w:lang w:val="en-US"/>
        </w:rPr>
        <w:t xml:space="preserve">by </w:t>
      </w:r>
      <w:r w:rsidR="00D73203" w:rsidRPr="00D73203">
        <w:rPr>
          <w:lang w:val="en-US"/>
        </w:rPr>
        <w:t xml:space="preserve">regression calibration </w:t>
      </w:r>
      <w:r w:rsidR="00F2092A">
        <w:rPr>
          <w:lang w:val="en-US"/>
        </w:rPr>
        <w:t>during importation via</w:t>
      </w:r>
      <w:r>
        <w:rPr>
          <w:lang w:val="en-US"/>
        </w:rPr>
        <w:t xml:space="preserve"> </w:t>
      </w:r>
      <w:proofErr w:type="spellStart"/>
      <w:r w:rsidRPr="00CC175A">
        <w:rPr>
          <w:rStyle w:val="PackagesChar"/>
        </w:rPr>
        <w:t>Minfi</w:t>
      </w:r>
      <w:proofErr w:type="spellEnd"/>
      <w:r w:rsidR="004842CE" w:rsidRPr="00CC175A">
        <w:rPr>
          <w:rStyle w:val="PackagesChar"/>
        </w:rPr>
        <w:t>::</w:t>
      </w:r>
      <w:proofErr w:type="spellStart"/>
      <w:r w:rsidR="004842CE" w:rsidRPr="00CC175A">
        <w:rPr>
          <w:rStyle w:val="PackagesChar"/>
        </w:rPr>
        <w:t>estimateCellCounts</w:t>
      </w:r>
      <w:proofErr w:type="spellEnd"/>
      <w:r w:rsidR="004842CE" w:rsidRPr="00CC175A">
        <w:rPr>
          <w:rStyle w:val="PackagesChar"/>
        </w:rPr>
        <w:t>(</w:t>
      </w:r>
      <w:r w:rsidR="004842CE" w:rsidRPr="00CC175A">
        <w:rPr>
          <w:rStyle w:val="PackagesChar"/>
        </w:rPr>
        <w:t>)</w:t>
      </w:r>
      <w:r>
        <w:rPr>
          <w:lang w:val="en-US"/>
        </w:rPr>
        <w:t>.</w:t>
      </w:r>
      <w:r w:rsidR="00F2092A">
        <w:rPr>
          <w:lang w:val="en-US"/>
        </w:rPr>
        <w:t xml:space="preserve"> </w:t>
      </w:r>
    </w:p>
    <w:p w14:paraId="68B2402C" w14:textId="3D1E01BF" w:rsidR="00011DAE" w:rsidRDefault="00415742" w:rsidP="000704F3">
      <w:pPr>
        <w:rPr>
          <w:lang w:val="en-US"/>
        </w:rPr>
      </w:pPr>
      <w:r w:rsidRPr="00415742">
        <w:rPr>
          <w:b/>
          <w:bCs/>
          <w:lang w:val="en-US"/>
        </w:rPr>
        <w:t xml:space="preserve">Neuronal cells: </w:t>
      </w:r>
      <w:r w:rsidR="00DB34AA">
        <w:rPr>
          <w:lang w:val="en-US"/>
        </w:rPr>
        <w:t xml:space="preserve">For cells collected from the brain, neuronal and non-neuronal cells were separated by regression calibration via </w:t>
      </w:r>
      <w:proofErr w:type="spellStart"/>
      <w:r w:rsidR="00DB34AA" w:rsidRPr="00CC175A">
        <w:rPr>
          <w:rStyle w:val="PackagesChar"/>
        </w:rPr>
        <w:t>Minfi</w:t>
      </w:r>
      <w:proofErr w:type="spellEnd"/>
      <w:r w:rsidR="004842CE" w:rsidRPr="00CC175A">
        <w:rPr>
          <w:rStyle w:val="PackagesChar"/>
        </w:rPr>
        <w:t>::</w:t>
      </w:r>
      <w:proofErr w:type="spellStart"/>
      <w:r w:rsidR="004842CE" w:rsidRPr="00CC175A">
        <w:rPr>
          <w:rStyle w:val="PackagesChar"/>
        </w:rPr>
        <w:t>estimateCellCounts</w:t>
      </w:r>
      <w:proofErr w:type="spellEnd"/>
      <w:r w:rsidR="004842CE" w:rsidRPr="00CC175A">
        <w:rPr>
          <w:rStyle w:val="PackagesChar"/>
        </w:rPr>
        <w:t>()</w:t>
      </w:r>
      <w:r w:rsidR="00DB34AA">
        <w:rPr>
          <w:lang w:val="en-US"/>
        </w:rPr>
        <w:t xml:space="preserve">. </w:t>
      </w:r>
      <w:r w:rsidR="005D684D">
        <w:rPr>
          <w:lang w:val="en-US"/>
        </w:rPr>
        <w:t>Samples that did not align to their expected cell type were excluded.</w:t>
      </w:r>
    </w:p>
    <w:p w14:paraId="606FBD3A" w14:textId="14451917" w:rsidR="006A3DBA" w:rsidRDefault="006A3DBA" w:rsidP="006A3DBA">
      <w:pPr>
        <w:rPr>
          <w:lang w:val="en-US"/>
        </w:rPr>
      </w:pPr>
      <w:r w:rsidRPr="006A3DBA">
        <w:rPr>
          <w:b/>
          <w:bCs/>
          <w:lang w:val="en-US"/>
        </w:rPr>
        <w:t xml:space="preserve">Tumor cell separation: </w:t>
      </w:r>
      <w:r w:rsidR="00D42480">
        <w:rPr>
          <w:lang w:val="en-US"/>
        </w:rPr>
        <w:t>Glioma</w:t>
      </w:r>
      <w:r>
        <w:rPr>
          <w:lang w:val="en-US"/>
        </w:rPr>
        <w:t xml:space="preserve"> cells were identified by glioma-specific CpG probes taken from </w:t>
      </w:r>
      <w:r w:rsidRPr="00D25646">
        <w:rPr>
          <w:lang w:val="en-US"/>
        </w:rPr>
        <w:t>by a previous TCGA bulk DNA methylation study</w:t>
      </w:r>
      <w:r>
        <w:rPr>
          <w:lang w:val="en-US"/>
        </w:rPr>
        <w:fldChar w:fldCharType="begin"/>
      </w:r>
      <w:r w:rsidR="00D17934">
        <w:rPr>
          <w:lang w:val="en-US"/>
        </w:rPr>
        <w:instrText xml:space="preserve"> ADDIN ZOTERO_ITEM CSL_CITATION {"citationID":"pU82v8CD","properties":{"formattedCitation":"\\super 126\\nosupersub{}","plainCitation":"126","noteIndex":0},"citationItems":[{"id":1059,"uris":["http://zotero.org/users/local/oxMpWYo5/items/A6ER5KXC"],"uri":["http://zotero.org/users/local/oxMpWYo5/items/A6ER5KXC"],"itemData":{"id":1059,"type":"article-journal","abstract":"Therapy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outcomes.","container-title":"Cell","DOI":"10.1016/j.cell.2015.12.028","ISSN":"1097-4172","issue":"3","journalAbbreviation":"Cell","language":"eng","note":"PMID: 26824661\nPMCID: PMC4754110","page":"550-563","source":"PubMed","title":"Molecular Profiling Reveals Biologically Discrete Subsets and Pathways of Progression in Diffuse Glioma","volume":"164","author":[{"family":"Ceccarelli","given":"Michele"},{"family":"Barthel","given":"Floris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H."},{"literal":"TCGA Research Network"},{"family":"Noushmehr","given":"Houtan"},{"family":"Iavarone","given":"Antonio"},{"family":"Verhaak","given":"Roel G. W."}],"issued":{"date-parts":[["2016",1,28]]}}}],"schema":"https://github.com/citation-style-language/schema/raw/master/csl-citation.json"} </w:instrText>
      </w:r>
      <w:r>
        <w:rPr>
          <w:lang w:val="en-US"/>
        </w:rPr>
        <w:fldChar w:fldCharType="separate"/>
      </w:r>
      <w:r w:rsidR="00D17934" w:rsidRPr="00D17934">
        <w:rPr>
          <w:rFonts w:ascii="Calibri" w:hAnsi="Calibri" w:cs="Calibri"/>
          <w:szCs w:val="24"/>
          <w:vertAlign w:val="superscript"/>
        </w:rPr>
        <w:t>126</w:t>
      </w:r>
      <w:r>
        <w:rPr>
          <w:lang w:val="en-US"/>
        </w:rPr>
        <w:fldChar w:fldCharType="end"/>
      </w:r>
      <w:r>
        <w:rPr>
          <w:lang w:val="en-US"/>
        </w:rPr>
        <w:t xml:space="preserve">. A 1000 bp </w:t>
      </w:r>
      <w:r w:rsidR="004D3BB9">
        <w:rPr>
          <w:lang w:val="en-US"/>
        </w:rPr>
        <w:t>window was generated for each probe, described above.</w:t>
      </w:r>
      <w:r>
        <w:rPr>
          <w:lang w:val="en-US"/>
        </w:rPr>
        <w:t xml:space="preserve"> </w:t>
      </w:r>
      <w:r w:rsidR="0035201D">
        <w:rPr>
          <w:lang w:val="en-US"/>
        </w:rPr>
        <w:t xml:space="preserve">Classification of tumor subtypes was </w:t>
      </w:r>
      <w:r w:rsidR="00DE00A7" w:rsidRPr="00DE00A7">
        <w:rPr>
          <w:lang w:val="en-US"/>
        </w:rPr>
        <w:t>performed using DKFZ classifier calibrated scores</w:t>
      </w:r>
      <w:r w:rsidR="00DE00A7">
        <w:rPr>
          <w:lang w:val="en-US"/>
        </w:rPr>
        <w:fldChar w:fldCharType="begin"/>
      </w:r>
      <w:r w:rsidR="00D17934">
        <w:rPr>
          <w:lang w:val="en-US"/>
        </w:rPr>
        <w:instrText xml:space="preserve"> ADDIN ZOTERO_ITEM CSL_CITATION {"citationID":"hJRyWHbf","properties":{"formattedCitation":"\\super 127\\nosupersub{}","plainCitation":"127","noteIndex":0},"citationItems":[{"id":1247,"uris":["http://zotero.org/users/local/oxMpWYo5/items/T4JS4JMM"],"uri":["http://zotero.org/users/local/oxMpWYo5/items/T4JS4JMM"],"itemData":{"id":1247,"type":"article-journal","abstract":"Recently, we described a machine learning approach for classification of central nervous system tumors based on the analysis of genome-wide DNA methylation patterns [6]. Here, we report on DNA methylation-based central nervous system (CNS) tumor diagnostics conducted in our institution between the years 2015 and 2018. In this period, more than 1000 tumors from the neurosurgical departments in Heidelberg and Mannheim and more than 1000 tumors referred from external institutions were subjected to DNA methylation analysis for diagnostic purposes. We describe our current approach to the integrated diagnosis of CNS tumors with a focus on constellations with conflicts between morphological and molecular genetic findings. We further describe the benefit of integrating DNA copy-number alterations into diagnostic considerations and provide a catalog of copy-number changes for individual DNA methylation classes. We also point to several pitfalls accompanying the diagnostic implementation of DNA methylation profiling and give practical suggestions for recurring diagnostic scenarios.","container-title":"Acta Neuropathologica","DOI":"10.1007/s00401-018-1879-y","ISSN":"1432-0533","issue":"2","journalAbbreviation":"Acta Neuropathol","language":"en","page":"181-210","source":"Springer Link","title":"Practical implementation of DNA methylation and copy-number-based CNS tumor diagnostics: the Heidelberg experience","title-short":"Practical implementation of DNA methylation and copy-number-based CNS tumor diagnostics","volume":"136","author":[{"family":"Capper","given":"David"},{"family":"Stichel","given":"Damian"},{"family":"Sahm","given":"Felix"},{"family":"Jones","given":"David T. W."},{"family":"Schrimpf","given":"Daniel"},{"family":"Sill","given":"Martin"},{"family":"Schmid","given":"Simone"},{"family":"Hovestadt","given":"Volker"},{"family":"Reuss","given":"David E."},{"family":"Koelsche","given":"Christian"},{"family":"Reinhardt","given":"Annekathrin"},{"family":"Wefers","given":"Annika K."},{"family":"Huang","given":"Kristin"},{"family":"Sievers","given":"Philipp"},{"family":"Ebrahimi","given":"Azadeh"},{"family":"Schöler","given":"Anne"},{"family":"Teichmann","given":"Daniel"},{"family":"Koch","given":"Arend"},{"family":"Hänggi","given":"Daniel"},{"family":"Unterberg","given":"Andreas"},{"family":"Platten","given":"Michael"},{"family":"Wick","given":"Wolfgang"},{"family":"Witt","given":"Olaf"},{"family":"Milde","given":"Till"},{"family":"Korshunov","given":"Andrey"},{"family":"Pfister","given":"Stefan M."},{"family":"Deimling","given":"Andreas","non-dropping-particle":"von"}],"issued":{"date-parts":[["2018",8,1]]}}}],"schema":"https://github.com/citation-style-language/schema/raw/master/csl-citation.json"} </w:instrText>
      </w:r>
      <w:r w:rsidR="00DE00A7">
        <w:rPr>
          <w:lang w:val="en-US"/>
        </w:rPr>
        <w:fldChar w:fldCharType="separate"/>
      </w:r>
      <w:r w:rsidR="00D17934" w:rsidRPr="00D17934">
        <w:rPr>
          <w:rFonts w:ascii="Calibri" w:hAnsi="Calibri" w:cs="Calibri"/>
          <w:szCs w:val="24"/>
          <w:vertAlign w:val="superscript"/>
        </w:rPr>
        <w:t>127</w:t>
      </w:r>
      <w:r w:rsidR="00DE00A7">
        <w:rPr>
          <w:lang w:val="en-US"/>
        </w:rPr>
        <w:fldChar w:fldCharType="end"/>
      </w:r>
      <w:r w:rsidR="007C2792">
        <w:rPr>
          <w:lang w:val="en-US"/>
        </w:rPr>
        <w:t xml:space="preserve">. </w:t>
      </w:r>
    </w:p>
    <w:p w14:paraId="49ABEFD9" w14:textId="00D5B0B8" w:rsidR="00BA7FFE" w:rsidRDefault="00391C01" w:rsidP="000F39A1">
      <w:pPr>
        <w:rPr>
          <w:lang w:val="en-US"/>
        </w:rPr>
      </w:pPr>
      <w:r w:rsidRPr="00391C01">
        <w:rPr>
          <w:b/>
          <w:bCs/>
        </w:rPr>
        <w:t>Signature Matrix:</w:t>
      </w:r>
      <w:r>
        <w:t xml:space="preserve"> </w:t>
      </w:r>
      <w:r w:rsidR="00354AB5">
        <w:t xml:space="preserve">A </w:t>
      </w:r>
      <w:r w:rsidR="00354AB5" w:rsidRPr="00354AB5">
        <w:t xml:space="preserve">reference </w:t>
      </w:r>
      <w:r w:rsidR="00AC1CD5">
        <w:t>tumor microenvironment</w:t>
      </w:r>
      <w:r w:rsidR="00354AB5" w:rsidRPr="00354AB5">
        <w:t xml:space="preserve"> signature matrix</w:t>
      </w:r>
      <w:r w:rsidR="00354AB5">
        <w:t xml:space="preserve"> </w:t>
      </w:r>
      <w:r w:rsidR="003C146F">
        <w:t xml:space="preserve">for the brain </w:t>
      </w:r>
      <w:r w:rsidR="00354AB5">
        <w:t xml:space="preserve">was generated using </w:t>
      </w:r>
      <w:r w:rsidR="00BB1E75">
        <w:t>sixteen</w:t>
      </w:r>
      <w:r w:rsidR="00354AB5">
        <w:t xml:space="preserve"> different cell types</w:t>
      </w:r>
      <w:r w:rsidR="0074719C">
        <w:t xml:space="preserve"> (n = 232; </w:t>
      </w:r>
      <w:r w:rsidR="0074719C" w:rsidRPr="00A5530B">
        <w:rPr>
          <w:rStyle w:val="SubtitleChar"/>
        </w:rPr>
        <w:t>Supplementary Table S1</w:t>
      </w:r>
      <w:r w:rsidR="0074719C">
        <w:t>)</w:t>
      </w:r>
      <w:r w:rsidR="00354AB5">
        <w:t xml:space="preserve">: </w:t>
      </w:r>
      <w:r w:rsidR="00354AB5" w:rsidRPr="00354AB5">
        <w:t>B</w:t>
      </w:r>
      <w:r w:rsidR="00BE12E7">
        <w:noBreakHyphen/>
      </w:r>
      <w:r w:rsidR="00354AB5" w:rsidRPr="00354AB5">
        <w:t>cell</w:t>
      </w:r>
      <w:r w:rsidR="00BE12E7">
        <w:t>s</w:t>
      </w:r>
      <w:r w:rsidR="00354AB5" w:rsidRPr="00354AB5">
        <w:t>, CD4</w:t>
      </w:r>
      <w:r w:rsidR="00354AB5">
        <w:t>+ </w:t>
      </w:r>
      <w:r w:rsidR="00354AB5" w:rsidRPr="00354AB5">
        <w:t>T</w:t>
      </w:r>
      <w:r w:rsidR="00354AB5">
        <w:noBreakHyphen/>
        <w:t>c</w:t>
      </w:r>
      <w:r w:rsidR="00354AB5" w:rsidRPr="00354AB5">
        <w:t>ell</w:t>
      </w:r>
      <w:r w:rsidR="00BE12E7">
        <w:t>s</w:t>
      </w:r>
      <w:r w:rsidR="00354AB5" w:rsidRPr="00354AB5">
        <w:t>, CD8</w:t>
      </w:r>
      <w:r w:rsidR="00354AB5">
        <w:t>+ </w:t>
      </w:r>
      <w:r w:rsidR="00354AB5" w:rsidRPr="00354AB5">
        <w:t>T</w:t>
      </w:r>
      <w:r w:rsidR="00354AB5">
        <w:noBreakHyphen/>
      </w:r>
      <w:r w:rsidR="00354AB5" w:rsidRPr="00354AB5">
        <w:t>cell</w:t>
      </w:r>
      <w:r w:rsidR="00BE12E7">
        <w:t>s</w:t>
      </w:r>
      <w:r w:rsidR="00354AB5" w:rsidRPr="00354AB5">
        <w:t xml:space="preserve">, </w:t>
      </w:r>
      <w:r w:rsidR="00BE12E7">
        <w:t>d</w:t>
      </w:r>
      <w:r w:rsidR="00BE12E7" w:rsidRPr="00354AB5">
        <w:t>endritic</w:t>
      </w:r>
      <w:r w:rsidR="00BE12E7">
        <w:t xml:space="preserve"> cells</w:t>
      </w:r>
      <w:r w:rsidR="00BE12E7" w:rsidRPr="00354AB5">
        <w:t xml:space="preserve">, </w:t>
      </w:r>
      <w:r w:rsidR="00BE12E7">
        <w:t>e</w:t>
      </w:r>
      <w:r w:rsidR="00BE12E7" w:rsidRPr="00354AB5">
        <w:t>ndothelial</w:t>
      </w:r>
      <w:r w:rsidR="00BE12E7">
        <w:t xml:space="preserve"> cells, </w:t>
      </w:r>
      <w:r w:rsidR="00BE12E7">
        <w:t>e</w:t>
      </w:r>
      <w:r w:rsidR="00354AB5" w:rsidRPr="00354AB5">
        <w:t>osinophil</w:t>
      </w:r>
      <w:r w:rsidR="00BE12E7">
        <w:t>s</w:t>
      </w:r>
      <w:r w:rsidR="00354AB5" w:rsidRPr="00354AB5">
        <w:t xml:space="preserve">, </w:t>
      </w:r>
      <w:r w:rsidR="00BE12E7">
        <w:t>g</w:t>
      </w:r>
      <w:r w:rsidR="00354AB5" w:rsidRPr="00354AB5">
        <w:t>lia</w:t>
      </w:r>
      <w:r w:rsidR="00BE12E7">
        <w:t>l cells</w:t>
      </w:r>
      <w:r w:rsidR="00354AB5" w:rsidRPr="00354AB5">
        <w:t xml:space="preserve">, </w:t>
      </w:r>
      <w:r w:rsidR="00BE12E7">
        <w:t>g</w:t>
      </w:r>
      <w:r w:rsidR="00354AB5" w:rsidRPr="00354AB5">
        <w:t>lioma</w:t>
      </w:r>
      <w:r w:rsidR="00BE12E7">
        <w:t xml:space="preserve"> tumor cells</w:t>
      </w:r>
      <w:r w:rsidR="00354AB5" w:rsidRPr="00354AB5">
        <w:t xml:space="preserve">, </w:t>
      </w:r>
      <w:r w:rsidR="00BE12E7">
        <w:t>g</w:t>
      </w:r>
      <w:r w:rsidR="00354AB5" w:rsidRPr="00354AB5">
        <w:t>ranulocyte</w:t>
      </w:r>
      <w:r w:rsidR="00BE12E7">
        <w:t>s</w:t>
      </w:r>
      <w:r w:rsidR="00354AB5" w:rsidRPr="00354AB5">
        <w:t xml:space="preserve">, </w:t>
      </w:r>
      <w:r w:rsidR="00BE12E7">
        <w:t>m</w:t>
      </w:r>
      <w:r w:rsidR="00BE12E7" w:rsidRPr="00354AB5">
        <w:t xml:space="preserve">icroglia, </w:t>
      </w:r>
      <w:r w:rsidR="00BE12E7">
        <w:t>m</w:t>
      </w:r>
      <w:r w:rsidR="00354AB5" w:rsidRPr="00354AB5">
        <w:t>onocyte</w:t>
      </w:r>
      <w:r w:rsidR="00BE12E7">
        <w:t>s</w:t>
      </w:r>
      <w:r w:rsidR="00354AB5" w:rsidRPr="00354AB5">
        <w:t xml:space="preserve">, </w:t>
      </w:r>
      <w:r w:rsidR="00BE12E7">
        <w:t>n</w:t>
      </w:r>
      <w:r w:rsidR="00354AB5" w:rsidRPr="00354AB5">
        <w:t>euron</w:t>
      </w:r>
      <w:r w:rsidR="00BE12E7">
        <w:t>s</w:t>
      </w:r>
      <w:r w:rsidR="00354AB5" w:rsidRPr="00354AB5">
        <w:t xml:space="preserve">, </w:t>
      </w:r>
      <w:r w:rsidR="00BE12E7">
        <w:t>n</w:t>
      </w:r>
      <w:r w:rsidR="00354AB5" w:rsidRPr="00354AB5">
        <w:t>eutrophil</w:t>
      </w:r>
      <w:r w:rsidR="00BE12E7">
        <w:t>s</w:t>
      </w:r>
      <w:r w:rsidR="00354AB5" w:rsidRPr="00354AB5">
        <w:t>, NK</w:t>
      </w:r>
      <w:r w:rsidR="00BE12E7">
        <w:t xml:space="preserve"> </w:t>
      </w:r>
      <w:r w:rsidR="00354AB5" w:rsidRPr="00354AB5">
        <w:t>cell</w:t>
      </w:r>
      <w:r w:rsidR="00BE12E7">
        <w:t>s</w:t>
      </w:r>
      <w:r w:rsidR="00354AB5" w:rsidRPr="00354AB5">
        <w:t>, Treg</w:t>
      </w:r>
      <w:r w:rsidR="00BE12E7">
        <w:t xml:space="preserve"> cells, and whole blood.</w:t>
      </w:r>
      <w:r w:rsidR="00AF2F32">
        <w:t xml:space="preserve"> </w:t>
      </w:r>
      <w:r w:rsidR="004F4CB9">
        <w:t>The missing values in the</w:t>
      </w:r>
      <w:r w:rsidR="000B1CE0">
        <w:t xml:space="preserve"> 1000 bp windows, described above, were imputed by </w:t>
      </w:r>
      <w:proofErr w:type="spellStart"/>
      <w:r w:rsidR="000B1CE0" w:rsidRPr="00ED6FFE">
        <w:rPr>
          <w:rStyle w:val="PackagesChar"/>
        </w:rPr>
        <w:t>kNN</w:t>
      </w:r>
      <w:proofErr w:type="spellEnd"/>
      <w:r w:rsidR="000B1CE0">
        <w:t xml:space="preserve"> with k =</w:t>
      </w:r>
      <w:r w:rsidR="00DA3091">
        <w:t xml:space="preserve"> </w:t>
      </w:r>
      <w:r w:rsidR="007A428D">
        <w:t>10</w:t>
      </w:r>
      <w:r w:rsidR="00DA3091">
        <w:t>.</w:t>
      </w:r>
      <w:r w:rsidR="00600A80">
        <w:t xml:space="preserve"> </w:t>
      </w:r>
      <w:r w:rsidR="00063F5D">
        <w:t>T</w:t>
      </w:r>
      <w:r w:rsidR="00AC1CD5">
        <w:t>hen, t</w:t>
      </w:r>
      <w:r w:rsidR="00AC1CD5">
        <w:t xml:space="preserve">o find cell-specific signatures, </w:t>
      </w:r>
      <w:proofErr w:type="spellStart"/>
      <w:r w:rsidR="00AC1CD5" w:rsidRPr="00ED6FFE">
        <w:rPr>
          <w:rStyle w:val="PackagesChar"/>
        </w:rPr>
        <w:t>methylCIBERSORT</w:t>
      </w:r>
      <w:proofErr w:type="spellEnd"/>
      <w:r w:rsidR="00AC1CD5">
        <w:t xml:space="preserve"> was used for deconvolution</w:t>
      </w:r>
      <w:r w:rsidR="00AC1CD5">
        <w:fldChar w:fldCharType="begin"/>
      </w:r>
      <w:r w:rsidR="00AC1CD5">
        <w:instrText xml:space="preserve"> ADDIN ZOTERO_ITEM CSL_CITATION {"citationID":"nkrnQrDx","properties":{"formattedCitation":"\\super 128\\nosupersub{}","plainCitation":"128","noteIndex":0},"citationItems":[{"id":1249,"uris":["http://zotero.org/users/local/oxMpWYo5/items/J5CEM262"],"uri":["http://zotero.org/users/local/oxMpWYo5/items/J5CEM262"],"itemData":{"id":1249,"type":"article-journal","abstract":"The nature and extent of immune cell infiltration into solid tumours are key determinants of therapeutic response. Here, using a DNA methylation-based approach to tumour cell fraction deconvolution, we report the integrated analysis of tumour composition and genomics across a wide spectrum of solid cancers. Initially studying head and neck squamous cell carcinoma, we identify two distinct tumour subgroups: ‘immune hot’ and ‘immune cold’, which display differing prognosis, mutation burden, cytokine signalling, cytolytic activity and oncogenic driver events. We demonstrate the existence of such tumour subgroups pan-cancer, link clonal-neoantigen burden to cytotoxic T-lymphocyte infiltration, and show that transcriptional signatures of hot tumours are selectively engaged in immunotherapy responders. We also find that treatment-naive hot tumours are markedly enriched for known immune-resistance genomic alterations, potentially explaining the heterogeneity of immunotherapy response and prognosis seen within this group. Finally, we define a catalogue of mediators of active antitumour immunity, deriving candidate biomarkers and potential targets for precision immunotherapy.","container-title":"Nature Communications","DOI":"10.1038/s41467-018-05570-1","ISSN":"2041-1723","issue":"1","journalAbbreviation":"Nat Commun","language":"en","note":"Bandiera_abtest: a\nCc_license_type: cc_by\nCg_type: Nature Research Journals\nnumber: 1\nPrimary_atype: Research\npublisher: Nature Publishing Group\nSubject_term: Cancer genomics;Cancer microenvironment;Epigenomics;Predictive medicine\nSubject_term_id: cancer-genomics;cancer-microenvironment;epigenomics;predictive-medicine","page":"3220","source":"www.nature.com","title":"Pan-cancer deconvolution of tumour composition using DNA methylation","volume":"9","author":[{"family":"Chakravarthy","given":"Ankur"},{"family":"Furness","given":"Andrew"},{"family":"Joshi","given":"Kroopa"},{"family":"Ghorani","given":"Ehsan"},{"family":"Ford","given":"Kirsty"},{"family":"Ward","given":"Matthew J."},{"family":"King","given":"Emma V."},{"family":"Lechner","given":"Matt"},{"family":"Marafioti","given":"Teresa"},{"family":"Quezada","given":"Sergio A."},{"family":"Thomas","given":"Gareth J."},{"family":"Feber","given":"Andrew"},{"family":"Fenton","given":"Tim R."}],"issued":{"date-parts":[["2018",8,13]]}}}],"schema":"https://github.com/citation-style-language/schema/raw/master/csl-citation.json"} </w:instrText>
      </w:r>
      <w:r w:rsidR="00AC1CD5">
        <w:fldChar w:fldCharType="separate"/>
      </w:r>
      <w:r w:rsidR="00AC1CD5" w:rsidRPr="00D17934">
        <w:rPr>
          <w:rFonts w:ascii="Calibri" w:hAnsi="Calibri" w:cs="Calibri"/>
          <w:szCs w:val="24"/>
          <w:vertAlign w:val="superscript"/>
        </w:rPr>
        <w:t>128</w:t>
      </w:r>
      <w:r w:rsidR="00AC1CD5">
        <w:fldChar w:fldCharType="end"/>
      </w:r>
      <w:r w:rsidR="00AC1CD5">
        <w:t>.</w:t>
      </w:r>
      <w:r w:rsidR="00063F5D">
        <w:t xml:space="preserve"> To identify features, a pair-wise comparison was done between each cell type using a modified version of </w:t>
      </w:r>
      <w:proofErr w:type="spellStart"/>
      <w:r w:rsidR="00ED6FFE">
        <w:rPr>
          <w:rStyle w:val="PackagesChar"/>
        </w:rPr>
        <w:t>m</w:t>
      </w:r>
      <w:r w:rsidR="00063F5D" w:rsidRPr="00ED6FFE">
        <w:rPr>
          <w:rStyle w:val="PackagesChar"/>
        </w:rPr>
        <w:t>ethylCIBERSORT</w:t>
      </w:r>
      <w:proofErr w:type="spellEnd"/>
      <w:r w:rsidR="00063F5D" w:rsidRPr="00ED6FFE">
        <w:rPr>
          <w:rStyle w:val="PackagesChar"/>
        </w:rPr>
        <w:t>::FeatureSelect.V4</w:t>
      </w:r>
      <w:r w:rsidR="00BA7FFE">
        <w:rPr>
          <w:rStyle w:val="PackagesChar"/>
        </w:rPr>
        <w:t xml:space="preserve"> </w:t>
      </w:r>
      <w:r w:rsidR="00BA7FFE" w:rsidRPr="00BA7FFE">
        <w:t>to select the 100 top pairwise features</w:t>
      </w:r>
      <w:r w:rsidR="00BA7FFE" w:rsidRPr="00BA7FFE">
        <w:rPr>
          <w:lang w:val="en-US"/>
        </w:rPr>
        <w:t xml:space="preserve"> </w:t>
      </w:r>
      <w:r w:rsidR="00BA7FFE">
        <w:rPr>
          <w:lang w:val="en-US"/>
        </w:rPr>
        <w:t>using</w:t>
      </w:r>
      <w:r w:rsidR="00BA7FFE">
        <w:rPr>
          <w:lang w:val="en-US"/>
        </w:rPr>
        <w:t xml:space="preserve"> a median </w:t>
      </w:r>
      <w:r w:rsidR="00BA7FFE" w:rsidRPr="00A04382">
        <w:rPr>
          <w:lang w:val="en-US"/>
        </w:rPr>
        <w:t>β-value difference of 0.2 and false discovery rate of 0.01</w:t>
      </w:r>
      <w:r w:rsidR="00BA7FFE">
        <w:rPr>
          <w:lang w:val="en-US"/>
        </w:rPr>
        <w:t>.</w:t>
      </w:r>
      <w:r w:rsidR="003F40D7">
        <w:rPr>
          <w:lang w:val="en-US"/>
        </w:rPr>
        <w:t xml:space="preserve"> </w:t>
      </w:r>
      <w:r w:rsidR="006F5E5A">
        <w:rPr>
          <w:lang w:val="en-US"/>
        </w:rPr>
        <w:t xml:space="preserve">This yielded </w:t>
      </w:r>
      <w:r w:rsidR="006F5E5A" w:rsidRPr="006F5E5A">
        <w:rPr>
          <w:highlight w:val="red"/>
          <w:lang w:val="en-US"/>
        </w:rPr>
        <w:t>XXX</w:t>
      </w:r>
      <w:r w:rsidR="006F5E5A">
        <w:rPr>
          <w:lang w:val="en-US"/>
        </w:rPr>
        <w:t xml:space="preserve"> features.</w:t>
      </w:r>
    </w:p>
    <w:p w14:paraId="5778B503" w14:textId="73EB2850" w:rsidR="00BE0084" w:rsidRDefault="00241F63" w:rsidP="00BA7FFE">
      <w:pPr>
        <w:rPr>
          <w:lang w:val="en-US"/>
        </w:rPr>
      </w:pPr>
      <w:r w:rsidRPr="00284E67">
        <w:rPr>
          <w:b/>
          <w:bCs/>
          <w:lang w:val="en-US"/>
        </w:rPr>
        <w:t>Feature Analysis:</w:t>
      </w:r>
      <w:r w:rsidR="00124937" w:rsidRPr="00284E67">
        <w:rPr>
          <w:b/>
          <w:bCs/>
          <w:lang w:val="en-US"/>
        </w:rPr>
        <w:t xml:space="preserve"> </w:t>
      </w:r>
      <w:r w:rsidR="005605FA">
        <w:rPr>
          <w:lang w:val="en-US"/>
        </w:rPr>
        <w:t xml:space="preserve">For each discovered feature, the genes overlapping with the respective feature window were collected. </w:t>
      </w:r>
      <w:r w:rsidR="00237BEA">
        <w:rPr>
          <w:lang w:val="en-US"/>
        </w:rPr>
        <w:t xml:space="preserve">The molecular function for each gene was determined by cross-referencing the </w:t>
      </w:r>
      <w:r w:rsidR="00237BEA" w:rsidRPr="00237BEA">
        <w:rPr>
          <w:lang w:val="en-US"/>
        </w:rPr>
        <w:t>Gene Ontology (GO) project</w:t>
      </w:r>
      <w:r w:rsidR="00237BEA">
        <w:rPr>
          <w:lang w:val="en-US"/>
        </w:rPr>
        <w:fldChar w:fldCharType="begin"/>
      </w:r>
      <w:r w:rsidR="00237BEA">
        <w:rPr>
          <w:lang w:val="en-US"/>
        </w:rPr>
        <w:instrText xml:space="preserve"> ADDIN ZOTERO_ITEM CSL_CITATION {"citationID":"gedAiqVy","properties":{"formattedCitation":"\\super 129\\nosupersub{}","plainCitation":"129","noteIndex":0},"citationItems":[{"id":1298,"uris":["http://zotero.org/users/local/oxMpWYo5/items/PLHFQPKG"],"uri":["http://zotero.org/users/local/oxMpWYo5/items/PLHFQPKG"],"itemData":{"id":1298,"type":"article-journal","abstract":"The Gene Ontology Consortium (GOC) provides the most comprehensive resource currently available for computable knowledge regarding the functions of genes and gene products. Here, we report the advances of the consortium over the past two years. The new GO-CAM annotation framework was notably improved, and we formalized the model with a computational schema to check and validate the rapidly increasing repository of 2838 GO-CAMs. In addition, we describe the impacts of several collaborations to refine GO and report a 10% increase in the number of GO annotations, a 25% increase in annotated gene products, and over 9,400 new scientific articles annotated. As the project matures, we continue our efforts to review older annotations in light of newer findings, and, to maintain consistency with other ontologies. As a result, 20 000 annotations derived from experimental data were reviewed, corresponding to 2.5% of experimental GO annotations. The website (http://geneontology.org) was redesigned for quick access to documentation, downloads and tools. To maintain an accurate resource and support traceability and reproducibility, we have made available a historical archive covering the past 15 years of GO data with a consistent format and file structure for both the ontology and annotations.","container-title":"Nucleic Acids Research","DOI":"10.1093/nar/gkaa1113","ISSN":"1362-4962","issue":"D1","journalAbbreviation":"Nucleic Acids Res","language":"eng","note":"PMID: 33290552\nPMCID: PMC7779012","page":"D325-D334","source":"PubMed","title":"The Gene Ontology resource: enriching a GOld mine","title-short":"The Gene Ontology resource","volume":"49","author":[{"literal":"Gene Ontology Consortium"}],"issued":{"date-parts":[["2021",1,8]]}}}],"schema":"https://github.com/citation-style-language/schema/raw/master/csl-citation.json"} </w:instrText>
      </w:r>
      <w:r w:rsidR="00237BEA">
        <w:rPr>
          <w:lang w:val="en-US"/>
        </w:rPr>
        <w:fldChar w:fldCharType="separate"/>
      </w:r>
      <w:r w:rsidR="00237BEA" w:rsidRPr="00237BEA">
        <w:rPr>
          <w:rFonts w:ascii="Calibri" w:hAnsi="Calibri" w:cs="Calibri"/>
          <w:szCs w:val="24"/>
          <w:vertAlign w:val="superscript"/>
        </w:rPr>
        <w:t>129</w:t>
      </w:r>
      <w:r w:rsidR="00237BEA">
        <w:rPr>
          <w:lang w:val="en-US"/>
        </w:rPr>
        <w:fldChar w:fldCharType="end"/>
      </w:r>
      <w:r w:rsidR="00284E67">
        <w:rPr>
          <w:lang w:val="en-US"/>
        </w:rPr>
        <w:t xml:space="preserve">. </w:t>
      </w:r>
    </w:p>
    <w:p w14:paraId="2E9118BF" w14:textId="77777777" w:rsidR="00241F63" w:rsidRDefault="00241F63" w:rsidP="00BA7FFE">
      <w:pPr>
        <w:rPr>
          <w:lang w:val="en-US"/>
        </w:rPr>
      </w:pPr>
    </w:p>
    <w:p w14:paraId="3AD690F9" w14:textId="641D3291" w:rsidR="00354AB5" w:rsidRPr="00BA7FFE" w:rsidRDefault="00354AB5" w:rsidP="00BA7FFE">
      <w:pPr>
        <w:rPr>
          <w:lang w:val="en-US"/>
        </w:rPr>
      </w:pPr>
    </w:p>
    <w:p w14:paraId="530CBB65" w14:textId="2A7E0083" w:rsidR="00063F5D" w:rsidRDefault="00063F5D" w:rsidP="006A3DBA">
      <w:pPr>
        <w:rPr>
          <w:lang w:val="en-US"/>
        </w:rPr>
      </w:pPr>
    </w:p>
    <w:p w14:paraId="3EE66DDE" w14:textId="2911B40B" w:rsidR="00063F5D" w:rsidRDefault="00063F5D" w:rsidP="006A3DBA">
      <w:pPr>
        <w:rPr>
          <w:lang w:val="en-US"/>
        </w:rPr>
      </w:pPr>
    </w:p>
    <w:p w14:paraId="2734CE08" w14:textId="2E448E6A" w:rsidR="00063F5D" w:rsidRDefault="00063F5D" w:rsidP="006A3DBA">
      <w:pPr>
        <w:rPr>
          <w:lang w:val="en-US"/>
        </w:rPr>
      </w:pPr>
      <w:r w:rsidRPr="00063F5D">
        <w:rPr>
          <w:lang w:val="en-US"/>
        </w:rPr>
        <w:t>For feature selection, we used a modified function of FeatureSelect.V4 as described in Williamson et al.</w:t>
      </w:r>
    </w:p>
    <w:p w14:paraId="7A9398EC" w14:textId="77777777" w:rsidR="00354AB5" w:rsidRDefault="00354AB5" w:rsidP="006A3DBA">
      <w:pPr>
        <w:rPr>
          <w:lang w:val="en-US"/>
        </w:rPr>
      </w:pPr>
    </w:p>
    <w:p w14:paraId="4709C597" w14:textId="77777777" w:rsidR="00354AB5" w:rsidRDefault="00354AB5" w:rsidP="006A3DBA">
      <w:pPr>
        <w:rPr>
          <w:lang w:val="en-US"/>
        </w:rPr>
      </w:pPr>
    </w:p>
    <w:p w14:paraId="37C5A1FF" w14:textId="19CA0785" w:rsidR="00A04382" w:rsidRDefault="00A04382" w:rsidP="006A3DBA">
      <w:pPr>
        <w:rPr>
          <w:lang w:val="en-US"/>
        </w:rPr>
      </w:pPr>
      <w:r>
        <w:rPr>
          <w:lang w:val="en-US"/>
        </w:rPr>
        <w:t xml:space="preserve">This </w:t>
      </w:r>
      <w:r w:rsidR="001254C0">
        <w:rPr>
          <w:lang w:val="en-US"/>
        </w:rPr>
        <w:t>was generated using the</w:t>
      </w:r>
      <w:r w:rsidR="00D440D6">
        <w:rPr>
          <w:lang w:val="en-US"/>
        </w:rPr>
        <w:t xml:space="preserve"> </w:t>
      </w:r>
      <w:r w:rsidR="007A312F">
        <w:rPr>
          <w:lang w:val="en-US"/>
        </w:rPr>
        <w:t>1</w:t>
      </w:r>
      <w:r>
        <w:rPr>
          <w:lang w:val="en-US"/>
        </w:rPr>
        <w:t xml:space="preserve">00 top pairwise features </w:t>
      </w:r>
    </w:p>
    <w:p w14:paraId="61CF5618" w14:textId="7C3400D4" w:rsidR="00A04382" w:rsidRDefault="00A04382" w:rsidP="006A3DBA">
      <w:pPr>
        <w:rPr>
          <w:lang w:val="en-US"/>
        </w:rPr>
      </w:pPr>
    </w:p>
    <w:p w14:paraId="7210CECE" w14:textId="09DAB68A" w:rsidR="00F27432" w:rsidRDefault="00F27432" w:rsidP="006A3DBA">
      <w:pPr>
        <w:rPr>
          <w:lang w:val="en-US"/>
        </w:rPr>
      </w:pPr>
    </w:p>
    <w:p w14:paraId="26998FCC" w14:textId="77777777" w:rsidR="00F27432" w:rsidRDefault="00F27432" w:rsidP="006A3DBA">
      <w:pPr>
        <w:rPr>
          <w:lang w:val="en-US"/>
        </w:rPr>
      </w:pPr>
    </w:p>
    <w:p w14:paraId="6C91CA1D" w14:textId="2F692670" w:rsidR="00A04382" w:rsidRDefault="007D17F4" w:rsidP="007D17F4">
      <w:pPr>
        <w:pStyle w:val="Heading3"/>
        <w:rPr>
          <w:lang w:val="en-US"/>
        </w:rPr>
      </w:pPr>
      <w:r>
        <w:rPr>
          <w:lang w:val="en-US"/>
        </w:rPr>
        <w:t>Lineage reconstruction</w:t>
      </w:r>
    </w:p>
    <w:p w14:paraId="6FF46EA7" w14:textId="77777777" w:rsidR="007D17F4" w:rsidRPr="007D17F4" w:rsidRDefault="007D17F4" w:rsidP="007D17F4">
      <w:pPr>
        <w:rPr>
          <w:lang w:val="en-US"/>
        </w:rPr>
      </w:pPr>
    </w:p>
    <w:p w14:paraId="192E4146" w14:textId="77777777" w:rsidR="00A04382" w:rsidRDefault="00A04382" w:rsidP="006A3DBA">
      <w:pPr>
        <w:rPr>
          <w:lang w:val="en-US"/>
        </w:rPr>
      </w:pPr>
    </w:p>
    <w:p w14:paraId="24CDDD7F" w14:textId="3003B472" w:rsidR="00660525" w:rsidRDefault="00253DD8" w:rsidP="006A3DBA">
      <w:pPr>
        <w:rPr>
          <w:lang w:val="en-US"/>
        </w:rPr>
      </w:pPr>
      <w:r>
        <w:rPr>
          <w:lang w:val="en-US"/>
        </w:rPr>
        <w:t xml:space="preserve">Immune, tumor, and brain cells were </w:t>
      </w:r>
    </w:p>
    <w:p w14:paraId="630260E2" w14:textId="77777777" w:rsidR="00391C01" w:rsidRDefault="00391C01" w:rsidP="006A3DBA">
      <w:pPr>
        <w:rPr>
          <w:lang w:val="en-US"/>
        </w:rPr>
      </w:pPr>
    </w:p>
    <w:p w14:paraId="570A2C71" w14:textId="77777777" w:rsidR="002E28F1" w:rsidRDefault="002E28F1" w:rsidP="006A3DBA">
      <w:pPr>
        <w:rPr>
          <w:lang w:val="en-US"/>
        </w:rPr>
      </w:pPr>
    </w:p>
    <w:p w14:paraId="19AC9EA3" w14:textId="77777777" w:rsidR="00F86755" w:rsidRDefault="00F86755" w:rsidP="006A3DBA">
      <w:pPr>
        <w:rPr>
          <w:lang w:val="en-US"/>
        </w:rPr>
      </w:pPr>
    </w:p>
    <w:p w14:paraId="08451F53" w14:textId="77777777" w:rsidR="00E269CB" w:rsidRDefault="0041086A" w:rsidP="006A3DBA">
      <w:pPr>
        <w:rPr>
          <w:lang w:val="en-US"/>
        </w:rPr>
      </w:pPr>
      <w:r w:rsidRPr="00253DD8">
        <w:rPr>
          <w:b/>
          <w:bCs/>
          <w:lang w:val="en-US"/>
        </w:rPr>
        <w:t>Signature Validation:</w:t>
      </w:r>
      <w:r>
        <w:rPr>
          <w:lang w:val="en-US"/>
        </w:rPr>
        <w:t xml:space="preserve"> Deconvolution was </w:t>
      </w:r>
      <w:r w:rsidR="00E269CB">
        <w:rPr>
          <w:lang w:val="en-US"/>
        </w:rPr>
        <w:t>verified against</w:t>
      </w:r>
      <w:r>
        <w:rPr>
          <w:lang w:val="en-US"/>
        </w:rPr>
        <w:t xml:space="preserve"> </w:t>
      </w:r>
      <w:r w:rsidR="005C7DB7">
        <w:rPr>
          <w:lang w:val="en-US"/>
        </w:rPr>
        <w:t xml:space="preserve">known </w:t>
      </w:r>
      <w:r w:rsidR="00E269CB">
        <w:rPr>
          <w:lang w:val="en-US"/>
        </w:rPr>
        <w:t xml:space="preserve">proportions of immune </w:t>
      </w:r>
      <w:r w:rsidR="00E269CB">
        <w:rPr>
          <w:lang w:val="en-US"/>
        </w:rPr>
        <w:t>(</w:t>
      </w:r>
      <w:r w:rsidR="00E269CB" w:rsidRPr="0041086A">
        <w:rPr>
          <w:rFonts w:ascii="Calibri" w:eastAsia="Times New Roman" w:hAnsi="Calibri" w:cs="Calibri"/>
          <w:color w:val="000000"/>
          <w:lang w:eastAsia="en-CA"/>
        </w:rPr>
        <w:t>GSE110554</w:t>
      </w:r>
      <w:r w:rsidR="00E269CB">
        <w:rPr>
          <w:rFonts w:ascii="Calibri" w:eastAsia="Times New Roman" w:hAnsi="Calibri" w:cs="Calibri"/>
          <w:color w:val="000000"/>
          <w:lang w:eastAsia="en-CA"/>
        </w:rPr>
        <w:t xml:space="preserve">, </w:t>
      </w:r>
      <w:r w:rsidR="00E269CB" w:rsidRPr="0041086A">
        <w:rPr>
          <w:rFonts w:ascii="Calibri" w:eastAsia="Times New Roman" w:hAnsi="Calibri" w:cs="Calibri"/>
          <w:color w:val="000000"/>
          <w:lang w:eastAsia="en-CA"/>
        </w:rPr>
        <w:t>GSE112618</w:t>
      </w:r>
      <w:r w:rsidR="00E269CB">
        <w:rPr>
          <w:rFonts w:ascii="Calibri" w:eastAsia="Times New Roman" w:hAnsi="Calibri" w:cs="Calibri"/>
          <w:color w:val="000000"/>
          <w:lang w:eastAsia="en-CA"/>
        </w:rPr>
        <w:t>)</w:t>
      </w:r>
      <w:r w:rsidR="00E269CB">
        <w:rPr>
          <w:lang w:val="en-US"/>
        </w:rPr>
        <w:t xml:space="preserve"> and neuronal cells </w:t>
      </w:r>
      <w:r w:rsidR="00E269CB">
        <w:rPr>
          <w:rFonts w:ascii="Calibri" w:eastAsia="Times New Roman" w:hAnsi="Calibri" w:cs="Calibri"/>
          <w:color w:val="000000"/>
          <w:lang w:eastAsia="en-CA"/>
        </w:rPr>
        <w:t>(</w:t>
      </w:r>
      <w:r w:rsidR="00E269CB" w:rsidRPr="00E269CB">
        <w:rPr>
          <w:rFonts w:ascii="Calibri" w:eastAsia="Times New Roman" w:hAnsi="Calibri" w:cs="Calibri"/>
          <w:color w:val="000000"/>
          <w:lang w:eastAsia="en-CA"/>
        </w:rPr>
        <w:t>GSE41826</w:t>
      </w:r>
      <w:r w:rsidR="00E269CB">
        <w:rPr>
          <w:rFonts w:ascii="Calibri" w:eastAsia="Times New Roman" w:hAnsi="Calibri" w:cs="Calibri"/>
          <w:color w:val="000000"/>
          <w:lang w:eastAsia="en-CA"/>
        </w:rPr>
        <w:t xml:space="preserve">) </w:t>
      </w:r>
      <w:r w:rsidR="00E269CB">
        <w:rPr>
          <w:lang w:val="en-US"/>
        </w:rPr>
        <w:t>.</w:t>
      </w:r>
    </w:p>
    <w:p w14:paraId="5533C513" w14:textId="77777777" w:rsidR="00E269CB" w:rsidRDefault="00E269CB" w:rsidP="006A3DBA">
      <w:pPr>
        <w:rPr>
          <w:lang w:val="en-US"/>
        </w:rPr>
      </w:pPr>
    </w:p>
    <w:p w14:paraId="782A58FC" w14:textId="5ECF63C7" w:rsidR="00EC7DB7" w:rsidRDefault="005C7DB7" w:rsidP="006A3DBA">
      <w:pPr>
        <w:rPr>
          <w:lang w:val="en-US"/>
        </w:rPr>
      </w:pPr>
      <w:r>
        <w:rPr>
          <w:lang w:val="en-US"/>
        </w:rPr>
        <w:br/>
        <w:t xml:space="preserve">Immune cells </w:t>
      </w:r>
      <w:r w:rsidR="0041086A">
        <w:rPr>
          <w:lang w:val="en-US"/>
        </w:rPr>
        <w:t xml:space="preserve"> 18 mixed genomic samples of known quantities (</w:t>
      </w:r>
      <w:r w:rsidR="0041086A" w:rsidRPr="0041086A">
        <w:rPr>
          <w:rFonts w:ascii="Calibri" w:eastAsia="Times New Roman" w:hAnsi="Calibri" w:cs="Calibri"/>
          <w:color w:val="000000"/>
          <w:lang w:eastAsia="en-CA"/>
        </w:rPr>
        <w:t>GSE110554</w:t>
      </w:r>
      <w:r w:rsidR="0041086A">
        <w:rPr>
          <w:rFonts w:ascii="Calibri" w:eastAsia="Times New Roman" w:hAnsi="Calibri" w:cs="Calibri"/>
          <w:color w:val="000000"/>
          <w:lang w:eastAsia="en-CA"/>
        </w:rPr>
        <w:t xml:space="preserve">, </w:t>
      </w:r>
      <w:r w:rsidR="0041086A" w:rsidRPr="0041086A">
        <w:rPr>
          <w:rFonts w:ascii="Calibri" w:eastAsia="Times New Roman" w:hAnsi="Calibri" w:cs="Calibri"/>
          <w:color w:val="000000"/>
          <w:lang w:eastAsia="en-CA"/>
        </w:rPr>
        <w:t>GSE112618</w:t>
      </w:r>
      <w:r w:rsidR="0041086A">
        <w:rPr>
          <w:rFonts w:ascii="Calibri" w:eastAsia="Times New Roman" w:hAnsi="Calibri" w:cs="Calibri"/>
          <w:color w:val="000000"/>
          <w:lang w:eastAsia="en-CA"/>
        </w:rPr>
        <w:t>).</w:t>
      </w:r>
      <w:r w:rsidR="00253DD8">
        <w:rPr>
          <w:rFonts w:ascii="Calibri" w:eastAsia="Times New Roman" w:hAnsi="Calibri" w:cs="Calibri"/>
          <w:color w:val="000000"/>
          <w:lang w:eastAsia="en-CA"/>
        </w:rPr>
        <w:t xml:space="preserve"> </w:t>
      </w:r>
    </w:p>
    <w:p w14:paraId="74CE92B2" w14:textId="7B86035F" w:rsidR="0041086A" w:rsidRDefault="005C7DB7" w:rsidP="006A3DBA">
      <w:pPr>
        <w:rPr>
          <w:lang w:val="en-US"/>
        </w:rPr>
      </w:pPr>
      <w:r>
        <w:rPr>
          <w:lang w:val="en-US"/>
        </w:rPr>
        <w:t>Neuron and glial cells</w:t>
      </w:r>
    </w:p>
    <w:p w14:paraId="7ABB90A1" w14:textId="08A8745E" w:rsidR="009007B0" w:rsidRDefault="009007B0" w:rsidP="00917AA2">
      <w:pPr>
        <w:rPr>
          <w:lang w:val="en-US"/>
        </w:rPr>
      </w:pPr>
    </w:p>
    <w:p w14:paraId="4184E1A3" w14:textId="77777777" w:rsidR="009007B0" w:rsidRPr="00917AA2" w:rsidRDefault="009007B0" w:rsidP="00917AA2">
      <w:pPr>
        <w:rPr>
          <w:lang w:val="en-US"/>
        </w:rPr>
      </w:pPr>
    </w:p>
    <w:p w14:paraId="65404F5D" w14:textId="1E8C56D8" w:rsidR="009A2612" w:rsidRDefault="009A2612" w:rsidP="005206DF">
      <w:pPr>
        <w:jc w:val="both"/>
        <w:rPr>
          <w:lang w:val="en-US"/>
        </w:rPr>
      </w:pPr>
    </w:p>
    <w:p w14:paraId="08EC6CA5" w14:textId="4CE1D8FC" w:rsidR="009A2612" w:rsidRDefault="009A2612" w:rsidP="005206DF">
      <w:pPr>
        <w:jc w:val="both"/>
        <w:rPr>
          <w:lang w:val="en-US"/>
        </w:rPr>
      </w:pPr>
    </w:p>
    <w:p w14:paraId="0F4E2799" w14:textId="77777777" w:rsidR="009A2612" w:rsidRDefault="009A2612" w:rsidP="005206DF">
      <w:pPr>
        <w:jc w:val="both"/>
        <w:rPr>
          <w:lang w:val="en-US"/>
        </w:rPr>
      </w:pPr>
    </w:p>
    <w:p w14:paraId="0127908F" w14:textId="459037C4" w:rsidR="00906CB7" w:rsidRDefault="00906CB7" w:rsidP="00906CB7">
      <w:pPr>
        <w:pStyle w:val="Heading1"/>
        <w:rPr>
          <w:lang w:val="en-US"/>
        </w:rPr>
      </w:pPr>
      <w:bookmarkStart w:id="48" w:name="_Toc88049370"/>
      <w:r>
        <w:rPr>
          <w:lang w:val="en-US"/>
        </w:rPr>
        <w:t>Results</w:t>
      </w:r>
      <w:bookmarkEnd w:id="48"/>
    </w:p>
    <w:p w14:paraId="48B835C4" w14:textId="5DF378B1" w:rsidR="009D1DBB" w:rsidRDefault="009D1DBB" w:rsidP="009D1DBB">
      <w:pPr>
        <w:rPr>
          <w:lang w:val="en-US"/>
        </w:rPr>
      </w:pPr>
    </w:p>
    <w:p w14:paraId="606A0BFF" w14:textId="725CE744" w:rsidR="009D1DBB" w:rsidRDefault="009D1DBB" w:rsidP="009D1DBB">
      <w:pPr>
        <w:pStyle w:val="Heading2"/>
        <w:rPr>
          <w:lang w:val="en-US"/>
        </w:rPr>
      </w:pPr>
      <w:bookmarkStart w:id="49" w:name="_Toc88049371"/>
      <w:r>
        <w:rPr>
          <w:lang w:val="en-US"/>
        </w:rPr>
        <w:t>Reference methylomes</w:t>
      </w:r>
      <w:bookmarkEnd w:id="49"/>
    </w:p>
    <w:p w14:paraId="71211CBA" w14:textId="350330EA" w:rsidR="009D1DBB" w:rsidRDefault="009D1DBB" w:rsidP="009D1DBB">
      <w:pPr>
        <w:pStyle w:val="Heading3"/>
        <w:rPr>
          <w:lang w:val="en-US"/>
        </w:rPr>
      </w:pPr>
      <w:bookmarkStart w:id="50" w:name="_Toc88049372"/>
      <w:r>
        <w:rPr>
          <w:lang w:val="en-US"/>
        </w:rPr>
        <w:t>Array-based</w:t>
      </w:r>
      <w:bookmarkEnd w:id="50"/>
    </w:p>
    <w:p w14:paraId="5678433E" w14:textId="2F79DEBF" w:rsidR="009D1DBB" w:rsidRPr="009D1DBB" w:rsidRDefault="00DA1028" w:rsidP="009D1DBB">
      <w:pPr>
        <w:rPr>
          <w:lang w:val="en-US"/>
        </w:rPr>
      </w:pPr>
      <w:r>
        <w:rPr>
          <w:lang w:val="en-US"/>
        </w:rPr>
        <w:t xml:space="preserve">Methylation arrays showed </w:t>
      </w:r>
    </w:p>
    <w:p w14:paraId="4C5AAE6C" w14:textId="6C2E3968" w:rsidR="00906CB7" w:rsidRDefault="00906CB7" w:rsidP="00906CB7">
      <w:pPr>
        <w:rPr>
          <w:lang w:val="en-US"/>
        </w:rPr>
      </w:pPr>
    </w:p>
    <w:p w14:paraId="445D42BE" w14:textId="48D64585" w:rsidR="00F27432" w:rsidRDefault="00F27432" w:rsidP="00906CB7">
      <w:pPr>
        <w:rPr>
          <w:lang w:val="en-US"/>
        </w:rPr>
      </w:pPr>
    </w:p>
    <w:p w14:paraId="5F35D8A1" w14:textId="08C387F7" w:rsidR="00F27432" w:rsidRDefault="00F27432" w:rsidP="00906CB7">
      <w:pPr>
        <w:rPr>
          <w:lang w:val="en-US"/>
        </w:rPr>
      </w:pPr>
    </w:p>
    <w:p w14:paraId="5043CCC5" w14:textId="0FD3EC01" w:rsidR="00F27432" w:rsidRDefault="00F27432" w:rsidP="00906CB7">
      <w:pPr>
        <w:rPr>
          <w:lang w:val="en-US"/>
        </w:rPr>
      </w:pPr>
      <w:r>
        <w:rPr>
          <w:lang w:val="en-US"/>
        </w:rPr>
        <w:t>Dendritic cells pretty much only in brain during neuroinflammation</w:t>
      </w:r>
    </w:p>
    <w:p w14:paraId="6A7FCDFE" w14:textId="77777777" w:rsidR="00F27432" w:rsidRDefault="00F27432" w:rsidP="00906CB7">
      <w:pPr>
        <w:rPr>
          <w:lang w:val="en-US"/>
        </w:rPr>
      </w:pPr>
    </w:p>
    <w:p w14:paraId="7CD6BF58" w14:textId="1764A40B" w:rsidR="00906CB7" w:rsidRDefault="00906CB7" w:rsidP="00906CB7">
      <w:pPr>
        <w:pStyle w:val="Heading1"/>
        <w:rPr>
          <w:lang w:val="en-US"/>
        </w:rPr>
      </w:pPr>
      <w:bookmarkStart w:id="51" w:name="_Toc88049373"/>
      <w:r>
        <w:rPr>
          <w:lang w:val="en-US"/>
        </w:rPr>
        <w:t>Discussion</w:t>
      </w:r>
      <w:bookmarkEnd w:id="51"/>
    </w:p>
    <w:p w14:paraId="4AFE2C7D" w14:textId="13FDA542" w:rsidR="00906CB7" w:rsidRDefault="00906CB7" w:rsidP="00906CB7">
      <w:pPr>
        <w:rPr>
          <w:lang w:val="en-US"/>
        </w:rPr>
      </w:pPr>
    </w:p>
    <w:p w14:paraId="04B99365" w14:textId="072268D1" w:rsidR="00906CB7" w:rsidRDefault="00925E76" w:rsidP="00925E76">
      <w:pPr>
        <w:pStyle w:val="Heading1"/>
        <w:rPr>
          <w:lang w:val="en-US"/>
        </w:rPr>
      </w:pPr>
      <w:bookmarkStart w:id="52" w:name="_Toc88049374"/>
      <w:r>
        <w:rPr>
          <w:lang w:val="en-US"/>
        </w:rPr>
        <w:t>Future Outlook</w:t>
      </w:r>
      <w:bookmarkEnd w:id="52"/>
    </w:p>
    <w:p w14:paraId="780E060D" w14:textId="4D0B24F8" w:rsidR="00925E76" w:rsidRDefault="00925E76" w:rsidP="00906CB7">
      <w:pPr>
        <w:rPr>
          <w:lang w:val="en-US"/>
        </w:rPr>
      </w:pPr>
    </w:p>
    <w:p w14:paraId="3F962EDC" w14:textId="3C1FA1A5" w:rsidR="00925E76" w:rsidRPr="00906CB7" w:rsidRDefault="00925E76" w:rsidP="00925E76">
      <w:pPr>
        <w:pStyle w:val="Heading1"/>
        <w:rPr>
          <w:lang w:val="en-US"/>
        </w:rPr>
      </w:pPr>
      <w:bookmarkStart w:id="53" w:name="_Toc88049375"/>
      <w:r>
        <w:rPr>
          <w:lang w:val="en-US"/>
        </w:rPr>
        <w:t>Conclusion</w:t>
      </w:r>
      <w:bookmarkEnd w:id="53"/>
    </w:p>
    <w:p w14:paraId="13819A03" w14:textId="77777777" w:rsidR="00906CB7" w:rsidRDefault="00906CB7" w:rsidP="005206DF">
      <w:pPr>
        <w:jc w:val="both"/>
        <w:rPr>
          <w:lang w:val="en-US"/>
        </w:rPr>
      </w:pPr>
    </w:p>
    <w:p w14:paraId="09289E25" w14:textId="7FEEF360" w:rsidR="00963BA4" w:rsidRDefault="00963BA4" w:rsidP="005206DF">
      <w:pPr>
        <w:pStyle w:val="Heading1"/>
        <w:jc w:val="both"/>
        <w:rPr>
          <w:lang w:val="en-US"/>
        </w:rPr>
      </w:pPr>
      <w:bookmarkStart w:id="54" w:name="_Data_Availability"/>
      <w:bookmarkStart w:id="55" w:name="_Toc88049376"/>
      <w:bookmarkEnd w:id="54"/>
      <w:r>
        <w:rPr>
          <w:lang w:val="en-US"/>
        </w:rPr>
        <w:t>Data Availability</w:t>
      </w:r>
      <w:bookmarkEnd w:id="55"/>
    </w:p>
    <w:p w14:paraId="5837982C" w14:textId="6E2FF026" w:rsidR="00E116C2" w:rsidRDefault="00972B2E" w:rsidP="00E116C2">
      <w:r>
        <w:t xml:space="preserve">Extended documentation and vignettes for </w:t>
      </w:r>
      <w:proofErr w:type="spellStart"/>
      <w:r w:rsidRPr="00972B2E">
        <w:rPr>
          <w:i/>
          <w:iCs/>
        </w:rPr>
        <w:t>scMethrix</w:t>
      </w:r>
      <w:proofErr w:type="spellEnd"/>
      <w:r>
        <w:t xml:space="preserve"> are also available on Github (</w:t>
      </w:r>
      <w:hyperlink r:id="rId14" w:history="1">
        <w:r w:rsidRPr="00EB35B6">
          <w:rPr>
            <w:rStyle w:val="SubtitleChar"/>
          </w:rPr>
          <w:t>https://github.com/CompEpigen/scMethrix/</w:t>
        </w:r>
      </w:hyperlink>
      <w:r w:rsidRPr="00EB35B6">
        <w:rPr>
          <w:rStyle w:val="Subtitle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EB35B6">
          <w:rPr>
            <w:rStyle w:val="SubtitleChar"/>
          </w:rPr>
          <w:t>Methods</w:t>
        </w:r>
      </w:hyperlink>
      <w:r w:rsidR="008D58B2">
        <w:t xml:space="preserve"> section or in </w:t>
      </w:r>
      <w:r w:rsidR="008D58B2" w:rsidRPr="00186988">
        <w:rPr>
          <w:rStyle w:val="SubtitleChar"/>
        </w:rPr>
        <w:t>Supplementary Table S1</w:t>
      </w:r>
      <w:r w:rsidR="008D58B2" w:rsidRPr="008D58B2">
        <w:t>.</w:t>
      </w:r>
      <w:r w:rsidR="008D58B2">
        <w:t xml:space="preserve"> Scripts for data import and analysis are available on Github (</w:t>
      </w:r>
      <w:hyperlink r:id="rId15" w:history="1">
        <w:r w:rsidR="008D58B2" w:rsidRPr="00EB35B6">
          <w:rPr>
            <w:rStyle w:val="SubtitleChar"/>
          </w:rPr>
          <w:t>https://github.com/knacko/monobrainDNAme</w:t>
        </w:r>
      </w:hyperlink>
      <w:r w:rsidR="008D58B2">
        <w:t>).</w:t>
      </w:r>
      <w:r>
        <w:t xml:space="preserve"> </w:t>
      </w:r>
    </w:p>
    <w:p w14:paraId="018A789B" w14:textId="2F248D35" w:rsidR="00925E76" w:rsidRDefault="00925E76" w:rsidP="00E116C2">
      <w:pPr>
        <w:pStyle w:val="Heading1"/>
        <w:rPr>
          <w:lang w:val="en-US"/>
        </w:rPr>
      </w:pPr>
      <w:bookmarkStart w:id="56" w:name="_Toc88049377"/>
      <w:r>
        <w:rPr>
          <w:lang w:val="en-US"/>
        </w:rPr>
        <w:t>Supplementary Data</w:t>
      </w:r>
      <w:bookmarkEnd w:id="56"/>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Pr="000F39A1" w:rsidRDefault="0094046C" w:rsidP="000F39A1">
            <w:pPr>
              <w:pStyle w:val="CitTitle"/>
              <w:rPr>
                <w:rStyle w:val="SubtleEmphasis"/>
                <w:b/>
                <w:bCs w:val="0"/>
              </w:rPr>
            </w:pPr>
            <w:bookmarkStart w:id="57" w:name="_Toc87454816"/>
            <w:r w:rsidRPr="000F39A1">
              <w:rPr>
                <w:rStyle w:val="SubtleEmphasis"/>
                <w:b/>
                <w:bCs w:val="0"/>
              </w:rPr>
              <w:t xml:space="preserve">Supplementary Figure </w:t>
            </w:r>
            <w:r w:rsidRPr="000F39A1">
              <w:rPr>
                <w:rStyle w:val="SubtleEmphasis"/>
                <w:b/>
                <w:bCs w:val="0"/>
              </w:rPr>
              <w:fldChar w:fldCharType="begin"/>
            </w:r>
            <w:r w:rsidRPr="000F39A1">
              <w:rPr>
                <w:rStyle w:val="SubtleEmphasis"/>
                <w:b/>
                <w:bCs w:val="0"/>
              </w:rPr>
              <w:instrText xml:space="preserve"> SEQ Supplementary_Figure \* ARABIC </w:instrText>
            </w:r>
            <w:r w:rsidRPr="000F39A1">
              <w:rPr>
                <w:rStyle w:val="SubtleEmphasis"/>
                <w:b/>
                <w:bCs w:val="0"/>
              </w:rPr>
              <w:fldChar w:fldCharType="separate"/>
            </w:r>
            <w:r w:rsidRPr="000F39A1">
              <w:rPr>
                <w:rStyle w:val="SubtleEmphasis"/>
                <w:b/>
                <w:bCs w:val="0"/>
              </w:rPr>
              <w:t>1</w:t>
            </w:r>
            <w:r w:rsidRPr="000F39A1">
              <w:rPr>
                <w:rStyle w:val="SubtleEmphasis"/>
                <w:b/>
                <w:bCs w:val="0"/>
              </w:rPr>
              <w:fldChar w:fldCharType="end"/>
            </w:r>
            <w:r w:rsidRPr="000F39A1">
              <w:rPr>
                <w:rStyle w:val="SubtleEmphasis"/>
                <w:b/>
                <w:bCs w:val="0"/>
              </w:rPr>
              <w:t xml:space="preserve">. Runtime of </w:t>
            </w:r>
            <w:r w:rsidR="001D0EDA" w:rsidRPr="000F39A1">
              <w:rPr>
                <w:rStyle w:val="SubtleEmphasis"/>
                <w:b/>
                <w:bCs w:val="0"/>
              </w:rPr>
              <w:t xml:space="preserve">select functions in single- and multi-threaded configuration. </w:t>
            </w:r>
          </w:p>
          <w:p w14:paraId="40016D60" w14:textId="122168BD" w:rsidR="0094046C" w:rsidRPr="000F39A1" w:rsidRDefault="001D0EDA" w:rsidP="000F39A1">
            <w:pPr>
              <w:pStyle w:val="CitText"/>
              <w:rPr>
                <w:rStyle w:val="SubtleEmphasis"/>
                <w:b w:val="0"/>
                <w:bCs w:val="0"/>
              </w:rPr>
            </w:pPr>
            <w:r w:rsidRPr="000F39A1">
              <w:rPr>
                <w:rStyle w:val="SubtleEmphasis"/>
                <w:b w:val="0"/>
                <w:bCs w:val="0"/>
              </w:rPr>
              <w:t xml:space="preserve">The workflow is described in </w:t>
            </w:r>
            <w:r w:rsidR="0094046C" w:rsidRPr="000F39A1">
              <w:rPr>
                <w:rStyle w:val="SubtitleChar"/>
                <w:color w:val="auto"/>
                <w:lang w:val="en-CA"/>
              </w:rPr>
              <w:fldChar w:fldCharType="begin"/>
            </w:r>
            <w:r w:rsidR="0094046C" w:rsidRPr="000F39A1">
              <w:rPr>
                <w:rStyle w:val="SubtitleChar"/>
                <w:color w:val="auto"/>
                <w:lang w:val="en-CA"/>
              </w:rPr>
              <w:instrText xml:space="preserve"> REF _Ref87454299 \h </w:instrText>
            </w:r>
            <w:r w:rsidRPr="000F39A1">
              <w:rPr>
                <w:rStyle w:val="SubtitleChar"/>
                <w:color w:val="auto"/>
                <w:lang w:val="en-CA"/>
              </w:rPr>
              <w:instrText xml:space="preserve"> \* MERGEFORMAT </w:instrText>
            </w:r>
            <w:r w:rsidR="0094046C" w:rsidRPr="000F39A1">
              <w:rPr>
                <w:rStyle w:val="SubtitleChar"/>
                <w:color w:val="auto"/>
                <w:lang w:val="en-CA"/>
              </w:rPr>
            </w:r>
            <w:r w:rsidR="0094046C" w:rsidRPr="000F39A1">
              <w:rPr>
                <w:rStyle w:val="SubtitleChar"/>
                <w:color w:val="auto"/>
                <w:lang w:val="en-CA"/>
              </w:rPr>
              <w:fldChar w:fldCharType="separate"/>
            </w:r>
            <w:r w:rsidR="0094046C" w:rsidRPr="000F39A1">
              <w:rPr>
                <w:rStyle w:val="SubtitleChar"/>
                <w:color w:val="auto"/>
                <w:lang w:val="en-CA"/>
              </w:rPr>
              <w:t>Supplementary Method 1</w:t>
            </w:r>
            <w:r w:rsidR="0094046C" w:rsidRPr="000F39A1">
              <w:rPr>
                <w:rStyle w:val="SubtitleChar"/>
                <w:color w:val="auto"/>
                <w:lang w:val="en-CA"/>
              </w:rPr>
              <w:fldChar w:fldCharType="end"/>
            </w:r>
            <w:r w:rsidR="0094046C" w:rsidRPr="000F39A1">
              <w:rPr>
                <w:rStyle w:val="SubtleEmphasis"/>
                <w:b w:val="0"/>
                <w:bCs w:val="0"/>
              </w:rPr>
              <w:t>.</w:t>
            </w:r>
            <w:bookmarkEnd w:id="57"/>
            <w:r w:rsidRPr="000F39A1">
              <w:rPr>
                <w:rStyle w:val="SubtleEmphasis"/>
                <w:b w:val="0"/>
                <w:bCs w:val="0"/>
              </w:rPr>
              <w:t xml:space="preserve"> </w:t>
            </w:r>
            <w:r w:rsidR="00173DAC" w:rsidRPr="000F39A1">
              <w:rPr>
                <w:rStyle w:val="SubtleEmphasis"/>
                <w:b w:val="0"/>
                <w:bCs w:val="0"/>
              </w:rPr>
              <w:t xml:space="preserve">The workstation was equipped with a 2.9 GHz AMD </w:t>
            </w:r>
            <w:proofErr w:type="spellStart"/>
            <w:r w:rsidR="00173DAC" w:rsidRPr="000F39A1">
              <w:rPr>
                <w:rStyle w:val="SubtleEmphasis"/>
                <w:b w:val="0"/>
                <w:bCs w:val="0"/>
              </w:rPr>
              <w:t>Ryzen</w:t>
            </w:r>
            <w:proofErr w:type="spellEnd"/>
            <w:r w:rsidR="00173DAC" w:rsidRPr="000F39A1">
              <w:rPr>
                <w:rStyle w:val="SubtleEmphasis"/>
                <w:b w:val="0"/>
                <w:bCs w:val="0"/>
              </w:rPr>
              <w:t xml:space="preserve"> 7 4800H</w:t>
            </w:r>
            <w:r w:rsidR="00A3191C" w:rsidRPr="000F39A1">
              <w:rPr>
                <w:rStyle w:val="SubtleEmphasis"/>
                <w:b w:val="0"/>
                <w:bCs w:val="0"/>
              </w:rPr>
              <w:t xml:space="preserve"> processor,</w:t>
            </w:r>
            <w:r w:rsidR="00173DAC" w:rsidRPr="000F39A1">
              <w:rPr>
                <w:rStyle w:val="SubtleEmphasis"/>
                <w:b w:val="0"/>
                <w:bCs w:val="0"/>
              </w:rPr>
              <w:t xml:space="preserve"> 2x16GB of PC4 25600 RAM</w:t>
            </w:r>
            <w:r w:rsidR="00A3191C" w:rsidRPr="000F39A1">
              <w:rPr>
                <w:rStyle w:val="SubtleEmphasis"/>
                <w:b w:val="0"/>
                <w:bCs w:val="0"/>
              </w:rPr>
              <w:t>, and</w:t>
            </w:r>
            <w:r w:rsidR="00173DAC" w:rsidRPr="000F39A1">
              <w:rPr>
                <w:rStyle w:val="SubtleEmphasis"/>
                <w:b w:val="0"/>
                <w:bCs w:val="0"/>
              </w:rPr>
              <w:t xml:space="preserve"> </w:t>
            </w:r>
            <w:r w:rsidR="00FB1730" w:rsidRPr="000F39A1">
              <w:rPr>
                <w:rStyle w:val="SubtleEmphasis"/>
                <w:b w:val="0"/>
                <w:bCs w:val="0"/>
              </w:rPr>
              <w:t>HDF5 data was stored on a 150,000 IOPS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1262A1DD" w:rsidR="005C4255" w:rsidRPr="000F39A1" w:rsidRDefault="005C4255" w:rsidP="000F39A1">
            <w:pPr>
              <w:pStyle w:val="CitTitle"/>
            </w:pPr>
            <w:r w:rsidRPr="000F39A1">
              <w:t xml:space="preserve">Supplementary Table </w:t>
            </w:r>
            <w:r w:rsidRPr="000F39A1">
              <w:fldChar w:fldCharType="begin"/>
            </w:r>
            <w:r w:rsidRPr="000F39A1">
              <w:instrText xml:space="preserve"> SEQ Supplementary_Table \* ARABIC </w:instrText>
            </w:r>
            <w:r w:rsidRPr="000F39A1">
              <w:fldChar w:fldCharType="separate"/>
            </w:r>
            <w:r w:rsidRPr="000F39A1">
              <w:t>1</w:t>
            </w:r>
            <w:r w:rsidRPr="000F39A1">
              <w:fldChar w:fldCharType="end"/>
            </w:r>
            <w:r w:rsidRPr="000F39A1">
              <w:t>. Cell types obtained from the Gene Expression Omnibus (GEO) accessions included in the study.</w:t>
            </w:r>
          </w:p>
          <w:p w14:paraId="40E52113" w14:textId="77777777" w:rsidR="005C4255" w:rsidRDefault="005C4255" w:rsidP="005C4255">
            <w:pPr>
              <w:keepNext/>
              <w:rPr>
                <w:lang w:val="en-US"/>
              </w:rPr>
            </w:pPr>
          </w:p>
        </w:tc>
      </w:tr>
    </w:tbl>
    <w:p w14:paraId="4800512C" w14:textId="0F8C9C34"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16C64ADC" w14:textId="77777777" w:rsidR="005765E2" w:rsidRPr="000F39A1" w:rsidRDefault="00A67321" w:rsidP="000F39A1">
            <w:pPr>
              <w:pStyle w:val="CitTitle"/>
              <w:rPr>
                <w:rStyle w:val="SubtleEmphasis"/>
                <w:b/>
                <w:bCs w:val="0"/>
              </w:rPr>
            </w:pPr>
            <w:bookmarkStart w:id="58" w:name="_Ref87454299"/>
            <w:bookmarkStart w:id="59" w:name="_Ref87291392"/>
            <w:r w:rsidRPr="000F39A1">
              <w:rPr>
                <w:rStyle w:val="SubtleEmphasis"/>
                <w:b/>
                <w:bCs w:val="0"/>
              </w:rPr>
              <w:t xml:space="preserve">Supplementary Method </w:t>
            </w:r>
            <w:r w:rsidRPr="000F39A1">
              <w:rPr>
                <w:rStyle w:val="SubtleEmphasis"/>
                <w:b/>
                <w:bCs w:val="0"/>
              </w:rPr>
              <w:fldChar w:fldCharType="begin"/>
            </w:r>
            <w:r w:rsidRPr="000F39A1">
              <w:rPr>
                <w:rStyle w:val="SubtleEmphasis"/>
                <w:b/>
                <w:bCs w:val="0"/>
              </w:rPr>
              <w:instrText xml:space="preserve"> SEQ Supplementary_Method \* ARABIC </w:instrText>
            </w:r>
            <w:r w:rsidRPr="000F39A1">
              <w:rPr>
                <w:rStyle w:val="SubtleEmphasis"/>
                <w:b/>
                <w:bCs w:val="0"/>
              </w:rPr>
              <w:fldChar w:fldCharType="separate"/>
            </w:r>
            <w:r w:rsidRPr="000F39A1">
              <w:rPr>
                <w:rStyle w:val="SubtleEmphasis"/>
                <w:b/>
                <w:bCs w:val="0"/>
              </w:rPr>
              <w:t>1</w:t>
            </w:r>
            <w:r w:rsidRPr="000F39A1">
              <w:rPr>
                <w:rStyle w:val="SubtleEmphasis"/>
                <w:b/>
                <w:bCs w:val="0"/>
              </w:rPr>
              <w:fldChar w:fldCharType="end"/>
            </w:r>
            <w:bookmarkEnd w:id="58"/>
            <w:r w:rsidR="00E60023" w:rsidRPr="000F39A1">
              <w:rPr>
                <w:rStyle w:val="SubtleEmphasis"/>
                <w:b/>
                <w:bCs w:val="0"/>
              </w:rPr>
              <w:t xml:space="preserve">. </w:t>
            </w:r>
            <w:r w:rsidR="00E4099C" w:rsidRPr="000F39A1">
              <w:rPr>
                <w:rStyle w:val="SubtleEmphasis"/>
                <w:b/>
                <w:bCs w:val="0"/>
              </w:rPr>
              <w:t xml:space="preserve">Condensed workflow for </w:t>
            </w:r>
            <w:proofErr w:type="spellStart"/>
            <w:r w:rsidR="00E4099C" w:rsidRPr="000F39A1">
              <w:rPr>
                <w:rStyle w:val="SubtleEmphasis"/>
                <w:b/>
                <w:bCs w:val="0"/>
              </w:rPr>
              <w:t>scMethrix</w:t>
            </w:r>
            <w:bookmarkEnd w:id="59"/>
            <w:proofErr w:type="spellEnd"/>
            <w:r w:rsidR="00414B29" w:rsidRPr="000F39A1">
              <w:rPr>
                <w:rStyle w:val="SubtleEmphasis"/>
                <w:b/>
                <w:bCs w:val="0"/>
              </w:rPr>
              <w:t>.</w:t>
            </w:r>
            <w:r w:rsidR="00BF3845" w:rsidRPr="000F39A1">
              <w:rPr>
                <w:rStyle w:val="SubtleEmphasis"/>
                <w:b/>
                <w:bCs w:val="0"/>
              </w:rPr>
              <w:t xml:space="preserve"> </w:t>
            </w:r>
          </w:p>
          <w:p w14:paraId="6B10FFF7" w14:textId="5D335EBC" w:rsidR="00E4099C" w:rsidRPr="000F39A1" w:rsidRDefault="00E4099C" w:rsidP="000F39A1">
            <w:pPr>
              <w:pStyle w:val="CitText"/>
            </w:pPr>
            <w:r w:rsidRPr="000F39A1">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0F39A1">
      <w:bookmarkStart w:id="60" w:name="_Toc88049378"/>
      <w:r>
        <w:t>References</w:t>
      </w:r>
      <w:bookmarkEnd w:id="60"/>
    </w:p>
    <w:p w14:paraId="12AB516B" w14:textId="77777777" w:rsidR="00237BEA" w:rsidRDefault="004B59C1" w:rsidP="00237BEA">
      <w:pPr>
        <w:pStyle w:val="Bibliography"/>
      </w:pPr>
      <w:r w:rsidRPr="00C41223">
        <w:rPr>
          <w:lang w:val="en-US"/>
        </w:rPr>
        <w:fldChar w:fldCharType="begin"/>
      </w:r>
      <w:r w:rsidR="00CF3DD5">
        <w:rPr>
          <w:lang w:val="en-US"/>
        </w:rPr>
        <w:instrText xml:space="preserve"> ADDIN ZOTERO_BIBL {"uncited":[],"omitted":[],"custom":[]} CSL_BIBLIOGRAPHY </w:instrText>
      </w:r>
      <w:r w:rsidRPr="00C41223">
        <w:rPr>
          <w:lang w:val="en-US"/>
        </w:rPr>
        <w:fldChar w:fldCharType="separate"/>
      </w:r>
      <w:r w:rsidR="00237BEA">
        <w:t>1.</w:t>
      </w:r>
      <w:r w:rsidR="00237BEA">
        <w:tab/>
      </w:r>
      <w:proofErr w:type="spellStart"/>
      <w:r w:rsidR="00237BEA">
        <w:t>Wolffe</w:t>
      </w:r>
      <w:proofErr w:type="spellEnd"/>
      <w:r w:rsidR="00237BEA">
        <w:t xml:space="preserve">, A. P. &amp; Matzke, M. A. Epigenetics: Regulation Through Repression. </w:t>
      </w:r>
      <w:r w:rsidR="00237BEA">
        <w:rPr>
          <w:i/>
          <w:iCs/>
        </w:rPr>
        <w:t>Science</w:t>
      </w:r>
      <w:r w:rsidR="00237BEA">
        <w:t xml:space="preserve"> </w:t>
      </w:r>
      <w:r w:rsidR="00237BEA">
        <w:rPr>
          <w:b/>
          <w:bCs/>
        </w:rPr>
        <w:t>286</w:t>
      </w:r>
      <w:r w:rsidR="00237BEA">
        <w:t>, 481–486 (1999).</w:t>
      </w:r>
    </w:p>
    <w:p w14:paraId="515F3197" w14:textId="77777777" w:rsidR="00237BEA" w:rsidRDefault="00237BEA" w:rsidP="00237BEA">
      <w:pPr>
        <w:pStyle w:val="Bibliography"/>
      </w:pPr>
      <w:r>
        <w:lastRenderedPageBreak/>
        <w:t>2.</w:t>
      </w:r>
      <w:r>
        <w:tab/>
        <w:t xml:space="preserve">Panning, B. X-chromosome inactivation: the molecular basis of silencing. </w:t>
      </w:r>
      <w:r>
        <w:rPr>
          <w:i/>
          <w:iCs/>
        </w:rPr>
        <w:t>Journal of Biology</w:t>
      </w:r>
      <w:r>
        <w:t xml:space="preserve"> </w:t>
      </w:r>
      <w:r>
        <w:rPr>
          <w:b/>
          <w:bCs/>
        </w:rPr>
        <w:t>7</w:t>
      </w:r>
      <w:r>
        <w:t>, 30 (2008).</w:t>
      </w:r>
    </w:p>
    <w:p w14:paraId="4BFE3EC7" w14:textId="77777777" w:rsidR="00237BEA" w:rsidRDefault="00237BEA" w:rsidP="00237BEA">
      <w:pPr>
        <w:pStyle w:val="Bibliography"/>
      </w:pPr>
      <w:r>
        <w:t>3.</w:t>
      </w:r>
      <w:r>
        <w:tab/>
        <w:t xml:space="preserve">de Oliveira, N. F. P., de Souza, B. F. &amp; de Castro </w:t>
      </w:r>
      <w:proofErr w:type="spellStart"/>
      <w:r>
        <w:t>Coêlho</w:t>
      </w:r>
      <w:proofErr w:type="spellEnd"/>
      <w:r>
        <w:t xml:space="preserve">, M. UV Radiation and Its Relation to DNA Methylation in Epidermal Cells: A Review. </w:t>
      </w:r>
      <w:r>
        <w:rPr>
          <w:i/>
          <w:iCs/>
        </w:rPr>
        <w:t>Epigenomes</w:t>
      </w:r>
      <w:r>
        <w:t xml:space="preserve"> </w:t>
      </w:r>
      <w:r>
        <w:rPr>
          <w:b/>
          <w:bCs/>
        </w:rPr>
        <w:t>4</w:t>
      </w:r>
      <w:r>
        <w:t>, 23 (2020).</w:t>
      </w:r>
    </w:p>
    <w:p w14:paraId="73BB38B9" w14:textId="77777777" w:rsidR="00237BEA" w:rsidRDefault="00237BEA" w:rsidP="00237BEA">
      <w:pPr>
        <w:pStyle w:val="Bibliography"/>
      </w:pPr>
      <w:r>
        <w:t>4.</w:t>
      </w:r>
      <w:r>
        <w:tab/>
        <w:t xml:space="preserve">Moore, L. D., Le, T. &amp; Fan, G. DNA Methylation and Its Basic Function. </w:t>
      </w:r>
      <w:r>
        <w:rPr>
          <w:i/>
          <w:iCs/>
        </w:rPr>
        <w:t>Neuropsychopharmacology</w:t>
      </w:r>
      <w:r>
        <w:t xml:space="preserve"> </w:t>
      </w:r>
      <w:r>
        <w:rPr>
          <w:b/>
          <w:bCs/>
        </w:rPr>
        <w:t>38</w:t>
      </w:r>
      <w:r>
        <w:t>, 23–38 (2013).</w:t>
      </w:r>
    </w:p>
    <w:p w14:paraId="707C08A4" w14:textId="77777777" w:rsidR="00237BEA" w:rsidRDefault="00237BEA" w:rsidP="00237BEA">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61646A18" w14:textId="77777777" w:rsidR="00237BEA" w:rsidRDefault="00237BEA" w:rsidP="00237BEA">
      <w:pPr>
        <w:pStyle w:val="Bibliography"/>
      </w:pPr>
      <w:r>
        <w:t>6.</w:t>
      </w:r>
      <w:r>
        <w:tab/>
      </w:r>
      <w:proofErr w:type="spellStart"/>
      <w:r>
        <w:t>Heusipp</w:t>
      </w:r>
      <w:proofErr w:type="spellEnd"/>
      <w:r>
        <w:t xml:space="preserve">, G., </w:t>
      </w:r>
      <w:proofErr w:type="spellStart"/>
      <w:r>
        <w:t>Fälker</w:t>
      </w:r>
      <w:proofErr w:type="spellEnd"/>
      <w:r>
        <w:t xml:space="preserve">, S. &amp; Alexander Schmidt, M. DNA adenine methylation and bacterial pathogenesis. </w:t>
      </w:r>
      <w:r>
        <w:rPr>
          <w:i/>
          <w:iCs/>
        </w:rPr>
        <w:t>International Journal of Medical Microbiology</w:t>
      </w:r>
      <w:r>
        <w:t xml:space="preserve"> </w:t>
      </w:r>
      <w:r>
        <w:rPr>
          <w:b/>
          <w:bCs/>
        </w:rPr>
        <w:t>297</w:t>
      </w:r>
      <w:r>
        <w:t>, 1–7 (2007).</w:t>
      </w:r>
    </w:p>
    <w:p w14:paraId="644717EC" w14:textId="77777777" w:rsidR="00237BEA" w:rsidRDefault="00237BEA" w:rsidP="00237BEA">
      <w:pPr>
        <w:pStyle w:val="Bibliography"/>
      </w:pPr>
      <w:r>
        <w:t>7.</w:t>
      </w:r>
      <w:r>
        <w:tab/>
        <w:t xml:space="preserve">Couturier, M. &amp; </w:t>
      </w:r>
      <w:proofErr w:type="spellStart"/>
      <w:r>
        <w:t>Lindås</w:t>
      </w:r>
      <w:proofErr w:type="spellEnd"/>
      <w:r>
        <w:t xml:space="preserve">, A.-C. The DNA Methylome of the </w:t>
      </w:r>
      <w:proofErr w:type="spellStart"/>
      <w:r>
        <w:t>Hyperthermoacidophilic</w:t>
      </w:r>
      <w:proofErr w:type="spellEnd"/>
      <w:r>
        <w:t xml:space="preserve"> Crenarchaeon </w:t>
      </w:r>
      <w:proofErr w:type="spellStart"/>
      <w:r>
        <w:t>Sulfolobus</w:t>
      </w:r>
      <w:proofErr w:type="spellEnd"/>
      <w:r>
        <w:t xml:space="preserve"> </w:t>
      </w:r>
      <w:proofErr w:type="spellStart"/>
      <w:r>
        <w:t>acidocaldarius</w:t>
      </w:r>
      <w:proofErr w:type="spellEnd"/>
      <w:r>
        <w:t xml:space="preserve">. </w:t>
      </w:r>
      <w:r>
        <w:rPr>
          <w:i/>
          <w:iCs/>
        </w:rPr>
        <w:t>Front Microbiol</w:t>
      </w:r>
      <w:r>
        <w:t xml:space="preserve"> </w:t>
      </w:r>
      <w:r>
        <w:rPr>
          <w:b/>
          <w:bCs/>
        </w:rPr>
        <w:t>9</w:t>
      </w:r>
      <w:r>
        <w:t>, 137 (2018).</w:t>
      </w:r>
    </w:p>
    <w:p w14:paraId="166DA695" w14:textId="77777777" w:rsidR="00237BEA" w:rsidRDefault="00237BEA" w:rsidP="00237BEA">
      <w:pPr>
        <w:pStyle w:val="Bibliography"/>
      </w:pPr>
      <w:r>
        <w:t>8.</w:t>
      </w:r>
      <w:r>
        <w:tab/>
      </w:r>
      <w:proofErr w:type="spellStart"/>
      <w:r>
        <w:t>Bochtler</w:t>
      </w:r>
      <w:proofErr w:type="spellEnd"/>
      <w:r>
        <w:t xml:space="preserve">, M. &amp; Fernandes, H. DNA adenine methylation in eukaryotes: Enzymatic mark or a form of DNA damage? </w:t>
      </w:r>
      <w:proofErr w:type="spellStart"/>
      <w:r>
        <w:rPr>
          <w:i/>
          <w:iCs/>
        </w:rPr>
        <w:t>BioEssays</w:t>
      </w:r>
      <w:proofErr w:type="spellEnd"/>
      <w:r>
        <w:t xml:space="preserve"> </w:t>
      </w:r>
      <w:r>
        <w:rPr>
          <w:b/>
          <w:bCs/>
        </w:rPr>
        <w:t>43</w:t>
      </w:r>
      <w:r>
        <w:t>, 2000243 (2021).</w:t>
      </w:r>
    </w:p>
    <w:p w14:paraId="079C608C" w14:textId="77777777" w:rsidR="00237BEA" w:rsidRDefault="00237BEA" w:rsidP="00237BEA">
      <w:pPr>
        <w:pStyle w:val="Bibliography"/>
      </w:pPr>
      <w:r>
        <w:t>9.</w:t>
      </w:r>
      <w:r>
        <w:tab/>
      </w:r>
      <w:proofErr w:type="spellStart"/>
      <w:r>
        <w:t>Douvlataniotis</w:t>
      </w:r>
      <w:proofErr w:type="spellEnd"/>
      <w:r>
        <w:t xml:space="preserve">, K., </w:t>
      </w:r>
      <w:proofErr w:type="spellStart"/>
      <w:r>
        <w:t>Bensberg</w:t>
      </w:r>
      <w:proofErr w:type="spellEnd"/>
      <w:r>
        <w:t xml:space="preserve">, M., </w:t>
      </w:r>
      <w:proofErr w:type="spellStart"/>
      <w:r>
        <w:t>Lentini</w:t>
      </w:r>
      <w:proofErr w:type="spellEnd"/>
      <w:r>
        <w:t xml:space="preserve">, A., </w:t>
      </w:r>
      <w:proofErr w:type="spellStart"/>
      <w:r>
        <w:t>Gylemo</w:t>
      </w:r>
      <w:proofErr w:type="spellEnd"/>
      <w:r>
        <w:t xml:space="preserve">, B. &amp; Nestor, C. E. No evidence for DNA N6-methyladenine in mammals. </w:t>
      </w:r>
      <w:r>
        <w:rPr>
          <w:i/>
          <w:iCs/>
        </w:rPr>
        <w:t>Science Advances</w:t>
      </w:r>
      <w:r>
        <w:t xml:space="preserve"> </w:t>
      </w:r>
      <w:r>
        <w:rPr>
          <w:b/>
          <w:bCs/>
        </w:rPr>
        <w:t>6</w:t>
      </w:r>
      <w:r>
        <w:t>, eaay3335.</w:t>
      </w:r>
    </w:p>
    <w:p w14:paraId="15309A1A" w14:textId="77777777" w:rsidR="00237BEA" w:rsidRDefault="00237BEA" w:rsidP="00237BEA">
      <w:pPr>
        <w:pStyle w:val="Bibliography"/>
      </w:pPr>
      <w:r>
        <w:t>10.</w:t>
      </w:r>
      <w:r>
        <w:tab/>
        <w:t xml:space="preserve">Bird, A. P. DNA methylation and the frequency of CpG in animal DNA. </w:t>
      </w:r>
      <w:r>
        <w:rPr>
          <w:i/>
          <w:iCs/>
        </w:rPr>
        <w:t>Nucleic Acids Res</w:t>
      </w:r>
      <w:r>
        <w:t xml:space="preserve"> </w:t>
      </w:r>
      <w:r>
        <w:rPr>
          <w:b/>
          <w:bCs/>
        </w:rPr>
        <w:t>8</w:t>
      </w:r>
      <w:r>
        <w:t>, 1499–1504 (1980).</w:t>
      </w:r>
    </w:p>
    <w:p w14:paraId="0494969D" w14:textId="77777777" w:rsidR="00237BEA" w:rsidRDefault="00237BEA" w:rsidP="00237BEA">
      <w:pPr>
        <w:pStyle w:val="Bibliography"/>
      </w:pPr>
      <w:r>
        <w:t>11.</w:t>
      </w:r>
      <w:r>
        <w:tab/>
      </w:r>
      <w:proofErr w:type="spellStart"/>
      <w:r>
        <w:t>Saxonov</w:t>
      </w:r>
      <w:proofErr w:type="spellEnd"/>
      <w:r>
        <w:t xml:space="preserve">, S., Berg, P. &amp; </w:t>
      </w:r>
      <w:proofErr w:type="spellStart"/>
      <w:r>
        <w:t>Brutlag</w:t>
      </w:r>
      <w:proofErr w:type="spellEnd"/>
      <w:r>
        <w:t xml:space="preserve">, D. L. A genome-wide analysis of CpG dinucleotides in the human genome distinguishes two distinct classes of promoters. </w:t>
      </w:r>
      <w:r>
        <w:rPr>
          <w:i/>
          <w:iCs/>
        </w:rPr>
        <w:t xml:space="preserve">Proc Natl </w:t>
      </w:r>
      <w:proofErr w:type="spellStart"/>
      <w:r>
        <w:rPr>
          <w:i/>
          <w:iCs/>
        </w:rPr>
        <w:t>Acad</w:t>
      </w:r>
      <w:proofErr w:type="spellEnd"/>
      <w:r>
        <w:rPr>
          <w:i/>
          <w:iCs/>
        </w:rPr>
        <w:t xml:space="preserve"> Sci U S A</w:t>
      </w:r>
      <w:r>
        <w:t xml:space="preserve"> </w:t>
      </w:r>
      <w:r>
        <w:rPr>
          <w:b/>
          <w:bCs/>
        </w:rPr>
        <w:t>103</w:t>
      </w:r>
      <w:r>
        <w:t>, 1412–1417 (2006).</w:t>
      </w:r>
    </w:p>
    <w:p w14:paraId="5362BD3B" w14:textId="77777777" w:rsidR="00237BEA" w:rsidRDefault="00237BEA" w:rsidP="00237BEA">
      <w:pPr>
        <w:pStyle w:val="Bibliography"/>
      </w:pPr>
      <w:r>
        <w:t>12.</w:t>
      </w:r>
      <w:r>
        <w:tab/>
        <w:t xml:space="preserve">Gagliardi, M., </w:t>
      </w:r>
      <w:proofErr w:type="spellStart"/>
      <w:r>
        <w:t>Strazzullo</w:t>
      </w:r>
      <w:proofErr w:type="spellEnd"/>
      <w:r>
        <w:t xml:space="preserve">, M. &amp; Matarazzo, M. R. DNMT3B Functions: Novel Insights From Human Disease. </w:t>
      </w:r>
      <w:r>
        <w:rPr>
          <w:i/>
          <w:iCs/>
        </w:rPr>
        <w:t>Frontiers in Cell and Developmental Biology</w:t>
      </w:r>
      <w:r>
        <w:t xml:space="preserve"> </w:t>
      </w:r>
      <w:r>
        <w:rPr>
          <w:b/>
          <w:bCs/>
        </w:rPr>
        <w:t>6</w:t>
      </w:r>
      <w:r>
        <w:t>, 140 (2018).</w:t>
      </w:r>
    </w:p>
    <w:p w14:paraId="0E02631E" w14:textId="77777777" w:rsidR="00237BEA" w:rsidRDefault="00237BEA" w:rsidP="00237BEA">
      <w:pPr>
        <w:pStyle w:val="Bibliography"/>
      </w:pPr>
      <w:r>
        <w:lastRenderedPageBreak/>
        <w:t>13.</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0CA131D8" w14:textId="77777777" w:rsidR="00237BEA" w:rsidRDefault="00237BEA" w:rsidP="00237BEA">
      <w:pPr>
        <w:pStyle w:val="Bibliography"/>
      </w:pPr>
      <w:r>
        <w:t>14.</w:t>
      </w:r>
      <w:r>
        <w:tab/>
        <w:t xml:space="preserve">Yang, J., </w:t>
      </w:r>
      <w:proofErr w:type="spellStart"/>
      <w:r>
        <w:t>Bashkenova</w:t>
      </w:r>
      <w:proofErr w:type="spellEnd"/>
      <w:r>
        <w:t xml:space="preserve">, N., Zang, R., Huang, X. &amp; Wang, J. The roles of TET family proteins in development and stem cells. </w:t>
      </w:r>
      <w:r>
        <w:rPr>
          <w:i/>
          <w:iCs/>
        </w:rPr>
        <w:t>Development</w:t>
      </w:r>
      <w:r>
        <w:t xml:space="preserve"> </w:t>
      </w:r>
      <w:r>
        <w:rPr>
          <w:b/>
          <w:bCs/>
        </w:rPr>
        <w:t>147</w:t>
      </w:r>
      <w:r>
        <w:t>, dev183129 (2020).</w:t>
      </w:r>
    </w:p>
    <w:p w14:paraId="1F01EAEF" w14:textId="77777777" w:rsidR="00237BEA" w:rsidRDefault="00237BEA" w:rsidP="00237BEA">
      <w:pPr>
        <w:pStyle w:val="Bibliography"/>
      </w:pPr>
      <w:r>
        <w:t>15.</w:t>
      </w:r>
      <w:r>
        <w:tab/>
        <w:t xml:space="preserve">Chen, T., Ueda, Y., Dodge, J. E., Wang, Z. &amp; Li, E. Establishment and Maintenance of Genomic Methylation Patterns in Mouse Embryonic Stem Cells by Dnmt3a and Dnmt3b. </w:t>
      </w:r>
      <w:r>
        <w:rPr>
          <w:i/>
          <w:iCs/>
        </w:rPr>
        <w:t>Mol Cell Biol</w:t>
      </w:r>
      <w:r>
        <w:t xml:space="preserve"> </w:t>
      </w:r>
      <w:r>
        <w:rPr>
          <w:b/>
          <w:bCs/>
        </w:rPr>
        <w:t>23</w:t>
      </w:r>
      <w:r>
        <w:t>, 5594–5605 (2003).</w:t>
      </w:r>
    </w:p>
    <w:p w14:paraId="279EA6E5" w14:textId="77777777" w:rsidR="00237BEA" w:rsidRDefault="00237BEA" w:rsidP="00237BEA">
      <w:pPr>
        <w:pStyle w:val="Bibliography"/>
      </w:pPr>
      <w:r>
        <w:t>16.</w:t>
      </w:r>
      <w:r>
        <w:tab/>
      </w:r>
      <w:proofErr w:type="spellStart"/>
      <w:r>
        <w:t>Nabel</w:t>
      </w:r>
      <w:proofErr w:type="spellEnd"/>
      <w:r>
        <w:t xml:space="preserve">, C. S., Manning, S. A. &amp; Kohli, R. M. The Curious Chemical Biology of Cytosine: Deamination, Methylation and Oxidation as Modulators of Genomic Potential. </w:t>
      </w:r>
      <w:r>
        <w:rPr>
          <w:i/>
          <w:iCs/>
        </w:rPr>
        <w:t>ACS Chem Biol</w:t>
      </w:r>
      <w:r>
        <w:t xml:space="preserve"> </w:t>
      </w:r>
      <w:r>
        <w:rPr>
          <w:b/>
          <w:bCs/>
        </w:rPr>
        <w:t>7</w:t>
      </w:r>
      <w:r>
        <w:t>, 20–30 (2012).</w:t>
      </w:r>
    </w:p>
    <w:p w14:paraId="0C757164" w14:textId="77777777" w:rsidR="00237BEA" w:rsidRDefault="00237BEA" w:rsidP="00237BEA">
      <w:pPr>
        <w:pStyle w:val="Bibliography"/>
      </w:pPr>
      <w:r>
        <w:t>17.</w:t>
      </w:r>
      <w:r>
        <w:tab/>
        <w:t xml:space="preserve">Campanero, M. R., Armstrong, M. I. &amp; Flemington, E. K. CpG methylation as a mechanism for the regulation of E2F activity. </w:t>
      </w:r>
      <w:r>
        <w:rPr>
          <w:i/>
          <w:iCs/>
        </w:rPr>
        <w:t>PNAS</w:t>
      </w:r>
      <w:r>
        <w:t xml:space="preserve"> </w:t>
      </w:r>
      <w:r>
        <w:rPr>
          <w:b/>
          <w:bCs/>
        </w:rPr>
        <w:t>97</w:t>
      </w:r>
      <w:r>
        <w:t>, 6481–6486 (2000).</w:t>
      </w:r>
    </w:p>
    <w:p w14:paraId="108BC6C6" w14:textId="77777777" w:rsidR="00237BEA" w:rsidRDefault="00237BEA" w:rsidP="00237BEA">
      <w:pPr>
        <w:pStyle w:val="Bibliography"/>
      </w:pPr>
      <w:r>
        <w:t>18.</w:t>
      </w:r>
      <w:r>
        <w:tab/>
        <w:t>Lu, T. &amp; Stark, G. R. NF-</w:t>
      </w:r>
      <w:proofErr w:type="spellStart"/>
      <w:r>
        <w:t>κB</w:t>
      </w:r>
      <w:proofErr w:type="spellEnd"/>
      <w:r>
        <w:t xml:space="preserve">: regulation by methylation. </w:t>
      </w:r>
      <w:r>
        <w:rPr>
          <w:i/>
          <w:iCs/>
        </w:rPr>
        <w:t>Cancer Res</w:t>
      </w:r>
      <w:r>
        <w:t xml:space="preserve"> </w:t>
      </w:r>
      <w:r>
        <w:rPr>
          <w:b/>
          <w:bCs/>
        </w:rPr>
        <w:t>75</w:t>
      </w:r>
      <w:r>
        <w:t>, 3692–3695 (2015).</w:t>
      </w:r>
    </w:p>
    <w:p w14:paraId="5D554B4E" w14:textId="77777777" w:rsidR="00237BEA" w:rsidRDefault="00237BEA" w:rsidP="00237BEA">
      <w:pPr>
        <w:pStyle w:val="Bibliography"/>
      </w:pPr>
      <w:r>
        <w:t>19.</w:t>
      </w:r>
      <w:r>
        <w:tab/>
        <w:t>Prendergast, G. C. &amp; Ziff, E. B. Methylation-sensitive sequence-specific DNA binding by the c-</w:t>
      </w:r>
      <w:proofErr w:type="spellStart"/>
      <w:r>
        <w:t>Myc</w:t>
      </w:r>
      <w:proofErr w:type="spellEnd"/>
      <w:r>
        <w:t xml:space="preserve"> basic region. </w:t>
      </w:r>
      <w:r>
        <w:rPr>
          <w:i/>
          <w:iCs/>
        </w:rPr>
        <w:t>Science</w:t>
      </w:r>
      <w:r>
        <w:t xml:space="preserve"> </w:t>
      </w:r>
      <w:r>
        <w:rPr>
          <w:b/>
          <w:bCs/>
        </w:rPr>
        <w:t>251</w:t>
      </w:r>
      <w:r>
        <w:t>, 186–189 (1991).</w:t>
      </w:r>
    </w:p>
    <w:p w14:paraId="2C36E413" w14:textId="77777777" w:rsidR="00237BEA" w:rsidRDefault="00237BEA" w:rsidP="00237BEA">
      <w:pPr>
        <w:pStyle w:val="Bibliography"/>
      </w:pPr>
      <w:r>
        <w:t>20.</w:t>
      </w:r>
      <w:r>
        <w:tab/>
      </w:r>
      <w:proofErr w:type="spellStart"/>
      <w:r>
        <w:t>Spruijt</w:t>
      </w:r>
      <w:proofErr w:type="spellEnd"/>
      <w:r>
        <w:t xml:space="preserve">, C. G. </w:t>
      </w:r>
      <w:r>
        <w:rPr>
          <w:i/>
          <w:iCs/>
        </w:rPr>
        <w:t>et al.</w:t>
      </w:r>
      <w:r>
        <w:t xml:space="preserve"> Dynamic Readers for 5-(Hydroxy)Methylcytosine and Its Oxidized Derivatives. </w:t>
      </w:r>
      <w:r>
        <w:rPr>
          <w:i/>
          <w:iCs/>
        </w:rPr>
        <w:t>Cell</w:t>
      </w:r>
      <w:r>
        <w:t xml:space="preserve"> </w:t>
      </w:r>
      <w:r>
        <w:rPr>
          <w:b/>
          <w:bCs/>
        </w:rPr>
        <w:t>152</w:t>
      </w:r>
      <w:r>
        <w:t>, 1146–1159 (2013).</w:t>
      </w:r>
    </w:p>
    <w:p w14:paraId="50D88697" w14:textId="77777777" w:rsidR="00237BEA" w:rsidRDefault="00237BEA" w:rsidP="00237BEA">
      <w:pPr>
        <w:pStyle w:val="Bibliography"/>
      </w:pPr>
      <w:r>
        <w:t>21.</w:t>
      </w:r>
      <w:r>
        <w:tab/>
        <w:t xml:space="preserve">Hu, S. </w:t>
      </w:r>
      <w:r>
        <w:rPr>
          <w:i/>
          <w:iCs/>
        </w:rPr>
        <w:t>et al.</w:t>
      </w:r>
      <w:r>
        <w:t xml:space="preserve"> DNA methylation presents distinct binding sites for human transcription factors. </w:t>
      </w:r>
      <w:proofErr w:type="spellStart"/>
      <w:r>
        <w:rPr>
          <w:i/>
          <w:iCs/>
        </w:rPr>
        <w:t>eLife</w:t>
      </w:r>
      <w:proofErr w:type="spellEnd"/>
      <w:r>
        <w:t xml:space="preserve"> </w:t>
      </w:r>
      <w:r>
        <w:rPr>
          <w:b/>
          <w:bCs/>
        </w:rPr>
        <w:t>2</w:t>
      </w:r>
      <w:r>
        <w:t>, e00726 (2013).</w:t>
      </w:r>
    </w:p>
    <w:p w14:paraId="1DB038F5" w14:textId="77777777" w:rsidR="00237BEA" w:rsidRDefault="00237BEA" w:rsidP="00237BEA">
      <w:pPr>
        <w:pStyle w:val="Bibliography"/>
      </w:pPr>
      <w:r>
        <w:t>22.</w:t>
      </w:r>
      <w:r>
        <w:tab/>
        <w:t xml:space="preserve">Shukla, S. </w:t>
      </w:r>
      <w:r>
        <w:rPr>
          <w:i/>
          <w:iCs/>
        </w:rPr>
        <w:t>et al.</w:t>
      </w:r>
      <w:r>
        <w:t xml:space="preserve"> CTCF-promoted RNA polymerase II pausing links DNA methylation to splicing. </w:t>
      </w:r>
      <w:r>
        <w:rPr>
          <w:i/>
          <w:iCs/>
        </w:rPr>
        <w:t>Nature</w:t>
      </w:r>
      <w:r>
        <w:t xml:space="preserve"> </w:t>
      </w:r>
      <w:r>
        <w:rPr>
          <w:b/>
          <w:bCs/>
        </w:rPr>
        <w:t>479</w:t>
      </w:r>
      <w:r>
        <w:t>, 74–79 (2011).</w:t>
      </w:r>
    </w:p>
    <w:p w14:paraId="0C85CA47" w14:textId="77777777" w:rsidR="00237BEA" w:rsidRDefault="00237BEA" w:rsidP="00237BEA">
      <w:pPr>
        <w:pStyle w:val="Bibliography"/>
      </w:pPr>
      <w:r>
        <w:t>23.</w:t>
      </w:r>
      <w:r>
        <w:tab/>
      </w:r>
      <w:proofErr w:type="spellStart"/>
      <w:r>
        <w:t>Tchilian</w:t>
      </w:r>
      <w:proofErr w:type="spellEnd"/>
      <w:r>
        <w:t xml:space="preserve">, E. Z. &amp; Beverley, P. C. L. Altered CD45 expression and disease. </w:t>
      </w:r>
      <w:r>
        <w:rPr>
          <w:i/>
          <w:iCs/>
        </w:rPr>
        <w:t>Trends in Immunology</w:t>
      </w:r>
      <w:r>
        <w:t xml:space="preserve"> </w:t>
      </w:r>
      <w:r>
        <w:rPr>
          <w:b/>
          <w:bCs/>
        </w:rPr>
        <w:t>27</w:t>
      </w:r>
      <w:r>
        <w:t>, 146–153 (2006).</w:t>
      </w:r>
    </w:p>
    <w:p w14:paraId="03ADACE9" w14:textId="77777777" w:rsidR="00237BEA" w:rsidRDefault="00237BEA" w:rsidP="00237BEA">
      <w:pPr>
        <w:pStyle w:val="Bibliography"/>
      </w:pPr>
      <w:r>
        <w:lastRenderedPageBreak/>
        <w:t>24.</w:t>
      </w:r>
      <w:r>
        <w:tab/>
      </w:r>
      <w:proofErr w:type="spellStart"/>
      <w:r>
        <w:t>Yearim</w:t>
      </w:r>
      <w:proofErr w:type="spellEnd"/>
      <w:r>
        <w:t xml:space="preserve">, A. </w:t>
      </w:r>
      <w:r>
        <w:rPr>
          <w:i/>
          <w:iCs/>
        </w:rPr>
        <w:t>et al.</w:t>
      </w:r>
      <w:r>
        <w:t xml:space="preserve"> HP1 Is Involved in Regulating the Global Impact of DNA Methylation on Alternative Splicing. </w:t>
      </w:r>
      <w:r>
        <w:rPr>
          <w:i/>
          <w:iCs/>
        </w:rPr>
        <w:t>Cell Reports</w:t>
      </w:r>
      <w:r>
        <w:t xml:space="preserve"> </w:t>
      </w:r>
      <w:r>
        <w:rPr>
          <w:b/>
          <w:bCs/>
        </w:rPr>
        <w:t>10</w:t>
      </w:r>
      <w:r>
        <w:t>, 1122–1134 (2015).</w:t>
      </w:r>
    </w:p>
    <w:p w14:paraId="38CF1314" w14:textId="77777777" w:rsidR="00237BEA" w:rsidRDefault="00237BEA" w:rsidP="00237BEA">
      <w:pPr>
        <w:pStyle w:val="Bibliography"/>
      </w:pPr>
      <w:r>
        <w:t>25.</w:t>
      </w:r>
      <w:r>
        <w:tab/>
        <w:t xml:space="preserve">Jackson, M. </w:t>
      </w:r>
      <w:r>
        <w:rPr>
          <w:i/>
          <w:iCs/>
        </w:rPr>
        <w:t>et al.</w:t>
      </w:r>
      <w:r>
        <w:t xml:space="preserve"> Severe Global DNA Hypomethylation Blocks Differentiation and Induces Histone Hyperacetylation in Embryonic Stem Cells. </w:t>
      </w:r>
      <w:r>
        <w:rPr>
          <w:i/>
          <w:iCs/>
        </w:rPr>
        <w:t>Molecular and Cellular Biology</w:t>
      </w:r>
      <w:r>
        <w:t xml:space="preserve"> </w:t>
      </w:r>
      <w:r>
        <w:rPr>
          <w:b/>
          <w:bCs/>
        </w:rPr>
        <w:t>24</w:t>
      </w:r>
      <w:r>
        <w:t>, 8862–8871 (2004).</w:t>
      </w:r>
    </w:p>
    <w:p w14:paraId="7B1BB516" w14:textId="77777777" w:rsidR="00237BEA" w:rsidRDefault="00237BEA" w:rsidP="00237BEA">
      <w:pPr>
        <w:pStyle w:val="Bibliography"/>
      </w:pPr>
      <w:r>
        <w:t>26.</w:t>
      </w:r>
      <w:r>
        <w:tab/>
        <w:t xml:space="preserve">Zhang, R.-R. </w:t>
      </w:r>
      <w:r>
        <w:rPr>
          <w:i/>
          <w:iCs/>
        </w:rPr>
        <w:t>et al.</w:t>
      </w:r>
      <w:r>
        <w:t xml:space="preserve"> Tet1 Regulates Adult Hippocampal Neurogenesis and Cognition. </w:t>
      </w:r>
      <w:r>
        <w:rPr>
          <w:i/>
          <w:iCs/>
        </w:rPr>
        <w:t>Cell Stem Cell</w:t>
      </w:r>
      <w:r>
        <w:t xml:space="preserve"> </w:t>
      </w:r>
      <w:r>
        <w:rPr>
          <w:b/>
          <w:bCs/>
        </w:rPr>
        <w:t>13</w:t>
      </w:r>
      <w:r>
        <w:t>, 237–245 (2013).</w:t>
      </w:r>
    </w:p>
    <w:p w14:paraId="70FF107D" w14:textId="77777777" w:rsidR="00237BEA" w:rsidRDefault="00237BEA" w:rsidP="00237BEA">
      <w:pPr>
        <w:pStyle w:val="Bibliography"/>
      </w:pPr>
      <w:r>
        <w:t>27.</w:t>
      </w:r>
      <w:r>
        <w:tab/>
        <w:t>Moran-</w:t>
      </w:r>
      <w:proofErr w:type="spellStart"/>
      <w:r>
        <w:t>Crusio</w:t>
      </w:r>
      <w:proofErr w:type="spellEnd"/>
      <w:r>
        <w:t xml:space="preserve">, K. </w:t>
      </w:r>
      <w:r>
        <w:rPr>
          <w:i/>
          <w:iCs/>
        </w:rPr>
        <w:t>et al.</w:t>
      </w:r>
      <w:r>
        <w:t xml:space="preserve"> Tet2 loss leads to increased hematopoietic stem cell self-renewal and myeloid transformation. </w:t>
      </w:r>
      <w:r>
        <w:rPr>
          <w:i/>
          <w:iCs/>
        </w:rPr>
        <w:t>Cancer Cell</w:t>
      </w:r>
      <w:r>
        <w:t xml:space="preserve"> </w:t>
      </w:r>
      <w:r>
        <w:rPr>
          <w:b/>
          <w:bCs/>
        </w:rPr>
        <w:t>20</w:t>
      </w:r>
      <w:r>
        <w:t>, 11–24 (2011).</w:t>
      </w:r>
    </w:p>
    <w:p w14:paraId="04288339" w14:textId="77777777" w:rsidR="00237BEA" w:rsidRDefault="00237BEA" w:rsidP="00237BEA">
      <w:pPr>
        <w:pStyle w:val="Bibliography"/>
      </w:pPr>
      <w:r>
        <w:t>28.</w:t>
      </w:r>
      <w:r>
        <w:tab/>
        <w:t xml:space="preserve">An, J. </w:t>
      </w:r>
      <w:r>
        <w:rPr>
          <w:i/>
          <w:iCs/>
        </w:rPr>
        <w:t>et al.</w:t>
      </w:r>
      <w:r>
        <w:t xml:space="preserve"> Acute loss of TET function results in aggressive myeloid cancer in mice. </w:t>
      </w:r>
      <w:r>
        <w:rPr>
          <w:i/>
          <w:iCs/>
        </w:rPr>
        <w:t xml:space="preserve">Nat </w:t>
      </w:r>
      <w:proofErr w:type="spellStart"/>
      <w:r>
        <w:rPr>
          <w:i/>
          <w:iCs/>
        </w:rPr>
        <w:t>Commun</w:t>
      </w:r>
      <w:proofErr w:type="spellEnd"/>
      <w:r>
        <w:t xml:space="preserve"> </w:t>
      </w:r>
      <w:r>
        <w:rPr>
          <w:b/>
          <w:bCs/>
        </w:rPr>
        <w:t>6</w:t>
      </w:r>
      <w:r>
        <w:t>, 10071 (2015).</w:t>
      </w:r>
    </w:p>
    <w:p w14:paraId="213EE645" w14:textId="77777777" w:rsidR="00237BEA" w:rsidRDefault="00237BEA" w:rsidP="00237BEA">
      <w:pPr>
        <w:pStyle w:val="Bibliography"/>
      </w:pPr>
      <w:r>
        <w:t>29.</w:t>
      </w:r>
      <w:r>
        <w:tab/>
      </w:r>
      <w:proofErr w:type="spellStart"/>
      <w:r>
        <w:t>Suelves</w:t>
      </w:r>
      <w:proofErr w:type="spellEnd"/>
      <w:r>
        <w:t xml:space="preserve">, M., </w:t>
      </w:r>
      <w:proofErr w:type="spellStart"/>
      <w:r>
        <w:t>Carrió</w:t>
      </w:r>
      <w:proofErr w:type="spellEnd"/>
      <w:r>
        <w:t xml:space="preserve">, E., </w:t>
      </w:r>
      <w:proofErr w:type="spellStart"/>
      <w:r>
        <w:t>Núñez</w:t>
      </w:r>
      <w:proofErr w:type="spellEnd"/>
      <w:r>
        <w:t xml:space="preserve">-Álvarez, Y. &amp; </w:t>
      </w:r>
      <w:proofErr w:type="spellStart"/>
      <w:r>
        <w:t>Peinado</w:t>
      </w:r>
      <w:proofErr w:type="spellEnd"/>
      <w:r>
        <w:t xml:space="preserve">, M. A. DNA methylation dynamics in cellular commitment and differentiation. </w:t>
      </w:r>
      <w:r>
        <w:rPr>
          <w:i/>
          <w:iCs/>
        </w:rPr>
        <w:t>Briefings in Functional Genomics</w:t>
      </w:r>
      <w:r>
        <w:t xml:space="preserve"> </w:t>
      </w:r>
      <w:r>
        <w:rPr>
          <w:b/>
          <w:bCs/>
        </w:rPr>
        <w:t>15</w:t>
      </w:r>
      <w:r>
        <w:t>, 443–453 (2016).</w:t>
      </w:r>
    </w:p>
    <w:p w14:paraId="0514A044" w14:textId="77777777" w:rsidR="00237BEA" w:rsidRDefault="00237BEA" w:rsidP="00237BEA">
      <w:pPr>
        <w:pStyle w:val="Bibliography"/>
      </w:pPr>
      <w:r>
        <w:t>30.</w:t>
      </w:r>
      <w:r>
        <w:tab/>
      </w:r>
      <w:proofErr w:type="spellStart"/>
      <w:r>
        <w:t>Farlik</w:t>
      </w:r>
      <w:proofErr w:type="spellEnd"/>
      <w:r>
        <w:t xml:space="preserve">, M. </w:t>
      </w:r>
      <w:r>
        <w:rPr>
          <w:i/>
          <w:iCs/>
        </w:rPr>
        <w:t>et al.</w:t>
      </w:r>
      <w:r>
        <w:t xml:space="preserve"> DNA Methylation Dynamics of Human Hematopoietic Stem Cell Differentiation. </w:t>
      </w:r>
      <w:r>
        <w:rPr>
          <w:i/>
          <w:iCs/>
        </w:rPr>
        <w:t>Cell Stem Cell</w:t>
      </w:r>
      <w:r>
        <w:t xml:space="preserve"> </w:t>
      </w:r>
      <w:r>
        <w:rPr>
          <w:b/>
          <w:bCs/>
        </w:rPr>
        <w:t>19</w:t>
      </w:r>
      <w:r>
        <w:t>, 808–822 (2016).</w:t>
      </w:r>
    </w:p>
    <w:p w14:paraId="0354F0DA" w14:textId="77777777" w:rsidR="00237BEA" w:rsidRDefault="00237BEA" w:rsidP="00237BEA">
      <w:pPr>
        <w:pStyle w:val="Bibliography"/>
      </w:pPr>
      <w:r>
        <w:t>31.</w:t>
      </w:r>
      <w:r>
        <w:tab/>
        <w:t>Vento-</w:t>
      </w:r>
      <w:proofErr w:type="spellStart"/>
      <w:r>
        <w:t>Tormo</w:t>
      </w:r>
      <w:proofErr w:type="spellEnd"/>
      <w:r>
        <w:t>, R., Álvarez-</w:t>
      </w:r>
      <w:proofErr w:type="spellStart"/>
      <w:r>
        <w:t>Errico</w:t>
      </w:r>
      <w:proofErr w:type="spellEnd"/>
      <w:r>
        <w:t>, D., Rodríguez-</w:t>
      </w:r>
      <w:proofErr w:type="spellStart"/>
      <w:r>
        <w:t>Ubreva</w:t>
      </w:r>
      <w:proofErr w:type="spellEnd"/>
      <w:r>
        <w:t xml:space="preserve">, J. &amp; </w:t>
      </w:r>
      <w:proofErr w:type="spellStart"/>
      <w:r>
        <w:t>Ballestar</w:t>
      </w:r>
      <w:proofErr w:type="spellEnd"/>
      <w:r>
        <w:t xml:space="preserve">, E. Gains of DNA methylation in myeloid terminal differentiation are dispensable for gene silencing but influence the differentiated phenotype. </w:t>
      </w:r>
      <w:r>
        <w:rPr>
          <w:i/>
          <w:iCs/>
        </w:rPr>
        <w:t>The FEBS Journal</w:t>
      </w:r>
      <w:r>
        <w:t xml:space="preserve"> </w:t>
      </w:r>
      <w:r>
        <w:rPr>
          <w:b/>
          <w:bCs/>
        </w:rPr>
        <w:t>282</w:t>
      </w:r>
      <w:r>
        <w:t>, 1815–1825 (2015).</w:t>
      </w:r>
    </w:p>
    <w:p w14:paraId="6CA88BBF" w14:textId="77777777" w:rsidR="00237BEA" w:rsidRDefault="00237BEA" w:rsidP="00237BEA">
      <w:pPr>
        <w:pStyle w:val="Bibliography"/>
      </w:pPr>
      <w:r>
        <w:t>32.</w:t>
      </w:r>
      <w:r>
        <w:tab/>
      </w:r>
      <w:proofErr w:type="spellStart"/>
      <w:r>
        <w:t>Yatabe</w:t>
      </w:r>
      <w:proofErr w:type="spellEnd"/>
      <w:r>
        <w:t xml:space="preserve">, Y., </w:t>
      </w:r>
      <w:proofErr w:type="spellStart"/>
      <w:r>
        <w:t>Tavaré</w:t>
      </w:r>
      <w:proofErr w:type="spellEnd"/>
      <w:r>
        <w:t xml:space="preserve">, S. &amp; Shibata, D. Investigating stem cells in human colon by using methylation patterns. </w:t>
      </w:r>
      <w:r>
        <w:rPr>
          <w:i/>
          <w:iCs/>
        </w:rPr>
        <w:t>PNAS</w:t>
      </w:r>
      <w:r>
        <w:t xml:space="preserve"> </w:t>
      </w:r>
      <w:r>
        <w:rPr>
          <w:b/>
          <w:bCs/>
        </w:rPr>
        <w:t>98</w:t>
      </w:r>
      <w:r>
        <w:t>, 10839–10844 (2001).</w:t>
      </w:r>
    </w:p>
    <w:p w14:paraId="19061334" w14:textId="77777777" w:rsidR="00237BEA" w:rsidRDefault="00237BEA" w:rsidP="00237BEA">
      <w:pPr>
        <w:pStyle w:val="Bibliography"/>
      </w:pPr>
      <w:r>
        <w:t>33.</w:t>
      </w:r>
      <w:r>
        <w:tab/>
        <w:t xml:space="preserve">Probst, A. V., Dunleavy, E. &amp; </w:t>
      </w:r>
      <w:proofErr w:type="spellStart"/>
      <w:r>
        <w:t>Almouzni</w:t>
      </w:r>
      <w:proofErr w:type="spellEnd"/>
      <w:r>
        <w:t xml:space="preserve">, G. Epigenetic inheritance during the cell cycle. </w:t>
      </w:r>
      <w:r>
        <w:rPr>
          <w:i/>
          <w:iCs/>
        </w:rPr>
        <w:t>Nat Rev Mol Cell Biol</w:t>
      </w:r>
      <w:r>
        <w:t xml:space="preserve"> </w:t>
      </w:r>
      <w:r>
        <w:rPr>
          <w:b/>
          <w:bCs/>
        </w:rPr>
        <w:t>10</w:t>
      </w:r>
      <w:r>
        <w:t>, 192–206 (2009).</w:t>
      </w:r>
    </w:p>
    <w:p w14:paraId="191B8331" w14:textId="77777777" w:rsidR="00237BEA" w:rsidRDefault="00237BEA" w:rsidP="00237BEA">
      <w:pPr>
        <w:pStyle w:val="Bibliography"/>
      </w:pPr>
      <w:r>
        <w:t>34.</w:t>
      </w:r>
      <w:r>
        <w:tab/>
        <w:t xml:space="preserve">Salas, L. A. </w:t>
      </w:r>
      <w:r>
        <w:rPr>
          <w:i/>
          <w:iCs/>
        </w:rPr>
        <w:t>et al.</w:t>
      </w:r>
      <w:r>
        <w:t xml:space="preserve"> Tracing human stem cell lineage during development using DNA methylation. </w:t>
      </w:r>
      <w:r>
        <w:rPr>
          <w:i/>
          <w:iCs/>
        </w:rPr>
        <w:t>Genome Res</w:t>
      </w:r>
      <w:r>
        <w:t xml:space="preserve"> </w:t>
      </w:r>
      <w:r>
        <w:rPr>
          <w:b/>
          <w:bCs/>
        </w:rPr>
        <w:t>28</w:t>
      </w:r>
      <w:r>
        <w:t>, 1285–1295 (2018).</w:t>
      </w:r>
    </w:p>
    <w:p w14:paraId="4F84A559" w14:textId="77777777" w:rsidR="00237BEA" w:rsidRDefault="00237BEA" w:rsidP="00237BEA">
      <w:pPr>
        <w:pStyle w:val="Bibliography"/>
      </w:pPr>
      <w:r>
        <w:lastRenderedPageBreak/>
        <w:t>35.</w:t>
      </w:r>
      <w:r>
        <w:tab/>
        <w:t xml:space="preserve">Shibata, D. Inferring human stem cell behaviour from epigenetic drift. </w:t>
      </w:r>
      <w:r>
        <w:rPr>
          <w:i/>
          <w:iCs/>
        </w:rPr>
        <w:t>The Journal of Pathology</w:t>
      </w:r>
      <w:r>
        <w:t xml:space="preserve"> </w:t>
      </w:r>
      <w:r>
        <w:rPr>
          <w:b/>
          <w:bCs/>
        </w:rPr>
        <w:t>217</w:t>
      </w:r>
      <w:r>
        <w:t>, 199–205 (2009).</w:t>
      </w:r>
    </w:p>
    <w:p w14:paraId="2EC82A2A" w14:textId="77777777" w:rsidR="00237BEA" w:rsidRPr="00237BEA" w:rsidRDefault="00237BEA" w:rsidP="00237BEA">
      <w:pPr>
        <w:pStyle w:val="Bibliography"/>
        <w:rPr>
          <w:lang w:val="sv-SE"/>
        </w:rPr>
      </w:pPr>
      <w:r>
        <w:t>36.</w:t>
      </w:r>
      <w:r>
        <w:tab/>
      </w:r>
      <w:proofErr w:type="spellStart"/>
      <w:r>
        <w:t>Horsthemke</w:t>
      </w:r>
      <w:proofErr w:type="spellEnd"/>
      <w:r>
        <w:t xml:space="preserve">, B. Epimutations in Human Disease. in </w:t>
      </w:r>
      <w:r>
        <w:rPr>
          <w:i/>
          <w:iCs/>
        </w:rPr>
        <w:t>DNA Methylation: Development, Genetic Disease and Cancer</w:t>
      </w:r>
      <w:r>
        <w:t xml:space="preserve"> (eds. </w:t>
      </w:r>
      <w:r w:rsidRPr="00237BEA">
        <w:rPr>
          <w:lang w:val="sv-SE"/>
        </w:rPr>
        <w:t>Doerfler, W. &amp; Böhm, P.) 45–59 (Springer, 2006). doi:10.1007/3-540-31181-5_4.</w:t>
      </w:r>
    </w:p>
    <w:p w14:paraId="50065723" w14:textId="77777777" w:rsidR="00237BEA" w:rsidRDefault="00237BEA" w:rsidP="00237BEA">
      <w:pPr>
        <w:pStyle w:val="Bibliography"/>
      </w:pPr>
      <w:r w:rsidRPr="00237BEA">
        <w:rPr>
          <w:lang w:val="sv-SE"/>
        </w:rPr>
        <w:t>37.</w:t>
      </w:r>
      <w:r w:rsidRPr="00237BEA">
        <w:rPr>
          <w:lang w:val="sv-SE"/>
        </w:rPr>
        <w:tab/>
        <w:t xml:space="preserve">Chu, M. </w:t>
      </w:r>
      <w:r w:rsidRPr="00237BEA">
        <w:rPr>
          <w:i/>
          <w:iCs/>
          <w:lang w:val="sv-SE"/>
        </w:rPr>
        <w:t>et al.</w:t>
      </w:r>
      <w:r w:rsidRPr="00237BEA">
        <w:rPr>
          <w:lang w:val="sv-SE"/>
        </w:rPr>
        <w:t xml:space="preserve"> </w:t>
      </w:r>
      <w:r>
        <w:t xml:space="preserve">Inferring relative numbers of human leucocyte genome replications. </w:t>
      </w:r>
      <w:r>
        <w:rPr>
          <w:i/>
          <w:iCs/>
        </w:rPr>
        <w:t>British Journal of Haematology</w:t>
      </w:r>
      <w:r>
        <w:t xml:space="preserve"> </w:t>
      </w:r>
      <w:r>
        <w:rPr>
          <w:b/>
          <w:bCs/>
        </w:rPr>
        <w:t>141</w:t>
      </w:r>
      <w:r>
        <w:t>, 862–871 (2008).</w:t>
      </w:r>
    </w:p>
    <w:p w14:paraId="1E49B74D" w14:textId="77777777" w:rsidR="00237BEA" w:rsidRDefault="00237BEA" w:rsidP="00237BEA">
      <w:pPr>
        <w:pStyle w:val="Bibliography"/>
      </w:pPr>
      <w:r>
        <w:t>38.</w:t>
      </w:r>
      <w:r>
        <w:tab/>
      </w:r>
      <w:proofErr w:type="spellStart"/>
      <w:r>
        <w:t>Ikehata</w:t>
      </w:r>
      <w:proofErr w:type="spellEnd"/>
      <w:r>
        <w:t xml:space="preserve">, H. &amp; Ono, T. The mechanisms of UV mutagenesis. </w:t>
      </w:r>
      <w:r>
        <w:rPr>
          <w:i/>
          <w:iCs/>
        </w:rPr>
        <w:t xml:space="preserve">J </w:t>
      </w:r>
      <w:proofErr w:type="spellStart"/>
      <w:r>
        <w:rPr>
          <w:i/>
          <w:iCs/>
        </w:rPr>
        <w:t>Radiat</w:t>
      </w:r>
      <w:proofErr w:type="spellEnd"/>
      <w:r>
        <w:rPr>
          <w:i/>
          <w:iCs/>
        </w:rPr>
        <w:t xml:space="preserve"> Res</w:t>
      </w:r>
      <w:r>
        <w:t xml:space="preserve"> </w:t>
      </w:r>
      <w:r>
        <w:rPr>
          <w:b/>
          <w:bCs/>
        </w:rPr>
        <w:t>52</w:t>
      </w:r>
      <w:r>
        <w:t>, 115–125 (2011).</w:t>
      </w:r>
    </w:p>
    <w:p w14:paraId="0D09D9CB" w14:textId="77777777" w:rsidR="00237BEA" w:rsidRDefault="00237BEA" w:rsidP="00237BEA">
      <w:pPr>
        <w:pStyle w:val="Bibliography"/>
      </w:pPr>
      <w:r>
        <w:t>39.</w:t>
      </w:r>
      <w:r>
        <w:tab/>
      </w:r>
      <w:proofErr w:type="spellStart"/>
      <w:r>
        <w:t>Kadayifci</w:t>
      </w:r>
      <w:proofErr w:type="spellEnd"/>
      <w:r>
        <w:t xml:space="preserve">, F. Z., Zheng, S. &amp; Pan, Y.-X. Molecular Mechanisms Underlying the Link between Diet and DNA Methylation. </w:t>
      </w:r>
      <w:r>
        <w:rPr>
          <w:i/>
          <w:iCs/>
        </w:rPr>
        <w:t>Int J Mol Sci</w:t>
      </w:r>
      <w:r>
        <w:t xml:space="preserve"> </w:t>
      </w:r>
      <w:r>
        <w:rPr>
          <w:b/>
          <w:bCs/>
        </w:rPr>
        <w:t>19</w:t>
      </w:r>
      <w:r>
        <w:t>, 4055 (2018).</w:t>
      </w:r>
    </w:p>
    <w:p w14:paraId="4DF50BE6" w14:textId="77777777" w:rsidR="00237BEA" w:rsidRDefault="00237BEA" w:rsidP="00237BEA">
      <w:pPr>
        <w:pStyle w:val="Bibliography"/>
      </w:pPr>
      <w:r>
        <w:t>40.</w:t>
      </w:r>
      <w:r>
        <w:tab/>
        <w:t>In utero undernourishment perturbs the adult sperm methylome and intergenerational metabolism. https://www.science.org/doi/10.1126/science.1255903.</w:t>
      </w:r>
    </w:p>
    <w:p w14:paraId="4CD65783" w14:textId="77777777" w:rsidR="00237BEA" w:rsidRDefault="00237BEA" w:rsidP="00237BEA">
      <w:pPr>
        <w:pStyle w:val="Bibliography"/>
      </w:pPr>
      <w:r>
        <w:t>41.</w:t>
      </w:r>
      <w:r>
        <w:tab/>
      </w:r>
      <w:proofErr w:type="spellStart"/>
      <w:r>
        <w:t>Baccarelli</w:t>
      </w:r>
      <w:proofErr w:type="spellEnd"/>
      <w:r>
        <w:t xml:space="preserve">, A. &amp; </w:t>
      </w:r>
      <w:proofErr w:type="spellStart"/>
      <w:r>
        <w:t>Bollati</w:t>
      </w:r>
      <w:proofErr w:type="spellEnd"/>
      <w:r>
        <w:t xml:space="preserve">, V. Epigenetics and environmental chemicals. </w:t>
      </w:r>
      <w:proofErr w:type="spellStart"/>
      <w:r>
        <w:rPr>
          <w:i/>
          <w:iCs/>
        </w:rPr>
        <w:t>Curr</w:t>
      </w:r>
      <w:proofErr w:type="spellEnd"/>
      <w:r>
        <w:rPr>
          <w:i/>
          <w:iCs/>
        </w:rPr>
        <w:t xml:space="preserve"> </w:t>
      </w:r>
      <w:proofErr w:type="spellStart"/>
      <w:r>
        <w:rPr>
          <w:i/>
          <w:iCs/>
        </w:rPr>
        <w:t>Opin</w:t>
      </w:r>
      <w:proofErr w:type="spellEnd"/>
      <w:r>
        <w:rPr>
          <w:i/>
          <w:iCs/>
        </w:rPr>
        <w:t xml:space="preserve"> </w:t>
      </w:r>
      <w:proofErr w:type="spellStart"/>
      <w:r>
        <w:rPr>
          <w:i/>
          <w:iCs/>
        </w:rPr>
        <w:t>Pediatr</w:t>
      </w:r>
      <w:proofErr w:type="spellEnd"/>
      <w:r>
        <w:t xml:space="preserve"> </w:t>
      </w:r>
      <w:r>
        <w:rPr>
          <w:b/>
          <w:bCs/>
        </w:rPr>
        <w:t>21</w:t>
      </w:r>
      <w:r>
        <w:t>, 243–251 (2009).</w:t>
      </w:r>
    </w:p>
    <w:p w14:paraId="55E81814" w14:textId="77777777" w:rsidR="00237BEA" w:rsidRDefault="00237BEA" w:rsidP="00237BEA">
      <w:pPr>
        <w:pStyle w:val="Bibliography"/>
      </w:pPr>
      <w:r>
        <w:t>42.</w:t>
      </w:r>
      <w:r>
        <w:tab/>
        <w:t xml:space="preserve">Block, K., </w:t>
      </w:r>
      <w:proofErr w:type="spellStart"/>
      <w:r>
        <w:t>Kardana</w:t>
      </w:r>
      <w:proofErr w:type="spellEnd"/>
      <w:r>
        <w:t xml:space="preserve">, A., Igarashi, P. &amp; Taylor, H. S. In utero diethylstilbestrol (DES) exposure alters Hox gene expression in the developing </w:t>
      </w:r>
      <w:proofErr w:type="spellStart"/>
      <w:r>
        <w:t>mullerian</w:t>
      </w:r>
      <w:proofErr w:type="spellEnd"/>
      <w:r>
        <w:t xml:space="preserve"> system. </w:t>
      </w:r>
      <w:r>
        <w:rPr>
          <w:i/>
          <w:iCs/>
        </w:rPr>
        <w:t>The FASEB Journal</w:t>
      </w:r>
      <w:r>
        <w:t xml:space="preserve"> </w:t>
      </w:r>
      <w:r>
        <w:rPr>
          <w:b/>
          <w:bCs/>
        </w:rPr>
        <w:t>14</w:t>
      </w:r>
      <w:r>
        <w:t>, 1101–1108 (2000).</w:t>
      </w:r>
    </w:p>
    <w:p w14:paraId="43F088CA" w14:textId="77777777" w:rsidR="00237BEA" w:rsidRDefault="00237BEA" w:rsidP="00237BEA">
      <w:pPr>
        <w:pStyle w:val="Bibliography"/>
      </w:pPr>
      <w:r>
        <w:t>43.</w:t>
      </w:r>
      <w:r>
        <w:tab/>
      </w:r>
      <w:proofErr w:type="spellStart"/>
      <w:r>
        <w:t>Hilakivi</w:t>
      </w:r>
      <w:proofErr w:type="spellEnd"/>
      <w:r>
        <w:t xml:space="preserve">-Clarke, L. Maternal exposure to diethylstilbestrol during pregnancy and increased breast cancer risk in daughters. </w:t>
      </w:r>
      <w:r>
        <w:rPr>
          <w:i/>
          <w:iCs/>
        </w:rPr>
        <w:t>Breast Cancer Research</w:t>
      </w:r>
      <w:r>
        <w:t xml:space="preserve"> </w:t>
      </w:r>
      <w:r>
        <w:rPr>
          <w:b/>
          <w:bCs/>
        </w:rPr>
        <w:t>16</w:t>
      </w:r>
      <w:r>
        <w:t>, 208 (2014).</w:t>
      </w:r>
    </w:p>
    <w:p w14:paraId="7DBC78D5" w14:textId="77777777" w:rsidR="00237BEA" w:rsidRDefault="00237BEA" w:rsidP="00237BEA">
      <w:pPr>
        <w:pStyle w:val="Bibliography"/>
      </w:pPr>
      <w:r>
        <w:t>44.</w:t>
      </w:r>
      <w:r>
        <w:tab/>
      </w:r>
      <w:proofErr w:type="spellStart"/>
      <w:r>
        <w:t>Kioumourtzoglou</w:t>
      </w:r>
      <w:proofErr w:type="spellEnd"/>
      <w:r>
        <w:t xml:space="preserve">, M.-A., </w:t>
      </w:r>
      <w:proofErr w:type="spellStart"/>
      <w:r>
        <w:t>Coull</w:t>
      </w:r>
      <w:proofErr w:type="spellEnd"/>
      <w:r>
        <w:t xml:space="preserve">, B. A., O’Reilly, É. J., </w:t>
      </w:r>
      <w:proofErr w:type="spellStart"/>
      <w:r>
        <w:t>Ascherio</w:t>
      </w:r>
      <w:proofErr w:type="spellEnd"/>
      <w:r>
        <w:t xml:space="preserve">, A. &amp; Weisskopf, M. G. Association of Exposure to Diethylstilbestrol During Pregnancy With Multigenerational Neurodevelopmental Deficits. </w:t>
      </w:r>
      <w:r>
        <w:rPr>
          <w:i/>
          <w:iCs/>
        </w:rPr>
        <w:t>JAMA Pediatrics</w:t>
      </w:r>
      <w:r>
        <w:t xml:space="preserve"> </w:t>
      </w:r>
      <w:r>
        <w:rPr>
          <w:b/>
          <w:bCs/>
        </w:rPr>
        <w:t>172</w:t>
      </w:r>
      <w:r>
        <w:t>, 670–677 (2018).</w:t>
      </w:r>
    </w:p>
    <w:p w14:paraId="42748036" w14:textId="77777777" w:rsidR="00237BEA" w:rsidRDefault="00237BEA" w:rsidP="00237BEA">
      <w:pPr>
        <w:pStyle w:val="Bibliography"/>
      </w:pPr>
      <w:r>
        <w:t>45.</w:t>
      </w:r>
      <w:r>
        <w:tab/>
      </w:r>
      <w:proofErr w:type="spellStart"/>
      <w:r>
        <w:t>Plass</w:t>
      </w:r>
      <w:proofErr w:type="spellEnd"/>
      <w:r>
        <w:t xml:space="preserve">, C. &amp; Soloway, P. D. DNA methylation, imprinting and cancer. </w:t>
      </w:r>
      <w:r>
        <w:rPr>
          <w:i/>
          <w:iCs/>
        </w:rPr>
        <w:t>Eur J Hum Genet</w:t>
      </w:r>
      <w:r>
        <w:t xml:space="preserve"> </w:t>
      </w:r>
      <w:r>
        <w:rPr>
          <w:b/>
          <w:bCs/>
        </w:rPr>
        <w:t>10</w:t>
      </w:r>
      <w:r>
        <w:t>, 6–16 (2002).</w:t>
      </w:r>
    </w:p>
    <w:p w14:paraId="0A6762C6" w14:textId="77777777" w:rsidR="00237BEA" w:rsidRDefault="00237BEA" w:rsidP="00237BEA">
      <w:pPr>
        <w:pStyle w:val="Bibliography"/>
      </w:pPr>
      <w:r>
        <w:lastRenderedPageBreak/>
        <w:t>46.</w:t>
      </w:r>
      <w:r>
        <w:tab/>
        <w:t xml:space="preserve">Bergman, D., </w:t>
      </w:r>
      <w:proofErr w:type="spellStart"/>
      <w:r>
        <w:t>Halje</w:t>
      </w:r>
      <w:proofErr w:type="spellEnd"/>
      <w:r>
        <w:t xml:space="preserve">, M., </w:t>
      </w:r>
      <w:proofErr w:type="spellStart"/>
      <w:r>
        <w:t>Nordin</w:t>
      </w:r>
      <w:proofErr w:type="spellEnd"/>
      <w:r>
        <w:t xml:space="preserve">, M. &amp; </w:t>
      </w:r>
      <w:proofErr w:type="spellStart"/>
      <w:r>
        <w:t>Engström</w:t>
      </w:r>
      <w:proofErr w:type="spellEnd"/>
      <w:r>
        <w:t xml:space="preserve">, W. Insulin-Like Growth Factor 2 in Development and Disease: A Mini-Review. </w:t>
      </w:r>
      <w:r>
        <w:rPr>
          <w:i/>
          <w:iCs/>
        </w:rPr>
        <w:t>GER</w:t>
      </w:r>
      <w:r>
        <w:t xml:space="preserve"> </w:t>
      </w:r>
      <w:r>
        <w:rPr>
          <w:b/>
          <w:bCs/>
        </w:rPr>
        <w:t>59</w:t>
      </w:r>
      <w:r>
        <w:t>, 240–249 (2013).</w:t>
      </w:r>
    </w:p>
    <w:p w14:paraId="3B450086" w14:textId="77777777" w:rsidR="00237BEA" w:rsidRDefault="00237BEA" w:rsidP="00237BEA">
      <w:pPr>
        <w:pStyle w:val="Bibliography"/>
      </w:pPr>
      <w:r>
        <w:t>47.</w:t>
      </w:r>
      <w:r>
        <w:tab/>
      </w:r>
      <w:proofErr w:type="spellStart"/>
      <w:r>
        <w:t>Placek</w:t>
      </w:r>
      <w:proofErr w:type="spellEnd"/>
      <w:r>
        <w:t xml:space="preserve">, K., Schultze, J. L. &amp; </w:t>
      </w:r>
      <w:proofErr w:type="spellStart"/>
      <w:r>
        <w:t>Aschenbrenner</w:t>
      </w:r>
      <w:proofErr w:type="spellEnd"/>
      <w:r>
        <w:t xml:space="preserve">, A. C. Epigenetic reprogramming of immune cells in injury, repair, and resolution. </w:t>
      </w:r>
      <w:r>
        <w:rPr>
          <w:i/>
          <w:iCs/>
        </w:rPr>
        <w:t>J Clin Invest</w:t>
      </w:r>
      <w:r>
        <w:t xml:space="preserve"> </w:t>
      </w:r>
      <w:r>
        <w:rPr>
          <w:b/>
          <w:bCs/>
        </w:rPr>
        <w:t>129</w:t>
      </w:r>
      <w:r>
        <w:t>, 2994–3005 (2019).</w:t>
      </w:r>
    </w:p>
    <w:p w14:paraId="6131F02A" w14:textId="77777777" w:rsidR="00237BEA" w:rsidRDefault="00237BEA" w:rsidP="00237BEA">
      <w:pPr>
        <w:pStyle w:val="Bibliography"/>
      </w:pPr>
      <w:r>
        <w:t>48.</w:t>
      </w:r>
      <w:r>
        <w:tab/>
        <w:t xml:space="preserve">Ehrlich, M. DNA methylation in cancer: too much, but also too little. </w:t>
      </w:r>
      <w:r>
        <w:rPr>
          <w:i/>
          <w:iCs/>
        </w:rPr>
        <w:t>Oncogene</w:t>
      </w:r>
      <w:r>
        <w:t xml:space="preserve"> </w:t>
      </w:r>
      <w:r>
        <w:rPr>
          <w:b/>
          <w:bCs/>
        </w:rPr>
        <w:t>21</w:t>
      </w:r>
      <w:r>
        <w:t>, 5400–5413 (2002).</w:t>
      </w:r>
    </w:p>
    <w:p w14:paraId="53D77324" w14:textId="77777777" w:rsidR="00237BEA" w:rsidRDefault="00237BEA" w:rsidP="00237BEA">
      <w:pPr>
        <w:pStyle w:val="Bibliography"/>
      </w:pPr>
      <w:r>
        <w:t>49.</w:t>
      </w:r>
      <w:r>
        <w:tab/>
        <w:t xml:space="preserve">Zhang, J., Yang, C., Wu, C., Cui, W. &amp; Wang, L. DNA Methyltransferases in Cancer: Biology, Paradox, Aberrations, and Targeted Therapy. </w:t>
      </w:r>
      <w:r>
        <w:rPr>
          <w:i/>
          <w:iCs/>
        </w:rPr>
        <w:t>Cancers (Basel)</w:t>
      </w:r>
      <w:r>
        <w:t xml:space="preserve"> </w:t>
      </w:r>
      <w:r>
        <w:rPr>
          <w:b/>
          <w:bCs/>
        </w:rPr>
        <w:t>12</w:t>
      </w:r>
      <w:r>
        <w:t>, 2123 (2020).</w:t>
      </w:r>
    </w:p>
    <w:p w14:paraId="0B691DE6" w14:textId="77777777" w:rsidR="00237BEA" w:rsidRDefault="00237BEA" w:rsidP="00237BEA">
      <w:pPr>
        <w:pStyle w:val="Bibliography"/>
      </w:pPr>
      <w:r>
        <w:t>50.</w:t>
      </w:r>
      <w:r>
        <w:tab/>
        <w:t xml:space="preserve">Abdel-Wahab, O. </w:t>
      </w:r>
      <w:r>
        <w:rPr>
          <w:i/>
          <w:iCs/>
        </w:rPr>
        <w:t>et al.</w:t>
      </w:r>
      <w:r>
        <w:t xml:space="preserve"> Genetic characterization of TET1, TET2, and TET3 alterations in myeloid malignancies. </w:t>
      </w:r>
      <w:r>
        <w:rPr>
          <w:i/>
          <w:iCs/>
        </w:rPr>
        <w:t>Blood</w:t>
      </w:r>
      <w:r>
        <w:t xml:space="preserve"> </w:t>
      </w:r>
      <w:r>
        <w:rPr>
          <w:b/>
          <w:bCs/>
        </w:rPr>
        <w:t>114</w:t>
      </w:r>
      <w:r>
        <w:t>, 144–147 (2009).</w:t>
      </w:r>
    </w:p>
    <w:p w14:paraId="5AACB0A8" w14:textId="77777777" w:rsidR="00237BEA" w:rsidRDefault="00237BEA" w:rsidP="00237BEA">
      <w:pPr>
        <w:pStyle w:val="Bibliography"/>
      </w:pPr>
      <w:r>
        <w:t>51.</w:t>
      </w:r>
      <w:r>
        <w:tab/>
      </w:r>
      <w:proofErr w:type="spellStart"/>
      <w:r>
        <w:t>Böck</w:t>
      </w:r>
      <w:proofErr w:type="spellEnd"/>
      <w:r>
        <w:t xml:space="preserve">, J. </w:t>
      </w:r>
      <w:r>
        <w:rPr>
          <w:i/>
          <w:iCs/>
        </w:rPr>
        <w:t>et al.</w:t>
      </w:r>
      <w:r>
        <w:t xml:space="preserve"> Single CpG hypermethylation, allele methylation errors, and decreased expression of multiple tumor suppressor genes in normal body cells of mutation‐negative early‐onset and high‐risk breast cancer patients. </w:t>
      </w:r>
      <w:r>
        <w:rPr>
          <w:i/>
          <w:iCs/>
        </w:rPr>
        <w:t>Int J Cancer</w:t>
      </w:r>
      <w:r>
        <w:t xml:space="preserve"> </w:t>
      </w:r>
      <w:r>
        <w:rPr>
          <w:b/>
          <w:bCs/>
        </w:rPr>
        <w:t>143</w:t>
      </w:r>
      <w:r>
        <w:t>, 1416–1425 (2018).</w:t>
      </w:r>
    </w:p>
    <w:p w14:paraId="2E020E66" w14:textId="77777777" w:rsidR="00237BEA" w:rsidRDefault="00237BEA" w:rsidP="00237BEA">
      <w:pPr>
        <w:pStyle w:val="Bibliography"/>
      </w:pPr>
      <w:r>
        <w:t>52.</w:t>
      </w:r>
      <w:r>
        <w:tab/>
        <w:t xml:space="preserve">Weller, M. </w:t>
      </w:r>
      <w:r>
        <w:rPr>
          <w:i/>
          <w:iCs/>
        </w:rPr>
        <w:t>et al.</w:t>
      </w:r>
      <w:r>
        <w:t xml:space="preserve"> Glioma. </w:t>
      </w:r>
      <w:r>
        <w:rPr>
          <w:i/>
          <w:iCs/>
        </w:rPr>
        <w:t>Nat Rev Dis Primers</w:t>
      </w:r>
      <w:r>
        <w:t xml:space="preserve"> </w:t>
      </w:r>
      <w:r>
        <w:rPr>
          <w:b/>
          <w:bCs/>
        </w:rPr>
        <w:t>1</w:t>
      </w:r>
      <w:r>
        <w:t>, 1–18 (2015).</w:t>
      </w:r>
    </w:p>
    <w:p w14:paraId="1FEF3214" w14:textId="77777777" w:rsidR="00237BEA" w:rsidRDefault="00237BEA" w:rsidP="00237BEA">
      <w:pPr>
        <w:pStyle w:val="Bibliography"/>
      </w:pPr>
      <w:r>
        <w:t>53.</w:t>
      </w:r>
      <w:r>
        <w:tab/>
        <w:t xml:space="preserve">Leece, R. </w:t>
      </w:r>
      <w:r>
        <w:rPr>
          <w:i/>
          <w:iCs/>
        </w:rPr>
        <w:t>et al.</w:t>
      </w:r>
      <w:r>
        <w:t xml:space="preserve"> Global incidence of malignant brain and other central nervous system tumors by histology, 2003-2007. </w:t>
      </w:r>
      <w:r>
        <w:rPr>
          <w:i/>
          <w:iCs/>
        </w:rPr>
        <w:t>Neuro Oncol</w:t>
      </w:r>
      <w:r>
        <w:t xml:space="preserve"> </w:t>
      </w:r>
      <w:r>
        <w:rPr>
          <w:b/>
          <w:bCs/>
        </w:rPr>
        <w:t>19</w:t>
      </w:r>
      <w:r>
        <w:t>, 1553–1564 (2017).</w:t>
      </w:r>
    </w:p>
    <w:p w14:paraId="3660E6A2" w14:textId="77777777" w:rsidR="00237BEA" w:rsidRDefault="00237BEA" w:rsidP="00237BEA">
      <w:pPr>
        <w:pStyle w:val="Bibliography"/>
      </w:pPr>
      <w:r>
        <w:t>54.</w:t>
      </w:r>
      <w:r>
        <w:tab/>
      </w:r>
      <w:proofErr w:type="spellStart"/>
      <w:r>
        <w:t>Gusyatiner</w:t>
      </w:r>
      <w:proofErr w:type="spellEnd"/>
      <w:r>
        <w:t xml:space="preserve">, O. &amp; </w:t>
      </w:r>
      <w:proofErr w:type="spellStart"/>
      <w:r>
        <w:t>Hegi</w:t>
      </w:r>
      <w:proofErr w:type="spellEnd"/>
      <w:r>
        <w:t xml:space="preserve">, M. E. Glioma epigenetics: From subclassification to novel treatment options. </w:t>
      </w:r>
      <w:r>
        <w:rPr>
          <w:i/>
          <w:iCs/>
        </w:rPr>
        <w:t>Seminars in Cancer Biology</w:t>
      </w:r>
      <w:r>
        <w:t xml:space="preserve"> </w:t>
      </w:r>
      <w:r>
        <w:rPr>
          <w:b/>
          <w:bCs/>
        </w:rPr>
        <w:t>51</w:t>
      </w:r>
      <w:r>
        <w:t>, 50–58 (2018).</w:t>
      </w:r>
    </w:p>
    <w:p w14:paraId="3E7CA5A0" w14:textId="77777777" w:rsidR="00237BEA" w:rsidRDefault="00237BEA" w:rsidP="00237BEA">
      <w:pPr>
        <w:pStyle w:val="Bibliography"/>
      </w:pPr>
      <w:r>
        <w:t>55.</w:t>
      </w:r>
      <w:r>
        <w:tab/>
        <w:t>Lozano-</w:t>
      </w:r>
      <w:proofErr w:type="spellStart"/>
      <w:r>
        <w:t>Ureña</w:t>
      </w:r>
      <w:proofErr w:type="spellEnd"/>
      <w:r>
        <w:t xml:space="preserve">, A. </w:t>
      </w:r>
      <w:r>
        <w:rPr>
          <w:i/>
          <w:iCs/>
        </w:rPr>
        <w:t>et al.</w:t>
      </w:r>
      <w:r>
        <w:t xml:space="preserve"> Aberrations of Genomic Imprinting in Glioblastoma Formation. </w:t>
      </w:r>
      <w:r>
        <w:rPr>
          <w:i/>
          <w:iCs/>
        </w:rPr>
        <w:t>Frontiers in Oncology</w:t>
      </w:r>
      <w:r>
        <w:t xml:space="preserve"> </w:t>
      </w:r>
      <w:r>
        <w:rPr>
          <w:b/>
          <w:bCs/>
        </w:rPr>
        <w:t>11</w:t>
      </w:r>
      <w:r>
        <w:t>, 618 (2021).</w:t>
      </w:r>
    </w:p>
    <w:p w14:paraId="4EEABD9F" w14:textId="77777777" w:rsidR="00237BEA" w:rsidRDefault="00237BEA" w:rsidP="00237BEA">
      <w:pPr>
        <w:pStyle w:val="Bibliography"/>
      </w:pPr>
      <w:r>
        <w:t>56.</w:t>
      </w:r>
      <w:r>
        <w:tab/>
        <w:t xml:space="preserve">Daneman, R. &amp; Prat, A. The Blood–Brain Barrier. </w:t>
      </w:r>
      <w:r>
        <w:rPr>
          <w:i/>
          <w:iCs/>
        </w:rPr>
        <w:t xml:space="preserve">Cold Spring </w:t>
      </w:r>
      <w:proofErr w:type="spellStart"/>
      <w:r>
        <w:rPr>
          <w:i/>
          <w:iCs/>
        </w:rPr>
        <w:t>Harb</w:t>
      </w:r>
      <w:proofErr w:type="spellEnd"/>
      <w:r>
        <w:rPr>
          <w:i/>
          <w:iCs/>
        </w:rPr>
        <w:t xml:space="preserve"> </w:t>
      </w:r>
      <w:proofErr w:type="spellStart"/>
      <w:r>
        <w:rPr>
          <w:i/>
          <w:iCs/>
        </w:rPr>
        <w:t>Perspect</w:t>
      </w:r>
      <w:proofErr w:type="spellEnd"/>
      <w:r>
        <w:rPr>
          <w:i/>
          <w:iCs/>
        </w:rPr>
        <w:t xml:space="preserve"> Biol</w:t>
      </w:r>
      <w:r>
        <w:t xml:space="preserve"> </w:t>
      </w:r>
      <w:r>
        <w:rPr>
          <w:b/>
          <w:bCs/>
        </w:rPr>
        <w:t>7</w:t>
      </w:r>
      <w:r>
        <w:t>, a020412 (2015).</w:t>
      </w:r>
    </w:p>
    <w:p w14:paraId="1E795614" w14:textId="77777777" w:rsidR="00237BEA" w:rsidRDefault="00237BEA" w:rsidP="00237BEA">
      <w:pPr>
        <w:pStyle w:val="Bibliography"/>
      </w:pPr>
      <w:r>
        <w:t>57.</w:t>
      </w:r>
      <w:r>
        <w:tab/>
        <w:t xml:space="preserve">Quail, D. F. &amp; Joyce, J. A. The microenvironmental landscape of brain tumors. </w:t>
      </w:r>
      <w:r>
        <w:rPr>
          <w:i/>
          <w:iCs/>
        </w:rPr>
        <w:t>Cancer Cell</w:t>
      </w:r>
      <w:r>
        <w:t xml:space="preserve"> </w:t>
      </w:r>
      <w:r>
        <w:rPr>
          <w:b/>
          <w:bCs/>
        </w:rPr>
        <w:t>31</w:t>
      </w:r>
      <w:r>
        <w:t>, 326–341 (2017).</w:t>
      </w:r>
    </w:p>
    <w:p w14:paraId="2FE80486" w14:textId="77777777" w:rsidR="00237BEA" w:rsidRDefault="00237BEA" w:rsidP="00237BEA">
      <w:pPr>
        <w:pStyle w:val="Bibliography"/>
      </w:pPr>
      <w:r>
        <w:lastRenderedPageBreak/>
        <w:t>58.</w:t>
      </w:r>
      <w:r>
        <w:tab/>
      </w:r>
      <w:proofErr w:type="spellStart"/>
      <w:r>
        <w:t>Morantz</w:t>
      </w:r>
      <w:proofErr w:type="spellEnd"/>
      <w:r>
        <w:t xml:space="preserve">, R. A., </w:t>
      </w:r>
      <w:proofErr w:type="spellStart"/>
      <w:r>
        <w:t>Kepes</w:t>
      </w:r>
      <w:proofErr w:type="spellEnd"/>
      <w:r>
        <w:t xml:space="preserve">, J. J., </w:t>
      </w:r>
      <w:proofErr w:type="spellStart"/>
      <w:r>
        <w:t>Batnitzky</w:t>
      </w:r>
      <w:proofErr w:type="spellEnd"/>
      <w:r>
        <w:t xml:space="preserve">, S. &amp; Masterson, B. J. Extraspinal ependymomas. Report of three cases. </w:t>
      </w:r>
      <w:r>
        <w:rPr>
          <w:i/>
          <w:iCs/>
        </w:rPr>
        <w:t xml:space="preserve">J </w:t>
      </w:r>
      <w:proofErr w:type="spellStart"/>
      <w:r>
        <w:rPr>
          <w:i/>
          <w:iCs/>
        </w:rPr>
        <w:t>Neurosurg</w:t>
      </w:r>
      <w:proofErr w:type="spellEnd"/>
      <w:r>
        <w:t xml:space="preserve"> </w:t>
      </w:r>
      <w:r>
        <w:rPr>
          <w:b/>
          <w:bCs/>
        </w:rPr>
        <w:t>51</w:t>
      </w:r>
      <w:r>
        <w:t>, 383–391 (1979).</w:t>
      </w:r>
    </w:p>
    <w:p w14:paraId="7302588D" w14:textId="77777777" w:rsidR="00237BEA" w:rsidRDefault="00237BEA" w:rsidP="00237BEA">
      <w:pPr>
        <w:pStyle w:val="Bibliography"/>
      </w:pPr>
      <w:r>
        <w:t>59.</w:t>
      </w:r>
      <w:r>
        <w:tab/>
      </w:r>
      <w:proofErr w:type="spellStart"/>
      <w:r>
        <w:t>Mildner</w:t>
      </w:r>
      <w:proofErr w:type="spellEnd"/>
      <w:r>
        <w:t xml:space="preserve">, A. </w:t>
      </w:r>
      <w:r>
        <w:rPr>
          <w:i/>
          <w:iCs/>
        </w:rPr>
        <w:t>et al.</w:t>
      </w:r>
      <w:r>
        <w:t xml:space="preserve"> Microglia in the adult brain arise from Ly-6ChiCCR2+ monocytes only under defined host conditions. </w:t>
      </w:r>
      <w:r>
        <w:rPr>
          <w:i/>
          <w:iCs/>
        </w:rPr>
        <w:t xml:space="preserve">Nat </w:t>
      </w:r>
      <w:proofErr w:type="spellStart"/>
      <w:r>
        <w:rPr>
          <w:i/>
          <w:iCs/>
        </w:rPr>
        <w:t>Neurosci</w:t>
      </w:r>
      <w:proofErr w:type="spellEnd"/>
      <w:r>
        <w:t xml:space="preserve"> </w:t>
      </w:r>
      <w:r>
        <w:rPr>
          <w:b/>
          <w:bCs/>
        </w:rPr>
        <w:t>10</w:t>
      </w:r>
      <w:r>
        <w:t>, 1544–1553 (2007).</w:t>
      </w:r>
    </w:p>
    <w:p w14:paraId="3C0C0B30" w14:textId="77777777" w:rsidR="00237BEA" w:rsidRDefault="00237BEA" w:rsidP="00237BEA">
      <w:pPr>
        <w:pStyle w:val="Bibliography"/>
      </w:pPr>
      <w:r>
        <w:t>60.</w:t>
      </w:r>
      <w:r>
        <w:tab/>
      </w:r>
      <w:proofErr w:type="spellStart"/>
      <w:r>
        <w:t>Djukic</w:t>
      </w:r>
      <w:proofErr w:type="spellEnd"/>
      <w:r>
        <w:t xml:space="preserve">, M. </w:t>
      </w:r>
      <w:r>
        <w:rPr>
          <w:i/>
          <w:iCs/>
        </w:rPr>
        <w:t>et al.</w:t>
      </w:r>
      <w:r>
        <w:t xml:space="preserve"> Circulating monocytes engraft in the brain, differentiate into microglia and contribute to the pathology following meningitis in mice. </w:t>
      </w:r>
      <w:r>
        <w:rPr>
          <w:i/>
          <w:iCs/>
        </w:rPr>
        <w:t>Brain</w:t>
      </w:r>
      <w:r>
        <w:t xml:space="preserve"> </w:t>
      </w:r>
      <w:r>
        <w:rPr>
          <w:b/>
          <w:bCs/>
        </w:rPr>
        <w:t>129</w:t>
      </w:r>
      <w:r>
        <w:t>, 2394–2403 (2006).</w:t>
      </w:r>
    </w:p>
    <w:p w14:paraId="351614EB" w14:textId="77777777" w:rsidR="00237BEA" w:rsidRDefault="00237BEA" w:rsidP="00237BEA">
      <w:pPr>
        <w:pStyle w:val="Bibliography"/>
      </w:pPr>
      <w:r>
        <w:t>61.</w:t>
      </w:r>
      <w:r>
        <w:tab/>
        <w:t xml:space="preserve">Simard, A. R., </w:t>
      </w:r>
      <w:proofErr w:type="spellStart"/>
      <w:r>
        <w:t>Soulet</w:t>
      </w:r>
      <w:proofErr w:type="spellEnd"/>
      <w:r>
        <w:t xml:space="preserve">, D., </w:t>
      </w:r>
      <w:proofErr w:type="spellStart"/>
      <w:r>
        <w:t>Gowing</w:t>
      </w:r>
      <w:proofErr w:type="spellEnd"/>
      <w:r>
        <w:t xml:space="preserve">, G., Julien, J.-P. &amp; Rivest, S. Bone Marrow-Derived Microglia Play a Critical Role in Restricting Senile Plaque Formation in Alzheimer’s Disease. </w:t>
      </w:r>
      <w:r>
        <w:rPr>
          <w:i/>
          <w:iCs/>
        </w:rPr>
        <w:t>Neuron</w:t>
      </w:r>
      <w:r>
        <w:t xml:space="preserve"> </w:t>
      </w:r>
      <w:r>
        <w:rPr>
          <w:b/>
          <w:bCs/>
        </w:rPr>
        <w:t>49</w:t>
      </w:r>
      <w:r>
        <w:t>, 489–502 (2006).</w:t>
      </w:r>
    </w:p>
    <w:p w14:paraId="2B2D451A" w14:textId="77777777" w:rsidR="00237BEA" w:rsidRDefault="00237BEA" w:rsidP="00237BEA">
      <w:pPr>
        <w:pStyle w:val="Bibliography"/>
      </w:pPr>
      <w:r>
        <w:t>62.</w:t>
      </w:r>
      <w:r>
        <w:tab/>
      </w:r>
      <w:proofErr w:type="spellStart"/>
      <w:r>
        <w:t>Shaftel</w:t>
      </w:r>
      <w:proofErr w:type="spellEnd"/>
      <w:r>
        <w:t xml:space="preserve">,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02C0C619" w14:textId="77777777" w:rsidR="00237BEA" w:rsidRDefault="00237BEA" w:rsidP="00237BEA">
      <w:pPr>
        <w:pStyle w:val="Bibliography"/>
      </w:pPr>
      <w:r>
        <w:t>63.</w:t>
      </w:r>
      <w:r>
        <w:tab/>
      </w:r>
      <w:proofErr w:type="spellStart"/>
      <w:r>
        <w:t>Tarassishin</w:t>
      </w:r>
      <w:proofErr w:type="spellEnd"/>
      <w:r>
        <w:t xml:space="preserve">, L., Casper, D. &amp; Lee, S. C. Aberrant Expression of Interleukin-1β and Inflammasome Activation in Human Malignant Gliomas. </w:t>
      </w:r>
      <w:proofErr w:type="spellStart"/>
      <w:r>
        <w:rPr>
          <w:i/>
          <w:iCs/>
        </w:rPr>
        <w:t>PLoS</w:t>
      </w:r>
      <w:proofErr w:type="spellEnd"/>
      <w:r>
        <w:rPr>
          <w:i/>
          <w:iCs/>
        </w:rPr>
        <w:t xml:space="preserve"> One</w:t>
      </w:r>
      <w:r>
        <w:t xml:space="preserve"> </w:t>
      </w:r>
      <w:r>
        <w:rPr>
          <w:b/>
          <w:bCs/>
        </w:rPr>
        <w:t>9</w:t>
      </w:r>
      <w:r>
        <w:t>, e103432 (2014).</w:t>
      </w:r>
    </w:p>
    <w:p w14:paraId="387C63C8" w14:textId="77777777" w:rsidR="00237BEA" w:rsidRDefault="00237BEA" w:rsidP="00237BEA">
      <w:pPr>
        <w:pStyle w:val="Bibliography"/>
      </w:pPr>
      <w:r>
        <w:t>64.</w:t>
      </w:r>
      <w:r>
        <w:tab/>
        <w:t xml:space="preserve">Pan, Y., Yu, Y., Wang, X. &amp; Zhang, T. Tumor-Associated Macrophages in Tumor Immunity. </w:t>
      </w:r>
      <w:r>
        <w:rPr>
          <w:i/>
          <w:iCs/>
        </w:rPr>
        <w:t>Frontiers in Immunology</w:t>
      </w:r>
      <w:r>
        <w:t xml:space="preserve"> </w:t>
      </w:r>
      <w:r>
        <w:rPr>
          <w:b/>
          <w:bCs/>
        </w:rPr>
        <w:t>11</w:t>
      </w:r>
      <w:r>
        <w:t>, 3151 (2020).</w:t>
      </w:r>
    </w:p>
    <w:p w14:paraId="170CBA11" w14:textId="77777777" w:rsidR="00237BEA" w:rsidRDefault="00237BEA" w:rsidP="00237BEA">
      <w:pPr>
        <w:pStyle w:val="Bibliography"/>
      </w:pPr>
      <w:r>
        <w:t>65.</w:t>
      </w:r>
      <w:r>
        <w:tab/>
      </w:r>
      <w:proofErr w:type="spellStart"/>
      <w:r>
        <w:t>Sica</w:t>
      </w:r>
      <w:proofErr w:type="spellEnd"/>
      <w:r>
        <w:t xml:space="preserve">, A. &amp; </w:t>
      </w:r>
      <w:proofErr w:type="spellStart"/>
      <w:r>
        <w:t>Mantovani</w:t>
      </w:r>
      <w:proofErr w:type="spellEnd"/>
      <w:r>
        <w:t xml:space="preserve">, A. Macrophage plasticity and polarization: in vivo veritas. </w:t>
      </w:r>
      <w:r>
        <w:rPr>
          <w:i/>
          <w:iCs/>
        </w:rPr>
        <w:t>J Clin Invest</w:t>
      </w:r>
      <w:r>
        <w:t xml:space="preserve"> </w:t>
      </w:r>
      <w:r>
        <w:rPr>
          <w:b/>
          <w:bCs/>
        </w:rPr>
        <w:t>122</w:t>
      </w:r>
      <w:r>
        <w:t>, 787–795 (2012).</w:t>
      </w:r>
    </w:p>
    <w:p w14:paraId="5E4AD073" w14:textId="77777777" w:rsidR="00237BEA" w:rsidRDefault="00237BEA" w:rsidP="00237BEA">
      <w:pPr>
        <w:pStyle w:val="Bibliography"/>
      </w:pPr>
      <w:r>
        <w:t>66.</w:t>
      </w:r>
      <w:r>
        <w:tab/>
      </w:r>
      <w:proofErr w:type="spellStart"/>
      <w:r>
        <w:t>Tarique</w:t>
      </w:r>
      <w:proofErr w:type="spellEnd"/>
      <w:r>
        <w:t xml:space="preserv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772BC768" w14:textId="77777777" w:rsidR="00237BEA" w:rsidRDefault="00237BEA" w:rsidP="00237BEA">
      <w:pPr>
        <w:pStyle w:val="Bibliography"/>
      </w:pPr>
      <w:r>
        <w:t>67.</w:t>
      </w:r>
      <w:r>
        <w:tab/>
        <w:t xml:space="preserve">Singh, O., Pratt, D. &amp; </w:t>
      </w:r>
      <w:proofErr w:type="spellStart"/>
      <w:r>
        <w:t>Aldape</w:t>
      </w:r>
      <w:proofErr w:type="spellEnd"/>
      <w:r>
        <w:t xml:space="preserve">, K. Immune cell deconvolution of bulk DNA methylation data reveals an association with methylation class, key somatic alterations, and cell state in glial/glioneuronal tumors. </w:t>
      </w:r>
      <w:r>
        <w:rPr>
          <w:i/>
          <w:iCs/>
        </w:rPr>
        <w:t xml:space="preserve">Acta </w:t>
      </w:r>
      <w:proofErr w:type="spellStart"/>
      <w:r>
        <w:rPr>
          <w:i/>
          <w:iCs/>
        </w:rPr>
        <w:t>Neuropathologica</w:t>
      </w:r>
      <w:proofErr w:type="spellEnd"/>
      <w:r>
        <w:rPr>
          <w:i/>
          <w:iCs/>
        </w:rPr>
        <w:t xml:space="preserve"> Communications</w:t>
      </w:r>
      <w:r>
        <w:t xml:space="preserve"> </w:t>
      </w:r>
      <w:r>
        <w:rPr>
          <w:b/>
          <w:bCs/>
        </w:rPr>
        <w:t>9</w:t>
      </w:r>
      <w:r>
        <w:t>, 148 (2021).</w:t>
      </w:r>
    </w:p>
    <w:p w14:paraId="658DD5BE" w14:textId="77777777" w:rsidR="00237BEA" w:rsidRDefault="00237BEA" w:rsidP="00237BEA">
      <w:pPr>
        <w:pStyle w:val="Bibliography"/>
      </w:pPr>
      <w:r>
        <w:lastRenderedPageBreak/>
        <w:t>68.</w:t>
      </w:r>
      <w:r>
        <w:tab/>
      </w:r>
      <w:proofErr w:type="spellStart"/>
      <w:r>
        <w:t>Dekkers</w:t>
      </w:r>
      <w:proofErr w:type="spellEnd"/>
      <w:r>
        <w:t xml:space="preserve">, K. F., </w:t>
      </w:r>
      <w:proofErr w:type="spellStart"/>
      <w:r>
        <w:t>Neele</w:t>
      </w:r>
      <w:proofErr w:type="spellEnd"/>
      <w:r>
        <w:t xml:space="preserve">, A. E., </w:t>
      </w:r>
      <w:proofErr w:type="spellStart"/>
      <w:r>
        <w:t>Jukema</w:t>
      </w:r>
      <w:proofErr w:type="spellEnd"/>
      <w:r>
        <w:t xml:space="preserve">, J. W., </w:t>
      </w:r>
      <w:proofErr w:type="spellStart"/>
      <w:r>
        <w:t>Heijmans</w:t>
      </w:r>
      <w:proofErr w:type="spellEnd"/>
      <w:r>
        <w:t xml:space="preserve">, B. T. &amp; de </w:t>
      </w:r>
      <w:proofErr w:type="spellStart"/>
      <w:r>
        <w:t>Winther</w:t>
      </w:r>
      <w:proofErr w:type="spellEnd"/>
      <w:r>
        <w:t xml:space="preserve">, M. P. J. Human monocyte-to-macrophage differentiation involves highly localized gain and loss of DNA methylation at transcription factor binding sites. </w:t>
      </w:r>
      <w:r>
        <w:rPr>
          <w:i/>
          <w:iCs/>
        </w:rPr>
        <w:t>Epigenetics &amp; Chromatin</w:t>
      </w:r>
      <w:r>
        <w:t xml:space="preserve"> </w:t>
      </w:r>
      <w:r>
        <w:rPr>
          <w:b/>
          <w:bCs/>
        </w:rPr>
        <w:t>12</w:t>
      </w:r>
      <w:r>
        <w:t>, 34 (2019).</w:t>
      </w:r>
    </w:p>
    <w:p w14:paraId="0D4DC8B2" w14:textId="77777777" w:rsidR="00237BEA" w:rsidRDefault="00237BEA" w:rsidP="00237BEA">
      <w:pPr>
        <w:pStyle w:val="Bibliography"/>
      </w:pPr>
      <w:r>
        <w:t>69.</w:t>
      </w:r>
      <w:r>
        <w:tab/>
        <w:t xml:space="preserve">Cosenza‐Nashat, M. A., Kim, M., Zhao, M., Suh, H. &amp; Lee, S. C. CD45 Isoform Expression in Microglia and Inflammatory Cells in HIV‐1 Encephalitis. </w:t>
      </w:r>
      <w:r>
        <w:rPr>
          <w:i/>
          <w:iCs/>
        </w:rPr>
        <w:t xml:space="preserve">Brain </w:t>
      </w:r>
      <w:proofErr w:type="spellStart"/>
      <w:r>
        <w:rPr>
          <w:i/>
          <w:iCs/>
        </w:rPr>
        <w:t>Pathol</w:t>
      </w:r>
      <w:proofErr w:type="spellEnd"/>
      <w:r>
        <w:t xml:space="preserve"> </w:t>
      </w:r>
      <w:r>
        <w:rPr>
          <w:b/>
          <w:bCs/>
        </w:rPr>
        <w:t>16</w:t>
      </w:r>
      <w:r>
        <w:t>, 256–265 (2006).</w:t>
      </w:r>
    </w:p>
    <w:p w14:paraId="7C191300" w14:textId="77777777" w:rsidR="00237BEA" w:rsidRDefault="00237BEA" w:rsidP="00237BEA">
      <w:pPr>
        <w:pStyle w:val="Bibliography"/>
      </w:pPr>
      <w:r>
        <w:t>70.</w:t>
      </w:r>
      <w:r>
        <w:tab/>
        <w:t xml:space="preserve">Kim, M.-O., Suh, H.-S., Si, Q., </w:t>
      </w:r>
      <w:proofErr w:type="spellStart"/>
      <w:r>
        <w:t>Terman</w:t>
      </w:r>
      <w:proofErr w:type="spellEnd"/>
      <w:r>
        <w:t xml:space="preserve">, B. I. &amp; Lee, S. C. Anti-CD45RO Suppresses Human Immunodeficiency Virus Type 1 Replication in Microglia: Role of </w:t>
      </w:r>
      <w:proofErr w:type="spellStart"/>
      <w:r>
        <w:t>Hck</w:t>
      </w:r>
      <w:proofErr w:type="spellEnd"/>
      <w:r>
        <w:t xml:space="preserve"> Tyrosine Kinase and Implications for AIDS Dementia. </w:t>
      </w:r>
      <w:r>
        <w:rPr>
          <w:i/>
          <w:iCs/>
        </w:rPr>
        <w:t xml:space="preserve">J </w:t>
      </w:r>
      <w:proofErr w:type="spellStart"/>
      <w:r>
        <w:rPr>
          <w:i/>
          <w:iCs/>
        </w:rPr>
        <w:t>Virol</w:t>
      </w:r>
      <w:proofErr w:type="spellEnd"/>
      <w:r>
        <w:t xml:space="preserve"> </w:t>
      </w:r>
      <w:r>
        <w:rPr>
          <w:b/>
          <w:bCs/>
        </w:rPr>
        <w:t>80</w:t>
      </w:r>
      <w:r>
        <w:t>, 62–72 (2006).</w:t>
      </w:r>
    </w:p>
    <w:p w14:paraId="68FAEBFF" w14:textId="77777777" w:rsidR="00237BEA" w:rsidRDefault="00237BEA" w:rsidP="00237BEA">
      <w:pPr>
        <w:pStyle w:val="Bibliography"/>
      </w:pPr>
      <w:r>
        <w:t>71.</w:t>
      </w:r>
      <w:r>
        <w:tab/>
      </w:r>
      <w:proofErr w:type="spellStart"/>
      <w:r>
        <w:t>Badie</w:t>
      </w:r>
      <w:proofErr w:type="spellEnd"/>
      <w:r>
        <w:t xml:space="preserve">, B. &amp; </w:t>
      </w:r>
      <w:proofErr w:type="spellStart"/>
      <w:r>
        <w:t>Schartner</w:t>
      </w:r>
      <w:proofErr w:type="spellEnd"/>
      <w:r>
        <w:t xml:space="preserve">, J. M. Flow cytometric characterization of tumor-associated macrophages in experimental gliomas. </w:t>
      </w:r>
      <w:r>
        <w:rPr>
          <w:i/>
          <w:iCs/>
        </w:rPr>
        <w:t>Neurosurgery</w:t>
      </w:r>
      <w:r>
        <w:t xml:space="preserve"> </w:t>
      </w:r>
      <w:r>
        <w:rPr>
          <w:b/>
          <w:bCs/>
        </w:rPr>
        <w:t>46</w:t>
      </w:r>
      <w:r>
        <w:t>, 957–961; discussion 961-962 (2000).</w:t>
      </w:r>
    </w:p>
    <w:p w14:paraId="7D3C7F5B" w14:textId="77777777" w:rsidR="00237BEA" w:rsidRDefault="00237BEA" w:rsidP="00237BEA">
      <w:pPr>
        <w:pStyle w:val="Bibliography"/>
      </w:pPr>
      <w:r>
        <w:t>72.</w:t>
      </w:r>
      <w:r>
        <w:tab/>
      </w:r>
      <w:proofErr w:type="spellStart"/>
      <w:r>
        <w:t>Ritzel</w:t>
      </w:r>
      <w:proofErr w:type="spellEnd"/>
      <w:r>
        <w:t xml:space="preserve">, R. M. </w:t>
      </w:r>
      <w:r>
        <w:rPr>
          <w:i/>
          <w:iCs/>
        </w:rPr>
        <w:t>et al.</w:t>
      </w:r>
      <w:r>
        <w:t xml:space="preserve"> Functional differences between microglia and monocytes after ischemic stroke. </w:t>
      </w:r>
      <w:r>
        <w:rPr>
          <w:i/>
          <w:iCs/>
        </w:rPr>
        <w:t>Journal of Neuroinflammation</w:t>
      </w:r>
      <w:r>
        <w:t xml:space="preserve"> </w:t>
      </w:r>
      <w:r>
        <w:rPr>
          <w:b/>
          <w:bCs/>
        </w:rPr>
        <w:t>12</w:t>
      </w:r>
      <w:r>
        <w:t>, 106 (2015).</w:t>
      </w:r>
    </w:p>
    <w:p w14:paraId="14EED194" w14:textId="77777777" w:rsidR="00237BEA" w:rsidRDefault="00237BEA" w:rsidP="00237BEA">
      <w:pPr>
        <w:pStyle w:val="Bibliography"/>
      </w:pPr>
      <w:r>
        <w:t>73.</w:t>
      </w:r>
      <w:r>
        <w:tab/>
      </w:r>
      <w:proofErr w:type="spellStart"/>
      <w:r>
        <w:t>Kurdyukov</w:t>
      </w:r>
      <w:proofErr w:type="spellEnd"/>
      <w:r>
        <w:t xml:space="preserve">, S. &amp; Bullock, M. DNA Methylation Analysis: Choosing the Right Method. </w:t>
      </w:r>
      <w:r>
        <w:rPr>
          <w:i/>
          <w:iCs/>
        </w:rPr>
        <w:t>Biology (Basel)</w:t>
      </w:r>
      <w:r>
        <w:t xml:space="preserve"> </w:t>
      </w:r>
      <w:r>
        <w:rPr>
          <w:b/>
          <w:bCs/>
        </w:rPr>
        <w:t>5</w:t>
      </w:r>
      <w:r>
        <w:t>, 3 (2016).</w:t>
      </w:r>
    </w:p>
    <w:p w14:paraId="28EAD6A3" w14:textId="77777777" w:rsidR="00237BEA" w:rsidRDefault="00237BEA" w:rsidP="00237BEA">
      <w:pPr>
        <w:pStyle w:val="Bibliography"/>
      </w:pPr>
      <w:r>
        <w:t>74.</w:t>
      </w:r>
      <w:r>
        <w:tab/>
      </w:r>
      <w:proofErr w:type="spellStart"/>
      <w:r>
        <w:t>Pidsley</w:t>
      </w:r>
      <w:proofErr w:type="spellEnd"/>
      <w:r>
        <w:t xml:space="preserve">, R. </w:t>
      </w:r>
      <w:r>
        <w:rPr>
          <w:i/>
          <w:iCs/>
        </w:rPr>
        <w:t>et al.</w:t>
      </w:r>
      <w:r>
        <w:t xml:space="preserve"> Critical evaluation of the Illumina </w:t>
      </w:r>
      <w:proofErr w:type="spellStart"/>
      <w:r>
        <w:t>MethylationEPIC</w:t>
      </w:r>
      <w:proofErr w:type="spellEnd"/>
      <w:r>
        <w:t xml:space="preserve"> </w:t>
      </w:r>
      <w:proofErr w:type="spellStart"/>
      <w:r>
        <w:t>BeadChip</w:t>
      </w:r>
      <w:proofErr w:type="spellEnd"/>
      <w:r>
        <w:t xml:space="preserve"> microarray for whole-genome DNA methylation profiling. </w:t>
      </w:r>
      <w:r>
        <w:rPr>
          <w:i/>
          <w:iCs/>
        </w:rPr>
        <w:t>Genome Biology</w:t>
      </w:r>
      <w:r>
        <w:t xml:space="preserve"> </w:t>
      </w:r>
      <w:r>
        <w:rPr>
          <w:b/>
          <w:bCs/>
        </w:rPr>
        <w:t>17</w:t>
      </w:r>
      <w:r>
        <w:t>, 208 (2016).</w:t>
      </w:r>
    </w:p>
    <w:p w14:paraId="5438E3B6" w14:textId="77777777" w:rsidR="00237BEA" w:rsidRDefault="00237BEA" w:rsidP="00237BEA">
      <w:pPr>
        <w:pStyle w:val="Bibliography"/>
      </w:pPr>
      <w:r>
        <w:t>75.</w:t>
      </w:r>
      <w:r>
        <w:tab/>
      </w:r>
      <w:proofErr w:type="spellStart"/>
      <w:r>
        <w:t>Ahn</w:t>
      </w:r>
      <w:proofErr w:type="spellEnd"/>
      <w:r>
        <w:t xml:space="preserve">, J., </w:t>
      </w:r>
      <w:proofErr w:type="spellStart"/>
      <w:r>
        <w:t>Heo</w:t>
      </w:r>
      <w:proofErr w:type="spellEnd"/>
      <w:r>
        <w:t xml:space="preserve">, S., Lee, J. &amp; Bang, D. Introduction to Single-Cell DNA Methylation Profiling Methods. </w:t>
      </w:r>
      <w:r>
        <w:rPr>
          <w:i/>
          <w:iCs/>
        </w:rPr>
        <w:t>Biomolecules</w:t>
      </w:r>
      <w:r>
        <w:t xml:space="preserve"> </w:t>
      </w:r>
      <w:r>
        <w:rPr>
          <w:b/>
          <w:bCs/>
        </w:rPr>
        <w:t>11</w:t>
      </w:r>
      <w:r>
        <w:t>, 1013 (2021).</w:t>
      </w:r>
    </w:p>
    <w:p w14:paraId="2584954F" w14:textId="77777777" w:rsidR="00237BEA" w:rsidRDefault="00237BEA" w:rsidP="00237BEA">
      <w:pPr>
        <w:pStyle w:val="Bibliography"/>
      </w:pPr>
      <w:r>
        <w:t>76.</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6A60C985" w14:textId="77777777" w:rsidR="00237BEA" w:rsidRDefault="00237BEA" w:rsidP="00237BEA">
      <w:pPr>
        <w:pStyle w:val="Bibliography"/>
      </w:pPr>
      <w:r>
        <w:t>77.</w:t>
      </w:r>
      <w:r>
        <w:tab/>
        <w:t xml:space="preserve">Jindal, A., Gupta, P., </w:t>
      </w:r>
      <w:proofErr w:type="spellStart"/>
      <w:r>
        <w:t>Jayadeva</w:t>
      </w:r>
      <w:proofErr w:type="spellEnd"/>
      <w:r>
        <w:t xml:space="preserve"> &amp; Sengupta, D. Discovery of rare cells from voluminous single cell expression data. </w:t>
      </w:r>
      <w:r>
        <w:rPr>
          <w:i/>
          <w:iCs/>
        </w:rPr>
        <w:t xml:space="preserve">Nat </w:t>
      </w:r>
      <w:proofErr w:type="spellStart"/>
      <w:r>
        <w:rPr>
          <w:i/>
          <w:iCs/>
        </w:rPr>
        <w:t>Commun</w:t>
      </w:r>
      <w:proofErr w:type="spellEnd"/>
      <w:r>
        <w:t xml:space="preserve"> </w:t>
      </w:r>
      <w:r>
        <w:rPr>
          <w:b/>
          <w:bCs/>
        </w:rPr>
        <w:t>9</w:t>
      </w:r>
      <w:r>
        <w:t>, 4719 (2018).</w:t>
      </w:r>
    </w:p>
    <w:p w14:paraId="1E1FDAA5" w14:textId="77777777" w:rsidR="00237BEA" w:rsidRDefault="00237BEA" w:rsidP="00237BEA">
      <w:pPr>
        <w:pStyle w:val="Bibliography"/>
      </w:pPr>
      <w:r>
        <w:t>78.</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4713B1ED" w14:textId="77777777" w:rsidR="00237BEA" w:rsidRDefault="00237BEA" w:rsidP="00237BEA">
      <w:pPr>
        <w:pStyle w:val="Bibliography"/>
      </w:pPr>
      <w:r>
        <w:lastRenderedPageBreak/>
        <w:t>79.</w:t>
      </w:r>
      <w:r>
        <w:tab/>
      </w:r>
      <w:proofErr w:type="spellStart"/>
      <w:r>
        <w:t>Lähnemann</w:t>
      </w:r>
      <w:proofErr w:type="spellEnd"/>
      <w:r>
        <w:t xml:space="preserve">, D. </w:t>
      </w:r>
      <w:r>
        <w:rPr>
          <w:i/>
          <w:iCs/>
        </w:rPr>
        <w:t>et al.</w:t>
      </w:r>
      <w:r>
        <w:t xml:space="preserve"> Eleven grand challenges in single-cell data science. </w:t>
      </w:r>
      <w:r>
        <w:rPr>
          <w:i/>
          <w:iCs/>
        </w:rPr>
        <w:t>Genome Biology</w:t>
      </w:r>
      <w:r>
        <w:t xml:space="preserve"> </w:t>
      </w:r>
      <w:r>
        <w:rPr>
          <w:b/>
          <w:bCs/>
        </w:rPr>
        <w:t>21</w:t>
      </w:r>
      <w:r>
        <w:t>, 31 (2020).</w:t>
      </w:r>
    </w:p>
    <w:p w14:paraId="599D9D99" w14:textId="77777777" w:rsidR="00237BEA" w:rsidRDefault="00237BEA" w:rsidP="00237BEA">
      <w:pPr>
        <w:pStyle w:val="Bibliography"/>
      </w:pPr>
      <w:r>
        <w:t>80.</w:t>
      </w:r>
      <w:r>
        <w:tab/>
        <w:t xml:space="preserve">Souza, C. P. E. de </w:t>
      </w:r>
      <w:r>
        <w:rPr>
          <w:i/>
          <w:iCs/>
        </w:rPr>
        <w:t>et al.</w:t>
      </w:r>
      <w:r>
        <w:t xml:space="preserve"> </w:t>
      </w:r>
      <w:proofErr w:type="spellStart"/>
      <w:r>
        <w:t>Epiclomal</w:t>
      </w:r>
      <w:proofErr w:type="spellEnd"/>
      <w:r>
        <w:t xml:space="preserve">: Probabilistic clustering of sparse single-cell DNA methylation data. </w:t>
      </w:r>
      <w:r>
        <w:rPr>
          <w:i/>
          <w:iCs/>
        </w:rPr>
        <w:t>PLOS Computational Biology</w:t>
      </w:r>
      <w:r>
        <w:t xml:space="preserve"> </w:t>
      </w:r>
      <w:r>
        <w:rPr>
          <w:b/>
          <w:bCs/>
        </w:rPr>
        <w:t>16</w:t>
      </w:r>
      <w:r>
        <w:t>, e1008270 (2020).</w:t>
      </w:r>
    </w:p>
    <w:p w14:paraId="0EB3E1E2" w14:textId="77777777" w:rsidR="00237BEA" w:rsidRDefault="00237BEA" w:rsidP="00237BEA">
      <w:pPr>
        <w:pStyle w:val="Bibliography"/>
      </w:pPr>
      <w:r>
        <w:t>81.</w:t>
      </w:r>
      <w:r>
        <w:tab/>
      </w:r>
      <w:proofErr w:type="spellStart"/>
      <w:r>
        <w:t>Methrix</w:t>
      </w:r>
      <w:proofErr w:type="spellEnd"/>
      <w:r>
        <w:t>: an R/Bioconductor package for systematic aggregation and analysis of bisulfite sequencing data | Bioinformatics | Oxford Academic. https://academic.oup.com/bioinformatics/article/36/22-23/5524/6042753.</w:t>
      </w:r>
    </w:p>
    <w:p w14:paraId="25ED52C6" w14:textId="77777777" w:rsidR="00237BEA" w:rsidRDefault="00237BEA" w:rsidP="00237BEA">
      <w:pPr>
        <w:pStyle w:val="Bibliography"/>
      </w:pPr>
      <w:r w:rsidRPr="00237BEA">
        <w:rPr>
          <w:lang w:val="sv-SE"/>
        </w:rPr>
        <w:t>82.</w:t>
      </w:r>
      <w:r w:rsidRPr="00237BEA">
        <w:rPr>
          <w:lang w:val="sv-SE"/>
        </w:rPr>
        <w:tab/>
        <w:t xml:space="preserve">Amezquita, R. A. </w:t>
      </w:r>
      <w:r w:rsidRPr="00237BEA">
        <w:rPr>
          <w:i/>
          <w:iCs/>
          <w:lang w:val="sv-SE"/>
        </w:rPr>
        <w:t>et al.</w:t>
      </w:r>
      <w:r w:rsidRPr="00237BEA">
        <w:rPr>
          <w:lang w:val="sv-SE"/>
        </w:rPr>
        <w:t xml:space="preserve"> </w:t>
      </w:r>
      <w:r>
        <w:t xml:space="preserve">Orchestrating single-cell analysis with Bioconductor. </w:t>
      </w:r>
      <w:r>
        <w:rPr>
          <w:i/>
          <w:iCs/>
        </w:rPr>
        <w:t>Nat Methods</w:t>
      </w:r>
      <w:r>
        <w:t xml:space="preserve"> </w:t>
      </w:r>
      <w:r>
        <w:rPr>
          <w:b/>
          <w:bCs/>
        </w:rPr>
        <w:t>17</w:t>
      </w:r>
      <w:r>
        <w:t>, 137–145 (2020).</w:t>
      </w:r>
    </w:p>
    <w:p w14:paraId="1C8D4E33" w14:textId="77777777" w:rsidR="00237BEA" w:rsidRDefault="00237BEA" w:rsidP="00237BEA">
      <w:pPr>
        <w:pStyle w:val="Bibliography"/>
      </w:pPr>
      <w:r>
        <w:t>83.</w:t>
      </w:r>
      <w:r>
        <w:tab/>
      </w:r>
      <w:proofErr w:type="spellStart"/>
      <w:r>
        <w:t>Dowle</w:t>
      </w:r>
      <w:proofErr w:type="spellEnd"/>
      <w:r>
        <w:t xml:space="preserve">, M. </w:t>
      </w:r>
      <w:r>
        <w:rPr>
          <w:i/>
          <w:iCs/>
        </w:rPr>
        <w:t>et al.</w:t>
      </w:r>
      <w:r>
        <w:t xml:space="preserve"> </w:t>
      </w:r>
      <w:proofErr w:type="spellStart"/>
      <w:r>
        <w:rPr>
          <w:i/>
          <w:iCs/>
        </w:rPr>
        <w:t>data.table</w:t>
      </w:r>
      <w:proofErr w:type="spellEnd"/>
      <w:r>
        <w:rPr>
          <w:i/>
          <w:iCs/>
        </w:rPr>
        <w:t>: Extension of ‘</w:t>
      </w:r>
      <w:proofErr w:type="spellStart"/>
      <w:r>
        <w:rPr>
          <w:i/>
          <w:iCs/>
        </w:rPr>
        <w:t>data.frame</w:t>
      </w:r>
      <w:proofErr w:type="spellEnd"/>
      <w:r>
        <w:rPr>
          <w:i/>
          <w:iCs/>
        </w:rPr>
        <w:t>’</w:t>
      </w:r>
      <w:r>
        <w:t>. (2021).</w:t>
      </w:r>
    </w:p>
    <w:p w14:paraId="73FDACF4" w14:textId="77777777" w:rsidR="00237BEA" w:rsidRDefault="00237BEA" w:rsidP="00237BEA">
      <w:pPr>
        <w:pStyle w:val="Bibliography"/>
      </w:pPr>
      <w:r>
        <w:t>84.</w:t>
      </w:r>
      <w:r>
        <w:tab/>
        <w:t xml:space="preserve">Hickey, P., </w:t>
      </w:r>
      <w:proofErr w:type="spellStart"/>
      <w:r>
        <w:t>Pagès</w:t>
      </w:r>
      <w:proofErr w:type="spellEnd"/>
      <w:r>
        <w:t xml:space="preserve">, H. &amp; </w:t>
      </w:r>
      <w:proofErr w:type="spellStart"/>
      <w:r>
        <w:t>Lun</w:t>
      </w:r>
      <w:proofErr w:type="spellEnd"/>
      <w:r>
        <w:t xml:space="preserve">, A. </w:t>
      </w:r>
      <w:proofErr w:type="spellStart"/>
      <w:r>
        <w:rPr>
          <w:i/>
          <w:iCs/>
        </w:rPr>
        <w:t>DelayedMatrixStats</w:t>
      </w:r>
      <w:proofErr w:type="spellEnd"/>
      <w:r>
        <w:rPr>
          <w:i/>
          <w:iCs/>
        </w:rPr>
        <w:t>: Functions that Apply to Rows and Columns of ‘</w:t>
      </w:r>
      <w:proofErr w:type="spellStart"/>
      <w:r>
        <w:rPr>
          <w:i/>
          <w:iCs/>
        </w:rPr>
        <w:t>DelayedMatrix</w:t>
      </w:r>
      <w:proofErr w:type="spellEnd"/>
      <w:r>
        <w:rPr>
          <w:i/>
          <w:iCs/>
        </w:rPr>
        <w:t>’ Objects</w:t>
      </w:r>
      <w:r>
        <w:t>. (Bioconductor version: Release (3.14), 2021). doi:10.18129/B9.bioc.DelayedMatrixStats.</w:t>
      </w:r>
    </w:p>
    <w:p w14:paraId="65E0EFD8" w14:textId="77777777" w:rsidR="00237BEA" w:rsidRDefault="00237BEA" w:rsidP="00237BEA">
      <w:pPr>
        <w:pStyle w:val="Bibliography"/>
      </w:pPr>
      <w:r>
        <w:t>85.</w:t>
      </w:r>
      <w:r>
        <w:tab/>
        <w:t xml:space="preserve">Chambers, J. M. Object-Oriented Programming, Functional Programming and R. </w:t>
      </w:r>
      <w:r>
        <w:rPr>
          <w:i/>
          <w:iCs/>
        </w:rPr>
        <w:t>Statist. Sci.</w:t>
      </w:r>
      <w:r>
        <w:t xml:space="preserve"> </w:t>
      </w:r>
      <w:r>
        <w:rPr>
          <w:b/>
          <w:bCs/>
        </w:rPr>
        <w:t>29</w:t>
      </w:r>
      <w:r>
        <w:t>, (2014).</w:t>
      </w:r>
    </w:p>
    <w:p w14:paraId="015E1E32" w14:textId="77777777" w:rsidR="00237BEA" w:rsidRDefault="00237BEA" w:rsidP="00237BEA">
      <w:pPr>
        <w:pStyle w:val="Bibliography"/>
      </w:pPr>
      <w:r>
        <w:t>86.</w:t>
      </w:r>
      <w:r>
        <w:tab/>
        <w:t xml:space="preserve">Krueger, F. &amp; Andrews, S. R. </w:t>
      </w:r>
      <w:proofErr w:type="spellStart"/>
      <w:r>
        <w:t>Bismark</w:t>
      </w:r>
      <w:proofErr w:type="spellEnd"/>
      <w:r>
        <w:t xml:space="preserve">: a flexible aligner and methylation caller for Bisulfite-Seq applications. </w:t>
      </w:r>
      <w:r>
        <w:rPr>
          <w:i/>
          <w:iCs/>
        </w:rPr>
        <w:t>Bioinformatics</w:t>
      </w:r>
      <w:r>
        <w:t xml:space="preserve"> </w:t>
      </w:r>
      <w:r>
        <w:rPr>
          <w:b/>
          <w:bCs/>
        </w:rPr>
        <w:t>27</w:t>
      </w:r>
      <w:r>
        <w:t>, 1571–1572 (2011).</w:t>
      </w:r>
    </w:p>
    <w:p w14:paraId="12B906C9" w14:textId="77777777" w:rsidR="00237BEA" w:rsidRDefault="00237BEA" w:rsidP="00237BEA">
      <w:pPr>
        <w:pStyle w:val="Bibliography"/>
      </w:pPr>
      <w:r>
        <w:t>87.</w:t>
      </w:r>
      <w:r>
        <w:tab/>
        <w:t xml:space="preserve">Ryan, D. </w:t>
      </w:r>
      <w:proofErr w:type="spellStart"/>
      <w:r>
        <w:rPr>
          <w:i/>
          <w:iCs/>
        </w:rPr>
        <w:t>MethylDackel</w:t>
      </w:r>
      <w:proofErr w:type="spellEnd"/>
      <w:r>
        <w:rPr>
          <w:i/>
          <w:iCs/>
        </w:rPr>
        <w:t xml:space="preserve"> - A (mostly) universal methylation extractor for BS-seq experiments.</w:t>
      </w:r>
      <w:r>
        <w:t xml:space="preserve"> (2021).</w:t>
      </w:r>
    </w:p>
    <w:p w14:paraId="5F45FD59" w14:textId="77777777" w:rsidR="00237BEA" w:rsidRDefault="00237BEA" w:rsidP="00237BEA">
      <w:pPr>
        <w:pStyle w:val="Bibliography"/>
      </w:pPr>
      <w:r>
        <w:t>88.</w:t>
      </w:r>
      <w:r>
        <w:tab/>
      </w:r>
      <w:proofErr w:type="spellStart"/>
      <w:r>
        <w:t>Hovestadt</w:t>
      </w:r>
      <w:proofErr w:type="spellEnd"/>
      <w:r>
        <w:t xml:space="preserve">,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1B152ABF" w14:textId="77777777" w:rsidR="00237BEA" w:rsidRDefault="00237BEA" w:rsidP="00237BEA">
      <w:pPr>
        <w:pStyle w:val="Bibliography"/>
      </w:pPr>
      <w:r>
        <w:t>89.</w:t>
      </w:r>
      <w:r>
        <w:tab/>
        <w:t>Bis-SNP: Combined DNA methylation and SNP calling for Bisulfite-seq data | Genome Biology | Full Text. https://genomebiology.biomedcentral.com/articles/10.1186/gb-2012-13-7-r61.</w:t>
      </w:r>
    </w:p>
    <w:p w14:paraId="1615904B" w14:textId="77777777" w:rsidR="00237BEA" w:rsidRDefault="00237BEA" w:rsidP="00237BEA">
      <w:pPr>
        <w:pStyle w:val="Bibliography"/>
      </w:pPr>
      <w:r>
        <w:lastRenderedPageBreak/>
        <w:t>90.</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544D5BD8" w14:textId="77777777" w:rsidR="00237BEA" w:rsidRDefault="00237BEA" w:rsidP="00237BEA">
      <w:pPr>
        <w:pStyle w:val="Bibliography"/>
      </w:pPr>
      <w:r>
        <w:t>91.</w:t>
      </w:r>
      <w:r>
        <w:tab/>
      </w:r>
      <w:proofErr w:type="spellStart"/>
      <w:r>
        <w:t>Pagès</w:t>
      </w:r>
      <w:proofErr w:type="spellEnd"/>
      <w:r>
        <w:t xml:space="preserve">, H. </w:t>
      </w:r>
      <w:r>
        <w:rPr>
          <w:i/>
          <w:iCs/>
        </w:rPr>
        <w:t xml:space="preserve">HDF5Array: HDF5 backend for </w:t>
      </w:r>
      <w:proofErr w:type="spellStart"/>
      <w:r>
        <w:rPr>
          <w:i/>
          <w:iCs/>
        </w:rPr>
        <w:t>DelayedArray</w:t>
      </w:r>
      <w:proofErr w:type="spellEnd"/>
      <w:r>
        <w:rPr>
          <w:i/>
          <w:iCs/>
        </w:rPr>
        <w:t xml:space="preserve"> objects</w:t>
      </w:r>
      <w:r>
        <w:t>. (Bioconductor version: Release (3.14), 2021). doi:10.18129/B9.bioc.HDF5Array.</w:t>
      </w:r>
    </w:p>
    <w:p w14:paraId="36C95C10" w14:textId="77777777" w:rsidR="00237BEA" w:rsidRDefault="00237BEA" w:rsidP="00237BEA">
      <w:pPr>
        <w:pStyle w:val="Bibliography"/>
      </w:pPr>
      <w:r>
        <w:t>92.</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65DDAF8C" w14:textId="77777777" w:rsidR="00237BEA" w:rsidRDefault="00237BEA" w:rsidP="00237BEA">
      <w:pPr>
        <w:pStyle w:val="Bibliography"/>
      </w:pPr>
      <w:r>
        <w:t>93.</w:t>
      </w:r>
      <w:r>
        <w:tab/>
        <w:t xml:space="preserve">McCarthy, D. J., Campbell, K. R., </w:t>
      </w:r>
      <w:proofErr w:type="spellStart"/>
      <w:r>
        <w:t>Lun</w:t>
      </w:r>
      <w:proofErr w:type="spellEnd"/>
      <w:r>
        <w:t xml:space="preserve">, A. T. L. &amp; Wills, Q. F. </w:t>
      </w:r>
      <w:proofErr w:type="spellStart"/>
      <w:r>
        <w:t>Scater</w:t>
      </w:r>
      <w:proofErr w:type="spellEnd"/>
      <w:r>
        <w:t xml:space="preserve">: pre-processing, quality control, normalization and visualization of single-cell RNA-seq data in R. </w:t>
      </w:r>
      <w:r>
        <w:rPr>
          <w:i/>
          <w:iCs/>
        </w:rPr>
        <w:t>Bioinformatics</w:t>
      </w:r>
      <w:r>
        <w:t xml:space="preserve"> </w:t>
      </w:r>
      <w:r>
        <w:rPr>
          <w:b/>
          <w:bCs/>
        </w:rPr>
        <w:t>33</w:t>
      </w:r>
      <w:r>
        <w:t>, 1179–1186 (2017).</w:t>
      </w:r>
    </w:p>
    <w:p w14:paraId="04A4709E" w14:textId="77777777" w:rsidR="00237BEA" w:rsidRDefault="00237BEA" w:rsidP="00237BEA">
      <w:pPr>
        <w:pStyle w:val="Bibliography"/>
      </w:pPr>
      <w:r>
        <w:t>94.</w:t>
      </w:r>
      <w:r>
        <w:tab/>
      </w:r>
      <w:proofErr w:type="spellStart"/>
      <w:r>
        <w:t>Lun</w:t>
      </w:r>
      <w:proofErr w:type="spellEnd"/>
      <w:r>
        <w:t xml:space="preserve">, A., Bach, K., Kim, J. K. &amp; </w:t>
      </w:r>
      <w:proofErr w:type="spellStart"/>
      <w:r>
        <w:t>Scialdone</w:t>
      </w:r>
      <w:proofErr w:type="spellEnd"/>
      <w:r>
        <w:t xml:space="preserve">, A. </w:t>
      </w:r>
      <w:r>
        <w:rPr>
          <w:i/>
          <w:iCs/>
        </w:rPr>
        <w:t>scran: Methods for Single-Cell RNA-Seq Data Analysis</w:t>
      </w:r>
      <w:r>
        <w:t>. (Bioconductor version: Release (3.14), 2021). doi:10.18129/B9.bioc.scran.</w:t>
      </w:r>
    </w:p>
    <w:p w14:paraId="3381204F" w14:textId="77777777" w:rsidR="00237BEA" w:rsidRDefault="00237BEA" w:rsidP="00237BEA">
      <w:pPr>
        <w:pStyle w:val="Bibliography"/>
      </w:pPr>
      <w:r>
        <w:t>95.</w:t>
      </w:r>
      <w:r>
        <w:tab/>
        <w:t xml:space="preserve">Hastie, T., </w:t>
      </w:r>
      <w:proofErr w:type="spellStart"/>
      <w:r>
        <w:t>Tibshirani</w:t>
      </w:r>
      <w:proofErr w:type="spellEnd"/>
      <w:r>
        <w:t xml:space="preserve">, R., Narasimhan, B. &amp; Chu, G. </w:t>
      </w:r>
      <w:r>
        <w:rPr>
          <w:i/>
          <w:iCs/>
        </w:rPr>
        <w:t>impute: impute: Imputation for microarray data</w:t>
      </w:r>
      <w:r>
        <w:t>. (Bioconductor version: Release (3.14), 2021). doi:10.18129/B9.bioc.impute.</w:t>
      </w:r>
    </w:p>
    <w:p w14:paraId="7BC15867" w14:textId="77777777" w:rsidR="00237BEA" w:rsidRDefault="00237BEA" w:rsidP="00237BEA">
      <w:pPr>
        <w:pStyle w:val="Bibliography"/>
      </w:pPr>
      <w:r>
        <w:t>96.</w:t>
      </w:r>
      <w:r>
        <w:tab/>
      </w:r>
      <w:proofErr w:type="spellStart"/>
      <w:r>
        <w:t>Husson</w:t>
      </w:r>
      <w:proofErr w:type="spellEnd"/>
      <w:r>
        <w:t xml:space="preserve">, F. &amp; </w:t>
      </w:r>
      <w:proofErr w:type="spellStart"/>
      <w:r>
        <w:t>Josse</w:t>
      </w:r>
      <w:proofErr w:type="spellEnd"/>
      <w:r>
        <w:t xml:space="preserve">, J. </w:t>
      </w:r>
      <w:proofErr w:type="spellStart"/>
      <w:r>
        <w:rPr>
          <w:i/>
          <w:iCs/>
        </w:rPr>
        <w:t>missMDA</w:t>
      </w:r>
      <w:proofErr w:type="spellEnd"/>
      <w:r>
        <w:rPr>
          <w:i/>
          <w:iCs/>
        </w:rPr>
        <w:t>: Handling Missing Values with Multivariate Data Analysis</w:t>
      </w:r>
      <w:r>
        <w:t>. (2020).</w:t>
      </w:r>
    </w:p>
    <w:p w14:paraId="4369623A" w14:textId="77777777" w:rsidR="00237BEA" w:rsidRDefault="00237BEA" w:rsidP="00237BEA">
      <w:pPr>
        <w:pStyle w:val="Bibliography"/>
      </w:pPr>
      <w:r>
        <w:t>97.</w:t>
      </w:r>
      <w:r>
        <w:tab/>
      </w:r>
      <w:proofErr w:type="spellStart"/>
      <w:r>
        <w:t>Stekhoven</w:t>
      </w:r>
      <w:proofErr w:type="spellEnd"/>
      <w:r>
        <w:t xml:space="preserve">, D. J. </w:t>
      </w:r>
      <w:proofErr w:type="spellStart"/>
      <w:r>
        <w:rPr>
          <w:i/>
          <w:iCs/>
        </w:rPr>
        <w:t>missForest</w:t>
      </w:r>
      <w:proofErr w:type="spellEnd"/>
      <w:r>
        <w:rPr>
          <w:i/>
          <w:iCs/>
        </w:rPr>
        <w:t>: Nonparametric Missing Value Imputation using Random Forest</w:t>
      </w:r>
      <w:r>
        <w:t>. (2013).</w:t>
      </w:r>
    </w:p>
    <w:p w14:paraId="3CEA19D2" w14:textId="77777777" w:rsidR="00237BEA" w:rsidRDefault="00237BEA" w:rsidP="00237BEA">
      <w:pPr>
        <w:pStyle w:val="Bibliography"/>
      </w:pPr>
      <w:r>
        <w:t>98.</w:t>
      </w:r>
      <w:r>
        <w:tab/>
        <w:t xml:space="preserve">Ding, B., Gentleman, R. &amp; Carey, V. </w:t>
      </w:r>
      <w:proofErr w:type="spellStart"/>
      <w:r>
        <w:rPr>
          <w:i/>
          <w:iCs/>
        </w:rPr>
        <w:t>bioDist</w:t>
      </w:r>
      <w:proofErr w:type="spellEnd"/>
      <w:r>
        <w:rPr>
          <w:i/>
          <w:iCs/>
        </w:rPr>
        <w:t>: Different distance measures</w:t>
      </w:r>
      <w:r>
        <w:t>. (Bioconductor version: Release (3.14), 2021). doi:10.18129/B9.bioc.bioDist.</w:t>
      </w:r>
    </w:p>
    <w:p w14:paraId="7BED6374" w14:textId="77777777" w:rsidR="00237BEA" w:rsidRDefault="00237BEA" w:rsidP="00237BEA">
      <w:pPr>
        <w:pStyle w:val="Bibliography"/>
      </w:pPr>
      <w:r>
        <w:t>99.</w:t>
      </w:r>
      <w:r>
        <w:tab/>
        <w:t xml:space="preserve">Fraley, C., Raftery, A. E., </w:t>
      </w:r>
      <w:proofErr w:type="spellStart"/>
      <w:r>
        <w:t>Scrucca</w:t>
      </w:r>
      <w:proofErr w:type="spellEnd"/>
      <w:r>
        <w:t xml:space="preserve">, L., Murphy, T. B. &amp; Fop, M. </w:t>
      </w:r>
      <w:proofErr w:type="spellStart"/>
      <w:r>
        <w:rPr>
          <w:i/>
          <w:iCs/>
        </w:rPr>
        <w:t>mclust</w:t>
      </w:r>
      <w:proofErr w:type="spellEnd"/>
      <w:r>
        <w:rPr>
          <w:i/>
          <w:iCs/>
        </w:rPr>
        <w:t>: Gaussian Mixture Modelling for Model-Based Clustering, Classification, and Density Estimation</w:t>
      </w:r>
      <w:r>
        <w:t>. (2020).</w:t>
      </w:r>
    </w:p>
    <w:p w14:paraId="5D0D54FF" w14:textId="77777777" w:rsidR="00237BEA" w:rsidRDefault="00237BEA" w:rsidP="00237BEA">
      <w:pPr>
        <w:pStyle w:val="Bibliography"/>
      </w:pPr>
      <w:r>
        <w:t>100.</w:t>
      </w:r>
      <w:r>
        <w:tab/>
        <w:t xml:space="preserve">Konopka, T. </w:t>
      </w:r>
      <w:proofErr w:type="spellStart"/>
      <w:r>
        <w:rPr>
          <w:i/>
          <w:iCs/>
        </w:rPr>
        <w:t>umap</w:t>
      </w:r>
      <w:proofErr w:type="spellEnd"/>
      <w:r>
        <w:rPr>
          <w:i/>
          <w:iCs/>
        </w:rPr>
        <w:t>: Uniform Manifold Approximation and Projection</w:t>
      </w:r>
      <w:r>
        <w:t>. (2020).</w:t>
      </w:r>
    </w:p>
    <w:p w14:paraId="63829E37" w14:textId="77777777" w:rsidR="00237BEA" w:rsidRDefault="00237BEA" w:rsidP="00237BEA">
      <w:pPr>
        <w:pStyle w:val="Bibliography"/>
      </w:pPr>
      <w:r>
        <w:t>101.</w:t>
      </w:r>
      <w:r>
        <w:tab/>
        <w:t xml:space="preserve">Donaldson, J. </w:t>
      </w:r>
      <w:proofErr w:type="spellStart"/>
      <w:r>
        <w:rPr>
          <w:i/>
          <w:iCs/>
        </w:rPr>
        <w:t>tsne</w:t>
      </w:r>
      <w:proofErr w:type="spellEnd"/>
      <w:r>
        <w:rPr>
          <w:i/>
          <w:iCs/>
        </w:rPr>
        <w:t>: T-Distributed Stochastic Neighbor Embedding for R (t-SNE)</w:t>
      </w:r>
      <w:r>
        <w:t>. (2016).</w:t>
      </w:r>
    </w:p>
    <w:p w14:paraId="24FC8D2F" w14:textId="77777777" w:rsidR="00237BEA" w:rsidRDefault="00237BEA" w:rsidP="00237BEA">
      <w:pPr>
        <w:pStyle w:val="Bibliography"/>
      </w:pPr>
      <w:r>
        <w:t>102.</w:t>
      </w:r>
      <w:r>
        <w:tab/>
        <w:t>CRAN - Package ggplot2. https://cran.r-project.org/web/packages/ggplot2/index.html.</w:t>
      </w:r>
    </w:p>
    <w:p w14:paraId="07C0F874" w14:textId="77777777" w:rsidR="00237BEA" w:rsidRDefault="00237BEA" w:rsidP="00237BEA">
      <w:pPr>
        <w:pStyle w:val="Bibliography"/>
      </w:pPr>
      <w:r>
        <w:t>103.</w:t>
      </w:r>
      <w:r>
        <w:tab/>
        <w:t>Team, R. C. &amp; others. R: A language and environment for statistical computing. (2013).</w:t>
      </w:r>
    </w:p>
    <w:p w14:paraId="11082C59" w14:textId="77777777" w:rsidR="00237BEA" w:rsidRDefault="00237BEA" w:rsidP="00237BEA">
      <w:pPr>
        <w:pStyle w:val="Bibliography"/>
      </w:pPr>
      <w:r>
        <w:lastRenderedPageBreak/>
        <w:t>104.</w:t>
      </w:r>
      <w:r>
        <w:tab/>
      </w:r>
      <w:proofErr w:type="spellStart"/>
      <w:r>
        <w:t>Wallig</w:t>
      </w:r>
      <w:proofErr w:type="spellEnd"/>
      <w:r>
        <w:t xml:space="preserve">, M., Corporation, M., Weston, S. &amp; Tenenbaum, D. </w:t>
      </w:r>
      <w:proofErr w:type="spellStart"/>
      <w:r>
        <w:rPr>
          <w:i/>
          <w:iCs/>
        </w:rPr>
        <w:t>doParallel</w:t>
      </w:r>
      <w:proofErr w:type="spellEnd"/>
      <w:r>
        <w:rPr>
          <w:i/>
          <w:iCs/>
        </w:rPr>
        <w:t>: Foreach Parallel Adaptor for the ‘parallel’ Package</w:t>
      </w:r>
      <w:r>
        <w:t>. (2020).</w:t>
      </w:r>
    </w:p>
    <w:p w14:paraId="0199FA46" w14:textId="77777777" w:rsidR="00237BEA" w:rsidRDefault="00237BEA" w:rsidP="00237BEA">
      <w:pPr>
        <w:pStyle w:val="Bibliography"/>
      </w:pPr>
      <w:r>
        <w:t>105.</w:t>
      </w:r>
      <w:r>
        <w:tab/>
      </w:r>
      <w:proofErr w:type="spellStart"/>
      <w:r>
        <w:t>Reinius</w:t>
      </w:r>
      <w:proofErr w:type="spellEnd"/>
      <w:r>
        <w:t xml:space="preserve">, L. E. </w:t>
      </w:r>
      <w:r>
        <w:rPr>
          <w:i/>
          <w:iCs/>
        </w:rPr>
        <w:t>et al.</w:t>
      </w:r>
      <w:r>
        <w:t xml:space="preserve"> Differential DNA methylation in purified human blood cells: implications for cell lineage and studies on disease susceptibility. </w:t>
      </w:r>
      <w:proofErr w:type="spellStart"/>
      <w:r>
        <w:rPr>
          <w:i/>
          <w:iCs/>
        </w:rPr>
        <w:t>PLoS</w:t>
      </w:r>
      <w:proofErr w:type="spellEnd"/>
      <w:r>
        <w:rPr>
          <w:i/>
          <w:iCs/>
        </w:rPr>
        <w:t xml:space="preserve"> One</w:t>
      </w:r>
      <w:r>
        <w:t xml:space="preserve"> </w:t>
      </w:r>
      <w:r>
        <w:rPr>
          <w:b/>
          <w:bCs/>
        </w:rPr>
        <w:t>7</w:t>
      </w:r>
      <w:r>
        <w:t>, e41361 (2012).</w:t>
      </w:r>
    </w:p>
    <w:p w14:paraId="0B22FBCA" w14:textId="77777777" w:rsidR="00237BEA" w:rsidRDefault="00237BEA" w:rsidP="00237BEA">
      <w:pPr>
        <w:pStyle w:val="Bibliography"/>
      </w:pPr>
      <w:r>
        <w:t>106.</w:t>
      </w:r>
      <w:r>
        <w:tab/>
        <w:t xml:space="preserve">Cancer Genome Atlas Research Network </w:t>
      </w:r>
      <w:r>
        <w:rPr>
          <w:i/>
          <w:iCs/>
        </w:rPr>
        <w:t>et al.</w:t>
      </w:r>
      <w:r>
        <w:t xml:space="preserve"> Genomic and epigenomic landscapes of adult de novo acute myeloid leukemia. </w:t>
      </w:r>
      <w:r>
        <w:rPr>
          <w:i/>
          <w:iCs/>
        </w:rPr>
        <w:t xml:space="preserve">N </w:t>
      </w:r>
      <w:proofErr w:type="spellStart"/>
      <w:r>
        <w:rPr>
          <w:i/>
          <w:iCs/>
        </w:rPr>
        <w:t>Engl</w:t>
      </w:r>
      <w:proofErr w:type="spellEnd"/>
      <w:r>
        <w:rPr>
          <w:i/>
          <w:iCs/>
        </w:rPr>
        <w:t xml:space="preserve"> J Med</w:t>
      </w:r>
      <w:r>
        <w:t xml:space="preserve"> </w:t>
      </w:r>
      <w:r>
        <w:rPr>
          <w:b/>
          <w:bCs/>
        </w:rPr>
        <w:t>368</w:t>
      </w:r>
      <w:r>
        <w:t>, 2059–2074 (2013).</w:t>
      </w:r>
    </w:p>
    <w:p w14:paraId="58223C3D" w14:textId="77777777" w:rsidR="00237BEA" w:rsidRDefault="00237BEA" w:rsidP="00237BEA">
      <w:pPr>
        <w:pStyle w:val="Bibliography"/>
      </w:pPr>
      <w:r>
        <w:t>107.</w:t>
      </w:r>
      <w:r>
        <w:tab/>
        <w:t xml:space="preserve">Zhang, Y. </w:t>
      </w:r>
      <w:r>
        <w:rPr>
          <w:i/>
          <w:iCs/>
        </w:rPr>
        <w:t>et al.</w:t>
      </w:r>
      <w:r>
        <w:t xml:space="preserve"> Genome-wide DNA methylation analysis identifies hypomethylated genes regulated by FOXP3 in human regulatory T cells. </w:t>
      </w:r>
      <w:r>
        <w:rPr>
          <w:i/>
          <w:iCs/>
        </w:rPr>
        <w:t>Blood</w:t>
      </w:r>
      <w:r>
        <w:t xml:space="preserve"> </w:t>
      </w:r>
      <w:r>
        <w:rPr>
          <w:b/>
          <w:bCs/>
        </w:rPr>
        <w:t>122</w:t>
      </w:r>
      <w:r>
        <w:t>, 2823–2836 (2013).</w:t>
      </w:r>
    </w:p>
    <w:p w14:paraId="346DDCEB" w14:textId="77777777" w:rsidR="00237BEA" w:rsidRDefault="00237BEA" w:rsidP="00237BEA">
      <w:pPr>
        <w:pStyle w:val="Bibliography"/>
      </w:pPr>
      <w:r>
        <w:t>108.</w:t>
      </w:r>
      <w:r>
        <w:tab/>
        <w:t xml:space="preserve">Kennedy, D. W. </w:t>
      </w:r>
      <w:r>
        <w:rPr>
          <w:i/>
          <w:iCs/>
        </w:rPr>
        <w:t>et al.</w:t>
      </w:r>
      <w:r>
        <w:t xml:space="preserve"> Critical evaluation of linear regression models for cell-subtype specific methylation signal from mixed blood cell DNA. </w:t>
      </w:r>
      <w:proofErr w:type="spellStart"/>
      <w:r>
        <w:rPr>
          <w:i/>
          <w:iCs/>
        </w:rPr>
        <w:t>PLoS</w:t>
      </w:r>
      <w:proofErr w:type="spellEnd"/>
      <w:r>
        <w:rPr>
          <w:i/>
          <w:iCs/>
        </w:rPr>
        <w:t xml:space="preserve"> One</w:t>
      </w:r>
      <w:r>
        <w:t xml:space="preserve"> </w:t>
      </w:r>
      <w:r>
        <w:rPr>
          <w:b/>
          <w:bCs/>
        </w:rPr>
        <w:t>13</w:t>
      </w:r>
      <w:r>
        <w:t>, e0208915 (2018).</w:t>
      </w:r>
    </w:p>
    <w:p w14:paraId="75C102FA" w14:textId="77777777" w:rsidR="00237BEA" w:rsidRDefault="00237BEA" w:rsidP="00237BEA">
      <w:pPr>
        <w:pStyle w:val="Bibliography"/>
      </w:pPr>
      <w:r>
        <w:t>109.</w:t>
      </w:r>
      <w:r>
        <w:tab/>
        <w:t xml:space="preserve">Hannon, E. </w:t>
      </w:r>
      <w:r>
        <w:rPr>
          <w:i/>
          <w:iCs/>
        </w:rPr>
        <w:t>et al.</w:t>
      </w:r>
      <w:r>
        <w:t xml:space="preserve"> Assessing the co-variability of DNA methylation across peripheral cells and tissues: Implications for the interpretation of findings in epigenetic epidemiology. </w:t>
      </w:r>
      <w:proofErr w:type="spellStart"/>
      <w:r>
        <w:rPr>
          <w:i/>
          <w:iCs/>
        </w:rPr>
        <w:t>PLoS</w:t>
      </w:r>
      <w:proofErr w:type="spellEnd"/>
      <w:r>
        <w:rPr>
          <w:i/>
          <w:iCs/>
        </w:rPr>
        <w:t xml:space="preserve"> Genet</w:t>
      </w:r>
      <w:r>
        <w:t xml:space="preserve"> </w:t>
      </w:r>
      <w:r>
        <w:rPr>
          <w:b/>
          <w:bCs/>
        </w:rPr>
        <w:t>17</w:t>
      </w:r>
      <w:r>
        <w:t>, e1009443 (2021).</w:t>
      </w:r>
    </w:p>
    <w:p w14:paraId="089C2856" w14:textId="77777777" w:rsidR="00237BEA" w:rsidRDefault="00237BEA" w:rsidP="00237BEA">
      <w:pPr>
        <w:pStyle w:val="Bibliography"/>
      </w:pPr>
      <w:r>
        <w:t>110.</w:t>
      </w:r>
      <w:r>
        <w:tab/>
      </w:r>
      <w:proofErr w:type="spellStart"/>
      <w:r>
        <w:t>Gasparoni</w:t>
      </w:r>
      <w:proofErr w:type="spellEnd"/>
      <w:r>
        <w:t xml:space="preserve">,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69C413ED" w14:textId="77777777" w:rsidR="00237BEA" w:rsidRDefault="00237BEA" w:rsidP="00237BEA">
      <w:pPr>
        <w:pStyle w:val="Bibliography"/>
      </w:pPr>
      <w:r>
        <w:t>111.</w:t>
      </w:r>
      <w:r>
        <w:tab/>
        <w:t xml:space="preserve">Lund, H. </w:t>
      </w:r>
      <w:r>
        <w:rPr>
          <w:i/>
          <w:iCs/>
        </w:rPr>
        <w:t>et al.</w:t>
      </w:r>
      <w:r>
        <w:t xml:space="preserve"> Competitive repopulation of an empty microglial niche yields functionally distinct subsets of microglia-like cells. </w:t>
      </w:r>
      <w:r>
        <w:rPr>
          <w:i/>
          <w:iCs/>
        </w:rPr>
        <w:t xml:space="preserve">Nat </w:t>
      </w:r>
      <w:proofErr w:type="spellStart"/>
      <w:r>
        <w:rPr>
          <w:i/>
          <w:iCs/>
        </w:rPr>
        <w:t>Commun</w:t>
      </w:r>
      <w:proofErr w:type="spellEnd"/>
      <w:r>
        <w:t xml:space="preserve"> </w:t>
      </w:r>
      <w:r>
        <w:rPr>
          <w:b/>
          <w:bCs/>
        </w:rPr>
        <w:t>9</w:t>
      </w:r>
      <w:r>
        <w:t>, 4845 (2018).</w:t>
      </w:r>
    </w:p>
    <w:p w14:paraId="223D5D24" w14:textId="77777777" w:rsidR="00237BEA" w:rsidRDefault="00237BEA" w:rsidP="00237BEA">
      <w:pPr>
        <w:pStyle w:val="Bibliography"/>
      </w:pPr>
      <w:r>
        <w:t>112.</w:t>
      </w:r>
      <w:r>
        <w:tab/>
      </w:r>
      <w:proofErr w:type="spellStart"/>
      <w:r>
        <w:t>Gaiti</w:t>
      </w:r>
      <w:proofErr w:type="spellEnd"/>
      <w:r>
        <w:t xml:space="preserve">, F. </w:t>
      </w:r>
      <w:r>
        <w:rPr>
          <w:i/>
          <w:iCs/>
        </w:rPr>
        <w:t>et al.</w:t>
      </w:r>
      <w:r>
        <w:t xml:space="preserve"> Epigenetic encoding, heritability and plasticity of glioma transcriptional cell states. https://www.ncbi.nlm.nih.gov/geo/query/acc.cgi?acc=GSE151506.</w:t>
      </w:r>
    </w:p>
    <w:p w14:paraId="272AF317" w14:textId="77777777" w:rsidR="00237BEA" w:rsidRDefault="00237BEA" w:rsidP="00237BEA">
      <w:pPr>
        <w:pStyle w:val="Bibliography"/>
      </w:pPr>
      <w:r>
        <w:t>113.</w:t>
      </w:r>
      <w:r>
        <w:tab/>
        <w:t xml:space="preserve">He, C. </w:t>
      </w:r>
      <w:r>
        <w:rPr>
          <w:i/>
          <w:iCs/>
        </w:rPr>
        <w:t>et al.</w:t>
      </w:r>
      <w:r>
        <w:t xml:space="preserve"> Patient-derived models recapitulate heterogeneity of molecular signatures and drug response in pediatric high-grade glioma. </w:t>
      </w:r>
      <w:r>
        <w:rPr>
          <w:i/>
          <w:iCs/>
        </w:rPr>
        <w:t xml:space="preserve">Nat </w:t>
      </w:r>
      <w:proofErr w:type="spellStart"/>
      <w:r>
        <w:rPr>
          <w:i/>
          <w:iCs/>
        </w:rPr>
        <w:t>Commun</w:t>
      </w:r>
      <w:proofErr w:type="spellEnd"/>
      <w:r>
        <w:t xml:space="preserve"> </w:t>
      </w:r>
      <w:r>
        <w:rPr>
          <w:b/>
          <w:bCs/>
        </w:rPr>
        <w:t>12</w:t>
      </w:r>
      <w:r>
        <w:t>, 4089 (2021).</w:t>
      </w:r>
    </w:p>
    <w:p w14:paraId="35BC77FF" w14:textId="77777777" w:rsidR="00237BEA" w:rsidRDefault="00237BEA" w:rsidP="00237BEA">
      <w:pPr>
        <w:pStyle w:val="Bibliography"/>
      </w:pPr>
      <w:r>
        <w:t>114.</w:t>
      </w:r>
      <w:r>
        <w:tab/>
      </w:r>
      <w:proofErr w:type="spellStart"/>
      <w:r>
        <w:t>Golebiewska</w:t>
      </w:r>
      <w:proofErr w:type="spellEnd"/>
      <w:r>
        <w:t xml:space="preserve">, A. </w:t>
      </w:r>
      <w:r>
        <w:rPr>
          <w:i/>
          <w:iCs/>
        </w:rPr>
        <w:t>et al.</w:t>
      </w:r>
      <w:r>
        <w:t xml:space="preserve"> Patient-derived organoids and orthotopic xenografts of primary and recurrent gliomas represent relevant patient avatars for precision oncology. </w:t>
      </w:r>
      <w:r>
        <w:rPr>
          <w:i/>
          <w:iCs/>
        </w:rPr>
        <w:t xml:space="preserve">Acta </w:t>
      </w:r>
      <w:proofErr w:type="spellStart"/>
      <w:r>
        <w:rPr>
          <w:i/>
          <w:iCs/>
        </w:rPr>
        <w:t>Neuropathol</w:t>
      </w:r>
      <w:proofErr w:type="spellEnd"/>
      <w:r>
        <w:t xml:space="preserve"> </w:t>
      </w:r>
      <w:r>
        <w:rPr>
          <w:b/>
          <w:bCs/>
        </w:rPr>
        <w:t>140</w:t>
      </w:r>
      <w:r>
        <w:t>, 919–949 (2020).</w:t>
      </w:r>
    </w:p>
    <w:p w14:paraId="1A5445C9" w14:textId="77777777" w:rsidR="00237BEA" w:rsidRDefault="00237BEA" w:rsidP="00237BEA">
      <w:pPr>
        <w:pStyle w:val="Bibliography"/>
      </w:pPr>
      <w:r>
        <w:lastRenderedPageBreak/>
        <w:t>115.</w:t>
      </w:r>
      <w:r>
        <w:tab/>
        <w:t xml:space="preserve">Jung, N., Dai, B., Gentles, A. J., </w:t>
      </w:r>
      <w:proofErr w:type="spellStart"/>
      <w:r>
        <w:t>Majeti</w:t>
      </w:r>
      <w:proofErr w:type="spellEnd"/>
      <w:r>
        <w:t xml:space="preserve">, R. &amp; Feinberg, A. P. An LSC epigenetic signature is largely mutation independent and implicates the HOXA cluster in AML pathogenesis. </w:t>
      </w:r>
      <w:r>
        <w:rPr>
          <w:i/>
          <w:iCs/>
        </w:rPr>
        <w:t xml:space="preserve">Nat </w:t>
      </w:r>
      <w:proofErr w:type="spellStart"/>
      <w:r>
        <w:rPr>
          <w:i/>
          <w:iCs/>
        </w:rPr>
        <w:t>Commun</w:t>
      </w:r>
      <w:proofErr w:type="spellEnd"/>
      <w:r>
        <w:t xml:space="preserve"> </w:t>
      </w:r>
      <w:r>
        <w:rPr>
          <w:b/>
          <w:bCs/>
        </w:rPr>
        <w:t>6</w:t>
      </w:r>
      <w:r>
        <w:t>, 8489 (2015).</w:t>
      </w:r>
    </w:p>
    <w:p w14:paraId="2E05E2D3" w14:textId="77777777" w:rsidR="00237BEA" w:rsidRDefault="00237BEA" w:rsidP="00237BEA">
      <w:pPr>
        <w:pStyle w:val="Bibliography"/>
      </w:pPr>
      <w:r>
        <w:t>116.</w:t>
      </w:r>
      <w:r>
        <w:tab/>
        <w:t>Thermo Fisher Scientific. Immune Cell Guide - Human and mouse antigens.</w:t>
      </w:r>
    </w:p>
    <w:p w14:paraId="32DB71F9" w14:textId="77777777" w:rsidR="00237BEA" w:rsidRDefault="00237BEA" w:rsidP="00237BEA">
      <w:pPr>
        <w:pStyle w:val="Bibliography"/>
      </w:pPr>
      <w:r w:rsidRPr="00237BEA">
        <w:rPr>
          <w:lang w:val="sv-SE"/>
        </w:rPr>
        <w:t>117.</w:t>
      </w:r>
      <w:r w:rsidRPr="00237BEA">
        <w:rPr>
          <w:lang w:val="sv-SE"/>
        </w:rPr>
        <w:tab/>
        <w:t xml:space="preserve">Hansen, K. IlluminaHumanMethylation450kanno.ilmn12.hg19. </w:t>
      </w:r>
      <w:r>
        <w:rPr>
          <w:i/>
          <w:iCs/>
        </w:rPr>
        <w:t>Bioconductor</w:t>
      </w:r>
      <w:r>
        <w:t xml:space="preserve"> http://bioconductor.org/packages/IlluminaHumanMethylation450kanno.ilmn12.hg19/.</w:t>
      </w:r>
    </w:p>
    <w:p w14:paraId="27B03593" w14:textId="77777777" w:rsidR="00237BEA" w:rsidRDefault="00237BEA" w:rsidP="00237BEA">
      <w:pPr>
        <w:pStyle w:val="Bibliography"/>
      </w:pPr>
      <w:r>
        <w:t>118.</w:t>
      </w:r>
      <w:r>
        <w:tab/>
        <w:t xml:space="preserve">Hansen, K. IlluminaHumanMethylationEPICanno.ilm10b4.hg19. </w:t>
      </w:r>
      <w:r>
        <w:rPr>
          <w:i/>
          <w:iCs/>
        </w:rPr>
        <w:t>Bioconductor</w:t>
      </w:r>
      <w:r>
        <w:t xml:space="preserve"> http://bioconductor.org/packages/IlluminaHumanMethylationEPICanno.ilm10b4.hg19/.</w:t>
      </w:r>
    </w:p>
    <w:p w14:paraId="2E041342" w14:textId="77777777" w:rsidR="00237BEA" w:rsidRDefault="00237BEA" w:rsidP="00237BEA">
      <w:pPr>
        <w:pStyle w:val="Bibliography"/>
      </w:pPr>
      <w:r>
        <w:t>119.</w:t>
      </w:r>
      <w:r>
        <w:tab/>
      </w:r>
      <w:proofErr w:type="spellStart"/>
      <w:r>
        <w:t>Aryee</w:t>
      </w:r>
      <w:proofErr w:type="spellEnd"/>
      <w:r>
        <w:t xml:space="preserve">, M. J. </w:t>
      </w:r>
      <w:r>
        <w:rPr>
          <w:i/>
          <w:iCs/>
        </w:rPr>
        <w:t>et al.</w:t>
      </w:r>
      <w:r>
        <w:t xml:space="preserve"> </w:t>
      </w:r>
      <w:proofErr w:type="spellStart"/>
      <w:r>
        <w:t>Minfi</w:t>
      </w:r>
      <w:proofErr w:type="spellEnd"/>
      <w:r>
        <w:t xml:space="preserve">: a flexible and comprehensive Bioconductor package for the analysis of Infinium DNA methylation microarrays. </w:t>
      </w:r>
      <w:r>
        <w:rPr>
          <w:i/>
          <w:iCs/>
        </w:rPr>
        <w:t>Bioinformatics</w:t>
      </w:r>
      <w:r>
        <w:t xml:space="preserve"> </w:t>
      </w:r>
      <w:r>
        <w:rPr>
          <w:b/>
          <w:bCs/>
        </w:rPr>
        <w:t>30</w:t>
      </w:r>
      <w:r>
        <w:t>, 1363–1369 (2014).</w:t>
      </w:r>
    </w:p>
    <w:p w14:paraId="6D63900F" w14:textId="77777777" w:rsidR="00237BEA" w:rsidRDefault="00237BEA" w:rsidP="00237BEA">
      <w:pPr>
        <w:pStyle w:val="Bibliography"/>
      </w:pPr>
      <w:r>
        <w:t>120.</w:t>
      </w:r>
      <w:r>
        <w:tab/>
      </w:r>
      <w:proofErr w:type="spellStart"/>
      <w:r>
        <w:t>markgene</w:t>
      </w:r>
      <w:proofErr w:type="spellEnd"/>
      <w:r>
        <w:t>/</w:t>
      </w:r>
      <w:proofErr w:type="spellStart"/>
      <w:r>
        <w:t>maxprobes</w:t>
      </w:r>
      <w:proofErr w:type="spellEnd"/>
      <w:r>
        <w:t>: Methylation Array Cross-Reactive Probes version 0.0.2 from GitHub. https://rdrr.io/github/markgene/maxprobes/.</w:t>
      </w:r>
    </w:p>
    <w:p w14:paraId="1F9A7B6C" w14:textId="77777777" w:rsidR="00237BEA" w:rsidRDefault="00237BEA" w:rsidP="00237BEA">
      <w:pPr>
        <w:pStyle w:val="Bibliography"/>
      </w:pPr>
      <w:r>
        <w:t>121.</w:t>
      </w:r>
      <w:r>
        <w:tab/>
      </w:r>
      <w:proofErr w:type="spellStart"/>
      <w:r>
        <w:t>Needhamsen</w:t>
      </w:r>
      <w:proofErr w:type="spellEnd"/>
      <w:r>
        <w:t xml:space="preserve">, M. </w:t>
      </w:r>
      <w:r>
        <w:rPr>
          <w:i/>
          <w:iCs/>
        </w:rPr>
        <w:t>et al.</w:t>
      </w:r>
      <w:r>
        <w:t xml:space="preserve"> Usability of human Infinium </w:t>
      </w:r>
      <w:proofErr w:type="spellStart"/>
      <w:r>
        <w:t>MethylationEPIC</w:t>
      </w:r>
      <w:proofErr w:type="spellEnd"/>
      <w:r>
        <w:t xml:space="preserve"> </w:t>
      </w:r>
      <w:proofErr w:type="spellStart"/>
      <w:r>
        <w:t>BeadChip</w:t>
      </w:r>
      <w:proofErr w:type="spellEnd"/>
      <w:r>
        <w:t xml:space="preserve"> for mouse DNA methylation studies. </w:t>
      </w:r>
      <w:r>
        <w:rPr>
          <w:i/>
          <w:iCs/>
        </w:rPr>
        <w:t>BMC Bioinformatics</w:t>
      </w:r>
      <w:r>
        <w:t xml:space="preserve"> </w:t>
      </w:r>
      <w:r>
        <w:rPr>
          <w:b/>
          <w:bCs/>
        </w:rPr>
        <w:t>18</w:t>
      </w:r>
      <w:r>
        <w:t>, 486 (2017).</w:t>
      </w:r>
    </w:p>
    <w:p w14:paraId="047DAE56" w14:textId="77777777" w:rsidR="00237BEA" w:rsidRDefault="00237BEA" w:rsidP="00237BEA">
      <w:pPr>
        <w:pStyle w:val="Bibliography"/>
      </w:pPr>
      <w:r>
        <w:t>122.</w:t>
      </w:r>
      <w:r>
        <w:tab/>
        <w:t xml:space="preserve">Kessler, N. J. </w:t>
      </w:r>
      <w:r>
        <w:rPr>
          <w:i/>
          <w:iCs/>
        </w:rPr>
        <w:t>et al.</w:t>
      </w:r>
      <w:r>
        <w:t xml:space="preserve"> CpG methylation differences between neurons and glia are highly conserved from mouse to human. </w:t>
      </w:r>
      <w:r>
        <w:rPr>
          <w:i/>
          <w:iCs/>
        </w:rPr>
        <w:t>Human Molecular Genetics</w:t>
      </w:r>
      <w:r>
        <w:t xml:space="preserve"> </w:t>
      </w:r>
      <w:r>
        <w:rPr>
          <w:b/>
          <w:bCs/>
        </w:rPr>
        <w:t>25</w:t>
      </w:r>
      <w:r>
        <w:t>, 223–232 (2016).</w:t>
      </w:r>
    </w:p>
    <w:p w14:paraId="6495D362" w14:textId="77777777" w:rsidR="00237BEA" w:rsidRDefault="00237BEA" w:rsidP="00237BEA">
      <w:pPr>
        <w:pStyle w:val="Bibliography"/>
      </w:pPr>
      <w:r>
        <w:t>123.</w:t>
      </w:r>
      <w:r>
        <w:tab/>
        <w:t>GRCh38 - hg38 - Genome - Assembly - NCBI. https://www.ncbi.nlm.nih.gov/assembly/GCF_000001405.26/.</w:t>
      </w:r>
    </w:p>
    <w:p w14:paraId="62DB5501" w14:textId="77777777" w:rsidR="00237BEA" w:rsidRPr="00237BEA" w:rsidRDefault="00237BEA" w:rsidP="00237BEA">
      <w:pPr>
        <w:pStyle w:val="Bibliography"/>
        <w:rPr>
          <w:lang w:val="sv-SE"/>
        </w:rPr>
      </w:pPr>
      <w:r>
        <w:t>124.</w:t>
      </w:r>
      <w:r>
        <w:tab/>
        <w:t xml:space="preserve">Bioconductor Package Maintainer. </w:t>
      </w:r>
      <w:proofErr w:type="spellStart"/>
      <w:r>
        <w:t>liftOver</w:t>
      </w:r>
      <w:proofErr w:type="spellEnd"/>
      <w:r>
        <w:t xml:space="preserve">: Changing genomic coordinate systems with </w:t>
      </w:r>
      <w:proofErr w:type="spellStart"/>
      <w:r>
        <w:t>rtracklayer</w:t>
      </w:r>
      <w:proofErr w:type="spellEnd"/>
      <w:r>
        <w:t>::</w:t>
      </w:r>
      <w:proofErr w:type="spellStart"/>
      <w:r>
        <w:t>liftOver</w:t>
      </w:r>
      <w:proofErr w:type="spellEnd"/>
      <w:r>
        <w:t xml:space="preserve">. </w:t>
      </w:r>
      <w:r w:rsidRPr="00237BEA">
        <w:rPr>
          <w:lang w:val="sv-SE"/>
        </w:rPr>
        <w:t>R package version 1.18.0. https://www.bioconductor.org/help/workflows/liftOver/.</w:t>
      </w:r>
    </w:p>
    <w:p w14:paraId="1358F19D" w14:textId="77777777" w:rsidR="00237BEA" w:rsidRDefault="00237BEA" w:rsidP="00237BEA">
      <w:pPr>
        <w:pStyle w:val="Bibliography"/>
      </w:pPr>
      <w:r w:rsidRPr="00237BEA">
        <w:rPr>
          <w:lang w:val="sv-SE"/>
        </w:rPr>
        <w:t>125.</w:t>
      </w:r>
      <w:r w:rsidRPr="00237BEA">
        <w:rPr>
          <w:lang w:val="sv-SE"/>
        </w:rPr>
        <w:tab/>
        <w:t xml:space="preserve">Triche, T. J., Weisenberger, D. J., Van Den Berg, D., Laird, P. W. &amp; Siegmund, K. D. Low-level processing of Illumina Infinium DNA Methylation BeadArrays. </w:t>
      </w:r>
      <w:r>
        <w:rPr>
          <w:i/>
          <w:iCs/>
        </w:rPr>
        <w:t>Nucleic Acids Res</w:t>
      </w:r>
      <w:r>
        <w:t xml:space="preserve"> </w:t>
      </w:r>
      <w:r>
        <w:rPr>
          <w:b/>
          <w:bCs/>
        </w:rPr>
        <w:t>41</w:t>
      </w:r>
      <w:r>
        <w:t>, e90 (2013).</w:t>
      </w:r>
    </w:p>
    <w:p w14:paraId="5639DD3D" w14:textId="77777777" w:rsidR="00237BEA" w:rsidRDefault="00237BEA" w:rsidP="00237BEA">
      <w:pPr>
        <w:pStyle w:val="Bibliography"/>
      </w:pPr>
      <w:r>
        <w:lastRenderedPageBreak/>
        <w:t>126.</w:t>
      </w:r>
      <w:r>
        <w:tab/>
      </w:r>
      <w:proofErr w:type="spellStart"/>
      <w:r>
        <w:t>Ceccarelli</w:t>
      </w:r>
      <w:proofErr w:type="spellEnd"/>
      <w:r>
        <w:t xml:space="preserve">, M. </w:t>
      </w:r>
      <w:r>
        <w:rPr>
          <w:i/>
          <w:iCs/>
        </w:rPr>
        <w:t>et al.</w:t>
      </w:r>
      <w:r>
        <w:t xml:space="preserve"> Molecular Profiling Reveals Biologically Discrete Subsets and Pathways of Progression in Diffuse Glioma. </w:t>
      </w:r>
      <w:r>
        <w:rPr>
          <w:i/>
          <w:iCs/>
        </w:rPr>
        <w:t>Cell</w:t>
      </w:r>
      <w:r>
        <w:t xml:space="preserve"> </w:t>
      </w:r>
      <w:r>
        <w:rPr>
          <w:b/>
          <w:bCs/>
        </w:rPr>
        <w:t>164</w:t>
      </w:r>
      <w:r>
        <w:t>, 550–563 (2016).</w:t>
      </w:r>
    </w:p>
    <w:p w14:paraId="04E958C3" w14:textId="77777777" w:rsidR="00237BEA" w:rsidRDefault="00237BEA" w:rsidP="00237BEA">
      <w:pPr>
        <w:pStyle w:val="Bibliography"/>
      </w:pPr>
      <w:r>
        <w:t>127.</w:t>
      </w:r>
      <w:r>
        <w:tab/>
        <w:t xml:space="preserve">Capper, D. </w:t>
      </w:r>
      <w:r>
        <w:rPr>
          <w:i/>
          <w:iCs/>
        </w:rPr>
        <w:t>et al.</w:t>
      </w:r>
      <w:r>
        <w:t xml:space="preserve"> Practical implementation of DNA methylation and copy-number-based CNS tumor diagnostics: the Heidelberg experience. </w:t>
      </w:r>
      <w:r>
        <w:rPr>
          <w:i/>
          <w:iCs/>
        </w:rPr>
        <w:t xml:space="preserve">Acta </w:t>
      </w:r>
      <w:proofErr w:type="spellStart"/>
      <w:r>
        <w:rPr>
          <w:i/>
          <w:iCs/>
        </w:rPr>
        <w:t>Neuropathol</w:t>
      </w:r>
      <w:proofErr w:type="spellEnd"/>
      <w:r>
        <w:t xml:space="preserve"> </w:t>
      </w:r>
      <w:r>
        <w:rPr>
          <w:b/>
          <w:bCs/>
        </w:rPr>
        <w:t>136</w:t>
      </w:r>
      <w:r>
        <w:t>, 181–210 (2018).</w:t>
      </w:r>
    </w:p>
    <w:p w14:paraId="06FEDE07" w14:textId="77777777" w:rsidR="00237BEA" w:rsidRDefault="00237BEA" w:rsidP="00237BEA">
      <w:pPr>
        <w:pStyle w:val="Bibliography"/>
      </w:pPr>
      <w:r>
        <w:t>128.</w:t>
      </w:r>
      <w:r>
        <w:tab/>
        <w:t xml:space="preserve">Chakravarthy, A. </w:t>
      </w:r>
      <w:r>
        <w:rPr>
          <w:i/>
          <w:iCs/>
        </w:rPr>
        <w:t>et al.</w:t>
      </w:r>
      <w:r>
        <w:t xml:space="preserve"> Pan-cancer deconvolution of tumour composition using DNA methylation. </w:t>
      </w:r>
      <w:r>
        <w:rPr>
          <w:i/>
          <w:iCs/>
        </w:rPr>
        <w:t xml:space="preserve">Nat </w:t>
      </w:r>
      <w:proofErr w:type="spellStart"/>
      <w:r>
        <w:rPr>
          <w:i/>
          <w:iCs/>
        </w:rPr>
        <w:t>Commun</w:t>
      </w:r>
      <w:proofErr w:type="spellEnd"/>
      <w:r>
        <w:t xml:space="preserve"> </w:t>
      </w:r>
      <w:r>
        <w:rPr>
          <w:b/>
          <w:bCs/>
        </w:rPr>
        <w:t>9</w:t>
      </w:r>
      <w:r>
        <w:t>, 3220 (2018).</w:t>
      </w:r>
    </w:p>
    <w:p w14:paraId="7A9853F5" w14:textId="77777777" w:rsidR="00237BEA" w:rsidRDefault="00237BEA" w:rsidP="00237BEA">
      <w:pPr>
        <w:pStyle w:val="Bibliography"/>
      </w:pPr>
      <w:r>
        <w:t>129.</w:t>
      </w:r>
      <w:r>
        <w:tab/>
        <w:t xml:space="preserve">Gene Ontology Consortium. The Gene Ontology resource: enriching a </w:t>
      </w:r>
      <w:proofErr w:type="spellStart"/>
      <w:r>
        <w:t>GOld</w:t>
      </w:r>
      <w:proofErr w:type="spellEnd"/>
      <w:r>
        <w:t xml:space="preserve"> mine. </w:t>
      </w:r>
      <w:r>
        <w:rPr>
          <w:i/>
          <w:iCs/>
        </w:rPr>
        <w:t>Nucleic Acids Res</w:t>
      </w:r>
      <w:r>
        <w:t xml:space="preserve"> </w:t>
      </w:r>
      <w:r>
        <w:rPr>
          <w:b/>
          <w:bCs/>
        </w:rPr>
        <w:t>49</w:t>
      </w:r>
      <w:r>
        <w:t>, D325–D334 (2021).</w:t>
      </w:r>
    </w:p>
    <w:p w14:paraId="0054ADD8" w14:textId="013FA83B"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4D456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ndrew Lindsay" w:date="2021-11-07T14:33:00Z" w:initials="AL">
    <w:p w14:paraId="74273486" w14:textId="77777777" w:rsidR="005D7692" w:rsidRDefault="005D7692" w:rsidP="005D7692">
      <w:pPr>
        <w:pStyle w:val="CommentText"/>
      </w:pPr>
      <w:r>
        <w:rPr>
          <w:rStyle w:val="CommentReference"/>
        </w:rPr>
        <w:annotationRef/>
      </w:r>
      <w:r>
        <w:t>Add export formats</w:t>
      </w:r>
    </w:p>
  </w:comment>
  <w:comment w:id="29" w:author="Linda Kloss" w:date="2021-11-12T01:25:00Z" w:initials="LK">
    <w:p w14:paraId="1F16E0E8" w14:textId="77777777" w:rsidR="005D7692" w:rsidRDefault="005D7692" w:rsidP="005D7692">
      <w:pPr>
        <w:pStyle w:val="CommentText"/>
      </w:pPr>
      <w:r>
        <w:rPr>
          <w:rStyle w:val="CommentReference"/>
        </w:rPr>
        <w:annotationRef/>
      </w:r>
      <w:r>
        <w:t>Improve image quality? Or make it bigger?</w:t>
      </w:r>
    </w:p>
  </w:comment>
  <w:comment w:id="30" w:author="Andrew Lindsay" w:date="2021-11-12T12:33:00Z" w:initials="AL">
    <w:p w14:paraId="4BBEF13B" w14:textId="77777777" w:rsidR="005D7692" w:rsidRDefault="005D7692" w:rsidP="005D7692">
      <w:pPr>
        <w:pStyle w:val="CommentText"/>
      </w:pPr>
      <w:r>
        <w:rPr>
          <w:rStyle w:val="CommentReference"/>
        </w:rPr>
        <w:annotationRef/>
      </w:r>
      <w:r>
        <w:t>Need to remake it anyways for new functions, and this will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73486" w15:done="0"/>
  <w15:commentEx w15:paraId="1F16E0E8" w15:paraIdParent="74273486" w15:done="0"/>
  <w15:commentEx w15:paraId="4BBEF13B" w15:paraIdParent="74273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Extensible w16cex:durableId="2538B186" w16cex:dateUtc="2021-11-12T08:25:00Z"/>
  <w16cex:commentExtensible w16cex:durableId="2538DDB7" w16cex:dateUtc="2021-11-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73486" w16cid:durableId="25326234"/>
  <w16cid:commentId w16cid:paraId="1F16E0E8" w16cid:durableId="2538B186"/>
  <w16cid:commentId w16cid:paraId="4BBEF13B" w16cid:durableId="2538D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45927D5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rson w15:author="Linda Kloss">
    <w15:presenceInfo w15:providerId="Windows Live" w15:userId="2c2d0fd8027b7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2BA4"/>
    <w:rsid w:val="0000340C"/>
    <w:rsid w:val="00003604"/>
    <w:rsid w:val="00003E35"/>
    <w:rsid w:val="0000464A"/>
    <w:rsid w:val="000046C8"/>
    <w:rsid w:val="000050FE"/>
    <w:rsid w:val="00005357"/>
    <w:rsid w:val="000057C2"/>
    <w:rsid w:val="00006907"/>
    <w:rsid w:val="000070CD"/>
    <w:rsid w:val="000109A9"/>
    <w:rsid w:val="00010D02"/>
    <w:rsid w:val="00010D72"/>
    <w:rsid w:val="000114E2"/>
    <w:rsid w:val="000117C9"/>
    <w:rsid w:val="0001182F"/>
    <w:rsid w:val="00011A17"/>
    <w:rsid w:val="00011DAE"/>
    <w:rsid w:val="00011E7B"/>
    <w:rsid w:val="00012C04"/>
    <w:rsid w:val="00012E5A"/>
    <w:rsid w:val="00014311"/>
    <w:rsid w:val="00014EA5"/>
    <w:rsid w:val="00016195"/>
    <w:rsid w:val="00017E2B"/>
    <w:rsid w:val="00020554"/>
    <w:rsid w:val="00021794"/>
    <w:rsid w:val="00022F8D"/>
    <w:rsid w:val="000232C9"/>
    <w:rsid w:val="00023453"/>
    <w:rsid w:val="00023BEB"/>
    <w:rsid w:val="00023E07"/>
    <w:rsid w:val="00024012"/>
    <w:rsid w:val="0002441B"/>
    <w:rsid w:val="00024A07"/>
    <w:rsid w:val="0002536F"/>
    <w:rsid w:val="00026A82"/>
    <w:rsid w:val="00026E98"/>
    <w:rsid w:val="00027029"/>
    <w:rsid w:val="00027A89"/>
    <w:rsid w:val="000316EF"/>
    <w:rsid w:val="00032228"/>
    <w:rsid w:val="00034087"/>
    <w:rsid w:val="000341D1"/>
    <w:rsid w:val="00034A17"/>
    <w:rsid w:val="000359B9"/>
    <w:rsid w:val="0003638D"/>
    <w:rsid w:val="000369AC"/>
    <w:rsid w:val="00037361"/>
    <w:rsid w:val="000407C9"/>
    <w:rsid w:val="00043A40"/>
    <w:rsid w:val="000446F3"/>
    <w:rsid w:val="000453FA"/>
    <w:rsid w:val="00046849"/>
    <w:rsid w:val="00046891"/>
    <w:rsid w:val="000469A9"/>
    <w:rsid w:val="00047049"/>
    <w:rsid w:val="0004724F"/>
    <w:rsid w:val="00047FEB"/>
    <w:rsid w:val="0005105A"/>
    <w:rsid w:val="000512F4"/>
    <w:rsid w:val="00051659"/>
    <w:rsid w:val="00052032"/>
    <w:rsid w:val="000520CE"/>
    <w:rsid w:val="00053EE8"/>
    <w:rsid w:val="00054840"/>
    <w:rsid w:val="00055085"/>
    <w:rsid w:val="00056099"/>
    <w:rsid w:val="000568B5"/>
    <w:rsid w:val="0005724B"/>
    <w:rsid w:val="00057DC1"/>
    <w:rsid w:val="00057EFE"/>
    <w:rsid w:val="000603DF"/>
    <w:rsid w:val="000604D6"/>
    <w:rsid w:val="00060E81"/>
    <w:rsid w:val="000611FD"/>
    <w:rsid w:val="00061B56"/>
    <w:rsid w:val="00061D4A"/>
    <w:rsid w:val="00061E3F"/>
    <w:rsid w:val="0006230A"/>
    <w:rsid w:val="0006248E"/>
    <w:rsid w:val="00062DAB"/>
    <w:rsid w:val="00063084"/>
    <w:rsid w:val="000638A6"/>
    <w:rsid w:val="00063F5D"/>
    <w:rsid w:val="00065115"/>
    <w:rsid w:val="00065793"/>
    <w:rsid w:val="00066695"/>
    <w:rsid w:val="00067189"/>
    <w:rsid w:val="00067DFE"/>
    <w:rsid w:val="0007015C"/>
    <w:rsid w:val="00070447"/>
    <w:rsid w:val="000704F3"/>
    <w:rsid w:val="0007178A"/>
    <w:rsid w:val="000719C9"/>
    <w:rsid w:val="000727AD"/>
    <w:rsid w:val="00073080"/>
    <w:rsid w:val="0007517A"/>
    <w:rsid w:val="00075E85"/>
    <w:rsid w:val="0007755D"/>
    <w:rsid w:val="00077FBA"/>
    <w:rsid w:val="00080E54"/>
    <w:rsid w:val="00081978"/>
    <w:rsid w:val="00081A6B"/>
    <w:rsid w:val="00081D2D"/>
    <w:rsid w:val="00081EC4"/>
    <w:rsid w:val="00081F95"/>
    <w:rsid w:val="000831F8"/>
    <w:rsid w:val="00083DA1"/>
    <w:rsid w:val="00084268"/>
    <w:rsid w:val="000842A9"/>
    <w:rsid w:val="00085068"/>
    <w:rsid w:val="00085149"/>
    <w:rsid w:val="000855AD"/>
    <w:rsid w:val="00086A81"/>
    <w:rsid w:val="00086AE4"/>
    <w:rsid w:val="0008754E"/>
    <w:rsid w:val="0009111E"/>
    <w:rsid w:val="00091144"/>
    <w:rsid w:val="0009288B"/>
    <w:rsid w:val="00092D92"/>
    <w:rsid w:val="000939E3"/>
    <w:rsid w:val="00093C20"/>
    <w:rsid w:val="00093F2B"/>
    <w:rsid w:val="0009428F"/>
    <w:rsid w:val="00094AEC"/>
    <w:rsid w:val="00094E8A"/>
    <w:rsid w:val="0009537C"/>
    <w:rsid w:val="000957FD"/>
    <w:rsid w:val="00096A70"/>
    <w:rsid w:val="00097832"/>
    <w:rsid w:val="000979BD"/>
    <w:rsid w:val="000A0282"/>
    <w:rsid w:val="000A184D"/>
    <w:rsid w:val="000A29EF"/>
    <w:rsid w:val="000A40C1"/>
    <w:rsid w:val="000A717D"/>
    <w:rsid w:val="000A7502"/>
    <w:rsid w:val="000A7CE7"/>
    <w:rsid w:val="000B0039"/>
    <w:rsid w:val="000B00D3"/>
    <w:rsid w:val="000B0EBF"/>
    <w:rsid w:val="000B1CE0"/>
    <w:rsid w:val="000B1E9C"/>
    <w:rsid w:val="000B1EB5"/>
    <w:rsid w:val="000B3B0D"/>
    <w:rsid w:val="000B4681"/>
    <w:rsid w:val="000B483E"/>
    <w:rsid w:val="000B5BBF"/>
    <w:rsid w:val="000B6349"/>
    <w:rsid w:val="000B6FDB"/>
    <w:rsid w:val="000C116C"/>
    <w:rsid w:val="000C18ED"/>
    <w:rsid w:val="000C223C"/>
    <w:rsid w:val="000C2286"/>
    <w:rsid w:val="000C2676"/>
    <w:rsid w:val="000C27D4"/>
    <w:rsid w:val="000C34D0"/>
    <w:rsid w:val="000C4236"/>
    <w:rsid w:val="000C525A"/>
    <w:rsid w:val="000C5D5E"/>
    <w:rsid w:val="000C60D7"/>
    <w:rsid w:val="000C76B9"/>
    <w:rsid w:val="000C7A23"/>
    <w:rsid w:val="000C7FBD"/>
    <w:rsid w:val="000D1CDE"/>
    <w:rsid w:val="000D3394"/>
    <w:rsid w:val="000D3B5D"/>
    <w:rsid w:val="000D3F25"/>
    <w:rsid w:val="000D5755"/>
    <w:rsid w:val="000D6030"/>
    <w:rsid w:val="000D657B"/>
    <w:rsid w:val="000D759A"/>
    <w:rsid w:val="000D78E6"/>
    <w:rsid w:val="000E02DA"/>
    <w:rsid w:val="000E0D85"/>
    <w:rsid w:val="000E0FD1"/>
    <w:rsid w:val="000E10CE"/>
    <w:rsid w:val="000E19B7"/>
    <w:rsid w:val="000E1E33"/>
    <w:rsid w:val="000E2115"/>
    <w:rsid w:val="000E5367"/>
    <w:rsid w:val="000E53F0"/>
    <w:rsid w:val="000E6638"/>
    <w:rsid w:val="000E7A11"/>
    <w:rsid w:val="000F0B17"/>
    <w:rsid w:val="000F0DBF"/>
    <w:rsid w:val="000F0E55"/>
    <w:rsid w:val="000F14DA"/>
    <w:rsid w:val="000F1C64"/>
    <w:rsid w:val="000F39A1"/>
    <w:rsid w:val="000F3A13"/>
    <w:rsid w:val="000F483B"/>
    <w:rsid w:val="000F4B6B"/>
    <w:rsid w:val="000F5A04"/>
    <w:rsid w:val="000F67B4"/>
    <w:rsid w:val="000F69AD"/>
    <w:rsid w:val="000F6CD2"/>
    <w:rsid w:val="000F768B"/>
    <w:rsid w:val="00100010"/>
    <w:rsid w:val="00100C4B"/>
    <w:rsid w:val="00100D76"/>
    <w:rsid w:val="00101D77"/>
    <w:rsid w:val="00103438"/>
    <w:rsid w:val="001038F0"/>
    <w:rsid w:val="00104139"/>
    <w:rsid w:val="0010441F"/>
    <w:rsid w:val="0010452F"/>
    <w:rsid w:val="00104E2A"/>
    <w:rsid w:val="00105312"/>
    <w:rsid w:val="001057CB"/>
    <w:rsid w:val="001118B2"/>
    <w:rsid w:val="00112C1F"/>
    <w:rsid w:val="00114E83"/>
    <w:rsid w:val="00115372"/>
    <w:rsid w:val="00115B71"/>
    <w:rsid w:val="00116C93"/>
    <w:rsid w:val="00116E42"/>
    <w:rsid w:val="00117756"/>
    <w:rsid w:val="00117E9A"/>
    <w:rsid w:val="00120610"/>
    <w:rsid w:val="001209C3"/>
    <w:rsid w:val="00121205"/>
    <w:rsid w:val="0012304D"/>
    <w:rsid w:val="001234BF"/>
    <w:rsid w:val="00123E7A"/>
    <w:rsid w:val="00124937"/>
    <w:rsid w:val="001254C0"/>
    <w:rsid w:val="00126D9C"/>
    <w:rsid w:val="00127106"/>
    <w:rsid w:val="00130840"/>
    <w:rsid w:val="00130859"/>
    <w:rsid w:val="00130CD8"/>
    <w:rsid w:val="001315D7"/>
    <w:rsid w:val="00132B54"/>
    <w:rsid w:val="00133AC1"/>
    <w:rsid w:val="001343A4"/>
    <w:rsid w:val="001344D0"/>
    <w:rsid w:val="00134F1E"/>
    <w:rsid w:val="001358C2"/>
    <w:rsid w:val="00135EDC"/>
    <w:rsid w:val="001364DF"/>
    <w:rsid w:val="00136775"/>
    <w:rsid w:val="001367E1"/>
    <w:rsid w:val="001405C4"/>
    <w:rsid w:val="0014145E"/>
    <w:rsid w:val="001414DF"/>
    <w:rsid w:val="00141C03"/>
    <w:rsid w:val="00142599"/>
    <w:rsid w:val="00142E07"/>
    <w:rsid w:val="00143826"/>
    <w:rsid w:val="00144868"/>
    <w:rsid w:val="00144D6F"/>
    <w:rsid w:val="001453AF"/>
    <w:rsid w:val="001454F8"/>
    <w:rsid w:val="0014553D"/>
    <w:rsid w:val="00146945"/>
    <w:rsid w:val="001471DB"/>
    <w:rsid w:val="0014721A"/>
    <w:rsid w:val="00147382"/>
    <w:rsid w:val="001478B7"/>
    <w:rsid w:val="001510DD"/>
    <w:rsid w:val="00151EFA"/>
    <w:rsid w:val="00151F34"/>
    <w:rsid w:val="00153884"/>
    <w:rsid w:val="0015466B"/>
    <w:rsid w:val="00155A3F"/>
    <w:rsid w:val="00156DEB"/>
    <w:rsid w:val="00157C3A"/>
    <w:rsid w:val="001600C3"/>
    <w:rsid w:val="00161329"/>
    <w:rsid w:val="00161C8F"/>
    <w:rsid w:val="001632C3"/>
    <w:rsid w:val="001634C2"/>
    <w:rsid w:val="00164123"/>
    <w:rsid w:val="001647F3"/>
    <w:rsid w:val="001650FD"/>
    <w:rsid w:val="0016566D"/>
    <w:rsid w:val="001661F1"/>
    <w:rsid w:val="00166B4D"/>
    <w:rsid w:val="00166EC0"/>
    <w:rsid w:val="001677D0"/>
    <w:rsid w:val="00167A27"/>
    <w:rsid w:val="0017033C"/>
    <w:rsid w:val="00170840"/>
    <w:rsid w:val="00170FCC"/>
    <w:rsid w:val="00171085"/>
    <w:rsid w:val="00173031"/>
    <w:rsid w:val="00173516"/>
    <w:rsid w:val="00173DAC"/>
    <w:rsid w:val="0017401A"/>
    <w:rsid w:val="00174AE0"/>
    <w:rsid w:val="0017524F"/>
    <w:rsid w:val="00175570"/>
    <w:rsid w:val="00175610"/>
    <w:rsid w:val="001769BA"/>
    <w:rsid w:val="00176E71"/>
    <w:rsid w:val="0017795A"/>
    <w:rsid w:val="001800F7"/>
    <w:rsid w:val="00180300"/>
    <w:rsid w:val="00180CB7"/>
    <w:rsid w:val="00180CEE"/>
    <w:rsid w:val="00181A65"/>
    <w:rsid w:val="00181A7E"/>
    <w:rsid w:val="00181FAB"/>
    <w:rsid w:val="00182C49"/>
    <w:rsid w:val="001859FD"/>
    <w:rsid w:val="00185A82"/>
    <w:rsid w:val="0018695C"/>
    <w:rsid w:val="00186988"/>
    <w:rsid w:val="00187134"/>
    <w:rsid w:val="0018761B"/>
    <w:rsid w:val="00192B2B"/>
    <w:rsid w:val="00192CD1"/>
    <w:rsid w:val="001932CA"/>
    <w:rsid w:val="001938A8"/>
    <w:rsid w:val="001946EF"/>
    <w:rsid w:val="001957CF"/>
    <w:rsid w:val="00195AAF"/>
    <w:rsid w:val="00196292"/>
    <w:rsid w:val="001968C2"/>
    <w:rsid w:val="00197413"/>
    <w:rsid w:val="001977B1"/>
    <w:rsid w:val="00197843"/>
    <w:rsid w:val="00197AB6"/>
    <w:rsid w:val="001A00AA"/>
    <w:rsid w:val="001A0B9C"/>
    <w:rsid w:val="001A0D0A"/>
    <w:rsid w:val="001A0DA4"/>
    <w:rsid w:val="001A0EEC"/>
    <w:rsid w:val="001A2749"/>
    <w:rsid w:val="001A289D"/>
    <w:rsid w:val="001A28E1"/>
    <w:rsid w:val="001A28F1"/>
    <w:rsid w:val="001A39F7"/>
    <w:rsid w:val="001A3A41"/>
    <w:rsid w:val="001A3FBD"/>
    <w:rsid w:val="001A4BBF"/>
    <w:rsid w:val="001A4C84"/>
    <w:rsid w:val="001A5055"/>
    <w:rsid w:val="001A50D1"/>
    <w:rsid w:val="001A6BE0"/>
    <w:rsid w:val="001A6E39"/>
    <w:rsid w:val="001A72C8"/>
    <w:rsid w:val="001A7950"/>
    <w:rsid w:val="001A7E9E"/>
    <w:rsid w:val="001B01D4"/>
    <w:rsid w:val="001B2280"/>
    <w:rsid w:val="001B236B"/>
    <w:rsid w:val="001B258F"/>
    <w:rsid w:val="001B395C"/>
    <w:rsid w:val="001B4D26"/>
    <w:rsid w:val="001B571D"/>
    <w:rsid w:val="001B5A82"/>
    <w:rsid w:val="001B608C"/>
    <w:rsid w:val="001B6EE5"/>
    <w:rsid w:val="001B73EA"/>
    <w:rsid w:val="001C01D5"/>
    <w:rsid w:val="001C097D"/>
    <w:rsid w:val="001C0A61"/>
    <w:rsid w:val="001C0F3F"/>
    <w:rsid w:val="001C225B"/>
    <w:rsid w:val="001C2B5C"/>
    <w:rsid w:val="001C3701"/>
    <w:rsid w:val="001C38C5"/>
    <w:rsid w:val="001C399E"/>
    <w:rsid w:val="001C3E0F"/>
    <w:rsid w:val="001C3F3D"/>
    <w:rsid w:val="001C44D4"/>
    <w:rsid w:val="001C459A"/>
    <w:rsid w:val="001C687A"/>
    <w:rsid w:val="001C6FB2"/>
    <w:rsid w:val="001C7447"/>
    <w:rsid w:val="001C750F"/>
    <w:rsid w:val="001D0EDA"/>
    <w:rsid w:val="001D150F"/>
    <w:rsid w:val="001D18EA"/>
    <w:rsid w:val="001D24D8"/>
    <w:rsid w:val="001D2CDD"/>
    <w:rsid w:val="001D3B06"/>
    <w:rsid w:val="001D3C3C"/>
    <w:rsid w:val="001D583F"/>
    <w:rsid w:val="001D5B57"/>
    <w:rsid w:val="001D7830"/>
    <w:rsid w:val="001E0CA0"/>
    <w:rsid w:val="001E18BB"/>
    <w:rsid w:val="001E283E"/>
    <w:rsid w:val="001E3222"/>
    <w:rsid w:val="001E3CBD"/>
    <w:rsid w:val="001E5304"/>
    <w:rsid w:val="001E66F6"/>
    <w:rsid w:val="001E7731"/>
    <w:rsid w:val="001F056B"/>
    <w:rsid w:val="001F12FA"/>
    <w:rsid w:val="001F3055"/>
    <w:rsid w:val="001F328F"/>
    <w:rsid w:val="001F39A1"/>
    <w:rsid w:val="001F3F4A"/>
    <w:rsid w:val="001F42EA"/>
    <w:rsid w:val="001F542C"/>
    <w:rsid w:val="001F5752"/>
    <w:rsid w:val="001F5A0C"/>
    <w:rsid w:val="001F5E54"/>
    <w:rsid w:val="001F602F"/>
    <w:rsid w:val="001F7958"/>
    <w:rsid w:val="001F7F90"/>
    <w:rsid w:val="00200984"/>
    <w:rsid w:val="00200D45"/>
    <w:rsid w:val="00201076"/>
    <w:rsid w:val="0020296D"/>
    <w:rsid w:val="00202ACC"/>
    <w:rsid w:val="0020487A"/>
    <w:rsid w:val="00205987"/>
    <w:rsid w:val="00206996"/>
    <w:rsid w:val="00206D7C"/>
    <w:rsid w:val="00206E80"/>
    <w:rsid w:val="00207276"/>
    <w:rsid w:val="0021023E"/>
    <w:rsid w:val="00210FA0"/>
    <w:rsid w:val="00211179"/>
    <w:rsid w:val="002118B0"/>
    <w:rsid w:val="0021359A"/>
    <w:rsid w:val="00213A98"/>
    <w:rsid w:val="00213AEE"/>
    <w:rsid w:val="002151F3"/>
    <w:rsid w:val="00217AEB"/>
    <w:rsid w:val="00217B1A"/>
    <w:rsid w:val="00217EEF"/>
    <w:rsid w:val="00220B80"/>
    <w:rsid w:val="002221E3"/>
    <w:rsid w:val="00222777"/>
    <w:rsid w:val="00222A31"/>
    <w:rsid w:val="00223286"/>
    <w:rsid w:val="00225F60"/>
    <w:rsid w:val="0023141C"/>
    <w:rsid w:val="00231859"/>
    <w:rsid w:val="00231920"/>
    <w:rsid w:val="00231B36"/>
    <w:rsid w:val="002323AE"/>
    <w:rsid w:val="002324C3"/>
    <w:rsid w:val="0023252A"/>
    <w:rsid w:val="0023282D"/>
    <w:rsid w:val="002332EF"/>
    <w:rsid w:val="002339DD"/>
    <w:rsid w:val="00234C74"/>
    <w:rsid w:val="00235AA2"/>
    <w:rsid w:val="002369CE"/>
    <w:rsid w:val="00237BEA"/>
    <w:rsid w:val="00240623"/>
    <w:rsid w:val="002415B2"/>
    <w:rsid w:val="00241710"/>
    <w:rsid w:val="00241E14"/>
    <w:rsid w:val="00241F63"/>
    <w:rsid w:val="002421B3"/>
    <w:rsid w:val="00242236"/>
    <w:rsid w:val="002426B7"/>
    <w:rsid w:val="00242766"/>
    <w:rsid w:val="00242C03"/>
    <w:rsid w:val="00242CCE"/>
    <w:rsid w:val="00242CEA"/>
    <w:rsid w:val="002451D1"/>
    <w:rsid w:val="002461AA"/>
    <w:rsid w:val="00246867"/>
    <w:rsid w:val="00250914"/>
    <w:rsid w:val="00250945"/>
    <w:rsid w:val="00250BDB"/>
    <w:rsid w:val="00250D03"/>
    <w:rsid w:val="002514A2"/>
    <w:rsid w:val="00251C8F"/>
    <w:rsid w:val="00252068"/>
    <w:rsid w:val="002524B4"/>
    <w:rsid w:val="002534C3"/>
    <w:rsid w:val="0025350E"/>
    <w:rsid w:val="002536BA"/>
    <w:rsid w:val="00253DD8"/>
    <w:rsid w:val="00253FCC"/>
    <w:rsid w:val="002540BE"/>
    <w:rsid w:val="002542E3"/>
    <w:rsid w:val="002546BD"/>
    <w:rsid w:val="00254AEE"/>
    <w:rsid w:val="00255092"/>
    <w:rsid w:val="0025686D"/>
    <w:rsid w:val="002572BB"/>
    <w:rsid w:val="002604A8"/>
    <w:rsid w:val="0026077F"/>
    <w:rsid w:val="00261062"/>
    <w:rsid w:val="00261077"/>
    <w:rsid w:val="00261EA5"/>
    <w:rsid w:val="00262F25"/>
    <w:rsid w:val="00263FCB"/>
    <w:rsid w:val="002650AC"/>
    <w:rsid w:val="00266965"/>
    <w:rsid w:val="002678BB"/>
    <w:rsid w:val="00267FA9"/>
    <w:rsid w:val="00270961"/>
    <w:rsid w:val="002714C7"/>
    <w:rsid w:val="00271ADD"/>
    <w:rsid w:val="0027210A"/>
    <w:rsid w:val="00274339"/>
    <w:rsid w:val="00274EEB"/>
    <w:rsid w:val="00275D8D"/>
    <w:rsid w:val="00276971"/>
    <w:rsid w:val="00277883"/>
    <w:rsid w:val="00277E95"/>
    <w:rsid w:val="002800F1"/>
    <w:rsid w:val="00281EA1"/>
    <w:rsid w:val="0028215D"/>
    <w:rsid w:val="002822AF"/>
    <w:rsid w:val="00283A5A"/>
    <w:rsid w:val="00283D24"/>
    <w:rsid w:val="0028481C"/>
    <w:rsid w:val="00284B54"/>
    <w:rsid w:val="00284E67"/>
    <w:rsid w:val="00285D1D"/>
    <w:rsid w:val="0028761B"/>
    <w:rsid w:val="00287A82"/>
    <w:rsid w:val="00291979"/>
    <w:rsid w:val="00291FBF"/>
    <w:rsid w:val="002925DA"/>
    <w:rsid w:val="002932CA"/>
    <w:rsid w:val="00293593"/>
    <w:rsid w:val="0029377D"/>
    <w:rsid w:val="00293AAB"/>
    <w:rsid w:val="00294008"/>
    <w:rsid w:val="002947A4"/>
    <w:rsid w:val="00295073"/>
    <w:rsid w:val="002956EA"/>
    <w:rsid w:val="002966B7"/>
    <w:rsid w:val="00296B36"/>
    <w:rsid w:val="00297705"/>
    <w:rsid w:val="002A0730"/>
    <w:rsid w:val="002A0A04"/>
    <w:rsid w:val="002A0BF5"/>
    <w:rsid w:val="002A13EB"/>
    <w:rsid w:val="002A1542"/>
    <w:rsid w:val="002A17CC"/>
    <w:rsid w:val="002A1806"/>
    <w:rsid w:val="002A2999"/>
    <w:rsid w:val="002A46AC"/>
    <w:rsid w:val="002A4E2F"/>
    <w:rsid w:val="002A5882"/>
    <w:rsid w:val="002A58A4"/>
    <w:rsid w:val="002A61B6"/>
    <w:rsid w:val="002A6C8E"/>
    <w:rsid w:val="002A6E07"/>
    <w:rsid w:val="002A6EF2"/>
    <w:rsid w:val="002A7753"/>
    <w:rsid w:val="002A7AF3"/>
    <w:rsid w:val="002B03B4"/>
    <w:rsid w:val="002B0928"/>
    <w:rsid w:val="002B15DF"/>
    <w:rsid w:val="002B183C"/>
    <w:rsid w:val="002B3460"/>
    <w:rsid w:val="002B4B52"/>
    <w:rsid w:val="002B6686"/>
    <w:rsid w:val="002B6979"/>
    <w:rsid w:val="002B6B23"/>
    <w:rsid w:val="002B71E9"/>
    <w:rsid w:val="002B77E8"/>
    <w:rsid w:val="002B79DD"/>
    <w:rsid w:val="002C0A5D"/>
    <w:rsid w:val="002C13EE"/>
    <w:rsid w:val="002C2265"/>
    <w:rsid w:val="002C27C5"/>
    <w:rsid w:val="002C2D62"/>
    <w:rsid w:val="002C334E"/>
    <w:rsid w:val="002C446E"/>
    <w:rsid w:val="002C50FA"/>
    <w:rsid w:val="002C5573"/>
    <w:rsid w:val="002C6427"/>
    <w:rsid w:val="002C71BD"/>
    <w:rsid w:val="002C75AE"/>
    <w:rsid w:val="002C772B"/>
    <w:rsid w:val="002D3009"/>
    <w:rsid w:val="002D34A7"/>
    <w:rsid w:val="002D3BBB"/>
    <w:rsid w:val="002D4F3B"/>
    <w:rsid w:val="002D59DC"/>
    <w:rsid w:val="002D5C29"/>
    <w:rsid w:val="002D5D96"/>
    <w:rsid w:val="002D62E3"/>
    <w:rsid w:val="002D7C02"/>
    <w:rsid w:val="002E016F"/>
    <w:rsid w:val="002E13F9"/>
    <w:rsid w:val="002E1DEA"/>
    <w:rsid w:val="002E20F6"/>
    <w:rsid w:val="002E2396"/>
    <w:rsid w:val="002E2525"/>
    <w:rsid w:val="002E28F1"/>
    <w:rsid w:val="002E2FEE"/>
    <w:rsid w:val="002E3704"/>
    <w:rsid w:val="002E47EC"/>
    <w:rsid w:val="002E5D00"/>
    <w:rsid w:val="002E6B0B"/>
    <w:rsid w:val="002F06D6"/>
    <w:rsid w:val="002F08FB"/>
    <w:rsid w:val="002F0A4A"/>
    <w:rsid w:val="002F0DCB"/>
    <w:rsid w:val="002F2DD1"/>
    <w:rsid w:val="002F307C"/>
    <w:rsid w:val="002F4DCC"/>
    <w:rsid w:val="002F4FE3"/>
    <w:rsid w:val="002F5459"/>
    <w:rsid w:val="002F5898"/>
    <w:rsid w:val="002F5F2C"/>
    <w:rsid w:val="002F6152"/>
    <w:rsid w:val="002F6258"/>
    <w:rsid w:val="002F6814"/>
    <w:rsid w:val="002F6A35"/>
    <w:rsid w:val="002F7324"/>
    <w:rsid w:val="002F7B56"/>
    <w:rsid w:val="003007CE"/>
    <w:rsid w:val="00301869"/>
    <w:rsid w:val="00303B50"/>
    <w:rsid w:val="00303C3F"/>
    <w:rsid w:val="0030455E"/>
    <w:rsid w:val="003047C7"/>
    <w:rsid w:val="00305B44"/>
    <w:rsid w:val="00305C20"/>
    <w:rsid w:val="0030613D"/>
    <w:rsid w:val="00306186"/>
    <w:rsid w:val="003067A8"/>
    <w:rsid w:val="00307BDF"/>
    <w:rsid w:val="00312198"/>
    <w:rsid w:val="0031321D"/>
    <w:rsid w:val="00313918"/>
    <w:rsid w:val="003152D6"/>
    <w:rsid w:val="003168D5"/>
    <w:rsid w:val="00316BDC"/>
    <w:rsid w:val="00316DC4"/>
    <w:rsid w:val="0031714A"/>
    <w:rsid w:val="0031724A"/>
    <w:rsid w:val="00317BF2"/>
    <w:rsid w:val="00320021"/>
    <w:rsid w:val="0032103B"/>
    <w:rsid w:val="003212A2"/>
    <w:rsid w:val="003215EC"/>
    <w:rsid w:val="00321995"/>
    <w:rsid w:val="00321F0D"/>
    <w:rsid w:val="003231D9"/>
    <w:rsid w:val="003238EC"/>
    <w:rsid w:val="00324B35"/>
    <w:rsid w:val="00324F51"/>
    <w:rsid w:val="003257F8"/>
    <w:rsid w:val="00325812"/>
    <w:rsid w:val="00325C5D"/>
    <w:rsid w:val="003267B8"/>
    <w:rsid w:val="003271E6"/>
    <w:rsid w:val="003303D0"/>
    <w:rsid w:val="003317A9"/>
    <w:rsid w:val="0033253D"/>
    <w:rsid w:val="00333D1A"/>
    <w:rsid w:val="00333D53"/>
    <w:rsid w:val="00333F54"/>
    <w:rsid w:val="003352A7"/>
    <w:rsid w:val="003368A9"/>
    <w:rsid w:val="003371F1"/>
    <w:rsid w:val="0033740F"/>
    <w:rsid w:val="0033773C"/>
    <w:rsid w:val="00340A34"/>
    <w:rsid w:val="00340CEE"/>
    <w:rsid w:val="003425A0"/>
    <w:rsid w:val="003426FF"/>
    <w:rsid w:val="00342BD4"/>
    <w:rsid w:val="00342C6A"/>
    <w:rsid w:val="00346080"/>
    <w:rsid w:val="0034651B"/>
    <w:rsid w:val="0034719A"/>
    <w:rsid w:val="0034724F"/>
    <w:rsid w:val="00347C20"/>
    <w:rsid w:val="003501BF"/>
    <w:rsid w:val="003513BB"/>
    <w:rsid w:val="00351557"/>
    <w:rsid w:val="00351B27"/>
    <w:rsid w:val="00351C1B"/>
    <w:rsid w:val="00351C61"/>
    <w:rsid w:val="0035201D"/>
    <w:rsid w:val="00352D8B"/>
    <w:rsid w:val="003532CC"/>
    <w:rsid w:val="0035401A"/>
    <w:rsid w:val="00354608"/>
    <w:rsid w:val="003547F2"/>
    <w:rsid w:val="00354AB5"/>
    <w:rsid w:val="00355BF3"/>
    <w:rsid w:val="00356039"/>
    <w:rsid w:val="003571B9"/>
    <w:rsid w:val="003573DB"/>
    <w:rsid w:val="00357D4A"/>
    <w:rsid w:val="0036009F"/>
    <w:rsid w:val="00360ADF"/>
    <w:rsid w:val="00360F06"/>
    <w:rsid w:val="003615A5"/>
    <w:rsid w:val="0036176E"/>
    <w:rsid w:val="00361CF1"/>
    <w:rsid w:val="00362066"/>
    <w:rsid w:val="003627C3"/>
    <w:rsid w:val="00362E56"/>
    <w:rsid w:val="00362EB7"/>
    <w:rsid w:val="00363892"/>
    <w:rsid w:val="00363ECE"/>
    <w:rsid w:val="00364A2C"/>
    <w:rsid w:val="00365060"/>
    <w:rsid w:val="00365718"/>
    <w:rsid w:val="00365852"/>
    <w:rsid w:val="00365883"/>
    <w:rsid w:val="00365C22"/>
    <w:rsid w:val="00365D9E"/>
    <w:rsid w:val="00365F81"/>
    <w:rsid w:val="00365FFC"/>
    <w:rsid w:val="00366B72"/>
    <w:rsid w:val="00366F7C"/>
    <w:rsid w:val="00367C91"/>
    <w:rsid w:val="003710DE"/>
    <w:rsid w:val="00371949"/>
    <w:rsid w:val="00372C38"/>
    <w:rsid w:val="003743C0"/>
    <w:rsid w:val="003747F7"/>
    <w:rsid w:val="00374B4E"/>
    <w:rsid w:val="00374FB1"/>
    <w:rsid w:val="00375EA3"/>
    <w:rsid w:val="00375FD6"/>
    <w:rsid w:val="00376644"/>
    <w:rsid w:val="00376834"/>
    <w:rsid w:val="003769DB"/>
    <w:rsid w:val="0037780E"/>
    <w:rsid w:val="00380128"/>
    <w:rsid w:val="0038051C"/>
    <w:rsid w:val="003811F7"/>
    <w:rsid w:val="003814D3"/>
    <w:rsid w:val="003819B1"/>
    <w:rsid w:val="00382699"/>
    <w:rsid w:val="00382FDD"/>
    <w:rsid w:val="003834D8"/>
    <w:rsid w:val="003840B5"/>
    <w:rsid w:val="0038466C"/>
    <w:rsid w:val="0038531E"/>
    <w:rsid w:val="00385359"/>
    <w:rsid w:val="0038596A"/>
    <w:rsid w:val="003868B9"/>
    <w:rsid w:val="00386B12"/>
    <w:rsid w:val="00387015"/>
    <w:rsid w:val="00390304"/>
    <w:rsid w:val="00390C29"/>
    <w:rsid w:val="00391032"/>
    <w:rsid w:val="00391B00"/>
    <w:rsid w:val="00391C01"/>
    <w:rsid w:val="003934AF"/>
    <w:rsid w:val="00393B74"/>
    <w:rsid w:val="00395173"/>
    <w:rsid w:val="00395819"/>
    <w:rsid w:val="00395C19"/>
    <w:rsid w:val="00396144"/>
    <w:rsid w:val="003966E4"/>
    <w:rsid w:val="003967FE"/>
    <w:rsid w:val="00396EC6"/>
    <w:rsid w:val="003978BA"/>
    <w:rsid w:val="003A194B"/>
    <w:rsid w:val="003A2BC1"/>
    <w:rsid w:val="003A2BDF"/>
    <w:rsid w:val="003A3ED5"/>
    <w:rsid w:val="003A4BC5"/>
    <w:rsid w:val="003A56E0"/>
    <w:rsid w:val="003A5760"/>
    <w:rsid w:val="003A6FEA"/>
    <w:rsid w:val="003A72CC"/>
    <w:rsid w:val="003A77D5"/>
    <w:rsid w:val="003B0017"/>
    <w:rsid w:val="003B1557"/>
    <w:rsid w:val="003B22EE"/>
    <w:rsid w:val="003B284E"/>
    <w:rsid w:val="003B2D64"/>
    <w:rsid w:val="003B371F"/>
    <w:rsid w:val="003B3AFB"/>
    <w:rsid w:val="003B3DAB"/>
    <w:rsid w:val="003B4142"/>
    <w:rsid w:val="003B4166"/>
    <w:rsid w:val="003B5794"/>
    <w:rsid w:val="003B5905"/>
    <w:rsid w:val="003B5946"/>
    <w:rsid w:val="003C06CB"/>
    <w:rsid w:val="003C06F9"/>
    <w:rsid w:val="003C1174"/>
    <w:rsid w:val="003C13F3"/>
    <w:rsid w:val="003C146F"/>
    <w:rsid w:val="003C2414"/>
    <w:rsid w:val="003C2FC2"/>
    <w:rsid w:val="003C303A"/>
    <w:rsid w:val="003C3FEC"/>
    <w:rsid w:val="003C4B9A"/>
    <w:rsid w:val="003C5419"/>
    <w:rsid w:val="003C5650"/>
    <w:rsid w:val="003C5E65"/>
    <w:rsid w:val="003C6485"/>
    <w:rsid w:val="003C6614"/>
    <w:rsid w:val="003C7200"/>
    <w:rsid w:val="003C7660"/>
    <w:rsid w:val="003C787D"/>
    <w:rsid w:val="003D0376"/>
    <w:rsid w:val="003D0891"/>
    <w:rsid w:val="003D2594"/>
    <w:rsid w:val="003D2E9A"/>
    <w:rsid w:val="003D37F0"/>
    <w:rsid w:val="003D4106"/>
    <w:rsid w:val="003D447C"/>
    <w:rsid w:val="003D525E"/>
    <w:rsid w:val="003D52D3"/>
    <w:rsid w:val="003D6581"/>
    <w:rsid w:val="003D68E0"/>
    <w:rsid w:val="003D71FB"/>
    <w:rsid w:val="003D787C"/>
    <w:rsid w:val="003D7FBA"/>
    <w:rsid w:val="003E035F"/>
    <w:rsid w:val="003E0D8D"/>
    <w:rsid w:val="003E1683"/>
    <w:rsid w:val="003E1A67"/>
    <w:rsid w:val="003E1F03"/>
    <w:rsid w:val="003E2CB4"/>
    <w:rsid w:val="003E3659"/>
    <w:rsid w:val="003E384E"/>
    <w:rsid w:val="003E4F7B"/>
    <w:rsid w:val="003E610B"/>
    <w:rsid w:val="003E6EA4"/>
    <w:rsid w:val="003E7814"/>
    <w:rsid w:val="003F0150"/>
    <w:rsid w:val="003F0FAD"/>
    <w:rsid w:val="003F1619"/>
    <w:rsid w:val="003F1653"/>
    <w:rsid w:val="003F1D3E"/>
    <w:rsid w:val="003F27A2"/>
    <w:rsid w:val="003F2C78"/>
    <w:rsid w:val="003F40D7"/>
    <w:rsid w:val="003F44AF"/>
    <w:rsid w:val="003F45FD"/>
    <w:rsid w:val="003F53BE"/>
    <w:rsid w:val="003F5740"/>
    <w:rsid w:val="003F5C64"/>
    <w:rsid w:val="003F5D8A"/>
    <w:rsid w:val="003F5EF9"/>
    <w:rsid w:val="003F6943"/>
    <w:rsid w:val="003F6C99"/>
    <w:rsid w:val="003F6E79"/>
    <w:rsid w:val="003F6FA5"/>
    <w:rsid w:val="003F7EC5"/>
    <w:rsid w:val="004017FB"/>
    <w:rsid w:val="0040193A"/>
    <w:rsid w:val="00401DBB"/>
    <w:rsid w:val="00402714"/>
    <w:rsid w:val="00402892"/>
    <w:rsid w:val="00402941"/>
    <w:rsid w:val="004029CC"/>
    <w:rsid w:val="004032FF"/>
    <w:rsid w:val="004034A2"/>
    <w:rsid w:val="0040420C"/>
    <w:rsid w:val="0040491A"/>
    <w:rsid w:val="0040557A"/>
    <w:rsid w:val="00405EAC"/>
    <w:rsid w:val="00406651"/>
    <w:rsid w:val="00410193"/>
    <w:rsid w:val="0041056E"/>
    <w:rsid w:val="0041086A"/>
    <w:rsid w:val="00412139"/>
    <w:rsid w:val="004122F7"/>
    <w:rsid w:val="0041270E"/>
    <w:rsid w:val="0041280D"/>
    <w:rsid w:val="00412935"/>
    <w:rsid w:val="004129E8"/>
    <w:rsid w:val="00413D99"/>
    <w:rsid w:val="00413E56"/>
    <w:rsid w:val="00414641"/>
    <w:rsid w:val="0041483E"/>
    <w:rsid w:val="00414B29"/>
    <w:rsid w:val="00415742"/>
    <w:rsid w:val="004162FE"/>
    <w:rsid w:val="00416378"/>
    <w:rsid w:val="00417399"/>
    <w:rsid w:val="0041764B"/>
    <w:rsid w:val="0042089B"/>
    <w:rsid w:val="0042172C"/>
    <w:rsid w:val="0042286D"/>
    <w:rsid w:val="00422987"/>
    <w:rsid w:val="00423848"/>
    <w:rsid w:val="00423B00"/>
    <w:rsid w:val="00423BC5"/>
    <w:rsid w:val="00424618"/>
    <w:rsid w:val="00424F81"/>
    <w:rsid w:val="0042524E"/>
    <w:rsid w:val="00425BF3"/>
    <w:rsid w:val="00426B54"/>
    <w:rsid w:val="00427719"/>
    <w:rsid w:val="004278DE"/>
    <w:rsid w:val="0043055B"/>
    <w:rsid w:val="00430AD2"/>
    <w:rsid w:val="00430C8B"/>
    <w:rsid w:val="00430E15"/>
    <w:rsid w:val="00430EBF"/>
    <w:rsid w:val="004312EC"/>
    <w:rsid w:val="004314AE"/>
    <w:rsid w:val="004315CC"/>
    <w:rsid w:val="00431A78"/>
    <w:rsid w:val="00432607"/>
    <w:rsid w:val="00433374"/>
    <w:rsid w:val="00433632"/>
    <w:rsid w:val="00434EFA"/>
    <w:rsid w:val="004353FF"/>
    <w:rsid w:val="0043660A"/>
    <w:rsid w:val="00440F67"/>
    <w:rsid w:val="00441578"/>
    <w:rsid w:val="00441ED8"/>
    <w:rsid w:val="004422AA"/>
    <w:rsid w:val="00442496"/>
    <w:rsid w:val="00442A86"/>
    <w:rsid w:val="004434B7"/>
    <w:rsid w:val="004437EB"/>
    <w:rsid w:val="00443B8C"/>
    <w:rsid w:val="00443FF0"/>
    <w:rsid w:val="00445011"/>
    <w:rsid w:val="00445718"/>
    <w:rsid w:val="00445B58"/>
    <w:rsid w:val="004503A6"/>
    <w:rsid w:val="00450780"/>
    <w:rsid w:val="00450CB8"/>
    <w:rsid w:val="0045131A"/>
    <w:rsid w:val="00452321"/>
    <w:rsid w:val="004532D3"/>
    <w:rsid w:val="0045351B"/>
    <w:rsid w:val="00453699"/>
    <w:rsid w:val="00453FFC"/>
    <w:rsid w:val="00454359"/>
    <w:rsid w:val="004547E7"/>
    <w:rsid w:val="00454C98"/>
    <w:rsid w:val="00454F03"/>
    <w:rsid w:val="00455700"/>
    <w:rsid w:val="00455A7A"/>
    <w:rsid w:val="0045658E"/>
    <w:rsid w:val="0045699F"/>
    <w:rsid w:val="00456A94"/>
    <w:rsid w:val="0045774C"/>
    <w:rsid w:val="0046034E"/>
    <w:rsid w:val="00461D31"/>
    <w:rsid w:val="004627B4"/>
    <w:rsid w:val="00462F26"/>
    <w:rsid w:val="00464145"/>
    <w:rsid w:val="00464977"/>
    <w:rsid w:val="004651BA"/>
    <w:rsid w:val="00466133"/>
    <w:rsid w:val="00467D27"/>
    <w:rsid w:val="00470BA5"/>
    <w:rsid w:val="0047160E"/>
    <w:rsid w:val="00472418"/>
    <w:rsid w:val="00472E21"/>
    <w:rsid w:val="0047312E"/>
    <w:rsid w:val="00473258"/>
    <w:rsid w:val="00473728"/>
    <w:rsid w:val="004738D5"/>
    <w:rsid w:val="0047509D"/>
    <w:rsid w:val="004750D0"/>
    <w:rsid w:val="00475333"/>
    <w:rsid w:val="004760EC"/>
    <w:rsid w:val="004764A5"/>
    <w:rsid w:val="004765C0"/>
    <w:rsid w:val="00476E14"/>
    <w:rsid w:val="00476E17"/>
    <w:rsid w:val="004777AE"/>
    <w:rsid w:val="00477862"/>
    <w:rsid w:val="00480221"/>
    <w:rsid w:val="00480565"/>
    <w:rsid w:val="00480B8E"/>
    <w:rsid w:val="00480DD4"/>
    <w:rsid w:val="004818EF"/>
    <w:rsid w:val="004828F9"/>
    <w:rsid w:val="0048373A"/>
    <w:rsid w:val="004842CE"/>
    <w:rsid w:val="00484914"/>
    <w:rsid w:val="00486AAE"/>
    <w:rsid w:val="00487171"/>
    <w:rsid w:val="00487406"/>
    <w:rsid w:val="00490362"/>
    <w:rsid w:val="00491521"/>
    <w:rsid w:val="00491602"/>
    <w:rsid w:val="00492DED"/>
    <w:rsid w:val="00492F48"/>
    <w:rsid w:val="0049341B"/>
    <w:rsid w:val="004942D7"/>
    <w:rsid w:val="00494692"/>
    <w:rsid w:val="0049548A"/>
    <w:rsid w:val="00495777"/>
    <w:rsid w:val="00495D21"/>
    <w:rsid w:val="00497278"/>
    <w:rsid w:val="00497E6B"/>
    <w:rsid w:val="004A03F5"/>
    <w:rsid w:val="004A0BF9"/>
    <w:rsid w:val="004A101F"/>
    <w:rsid w:val="004A2581"/>
    <w:rsid w:val="004A2776"/>
    <w:rsid w:val="004A293A"/>
    <w:rsid w:val="004A3124"/>
    <w:rsid w:val="004A3648"/>
    <w:rsid w:val="004A58F9"/>
    <w:rsid w:val="004A58FB"/>
    <w:rsid w:val="004A60E5"/>
    <w:rsid w:val="004A626B"/>
    <w:rsid w:val="004A6419"/>
    <w:rsid w:val="004A69E9"/>
    <w:rsid w:val="004A7702"/>
    <w:rsid w:val="004B09A4"/>
    <w:rsid w:val="004B18CB"/>
    <w:rsid w:val="004B2F0E"/>
    <w:rsid w:val="004B3DD6"/>
    <w:rsid w:val="004B3F18"/>
    <w:rsid w:val="004B59C1"/>
    <w:rsid w:val="004B6A8B"/>
    <w:rsid w:val="004B6ABB"/>
    <w:rsid w:val="004B743D"/>
    <w:rsid w:val="004C01E9"/>
    <w:rsid w:val="004C090A"/>
    <w:rsid w:val="004C358F"/>
    <w:rsid w:val="004C3EBE"/>
    <w:rsid w:val="004C4ABD"/>
    <w:rsid w:val="004C53EC"/>
    <w:rsid w:val="004C545C"/>
    <w:rsid w:val="004C66C3"/>
    <w:rsid w:val="004C6B94"/>
    <w:rsid w:val="004C78B6"/>
    <w:rsid w:val="004D0899"/>
    <w:rsid w:val="004D0955"/>
    <w:rsid w:val="004D0C30"/>
    <w:rsid w:val="004D1B57"/>
    <w:rsid w:val="004D1EA7"/>
    <w:rsid w:val="004D297C"/>
    <w:rsid w:val="004D3044"/>
    <w:rsid w:val="004D3BB9"/>
    <w:rsid w:val="004D41E9"/>
    <w:rsid w:val="004D456D"/>
    <w:rsid w:val="004D5ECF"/>
    <w:rsid w:val="004D7C84"/>
    <w:rsid w:val="004E092E"/>
    <w:rsid w:val="004E0C79"/>
    <w:rsid w:val="004E18DA"/>
    <w:rsid w:val="004E1C6B"/>
    <w:rsid w:val="004E2114"/>
    <w:rsid w:val="004E245B"/>
    <w:rsid w:val="004E26AA"/>
    <w:rsid w:val="004E28F2"/>
    <w:rsid w:val="004E34B2"/>
    <w:rsid w:val="004E39D4"/>
    <w:rsid w:val="004E4674"/>
    <w:rsid w:val="004E47D4"/>
    <w:rsid w:val="004E566E"/>
    <w:rsid w:val="004E5848"/>
    <w:rsid w:val="004E5C19"/>
    <w:rsid w:val="004E662E"/>
    <w:rsid w:val="004F0916"/>
    <w:rsid w:val="004F1B5D"/>
    <w:rsid w:val="004F1E1C"/>
    <w:rsid w:val="004F1FE8"/>
    <w:rsid w:val="004F21FC"/>
    <w:rsid w:val="004F242F"/>
    <w:rsid w:val="004F275A"/>
    <w:rsid w:val="004F2C8A"/>
    <w:rsid w:val="004F2DDF"/>
    <w:rsid w:val="004F4274"/>
    <w:rsid w:val="004F4CB9"/>
    <w:rsid w:val="004F5517"/>
    <w:rsid w:val="004F5902"/>
    <w:rsid w:val="004F5E12"/>
    <w:rsid w:val="004F690C"/>
    <w:rsid w:val="004F6A53"/>
    <w:rsid w:val="00501362"/>
    <w:rsid w:val="0050172B"/>
    <w:rsid w:val="00501B57"/>
    <w:rsid w:val="00502338"/>
    <w:rsid w:val="0050312B"/>
    <w:rsid w:val="00503537"/>
    <w:rsid w:val="00506571"/>
    <w:rsid w:val="00507647"/>
    <w:rsid w:val="0051029B"/>
    <w:rsid w:val="00512FC0"/>
    <w:rsid w:val="0051309B"/>
    <w:rsid w:val="005132F6"/>
    <w:rsid w:val="005138DB"/>
    <w:rsid w:val="00513939"/>
    <w:rsid w:val="00513AD2"/>
    <w:rsid w:val="0051428A"/>
    <w:rsid w:val="00514D39"/>
    <w:rsid w:val="00515C26"/>
    <w:rsid w:val="00515FF3"/>
    <w:rsid w:val="00517047"/>
    <w:rsid w:val="0051795A"/>
    <w:rsid w:val="00517EA3"/>
    <w:rsid w:val="005206DF"/>
    <w:rsid w:val="00520A25"/>
    <w:rsid w:val="005215F8"/>
    <w:rsid w:val="00521D1E"/>
    <w:rsid w:val="0052234F"/>
    <w:rsid w:val="00523DA8"/>
    <w:rsid w:val="00524291"/>
    <w:rsid w:val="00524849"/>
    <w:rsid w:val="0052510D"/>
    <w:rsid w:val="00525798"/>
    <w:rsid w:val="00526236"/>
    <w:rsid w:val="00526B3A"/>
    <w:rsid w:val="00526BA6"/>
    <w:rsid w:val="00526BA9"/>
    <w:rsid w:val="00526F20"/>
    <w:rsid w:val="00527008"/>
    <w:rsid w:val="00527AA6"/>
    <w:rsid w:val="00527C26"/>
    <w:rsid w:val="00527F7C"/>
    <w:rsid w:val="00530238"/>
    <w:rsid w:val="00530838"/>
    <w:rsid w:val="005309F1"/>
    <w:rsid w:val="00533693"/>
    <w:rsid w:val="00534988"/>
    <w:rsid w:val="00534B8F"/>
    <w:rsid w:val="00534E32"/>
    <w:rsid w:val="005358E1"/>
    <w:rsid w:val="00536454"/>
    <w:rsid w:val="005373F6"/>
    <w:rsid w:val="0053761A"/>
    <w:rsid w:val="00540418"/>
    <w:rsid w:val="005412EB"/>
    <w:rsid w:val="00541751"/>
    <w:rsid w:val="00542702"/>
    <w:rsid w:val="00543451"/>
    <w:rsid w:val="00545C56"/>
    <w:rsid w:val="00545CF7"/>
    <w:rsid w:val="00546398"/>
    <w:rsid w:val="00546626"/>
    <w:rsid w:val="005469BE"/>
    <w:rsid w:val="00547566"/>
    <w:rsid w:val="00551031"/>
    <w:rsid w:val="00551823"/>
    <w:rsid w:val="00551F50"/>
    <w:rsid w:val="00552283"/>
    <w:rsid w:val="0055541D"/>
    <w:rsid w:val="00555F29"/>
    <w:rsid w:val="005603E0"/>
    <w:rsid w:val="005603F4"/>
    <w:rsid w:val="00560584"/>
    <w:rsid w:val="005605FA"/>
    <w:rsid w:val="00560966"/>
    <w:rsid w:val="00560AE0"/>
    <w:rsid w:val="0056194C"/>
    <w:rsid w:val="00563443"/>
    <w:rsid w:val="0056385F"/>
    <w:rsid w:val="005647F2"/>
    <w:rsid w:val="00564AB4"/>
    <w:rsid w:val="00565F60"/>
    <w:rsid w:val="00566297"/>
    <w:rsid w:val="0056711B"/>
    <w:rsid w:val="005701FF"/>
    <w:rsid w:val="00570E90"/>
    <w:rsid w:val="005718D6"/>
    <w:rsid w:val="00572E9D"/>
    <w:rsid w:val="00573695"/>
    <w:rsid w:val="00574139"/>
    <w:rsid w:val="00574CC6"/>
    <w:rsid w:val="005760DA"/>
    <w:rsid w:val="00576513"/>
    <w:rsid w:val="005765E2"/>
    <w:rsid w:val="0057683C"/>
    <w:rsid w:val="00576E47"/>
    <w:rsid w:val="00577205"/>
    <w:rsid w:val="005774F6"/>
    <w:rsid w:val="00577688"/>
    <w:rsid w:val="0058085A"/>
    <w:rsid w:val="00580E98"/>
    <w:rsid w:val="00581C60"/>
    <w:rsid w:val="0058479B"/>
    <w:rsid w:val="005847CD"/>
    <w:rsid w:val="005850A1"/>
    <w:rsid w:val="00585370"/>
    <w:rsid w:val="0058574F"/>
    <w:rsid w:val="00585976"/>
    <w:rsid w:val="00586DEE"/>
    <w:rsid w:val="0058732A"/>
    <w:rsid w:val="00587706"/>
    <w:rsid w:val="00587A36"/>
    <w:rsid w:val="00587E8C"/>
    <w:rsid w:val="00590E42"/>
    <w:rsid w:val="005919F1"/>
    <w:rsid w:val="0059201B"/>
    <w:rsid w:val="00592991"/>
    <w:rsid w:val="0059310B"/>
    <w:rsid w:val="005937F2"/>
    <w:rsid w:val="0059393F"/>
    <w:rsid w:val="00594020"/>
    <w:rsid w:val="00594904"/>
    <w:rsid w:val="00594920"/>
    <w:rsid w:val="00595E98"/>
    <w:rsid w:val="00596294"/>
    <w:rsid w:val="0059721C"/>
    <w:rsid w:val="00597900"/>
    <w:rsid w:val="005A01C0"/>
    <w:rsid w:val="005A0713"/>
    <w:rsid w:val="005A1905"/>
    <w:rsid w:val="005A2026"/>
    <w:rsid w:val="005A2885"/>
    <w:rsid w:val="005A337F"/>
    <w:rsid w:val="005A41A4"/>
    <w:rsid w:val="005A41D3"/>
    <w:rsid w:val="005A46F4"/>
    <w:rsid w:val="005A4DE4"/>
    <w:rsid w:val="005A4FB1"/>
    <w:rsid w:val="005A5B40"/>
    <w:rsid w:val="005A5E7D"/>
    <w:rsid w:val="005A7297"/>
    <w:rsid w:val="005B0070"/>
    <w:rsid w:val="005B00D0"/>
    <w:rsid w:val="005B085A"/>
    <w:rsid w:val="005B1766"/>
    <w:rsid w:val="005B2826"/>
    <w:rsid w:val="005B417C"/>
    <w:rsid w:val="005B4757"/>
    <w:rsid w:val="005B4C38"/>
    <w:rsid w:val="005B523A"/>
    <w:rsid w:val="005B53F4"/>
    <w:rsid w:val="005B5579"/>
    <w:rsid w:val="005B5753"/>
    <w:rsid w:val="005B692B"/>
    <w:rsid w:val="005B6B0E"/>
    <w:rsid w:val="005B755C"/>
    <w:rsid w:val="005C03C5"/>
    <w:rsid w:val="005C073D"/>
    <w:rsid w:val="005C10E3"/>
    <w:rsid w:val="005C12F5"/>
    <w:rsid w:val="005C1582"/>
    <w:rsid w:val="005C2EB2"/>
    <w:rsid w:val="005C37B9"/>
    <w:rsid w:val="005C39E3"/>
    <w:rsid w:val="005C4086"/>
    <w:rsid w:val="005C4255"/>
    <w:rsid w:val="005C43B1"/>
    <w:rsid w:val="005C50E3"/>
    <w:rsid w:val="005C5265"/>
    <w:rsid w:val="005C5918"/>
    <w:rsid w:val="005C5B55"/>
    <w:rsid w:val="005C631C"/>
    <w:rsid w:val="005C6CF2"/>
    <w:rsid w:val="005C6DA7"/>
    <w:rsid w:val="005C732B"/>
    <w:rsid w:val="005C7476"/>
    <w:rsid w:val="005C7DB7"/>
    <w:rsid w:val="005D0698"/>
    <w:rsid w:val="005D08D4"/>
    <w:rsid w:val="005D130C"/>
    <w:rsid w:val="005D1475"/>
    <w:rsid w:val="005D1E53"/>
    <w:rsid w:val="005D2A10"/>
    <w:rsid w:val="005D2F6E"/>
    <w:rsid w:val="005D3171"/>
    <w:rsid w:val="005D3B1B"/>
    <w:rsid w:val="005D4712"/>
    <w:rsid w:val="005D4C4D"/>
    <w:rsid w:val="005D4E64"/>
    <w:rsid w:val="005D5618"/>
    <w:rsid w:val="005D684D"/>
    <w:rsid w:val="005D724D"/>
    <w:rsid w:val="005D7666"/>
    <w:rsid w:val="005D7692"/>
    <w:rsid w:val="005D7ACB"/>
    <w:rsid w:val="005E00FC"/>
    <w:rsid w:val="005E03E4"/>
    <w:rsid w:val="005E0895"/>
    <w:rsid w:val="005E0945"/>
    <w:rsid w:val="005E0F67"/>
    <w:rsid w:val="005E104D"/>
    <w:rsid w:val="005E1E24"/>
    <w:rsid w:val="005E2428"/>
    <w:rsid w:val="005E333B"/>
    <w:rsid w:val="005E393E"/>
    <w:rsid w:val="005E5F42"/>
    <w:rsid w:val="005E72F4"/>
    <w:rsid w:val="005E7466"/>
    <w:rsid w:val="005E77A0"/>
    <w:rsid w:val="005F02B2"/>
    <w:rsid w:val="005F1590"/>
    <w:rsid w:val="005F28A5"/>
    <w:rsid w:val="005F2CDE"/>
    <w:rsid w:val="005F30D8"/>
    <w:rsid w:val="005F350E"/>
    <w:rsid w:val="005F36DE"/>
    <w:rsid w:val="005F62EB"/>
    <w:rsid w:val="0060048D"/>
    <w:rsid w:val="0060078E"/>
    <w:rsid w:val="00600A80"/>
    <w:rsid w:val="00600D2C"/>
    <w:rsid w:val="00601755"/>
    <w:rsid w:val="00601DEA"/>
    <w:rsid w:val="006024F1"/>
    <w:rsid w:val="00602F67"/>
    <w:rsid w:val="00603085"/>
    <w:rsid w:val="00604973"/>
    <w:rsid w:val="006055F5"/>
    <w:rsid w:val="0060592C"/>
    <w:rsid w:val="00606323"/>
    <w:rsid w:val="00606668"/>
    <w:rsid w:val="00606A7A"/>
    <w:rsid w:val="00606C84"/>
    <w:rsid w:val="00606F5B"/>
    <w:rsid w:val="006072D1"/>
    <w:rsid w:val="006103E2"/>
    <w:rsid w:val="00610D5E"/>
    <w:rsid w:val="00611C6C"/>
    <w:rsid w:val="00611C8B"/>
    <w:rsid w:val="00612DFB"/>
    <w:rsid w:val="00612E3D"/>
    <w:rsid w:val="006130F7"/>
    <w:rsid w:val="0061312D"/>
    <w:rsid w:val="006136A9"/>
    <w:rsid w:val="00614D82"/>
    <w:rsid w:val="0061690B"/>
    <w:rsid w:val="00616A55"/>
    <w:rsid w:val="0061792F"/>
    <w:rsid w:val="00617F09"/>
    <w:rsid w:val="0062089C"/>
    <w:rsid w:val="006209A1"/>
    <w:rsid w:val="0062184F"/>
    <w:rsid w:val="00623121"/>
    <w:rsid w:val="00623EA3"/>
    <w:rsid w:val="00624C29"/>
    <w:rsid w:val="00625514"/>
    <w:rsid w:val="0062559E"/>
    <w:rsid w:val="00625EBB"/>
    <w:rsid w:val="00626DE7"/>
    <w:rsid w:val="00626E7F"/>
    <w:rsid w:val="006279EE"/>
    <w:rsid w:val="00627D82"/>
    <w:rsid w:val="00627DE4"/>
    <w:rsid w:val="00627F30"/>
    <w:rsid w:val="00631166"/>
    <w:rsid w:val="006317F1"/>
    <w:rsid w:val="006318E3"/>
    <w:rsid w:val="00631DD3"/>
    <w:rsid w:val="0063208F"/>
    <w:rsid w:val="006321BE"/>
    <w:rsid w:val="00634DE2"/>
    <w:rsid w:val="00635157"/>
    <w:rsid w:val="00635300"/>
    <w:rsid w:val="0063536F"/>
    <w:rsid w:val="0063606C"/>
    <w:rsid w:val="00636DB9"/>
    <w:rsid w:val="006378AB"/>
    <w:rsid w:val="006405EE"/>
    <w:rsid w:val="006428AD"/>
    <w:rsid w:val="00642A7A"/>
    <w:rsid w:val="006443A3"/>
    <w:rsid w:val="00644875"/>
    <w:rsid w:val="00644E1E"/>
    <w:rsid w:val="00644FD6"/>
    <w:rsid w:val="00645A2C"/>
    <w:rsid w:val="00645FF8"/>
    <w:rsid w:val="006469A2"/>
    <w:rsid w:val="00647B80"/>
    <w:rsid w:val="006501FB"/>
    <w:rsid w:val="006505BB"/>
    <w:rsid w:val="00652686"/>
    <w:rsid w:val="0065395D"/>
    <w:rsid w:val="006549F5"/>
    <w:rsid w:val="006556FF"/>
    <w:rsid w:val="006558AC"/>
    <w:rsid w:val="00655C24"/>
    <w:rsid w:val="00657FA5"/>
    <w:rsid w:val="00660236"/>
    <w:rsid w:val="00660243"/>
    <w:rsid w:val="00660525"/>
    <w:rsid w:val="00662DD1"/>
    <w:rsid w:val="006640ED"/>
    <w:rsid w:val="00664640"/>
    <w:rsid w:val="00664EAE"/>
    <w:rsid w:val="00665727"/>
    <w:rsid w:val="00665B42"/>
    <w:rsid w:val="00665E51"/>
    <w:rsid w:val="00665EC6"/>
    <w:rsid w:val="006676F7"/>
    <w:rsid w:val="006710F0"/>
    <w:rsid w:val="00672AE9"/>
    <w:rsid w:val="00672B7B"/>
    <w:rsid w:val="00672D0C"/>
    <w:rsid w:val="00673191"/>
    <w:rsid w:val="006752BE"/>
    <w:rsid w:val="0067554F"/>
    <w:rsid w:val="006757E0"/>
    <w:rsid w:val="00675ECC"/>
    <w:rsid w:val="006762A1"/>
    <w:rsid w:val="00676772"/>
    <w:rsid w:val="00676EEF"/>
    <w:rsid w:val="00677C5A"/>
    <w:rsid w:val="006806D0"/>
    <w:rsid w:val="00681F15"/>
    <w:rsid w:val="006824AD"/>
    <w:rsid w:val="00683409"/>
    <w:rsid w:val="00686763"/>
    <w:rsid w:val="00686A57"/>
    <w:rsid w:val="0068717B"/>
    <w:rsid w:val="00690274"/>
    <w:rsid w:val="00690A68"/>
    <w:rsid w:val="00690FBF"/>
    <w:rsid w:val="006911F7"/>
    <w:rsid w:val="006916FE"/>
    <w:rsid w:val="00692670"/>
    <w:rsid w:val="00694234"/>
    <w:rsid w:val="006959D9"/>
    <w:rsid w:val="00695AB5"/>
    <w:rsid w:val="00695C2A"/>
    <w:rsid w:val="006964AB"/>
    <w:rsid w:val="006967A1"/>
    <w:rsid w:val="00697BCF"/>
    <w:rsid w:val="006A008E"/>
    <w:rsid w:val="006A0123"/>
    <w:rsid w:val="006A0911"/>
    <w:rsid w:val="006A0D04"/>
    <w:rsid w:val="006A173A"/>
    <w:rsid w:val="006A235B"/>
    <w:rsid w:val="006A28C4"/>
    <w:rsid w:val="006A3767"/>
    <w:rsid w:val="006A3DBA"/>
    <w:rsid w:val="006A3DC0"/>
    <w:rsid w:val="006A42D5"/>
    <w:rsid w:val="006A463D"/>
    <w:rsid w:val="006A4F15"/>
    <w:rsid w:val="006A519E"/>
    <w:rsid w:val="006A60B8"/>
    <w:rsid w:val="006A6270"/>
    <w:rsid w:val="006A6385"/>
    <w:rsid w:val="006A6588"/>
    <w:rsid w:val="006A6C65"/>
    <w:rsid w:val="006A7373"/>
    <w:rsid w:val="006A7E6A"/>
    <w:rsid w:val="006B06CE"/>
    <w:rsid w:val="006B0A3F"/>
    <w:rsid w:val="006B1A1A"/>
    <w:rsid w:val="006B1F6E"/>
    <w:rsid w:val="006B1FD6"/>
    <w:rsid w:val="006B34E9"/>
    <w:rsid w:val="006B3883"/>
    <w:rsid w:val="006B40FB"/>
    <w:rsid w:val="006B4466"/>
    <w:rsid w:val="006B590A"/>
    <w:rsid w:val="006B5ADB"/>
    <w:rsid w:val="006B5BA5"/>
    <w:rsid w:val="006B6B2C"/>
    <w:rsid w:val="006B6C07"/>
    <w:rsid w:val="006B7B92"/>
    <w:rsid w:val="006C1BDE"/>
    <w:rsid w:val="006C4DDC"/>
    <w:rsid w:val="006C6F52"/>
    <w:rsid w:val="006C7A60"/>
    <w:rsid w:val="006C7CC6"/>
    <w:rsid w:val="006D0EB0"/>
    <w:rsid w:val="006D0F32"/>
    <w:rsid w:val="006D1489"/>
    <w:rsid w:val="006D1A68"/>
    <w:rsid w:val="006D231B"/>
    <w:rsid w:val="006D240E"/>
    <w:rsid w:val="006D270D"/>
    <w:rsid w:val="006D45E4"/>
    <w:rsid w:val="006D46BC"/>
    <w:rsid w:val="006D4BE3"/>
    <w:rsid w:val="006D5CBF"/>
    <w:rsid w:val="006D5CF6"/>
    <w:rsid w:val="006D6DA8"/>
    <w:rsid w:val="006D726D"/>
    <w:rsid w:val="006D737D"/>
    <w:rsid w:val="006D7394"/>
    <w:rsid w:val="006E0FC0"/>
    <w:rsid w:val="006E119D"/>
    <w:rsid w:val="006E1406"/>
    <w:rsid w:val="006E1ABD"/>
    <w:rsid w:val="006E1B8E"/>
    <w:rsid w:val="006E3DA9"/>
    <w:rsid w:val="006E40EF"/>
    <w:rsid w:val="006E4468"/>
    <w:rsid w:val="006E4A95"/>
    <w:rsid w:val="006E523D"/>
    <w:rsid w:val="006E5E3D"/>
    <w:rsid w:val="006E608F"/>
    <w:rsid w:val="006E6162"/>
    <w:rsid w:val="006E6C24"/>
    <w:rsid w:val="006F038D"/>
    <w:rsid w:val="006F0AF9"/>
    <w:rsid w:val="006F13A4"/>
    <w:rsid w:val="006F13B9"/>
    <w:rsid w:val="006F1808"/>
    <w:rsid w:val="006F18EE"/>
    <w:rsid w:val="006F1A9D"/>
    <w:rsid w:val="006F1F62"/>
    <w:rsid w:val="006F2151"/>
    <w:rsid w:val="006F2848"/>
    <w:rsid w:val="006F3114"/>
    <w:rsid w:val="006F4766"/>
    <w:rsid w:val="006F49D6"/>
    <w:rsid w:val="006F4E2A"/>
    <w:rsid w:val="006F53E7"/>
    <w:rsid w:val="006F57A7"/>
    <w:rsid w:val="006F5E5A"/>
    <w:rsid w:val="006F655A"/>
    <w:rsid w:val="006F6FA7"/>
    <w:rsid w:val="006F7499"/>
    <w:rsid w:val="006F7709"/>
    <w:rsid w:val="00700046"/>
    <w:rsid w:val="00701719"/>
    <w:rsid w:val="00703DE9"/>
    <w:rsid w:val="00703EAF"/>
    <w:rsid w:val="0070481D"/>
    <w:rsid w:val="00704FBD"/>
    <w:rsid w:val="00705959"/>
    <w:rsid w:val="00705E1A"/>
    <w:rsid w:val="00706A48"/>
    <w:rsid w:val="00711118"/>
    <w:rsid w:val="007115DA"/>
    <w:rsid w:val="0071223B"/>
    <w:rsid w:val="00712B04"/>
    <w:rsid w:val="0071312A"/>
    <w:rsid w:val="007145EC"/>
    <w:rsid w:val="00714806"/>
    <w:rsid w:val="0071544D"/>
    <w:rsid w:val="0071546F"/>
    <w:rsid w:val="00715B39"/>
    <w:rsid w:val="0071668A"/>
    <w:rsid w:val="0071737C"/>
    <w:rsid w:val="00717386"/>
    <w:rsid w:val="0071740D"/>
    <w:rsid w:val="00717E94"/>
    <w:rsid w:val="007215BE"/>
    <w:rsid w:val="007216F9"/>
    <w:rsid w:val="007224AE"/>
    <w:rsid w:val="00722D1A"/>
    <w:rsid w:val="00722ED6"/>
    <w:rsid w:val="0072350E"/>
    <w:rsid w:val="00723539"/>
    <w:rsid w:val="00723DDE"/>
    <w:rsid w:val="0072549A"/>
    <w:rsid w:val="00725728"/>
    <w:rsid w:val="00726963"/>
    <w:rsid w:val="00731765"/>
    <w:rsid w:val="007317D9"/>
    <w:rsid w:val="00731A2F"/>
    <w:rsid w:val="00731EE4"/>
    <w:rsid w:val="00732832"/>
    <w:rsid w:val="00732E5B"/>
    <w:rsid w:val="00733C3A"/>
    <w:rsid w:val="00733EEF"/>
    <w:rsid w:val="00734265"/>
    <w:rsid w:val="0073436B"/>
    <w:rsid w:val="00734A17"/>
    <w:rsid w:val="00735508"/>
    <w:rsid w:val="007373F5"/>
    <w:rsid w:val="0073776C"/>
    <w:rsid w:val="00737884"/>
    <w:rsid w:val="0074095B"/>
    <w:rsid w:val="00741F1B"/>
    <w:rsid w:val="00742382"/>
    <w:rsid w:val="0074249F"/>
    <w:rsid w:val="007428B6"/>
    <w:rsid w:val="00744257"/>
    <w:rsid w:val="00746FA2"/>
    <w:rsid w:val="0074719C"/>
    <w:rsid w:val="00747209"/>
    <w:rsid w:val="00747C65"/>
    <w:rsid w:val="00747F36"/>
    <w:rsid w:val="00750C98"/>
    <w:rsid w:val="00750E39"/>
    <w:rsid w:val="00750F60"/>
    <w:rsid w:val="007510F9"/>
    <w:rsid w:val="00751442"/>
    <w:rsid w:val="0075157C"/>
    <w:rsid w:val="007532F2"/>
    <w:rsid w:val="007534E8"/>
    <w:rsid w:val="00753A77"/>
    <w:rsid w:val="007544BF"/>
    <w:rsid w:val="007545DC"/>
    <w:rsid w:val="007550C6"/>
    <w:rsid w:val="007563C3"/>
    <w:rsid w:val="007563EB"/>
    <w:rsid w:val="00756466"/>
    <w:rsid w:val="007570D5"/>
    <w:rsid w:val="00760609"/>
    <w:rsid w:val="00761B5C"/>
    <w:rsid w:val="0076319C"/>
    <w:rsid w:val="007643D8"/>
    <w:rsid w:val="00766908"/>
    <w:rsid w:val="00767269"/>
    <w:rsid w:val="00767978"/>
    <w:rsid w:val="007679C9"/>
    <w:rsid w:val="00767C3A"/>
    <w:rsid w:val="00770391"/>
    <w:rsid w:val="0077086A"/>
    <w:rsid w:val="0077117F"/>
    <w:rsid w:val="0077159E"/>
    <w:rsid w:val="00772694"/>
    <w:rsid w:val="00772E57"/>
    <w:rsid w:val="00773B20"/>
    <w:rsid w:val="00774313"/>
    <w:rsid w:val="00774FF6"/>
    <w:rsid w:val="007767B1"/>
    <w:rsid w:val="00776BDC"/>
    <w:rsid w:val="007770C3"/>
    <w:rsid w:val="00777852"/>
    <w:rsid w:val="00780AFE"/>
    <w:rsid w:val="00782999"/>
    <w:rsid w:val="007837FD"/>
    <w:rsid w:val="00783B63"/>
    <w:rsid w:val="007841AC"/>
    <w:rsid w:val="0078463C"/>
    <w:rsid w:val="00784A30"/>
    <w:rsid w:val="007851D3"/>
    <w:rsid w:val="007860E3"/>
    <w:rsid w:val="00786D31"/>
    <w:rsid w:val="007879E1"/>
    <w:rsid w:val="00787A23"/>
    <w:rsid w:val="00790AD6"/>
    <w:rsid w:val="00790DCE"/>
    <w:rsid w:val="007913D7"/>
    <w:rsid w:val="007914F1"/>
    <w:rsid w:val="0079151A"/>
    <w:rsid w:val="007917CD"/>
    <w:rsid w:val="00791CB7"/>
    <w:rsid w:val="00791D47"/>
    <w:rsid w:val="007920AB"/>
    <w:rsid w:val="0079219A"/>
    <w:rsid w:val="00793369"/>
    <w:rsid w:val="00795849"/>
    <w:rsid w:val="0079626F"/>
    <w:rsid w:val="00796382"/>
    <w:rsid w:val="0079765F"/>
    <w:rsid w:val="0079770C"/>
    <w:rsid w:val="007A1399"/>
    <w:rsid w:val="007A14F2"/>
    <w:rsid w:val="007A312F"/>
    <w:rsid w:val="007A31B0"/>
    <w:rsid w:val="007A3240"/>
    <w:rsid w:val="007A35CA"/>
    <w:rsid w:val="007A361E"/>
    <w:rsid w:val="007A3A89"/>
    <w:rsid w:val="007A428D"/>
    <w:rsid w:val="007A4730"/>
    <w:rsid w:val="007A4D30"/>
    <w:rsid w:val="007A51E1"/>
    <w:rsid w:val="007A60E7"/>
    <w:rsid w:val="007A62BD"/>
    <w:rsid w:val="007A6402"/>
    <w:rsid w:val="007A65EB"/>
    <w:rsid w:val="007A71DF"/>
    <w:rsid w:val="007B12A4"/>
    <w:rsid w:val="007B3EDE"/>
    <w:rsid w:val="007B460A"/>
    <w:rsid w:val="007B47ED"/>
    <w:rsid w:val="007B5AAF"/>
    <w:rsid w:val="007B5EDA"/>
    <w:rsid w:val="007B6236"/>
    <w:rsid w:val="007B7019"/>
    <w:rsid w:val="007B7181"/>
    <w:rsid w:val="007C002A"/>
    <w:rsid w:val="007C077B"/>
    <w:rsid w:val="007C2277"/>
    <w:rsid w:val="007C2792"/>
    <w:rsid w:val="007C4004"/>
    <w:rsid w:val="007C4758"/>
    <w:rsid w:val="007C563E"/>
    <w:rsid w:val="007C5650"/>
    <w:rsid w:val="007C567F"/>
    <w:rsid w:val="007C58AC"/>
    <w:rsid w:val="007C6338"/>
    <w:rsid w:val="007C6B71"/>
    <w:rsid w:val="007D04CE"/>
    <w:rsid w:val="007D1708"/>
    <w:rsid w:val="007D1755"/>
    <w:rsid w:val="007D17F4"/>
    <w:rsid w:val="007D2982"/>
    <w:rsid w:val="007D3A89"/>
    <w:rsid w:val="007D3D7E"/>
    <w:rsid w:val="007D447D"/>
    <w:rsid w:val="007D449A"/>
    <w:rsid w:val="007D4573"/>
    <w:rsid w:val="007D484C"/>
    <w:rsid w:val="007D5BF9"/>
    <w:rsid w:val="007D5CBF"/>
    <w:rsid w:val="007D62BC"/>
    <w:rsid w:val="007D6EBA"/>
    <w:rsid w:val="007E0D95"/>
    <w:rsid w:val="007E16AF"/>
    <w:rsid w:val="007E17A7"/>
    <w:rsid w:val="007E181E"/>
    <w:rsid w:val="007E2786"/>
    <w:rsid w:val="007E29CD"/>
    <w:rsid w:val="007E2D9A"/>
    <w:rsid w:val="007E344E"/>
    <w:rsid w:val="007E35BA"/>
    <w:rsid w:val="007E43F4"/>
    <w:rsid w:val="007E4532"/>
    <w:rsid w:val="007E6186"/>
    <w:rsid w:val="007E6374"/>
    <w:rsid w:val="007E7007"/>
    <w:rsid w:val="007E71FF"/>
    <w:rsid w:val="007E7278"/>
    <w:rsid w:val="007F10C4"/>
    <w:rsid w:val="007F1120"/>
    <w:rsid w:val="007F1BC6"/>
    <w:rsid w:val="007F2170"/>
    <w:rsid w:val="007F3308"/>
    <w:rsid w:val="007F3A65"/>
    <w:rsid w:val="007F3EDC"/>
    <w:rsid w:val="007F5577"/>
    <w:rsid w:val="007F5839"/>
    <w:rsid w:val="007F605E"/>
    <w:rsid w:val="007F67C4"/>
    <w:rsid w:val="007F69CC"/>
    <w:rsid w:val="007F6EAD"/>
    <w:rsid w:val="007F7447"/>
    <w:rsid w:val="0080062F"/>
    <w:rsid w:val="00801381"/>
    <w:rsid w:val="0080184D"/>
    <w:rsid w:val="00801890"/>
    <w:rsid w:val="008018EA"/>
    <w:rsid w:val="00802D76"/>
    <w:rsid w:val="008035BF"/>
    <w:rsid w:val="00803FF5"/>
    <w:rsid w:val="008044CE"/>
    <w:rsid w:val="00804CF2"/>
    <w:rsid w:val="0080503F"/>
    <w:rsid w:val="008115A9"/>
    <w:rsid w:val="008118ED"/>
    <w:rsid w:val="00811A0D"/>
    <w:rsid w:val="00812C6A"/>
    <w:rsid w:val="00813C15"/>
    <w:rsid w:val="008148F3"/>
    <w:rsid w:val="0081499C"/>
    <w:rsid w:val="008151C3"/>
    <w:rsid w:val="00815DF9"/>
    <w:rsid w:val="008164AE"/>
    <w:rsid w:val="00817123"/>
    <w:rsid w:val="00817910"/>
    <w:rsid w:val="0082026A"/>
    <w:rsid w:val="00820E4A"/>
    <w:rsid w:val="008239B0"/>
    <w:rsid w:val="00825DD5"/>
    <w:rsid w:val="00826C42"/>
    <w:rsid w:val="00826DD4"/>
    <w:rsid w:val="008279FB"/>
    <w:rsid w:val="008309EC"/>
    <w:rsid w:val="008310B8"/>
    <w:rsid w:val="008318B9"/>
    <w:rsid w:val="008323DD"/>
    <w:rsid w:val="00832823"/>
    <w:rsid w:val="00832AE6"/>
    <w:rsid w:val="00833033"/>
    <w:rsid w:val="00833336"/>
    <w:rsid w:val="00835919"/>
    <w:rsid w:val="00835BB4"/>
    <w:rsid w:val="00836128"/>
    <w:rsid w:val="00836F70"/>
    <w:rsid w:val="00837834"/>
    <w:rsid w:val="008379EE"/>
    <w:rsid w:val="008401F5"/>
    <w:rsid w:val="008407D1"/>
    <w:rsid w:val="00841412"/>
    <w:rsid w:val="008420A0"/>
    <w:rsid w:val="008423C4"/>
    <w:rsid w:val="008423FB"/>
    <w:rsid w:val="008427A7"/>
    <w:rsid w:val="00843952"/>
    <w:rsid w:val="008439E1"/>
    <w:rsid w:val="00844397"/>
    <w:rsid w:val="00844AE3"/>
    <w:rsid w:val="00845430"/>
    <w:rsid w:val="00845B5E"/>
    <w:rsid w:val="00845E90"/>
    <w:rsid w:val="00846AA1"/>
    <w:rsid w:val="00850073"/>
    <w:rsid w:val="00850C7B"/>
    <w:rsid w:val="00850F58"/>
    <w:rsid w:val="008510AE"/>
    <w:rsid w:val="008510CD"/>
    <w:rsid w:val="00851341"/>
    <w:rsid w:val="00851FD8"/>
    <w:rsid w:val="008522FB"/>
    <w:rsid w:val="00852676"/>
    <w:rsid w:val="008533EF"/>
    <w:rsid w:val="00853D76"/>
    <w:rsid w:val="008543AB"/>
    <w:rsid w:val="0085583B"/>
    <w:rsid w:val="00855D5B"/>
    <w:rsid w:val="00855E2C"/>
    <w:rsid w:val="008564CB"/>
    <w:rsid w:val="00856749"/>
    <w:rsid w:val="00856A1E"/>
    <w:rsid w:val="00856BD9"/>
    <w:rsid w:val="00857397"/>
    <w:rsid w:val="00860A23"/>
    <w:rsid w:val="00861892"/>
    <w:rsid w:val="00861A49"/>
    <w:rsid w:val="00863D2C"/>
    <w:rsid w:val="00863DB3"/>
    <w:rsid w:val="008641B8"/>
    <w:rsid w:val="008646C1"/>
    <w:rsid w:val="008650C2"/>
    <w:rsid w:val="00865785"/>
    <w:rsid w:val="00866411"/>
    <w:rsid w:val="008668E6"/>
    <w:rsid w:val="00867A1F"/>
    <w:rsid w:val="00867BB0"/>
    <w:rsid w:val="00867EDE"/>
    <w:rsid w:val="008716D4"/>
    <w:rsid w:val="008739A3"/>
    <w:rsid w:val="00873F68"/>
    <w:rsid w:val="00875771"/>
    <w:rsid w:val="0087610E"/>
    <w:rsid w:val="00877388"/>
    <w:rsid w:val="0087762D"/>
    <w:rsid w:val="00877982"/>
    <w:rsid w:val="00877A09"/>
    <w:rsid w:val="00877D06"/>
    <w:rsid w:val="00880E44"/>
    <w:rsid w:val="00881833"/>
    <w:rsid w:val="00882DAD"/>
    <w:rsid w:val="00883416"/>
    <w:rsid w:val="00883810"/>
    <w:rsid w:val="008843B7"/>
    <w:rsid w:val="008846F5"/>
    <w:rsid w:val="00884A8E"/>
    <w:rsid w:val="00884E24"/>
    <w:rsid w:val="00885138"/>
    <w:rsid w:val="008857F0"/>
    <w:rsid w:val="00885ED6"/>
    <w:rsid w:val="00886AB0"/>
    <w:rsid w:val="00887653"/>
    <w:rsid w:val="0088784D"/>
    <w:rsid w:val="00887DC1"/>
    <w:rsid w:val="00890FE2"/>
    <w:rsid w:val="0089171A"/>
    <w:rsid w:val="0089184F"/>
    <w:rsid w:val="008920D3"/>
    <w:rsid w:val="00893201"/>
    <w:rsid w:val="00893CC6"/>
    <w:rsid w:val="00893F40"/>
    <w:rsid w:val="0089443F"/>
    <w:rsid w:val="00894767"/>
    <w:rsid w:val="008948D7"/>
    <w:rsid w:val="00895AE0"/>
    <w:rsid w:val="0089698F"/>
    <w:rsid w:val="008973A0"/>
    <w:rsid w:val="00897BDC"/>
    <w:rsid w:val="008A0179"/>
    <w:rsid w:val="008A063D"/>
    <w:rsid w:val="008A08A5"/>
    <w:rsid w:val="008A0B72"/>
    <w:rsid w:val="008A152D"/>
    <w:rsid w:val="008A16E5"/>
    <w:rsid w:val="008A182A"/>
    <w:rsid w:val="008A2966"/>
    <w:rsid w:val="008A2B89"/>
    <w:rsid w:val="008A3FC1"/>
    <w:rsid w:val="008A752E"/>
    <w:rsid w:val="008A7875"/>
    <w:rsid w:val="008A7E65"/>
    <w:rsid w:val="008B19C4"/>
    <w:rsid w:val="008B3136"/>
    <w:rsid w:val="008B3297"/>
    <w:rsid w:val="008B3624"/>
    <w:rsid w:val="008B3697"/>
    <w:rsid w:val="008B4249"/>
    <w:rsid w:val="008B49A6"/>
    <w:rsid w:val="008B5ECD"/>
    <w:rsid w:val="008B5FF4"/>
    <w:rsid w:val="008B6B0E"/>
    <w:rsid w:val="008B74E2"/>
    <w:rsid w:val="008C0445"/>
    <w:rsid w:val="008C08C4"/>
    <w:rsid w:val="008C1D6B"/>
    <w:rsid w:val="008C2527"/>
    <w:rsid w:val="008C346E"/>
    <w:rsid w:val="008C37A2"/>
    <w:rsid w:val="008C3A07"/>
    <w:rsid w:val="008C3CBB"/>
    <w:rsid w:val="008C4307"/>
    <w:rsid w:val="008C4763"/>
    <w:rsid w:val="008C47E4"/>
    <w:rsid w:val="008C4E7B"/>
    <w:rsid w:val="008C5561"/>
    <w:rsid w:val="008C63E0"/>
    <w:rsid w:val="008C6A52"/>
    <w:rsid w:val="008D16A6"/>
    <w:rsid w:val="008D1C83"/>
    <w:rsid w:val="008D1DA1"/>
    <w:rsid w:val="008D2449"/>
    <w:rsid w:val="008D2C3F"/>
    <w:rsid w:val="008D393A"/>
    <w:rsid w:val="008D3A78"/>
    <w:rsid w:val="008D44DC"/>
    <w:rsid w:val="008D58B2"/>
    <w:rsid w:val="008D59F9"/>
    <w:rsid w:val="008D5AD0"/>
    <w:rsid w:val="008D5E61"/>
    <w:rsid w:val="008D66EE"/>
    <w:rsid w:val="008D7A03"/>
    <w:rsid w:val="008E17FB"/>
    <w:rsid w:val="008E2911"/>
    <w:rsid w:val="008E2D4A"/>
    <w:rsid w:val="008E3ECF"/>
    <w:rsid w:val="008E4BB6"/>
    <w:rsid w:val="008E4EEA"/>
    <w:rsid w:val="008E5025"/>
    <w:rsid w:val="008E508A"/>
    <w:rsid w:val="008E74D9"/>
    <w:rsid w:val="008F09B2"/>
    <w:rsid w:val="008F1058"/>
    <w:rsid w:val="008F231B"/>
    <w:rsid w:val="008F288A"/>
    <w:rsid w:val="008F2CBB"/>
    <w:rsid w:val="008F3701"/>
    <w:rsid w:val="008F56AC"/>
    <w:rsid w:val="008F62AE"/>
    <w:rsid w:val="008F6AC9"/>
    <w:rsid w:val="008F6CED"/>
    <w:rsid w:val="008F7B55"/>
    <w:rsid w:val="009007A1"/>
    <w:rsid w:val="009007B0"/>
    <w:rsid w:val="00901260"/>
    <w:rsid w:val="00902FA7"/>
    <w:rsid w:val="00903CCC"/>
    <w:rsid w:val="00905096"/>
    <w:rsid w:val="00906CB7"/>
    <w:rsid w:val="00906D76"/>
    <w:rsid w:val="00907646"/>
    <w:rsid w:val="00907FE1"/>
    <w:rsid w:val="0091104F"/>
    <w:rsid w:val="009125B5"/>
    <w:rsid w:val="00912A54"/>
    <w:rsid w:val="00912C87"/>
    <w:rsid w:val="009146A3"/>
    <w:rsid w:val="00914FF3"/>
    <w:rsid w:val="0091565A"/>
    <w:rsid w:val="00915817"/>
    <w:rsid w:val="00915876"/>
    <w:rsid w:val="00915CB2"/>
    <w:rsid w:val="00916B83"/>
    <w:rsid w:val="00916CB5"/>
    <w:rsid w:val="00917AA2"/>
    <w:rsid w:val="00917BEE"/>
    <w:rsid w:val="00917CA7"/>
    <w:rsid w:val="00917DCA"/>
    <w:rsid w:val="00921FC4"/>
    <w:rsid w:val="009223FC"/>
    <w:rsid w:val="00923300"/>
    <w:rsid w:val="00923783"/>
    <w:rsid w:val="00923F0F"/>
    <w:rsid w:val="00924822"/>
    <w:rsid w:val="00925113"/>
    <w:rsid w:val="00925E76"/>
    <w:rsid w:val="009269BF"/>
    <w:rsid w:val="00927A3A"/>
    <w:rsid w:val="00927BE5"/>
    <w:rsid w:val="00931892"/>
    <w:rsid w:val="00931B60"/>
    <w:rsid w:val="00931FFB"/>
    <w:rsid w:val="0093213F"/>
    <w:rsid w:val="0093218B"/>
    <w:rsid w:val="00932612"/>
    <w:rsid w:val="00932A0F"/>
    <w:rsid w:val="00932E02"/>
    <w:rsid w:val="00932F33"/>
    <w:rsid w:val="0093493F"/>
    <w:rsid w:val="00934D1A"/>
    <w:rsid w:val="009357F0"/>
    <w:rsid w:val="00935C78"/>
    <w:rsid w:val="0093612C"/>
    <w:rsid w:val="009365B6"/>
    <w:rsid w:val="0093679F"/>
    <w:rsid w:val="009369A3"/>
    <w:rsid w:val="00937C46"/>
    <w:rsid w:val="00937F5C"/>
    <w:rsid w:val="0094046C"/>
    <w:rsid w:val="00940ED6"/>
    <w:rsid w:val="00941211"/>
    <w:rsid w:val="009422AF"/>
    <w:rsid w:val="00943193"/>
    <w:rsid w:val="00947BBC"/>
    <w:rsid w:val="00947D29"/>
    <w:rsid w:val="00947DCB"/>
    <w:rsid w:val="00951333"/>
    <w:rsid w:val="00951632"/>
    <w:rsid w:val="00951DF5"/>
    <w:rsid w:val="009521E8"/>
    <w:rsid w:val="0095370E"/>
    <w:rsid w:val="00953804"/>
    <w:rsid w:val="00953E09"/>
    <w:rsid w:val="00954E15"/>
    <w:rsid w:val="0095526B"/>
    <w:rsid w:val="0095531F"/>
    <w:rsid w:val="0095614E"/>
    <w:rsid w:val="0095630D"/>
    <w:rsid w:val="00956AD3"/>
    <w:rsid w:val="00956FA4"/>
    <w:rsid w:val="009572B3"/>
    <w:rsid w:val="00957605"/>
    <w:rsid w:val="009602D2"/>
    <w:rsid w:val="00960599"/>
    <w:rsid w:val="0096066E"/>
    <w:rsid w:val="00960A25"/>
    <w:rsid w:val="00961383"/>
    <w:rsid w:val="00963BA4"/>
    <w:rsid w:val="00963FB8"/>
    <w:rsid w:val="009641DB"/>
    <w:rsid w:val="00964BF7"/>
    <w:rsid w:val="00970D85"/>
    <w:rsid w:val="00972004"/>
    <w:rsid w:val="009724D7"/>
    <w:rsid w:val="00972B2E"/>
    <w:rsid w:val="00973939"/>
    <w:rsid w:val="00973E7F"/>
    <w:rsid w:val="00975111"/>
    <w:rsid w:val="0097533F"/>
    <w:rsid w:val="0097560A"/>
    <w:rsid w:val="00975B23"/>
    <w:rsid w:val="00975E47"/>
    <w:rsid w:val="00975F76"/>
    <w:rsid w:val="0097612F"/>
    <w:rsid w:val="00976295"/>
    <w:rsid w:val="00976B2C"/>
    <w:rsid w:val="009771A0"/>
    <w:rsid w:val="009774DF"/>
    <w:rsid w:val="009777BD"/>
    <w:rsid w:val="00977D15"/>
    <w:rsid w:val="00980F0E"/>
    <w:rsid w:val="00981546"/>
    <w:rsid w:val="00981750"/>
    <w:rsid w:val="00981C7C"/>
    <w:rsid w:val="009821AE"/>
    <w:rsid w:val="00982227"/>
    <w:rsid w:val="009825EF"/>
    <w:rsid w:val="0098483D"/>
    <w:rsid w:val="00984B86"/>
    <w:rsid w:val="00984DA0"/>
    <w:rsid w:val="0098534B"/>
    <w:rsid w:val="00985DB7"/>
    <w:rsid w:val="009875E8"/>
    <w:rsid w:val="009876CF"/>
    <w:rsid w:val="0099052E"/>
    <w:rsid w:val="009908AF"/>
    <w:rsid w:val="00990B7D"/>
    <w:rsid w:val="00991969"/>
    <w:rsid w:val="00992F6D"/>
    <w:rsid w:val="00993813"/>
    <w:rsid w:val="00993D09"/>
    <w:rsid w:val="00994369"/>
    <w:rsid w:val="0099446B"/>
    <w:rsid w:val="00994F73"/>
    <w:rsid w:val="009961A5"/>
    <w:rsid w:val="0099648A"/>
    <w:rsid w:val="00997227"/>
    <w:rsid w:val="00997791"/>
    <w:rsid w:val="009A10B8"/>
    <w:rsid w:val="009A1C52"/>
    <w:rsid w:val="009A1D16"/>
    <w:rsid w:val="009A204E"/>
    <w:rsid w:val="009A2612"/>
    <w:rsid w:val="009A2D59"/>
    <w:rsid w:val="009A4E07"/>
    <w:rsid w:val="009A5157"/>
    <w:rsid w:val="009A5913"/>
    <w:rsid w:val="009A6080"/>
    <w:rsid w:val="009A6467"/>
    <w:rsid w:val="009A6694"/>
    <w:rsid w:val="009A6F85"/>
    <w:rsid w:val="009A7FEA"/>
    <w:rsid w:val="009B0BFA"/>
    <w:rsid w:val="009B1489"/>
    <w:rsid w:val="009B1576"/>
    <w:rsid w:val="009B15BE"/>
    <w:rsid w:val="009B283B"/>
    <w:rsid w:val="009B3E19"/>
    <w:rsid w:val="009B570D"/>
    <w:rsid w:val="009B5964"/>
    <w:rsid w:val="009B5C2E"/>
    <w:rsid w:val="009B64DF"/>
    <w:rsid w:val="009B7124"/>
    <w:rsid w:val="009C0109"/>
    <w:rsid w:val="009C0795"/>
    <w:rsid w:val="009C08A5"/>
    <w:rsid w:val="009C0B74"/>
    <w:rsid w:val="009C0B88"/>
    <w:rsid w:val="009C0D37"/>
    <w:rsid w:val="009C1AD8"/>
    <w:rsid w:val="009C1DE1"/>
    <w:rsid w:val="009C31AB"/>
    <w:rsid w:val="009C32E7"/>
    <w:rsid w:val="009C4081"/>
    <w:rsid w:val="009C4AC9"/>
    <w:rsid w:val="009C4B7D"/>
    <w:rsid w:val="009C4D86"/>
    <w:rsid w:val="009C55C4"/>
    <w:rsid w:val="009C576D"/>
    <w:rsid w:val="009C64E0"/>
    <w:rsid w:val="009C65A4"/>
    <w:rsid w:val="009C65BE"/>
    <w:rsid w:val="009C6774"/>
    <w:rsid w:val="009C682C"/>
    <w:rsid w:val="009C6F21"/>
    <w:rsid w:val="009C757E"/>
    <w:rsid w:val="009C7DA6"/>
    <w:rsid w:val="009D0AEC"/>
    <w:rsid w:val="009D0D43"/>
    <w:rsid w:val="009D1575"/>
    <w:rsid w:val="009D1ABA"/>
    <w:rsid w:val="009D1DBB"/>
    <w:rsid w:val="009D243E"/>
    <w:rsid w:val="009D283D"/>
    <w:rsid w:val="009D2D3F"/>
    <w:rsid w:val="009D374E"/>
    <w:rsid w:val="009D42CA"/>
    <w:rsid w:val="009D5560"/>
    <w:rsid w:val="009D6ACE"/>
    <w:rsid w:val="009D6B01"/>
    <w:rsid w:val="009D6C90"/>
    <w:rsid w:val="009D7232"/>
    <w:rsid w:val="009D76E5"/>
    <w:rsid w:val="009D7866"/>
    <w:rsid w:val="009E0243"/>
    <w:rsid w:val="009E152E"/>
    <w:rsid w:val="009E2065"/>
    <w:rsid w:val="009E21FF"/>
    <w:rsid w:val="009E2E5D"/>
    <w:rsid w:val="009E32D4"/>
    <w:rsid w:val="009E3DE4"/>
    <w:rsid w:val="009E46D8"/>
    <w:rsid w:val="009E4F50"/>
    <w:rsid w:val="009E5329"/>
    <w:rsid w:val="009E5A92"/>
    <w:rsid w:val="009E637C"/>
    <w:rsid w:val="009E6784"/>
    <w:rsid w:val="009F04F5"/>
    <w:rsid w:val="009F0EEE"/>
    <w:rsid w:val="009F1023"/>
    <w:rsid w:val="009F1EC3"/>
    <w:rsid w:val="009F3922"/>
    <w:rsid w:val="009F3DA7"/>
    <w:rsid w:val="009F41F8"/>
    <w:rsid w:val="009F43D4"/>
    <w:rsid w:val="009F5C0A"/>
    <w:rsid w:val="009F63E8"/>
    <w:rsid w:val="009F6F9B"/>
    <w:rsid w:val="009F7621"/>
    <w:rsid w:val="00A00B89"/>
    <w:rsid w:val="00A01729"/>
    <w:rsid w:val="00A03206"/>
    <w:rsid w:val="00A0385D"/>
    <w:rsid w:val="00A0389B"/>
    <w:rsid w:val="00A03F5E"/>
    <w:rsid w:val="00A04382"/>
    <w:rsid w:val="00A0486E"/>
    <w:rsid w:val="00A060AD"/>
    <w:rsid w:val="00A06BA0"/>
    <w:rsid w:val="00A06E40"/>
    <w:rsid w:val="00A1049D"/>
    <w:rsid w:val="00A10829"/>
    <w:rsid w:val="00A1168E"/>
    <w:rsid w:val="00A11BCF"/>
    <w:rsid w:val="00A12F00"/>
    <w:rsid w:val="00A13765"/>
    <w:rsid w:val="00A141CC"/>
    <w:rsid w:val="00A14C4D"/>
    <w:rsid w:val="00A15563"/>
    <w:rsid w:val="00A155FE"/>
    <w:rsid w:val="00A15F7D"/>
    <w:rsid w:val="00A1611A"/>
    <w:rsid w:val="00A165E1"/>
    <w:rsid w:val="00A1748D"/>
    <w:rsid w:val="00A1779E"/>
    <w:rsid w:val="00A201F4"/>
    <w:rsid w:val="00A202A9"/>
    <w:rsid w:val="00A20C9F"/>
    <w:rsid w:val="00A210C8"/>
    <w:rsid w:val="00A21427"/>
    <w:rsid w:val="00A214F1"/>
    <w:rsid w:val="00A21D74"/>
    <w:rsid w:val="00A220B1"/>
    <w:rsid w:val="00A2295C"/>
    <w:rsid w:val="00A235BE"/>
    <w:rsid w:val="00A23C80"/>
    <w:rsid w:val="00A24B32"/>
    <w:rsid w:val="00A258EB"/>
    <w:rsid w:val="00A25B4B"/>
    <w:rsid w:val="00A25EEF"/>
    <w:rsid w:val="00A267EA"/>
    <w:rsid w:val="00A27C43"/>
    <w:rsid w:val="00A300B2"/>
    <w:rsid w:val="00A30D8B"/>
    <w:rsid w:val="00A3185C"/>
    <w:rsid w:val="00A3191C"/>
    <w:rsid w:val="00A3223B"/>
    <w:rsid w:val="00A34442"/>
    <w:rsid w:val="00A346CB"/>
    <w:rsid w:val="00A34A48"/>
    <w:rsid w:val="00A34CD3"/>
    <w:rsid w:val="00A351C9"/>
    <w:rsid w:val="00A36689"/>
    <w:rsid w:val="00A3700A"/>
    <w:rsid w:val="00A37D05"/>
    <w:rsid w:val="00A40660"/>
    <w:rsid w:val="00A4073A"/>
    <w:rsid w:val="00A40BE3"/>
    <w:rsid w:val="00A4139A"/>
    <w:rsid w:val="00A41F70"/>
    <w:rsid w:val="00A42997"/>
    <w:rsid w:val="00A441B4"/>
    <w:rsid w:val="00A45CA9"/>
    <w:rsid w:val="00A4651F"/>
    <w:rsid w:val="00A46B73"/>
    <w:rsid w:val="00A47A87"/>
    <w:rsid w:val="00A517EC"/>
    <w:rsid w:val="00A51952"/>
    <w:rsid w:val="00A52425"/>
    <w:rsid w:val="00A52707"/>
    <w:rsid w:val="00A52991"/>
    <w:rsid w:val="00A52BF7"/>
    <w:rsid w:val="00A52F70"/>
    <w:rsid w:val="00A53538"/>
    <w:rsid w:val="00A55165"/>
    <w:rsid w:val="00A5530B"/>
    <w:rsid w:val="00A560C6"/>
    <w:rsid w:val="00A5649C"/>
    <w:rsid w:val="00A5736E"/>
    <w:rsid w:val="00A57531"/>
    <w:rsid w:val="00A608CE"/>
    <w:rsid w:val="00A60E7B"/>
    <w:rsid w:val="00A61444"/>
    <w:rsid w:val="00A61D01"/>
    <w:rsid w:val="00A62933"/>
    <w:rsid w:val="00A631FD"/>
    <w:rsid w:val="00A6396C"/>
    <w:rsid w:val="00A641DC"/>
    <w:rsid w:val="00A642A4"/>
    <w:rsid w:val="00A64912"/>
    <w:rsid w:val="00A64CC2"/>
    <w:rsid w:val="00A64FA6"/>
    <w:rsid w:val="00A6591B"/>
    <w:rsid w:val="00A65B42"/>
    <w:rsid w:val="00A67321"/>
    <w:rsid w:val="00A677C1"/>
    <w:rsid w:val="00A67B92"/>
    <w:rsid w:val="00A67E06"/>
    <w:rsid w:val="00A7066F"/>
    <w:rsid w:val="00A70880"/>
    <w:rsid w:val="00A70C0C"/>
    <w:rsid w:val="00A70CB1"/>
    <w:rsid w:val="00A727CF"/>
    <w:rsid w:val="00A7291D"/>
    <w:rsid w:val="00A73443"/>
    <w:rsid w:val="00A7395C"/>
    <w:rsid w:val="00A741FA"/>
    <w:rsid w:val="00A74F2B"/>
    <w:rsid w:val="00A75305"/>
    <w:rsid w:val="00A761C1"/>
    <w:rsid w:val="00A7629B"/>
    <w:rsid w:val="00A7645C"/>
    <w:rsid w:val="00A7657F"/>
    <w:rsid w:val="00A76B77"/>
    <w:rsid w:val="00A77D34"/>
    <w:rsid w:val="00A80FEF"/>
    <w:rsid w:val="00A817F0"/>
    <w:rsid w:val="00A826E5"/>
    <w:rsid w:val="00A83037"/>
    <w:rsid w:val="00A8410B"/>
    <w:rsid w:val="00A84424"/>
    <w:rsid w:val="00A854EA"/>
    <w:rsid w:val="00A86527"/>
    <w:rsid w:val="00A866A9"/>
    <w:rsid w:val="00A86D07"/>
    <w:rsid w:val="00A872BC"/>
    <w:rsid w:val="00A87902"/>
    <w:rsid w:val="00A87E78"/>
    <w:rsid w:val="00A90393"/>
    <w:rsid w:val="00A907CC"/>
    <w:rsid w:val="00A914F7"/>
    <w:rsid w:val="00A915D7"/>
    <w:rsid w:val="00A91D99"/>
    <w:rsid w:val="00A92890"/>
    <w:rsid w:val="00A92C80"/>
    <w:rsid w:val="00A93319"/>
    <w:rsid w:val="00A95AD8"/>
    <w:rsid w:val="00A95D9A"/>
    <w:rsid w:val="00A96420"/>
    <w:rsid w:val="00A97AC6"/>
    <w:rsid w:val="00AA00F1"/>
    <w:rsid w:val="00AA0605"/>
    <w:rsid w:val="00AA084B"/>
    <w:rsid w:val="00AA12ED"/>
    <w:rsid w:val="00AA1315"/>
    <w:rsid w:val="00AA1A24"/>
    <w:rsid w:val="00AA2708"/>
    <w:rsid w:val="00AA29A6"/>
    <w:rsid w:val="00AA2CAB"/>
    <w:rsid w:val="00AA3E52"/>
    <w:rsid w:val="00AA400E"/>
    <w:rsid w:val="00AA49E6"/>
    <w:rsid w:val="00AA4D41"/>
    <w:rsid w:val="00AA5CDB"/>
    <w:rsid w:val="00AA63DA"/>
    <w:rsid w:val="00AA6509"/>
    <w:rsid w:val="00AA6D19"/>
    <w:rsid w:val="00AA6E44"/>
    <w:rsid w:val="00AA7070"/>
    <w:rsid w:val="00AA7DAE"/>
    <w:rsid w:val="00AB037D"/>
    <w:rsid w:val="00AB0936"/>
    <w:rsid w:val="00AB1425"/>
    <w:rsid w:val="00AB1EB5"/>
    <w:rsid w:val="00AB28DF"/>
    <w:rsid w:val="00AB3534"/>
    <w:rsid w:val="00AB3824"/>
    <w:rsid w:val="00AB3F0B"/>
    <w:rsid w:val="00AB4C58"/>
    <w:rsid w:val="00AB5305"/>
    <w:rsid w:val="00AB54CF"/>
    <w:rsid w:val="00AB566A"/>
    <w:rsid w:val="00AB57A6"/>
    <w:rsid w:val="00AB67DD"/>
    <w:rsid w:val="00AB6C05"/>
    <w:rsid w:val="00AB703C"/>
    <w:rsid w:val="00AB7698"/>
    <w:rsid w:val="00AB7736"/>
    <w:rsid w:val="00AC0174"/>
    <w:rsid w:val="00AC1531"/>
    <w:rsid w:val="00AC1CD5"/>
    <w:rsid w:val="00AC2C7E"/>
    <w:rsid w:val="00AC2E2A"/>
    <w:rsid w:val="00AC3662"/>
    <w:rsid w:val="00AC3C50"/>
    <w:rsid w:val="00AC40AC"/>
    <w:rsid w:val="00AC4DCB"/>
    <w:rsid w:val="00AC5122"/>
    <w:rsid w:val="00AC5329"/>
    <w:rsid w:val="00AC5521"/>
    <w:rsid w:val="00AC7952"/>
    <w:rsid w:val="00AC7E45"/>
    <w:rsid w:val="00AD021D"/>
    <w:rsid w:val="00AD07D0"/>
    <w:rsid w:val="00AD170E"/>
    <w:rsid w:val="00AD3FE1"/>
    <w:rsid w:val="00AD482F"/>
    <w:rsid w:val="00AD525E"/>
    <w:rsid w:val="00AD553C"/>
    <w:rsid w:val="00AD5711"/>
    <w:rsid w:val="00AD62D5"/>
    <w:rsid w:val="00AD736F"/>
    <w:rsid w:val="00AD7482"/>
    <w:rsid w:val="00AD7F25"/>
    <w:rsid w:val="00AE064C"/>
    <w:rsid w:val="00AE10EF"/>
    <w:rsid w:val="00AE11C9"/>
    <w:rsid w:val="00AE1637"/>
    <w:rsid w:val="00AE17D3"/>
    <w:rsid w:val="00AE1EF1"/>
    <w:rsid w:val="00AE1F62"/>
    <w:rsid w:val="00AE224A"/>
    <w:rsid w:val="00AE3D8A"/>
    <w:rsid w:val="00AE3E22"/>
    <w:rsid w:val="00AE4DB5"/>
    <w:rsid w:val="00AE5068"/>
    <w:rsid w:val="00AE5906"/>
    <w:rsid w:val="00AE5CD5"/>
    <w:rsid w:val="00AE6873"/>
    <w:rsid w:val="00AE6D61"/>
    <w:rsid w:val="00AE7202"/>
    <w:rsid w:val="00AE78F9"/>
    <w:rsid w:val="00AE7C22"/>
    <w:rsid w:val="00AF00A4"/>
    <w:rsid w:val="00AF00BF"/>
    <w:rsid w:val="00AF0775"/>
    <w:rsid w:val="00AF0F19"/>
    <w:rsid w:val="00AF1502"/>
    <w:rsid w:val="00AF1C67"/>
    <w:rsid w:val="00AF1CF2"/>
    <w:rsid w:val="00AF1D5C"/>
    <w:rsid w:val="00AF267F"/>
    <w:rsid w:val="00AF2F32"/>
    <w:rsid w:val="00AF36FD"/>
    <w:rsid w:val="00AF38E8"/>
    <w:rsid w:val="00AF3A61"/>
    <w:rsid w:val="00AF3F69"/>
    <w:rsid w:val="00AF40E6"/>
    <w:rsid w:val="00AF4106"/>
    <w:rsid w:val="00AF4981"/>
    <w:rsid w:val="00AF55B2"/>
    <w:rsid w:val="00AF6742"/>
    <w:rsid w:val="00AF6BF8"/>
    <w:rsid w:val="00AF76E2"/>
    <w:rsid w:val="00AF781A"/>
    <w:rsid w:val="00AF78C6"/>
    <w:rsid w:val="00AF7E45"/>
    <w:rsid w:val="00B006F4"/>
    <w:rsid w:val="00B00746"/>
    <w:rsid w:val="00B00902"/>
    <w:rsid w:val="00B00F15"/>
    <w:rsid w:val="00B01756"/>
    <w:rsid w:val="00B0255C"/>
    <w:rsid w:val="00B02BEC"/>
    <w:rsid w:val="00B03AE5"/>
    <w:rsid w:val="00B04937"/>
    <w:rsid w:val="00B05038"/>
    <w:rsid w:val="00B0558E"/>
    <w:rsid w:val="00B059A5"/>
    <w:rsid w:val="00B06044"/>
    <w:rsid w:val="00B06940"/>
    <w:rsid w:val="00B06DF7"/>
    <w:rsid w:val="00B07273"/>
    <w:rsid w:val="00B07752"/>
    <w:rsid w:val="00B1050D"/>
    <w:rsid w:val="00B12ACC"/>
    <w:rsid w:val="00B12E1F"/>
    <w:rsid w:val="00B13A62"/>
    <w:rsid w:val="00B14011"/>
    <w:rsid w:val="00B1402B"/>
    <w:rsid w:val="00B1441E"/>
    <w:rsid w:val="00B1490F"/>
    <w:rsid w:val="00B152ED"/>
    <w:rsid w:val="00B15C57"/>
    <w:rsid w:val="00B16D7E"/>
    <w:rsid w:val="00B16EAE"/>
    <w:rsid w:val="00B171F5"/>
    <w:rsid w:val="00B173DC"/>
    <w:rsid w:val="00B174DF"/>
    <w:rsid w:val="00B20740"/>
    <w:rsid w:val="00B224CF"/>
    <w:rsid w:val="00B229E8"/>
    <w:rsid w:val="00B241B2"/>
    <w:rsid w:val="00B24991"/>
    <w:rsid w:val="00B252A7"/>
    <w:rsid w:val="00B25C81"/>
    <w:rsid w:val="00B26851"/>
    <w:rsid w:val="00B30A25"/>
    <w:rsid w:val="00B312A6"/>
    <w:rsid w:val="00B3143A"/>
    <w:rsid w:val="00B3149A"/>
    <w:rsid w:val="00B331A5"/>
    <w:rsid w:val="00B339C0"/>
    <w:rsid w:val="00B344F6"/>
    <w:rsid w:val="00B35372"/>
    <w:rsid w:val="00B36071"/>
    <w:rsid w:val="00B36686"/>
    <w:rsid w:val="00B366B1"/>
    <w:rsid w:val="00B371B8"/>
    <w:rsid w:val="00B41792"/>
    <w:rsid w:val="00B41981"/>
    <w:rsid w:val="00B42C43"/>
    <w:rsid w:val="00B42C6F"/>
    <w:rsid w:val="00B4374B"/>
    <w:rsid w:val="00B4510F"/>
    <w:rsid w:val="00B4562F"/>
    <w:rsid w:val="00B467CE"/>
    <w:rsid w:val="00B511A6"/>
    <w:rsid w:val="00B520ED"/>
    <w:rsid w:val="00B524F9"/>
    <w:rsid w:val="00B52790"/>
    <w:rsid w:val="00B53C46"/>
    <w:rsid w:val="00B5685C"/>
    <w:rsid w:val="00B61DD2"/>
    <w:rsid w:val="00B63333"/>
    <w:rsid w:val="00B635D5"/>
    <w:rsid w:val="00B64123"/>
    <w:rsid w:val="00B64175"/>
    <w:rsid w:val="00B645A5"/>
    <w:rsid w:val="00B64A4C"/>
    <w:rsid w:val="00B65B09"/>
    <w:rsid w:val="00B6611E"/>
    <w:rsid w:val="00B6643D"/>
    <w:rsid w:val="00B664EC"/>
    <w:rsid w:val="00B66BBC"/>
    <w:rsid w:val="00B676CB"/>
    <w:rsid w:val="00B702A2"/>
    <w:rsid w:val="00B70707"/>
    <w:rsid w:val="00B71563"/>
    <w:rsid w:val="00B73EDF"/>
    <w:rsid w:val="00B742FC"/>
    <w:rsid w:val="00B74727"/>
    <w:rsid w:val="00B766F4"/>
    <w:rsid w:val="00B76E86"/>
    <w:rsid w:val="00B7780C"/>
    <w:rsid w:val="00B779B9"/>
    <w:rsid w:val="00B80651"/>
    <w:rsid w:val="00B8267C"/>
    <w:rsid w:val="00B83CF4"/>
    <w:rsid w:val="00B84B74"/>
    <w:rsid w:val="00B85276"/>
    <w:rsid w:val="00B8587B"/>
    <w:rsid w:val="00B85AC9"/>
    <w:rsid w:val="00B85F0E"/>
    <w:rsid w:val="00B8679E"/>
    <w:rsid w:val="00B8699C"/>
    <w:rsid w:val="00B86E5F"/>
    <w:rsid w:val="00B86FF6"/>
    <w:rsid w:val="00B87145"/>
    <w:rsid w:val="00B87F98"/>
    <w:rsid w:val="00B90DD6"/>
    <w:rsid w:val="00B91EFF"/>
    <w:rsid w:val="00B92136"/>
    <w:rsid w:val="00B921C1"/>
    <w:rsid w:val="00B9279E"/>
    <w:rsid w:val="00B93788"/>
    <w:rsid w:val="00B93D4F"/>
    <w:rsid w:val="00B93F49"/>
    <w:rsid w:val="00B952DC"/>
    <w:rsid w:val="00B954E7"/>
    <w:rsid w:val="00B957EB"/>
    <w:rsid w:val="00B96B6F"/>
    <w:rsid w:val="00B97131"/>
    <w:rsid w:val="00BA037A"/>
    <w:rsid w:val="00BA04BB"/>
    <w:rsid w:val="00BA0B7C"/>
    <w:rsid w:val="00BA0B81"/>
    <w:rsid w:val="00BA0BDF"/>
    <w:rsid w:val="00BA12AA"/>
    <w:rsid w:val="00BA1AA7"/>
    <w:rsid w:val="00BA2613"/>
    <w:rsid w:val="00BA2906"/>
    <w:rsid w:val="00BA5532"/>
    <w:rsid w:val="00BA6109"/>
    <w:rsid w:val="00BA7EB7"/>
    <w:rsid w:val="00BA7FFE"/>
    <w:rsid w:val="00BB02D3"/>
    <w:rsid w:val="00BB039A"/>
    <w:rsid w:val="00BB0F2E"/>
    <w:rsid w:val="00BB11A5"/>
    <w:rsid w:val="00BB1253"/>
    <w:rsid w:val="00BB1805"/>
    <w:rsid w:val="00BB1E75"/>
    <w:rsid w:val="00BB3351"/>
    <w:rsid w:val="00BB3CB5"/>
    <w:rsid w:val="00BB41D2"/>
    <w:rsid w:val="00BB5471"/>
    <w:rsid w:val="00BB5E05"/>
    <w:rsid w:val="00BB6274"/>
    <w:rsid w:val="00BB6913"/>
    <w:rsid w:val="00BB6E96"/>
    <w:rsid w:val="00BC022A"/>
    <w:rsid w:val="00BC0530"/>
    <w:rsid w:val="00BC23DA"/>
    <w:rsid w:val="00BC298D"/>
    <w:rsid w:val="00BC2EFB"/>
    <w:rsid w:val="00BC3495"/>
    <w:rsid w:val="00BC363A"/>
    <w:rsid w:val="00BC3AAD"/>
    <w:rsid w:val="00BC4221"/>
    <w:rsid w:val="00BC59C2"/>
    <w:rsid w:val="00BC5F7B"/>
    <w:rsid w:val="00BC6C3F"/>
    <w:rsid w:val="00BC7B73"/>
    <w:rsid w:val="00BC7B9F"/>
    <w:rsid w:val="00BD0E4C"/>
    <w:rsid w:val="00BD104A"/>
    <w:rsid w:val="00BD1C8E"/>
    <w:rsid w:val="00BD2882"/>
    <w:rsid w:val="00BD2CCE"/>
    <w:rsid w:val="00BD31AB"/>
    <w:rsid w:val="00BD330E"/>
    <w:rsid w:val="00BD3747"/>
    <w:rsid w:val="00BD4600"/>
    <w:rsid w:val="00BD47B4"/>
    <w:rsid w:val="00BD4D30"/>
    <w:rsid w:val="00BD4D63"/>
    <w:rsid w:val="00BD6295"/>
    <w:rsid w:val="00BD62BB"/>
    <w:rsid w:val="00BD75EC"/>
    <w:rsid w:val="00BE0084"/>
    <w:rsid w:val="00BE0BCE"/>
    <w:rsid w:val="00BE12E7"/>
    <w:rsid w:val="00BE2699"/>
    <w:rsid w:val="00BE3902"/>
    <w:rsid w:val="00BE449A"/>
    <w:rsid w:val="00BE5533"/>
    <w:rsid w:val="00BE615F"/>
    <w:rsid w:val="00BE63EE"/>
    <w:rsid w:val="00BE6E78"/>
    <w:rsid w:val="00BE721A"/>
    <w:rsid w:val="00BF0102"/>
    <w:rsid w:val="00BF07E9"/>
    <w:rsid w:val="00BF1B4F"/>
    <w:rsid w:val="00BF1CB7"/>
    <w:rsid w:val="00BF315E"/>
    <w:rsid w:val="00BF3287"/>
    <w:rsid w:val="00BF3845"/>
    <w:rsid w:val="00BF43DD"/>
    <w:rsid w:val="00BF4FB8"/>
    <w:rsid w:val="00BF58F0"/>
    <w:rsid w:val="00BF5D98"/>
    <w:rsid w:val="00BF742B"/>
    <w:rsid w:val="00BF7470"/>
    <w:rsid w:val="00BF75EC"/>
    <w:rsid w:val="00BF7E1A"/>
    <w:rsid w:val="00C00AA0"/>
    <w:rsid w:val="00C01B2B"/>
    <w:rsid w:val="00C01C4C"/>
    <w:rsid w:val="00C03693"/>
    <w:rsid w:val="00C04E02"/>
    <w:rsid w:val="00C0631D"/>
    <w:rsid w:val="00C06581"/>
    <w:rsid w:val="00C07D05"/>
    <w:rsid w:val="00C104CB"/>
    <w:rsid w:val="00C10556"/>
    <w:rsid w:val="00C10B8A"/>
    <w:rsid w:val="00C111FE"/>
    <w:rsid w:val="00C11608"/>
    <w:rsid w:val="00C120D2"/>
    <w:rsid w:val="00C121CA"/>
    <w:rsid w:val="00C122E2"/>
    <w:rsid w:val="00C12D34"/>
    <w:rsid w:val="00C14210"/>
    <w:rsid w:val="00C14DAF"/>
    <w:rsid w:val="00C14E4C"/>
    <w:rsid w:val="00C15694"/>
    <w:rsid w:val="00C15C8B"/>
    <w:rsid w:val="00C163E1"/>
    <w:rsid w:val="00C16AB5"/>
    <w:rsid w:val="00C16F41"/>
    <w:rsid w:val="00C16FA0"/>
    <w:rsid w:val="00C176DF"/>
    <w:rsid w:val="00C17981"/>
    <w:rsid w:val="00C17B17"/>
    <w:rsid w:val="00C20B81"/>
    <w:rsid w:val="00C20BA1"/>
    <w:rsid w:val="00C2184E"/>
    <w:rsid w:val="00C21FC4"/>
    <w:rsid w:val="00C22101"/>
    <w:rsid w:val="00C22561"/>
    <w:rsid w:val="00C22ED4"/>
    <w:rsid w:val="00C231BE"/>
    <w:rsid w:val="00C23E99"/>
    <w:rsid w:val="00C244F5"/>
    <w:rsid w:val="00C250CD"/>
    <w:rsid w:val="00C25C8A"/>
    <w:rsid w:val="00C275B7"/>
    <w:rsid w:val="00C27810"/>
    <w:rsid w:val="00C30114"/>
    <w:rsid w:val="00C30133"/>
    <w:rsid w:val="00C30365"/>
    <w:rsid w:val="00C30531"/>
    <w:rsid w:val="00C311CC"/>
    <w:rsid w:val="00C32004"/>
    <w:rsid w:val="00C329C3"/>
    <w:rsid w:val="00C32EB0"/>
    <w:rsid w:val="00C332DD"/>
    <w:rsid w:val="00C336FF"/>
    <w:rsid w:val="00C33B24"/>
    <w:rsid w:val="00C34242"/>
    <w:rsid w:val="00C347DE"/>
    <w:rsid w:val="00C34B6F"/>
    <w:rsid w:val="00C34D58"/>
    <w:rsid w:val="00C34F19"/>
    <w:rsid w:val="00C36019"/>
    <w:rsid w:val="00C36A8D"/>
    <w:rsid w:val="00C40302"/>
    <w:rsid w:val="00C41214"/>
    <w:rsid w:val="00C41223"/>
    <w:rsid w:val="00C4143C"/>
    <w:rsid w:val="00C41440"/>
    <w:rsid w:val="00C4157E"/>
    <w:rsid w:val="00C416A6"/>
    <w:rsid w:val="00C41A63"/>
    <w:rsid w:val="00C427E7"/>
    <w:rsid w:val="00C44178"/>
    <w:rsid w:val="00C447E2"/>
    <w:rsid w:val="00C4496E"/>
    <w:rsid w:val="00C44FBB"/>
    <w:rsid w:val="00C46958"/>
    <w:rsid w:val="00C47012"/>
    <w:rsid w:val="00C47C52"/>
    <w:rsid w:val="00C510EC"/>
    <w:rsid w:val="00C52112"/>
    <w:rsid w:val="00C53A52"/>
    <w:rsid w:val="00C54841"/>
    <w:rsid w:val="00C55314"/>
    <w:rsid w:val="00C55ACB"/>
    <w:rsid w:val="00C56767"/>
    <w:rsid w:val="00C57B46"/>
    <w:rsid w:val="00C601BE"/>
    <w:rsid w:val="00C61851"/>
    <w:rsid w:val="00C61DAF"/>
    <w:rsid w:val="00C62BA5"/>
    <w:rsid w:val="00C63010"/>
    <w:rsid w:val="00C6325F"/>
    <w:rsid w:val="00C6330E"/>
    <w:rsid w:val="00C6354B"/>
    <w:rsid w:val="00C637A5"/>
    <w:rsid w:val="00C6432A"/>
    <w:rsid w:val="00C71AF5"/>
    <w:rsid w:val="00C72E52"/>
    <w:rsid w:val="00C7322F"/>
    <w:rsid w:val="00C73444"/>
    <w:rsid w:val="00C73499"/>
    <w:rsid w:val="00C73585"/>
    <w:rsid w:val="00C74317"/>
    <w:rsid w:val="00C74339"/>
    <w:rsid w:val="00C74990"/>
    <w:rsid w:val="00C75C60"/>
    <w:rsid w:val="00C76233"/>
    <w:rsid w:val="00C76365"/>
    <w:rsid w:val="00C7639C"/>
    <w:rsid w:val="00C76C96"/>
    <w:rsid w:val="00C76DEC"/>
    <w:rsid w:val="00C774AC"/>
    <w:rsid w:val="00C805AF"/>
    <w:rsid w:val="00C80A6E"/>
    <w:rsid w:val="00C81492"/>
    <w:rsid w:val="00C81E4F"/>
    <w:rsid w:val="00C81FAD"/>
    <w:rsid w:val="00C82357"/>
    <w:rsid w:val="00C82968"/>
    <w:rsid w:val="00C82DCB"/>
    <w:rsid w:val="00C82DE9"/>
    <w:rsid w:val="00C82DF0"/>
    <w:rsid w:val="00C8375E"/>
    <w:rsid w:val="00C83BD4"/>
    <w:rsid w:val="00C83F3B"/>
    <w:rsid w:val="00C84D2D"/>
    <w:rsid w:val="00C84F57"/>
    <w:rsid w:val="00C85BC3"/>
    <w:rsid w:val="00C866F2"/>
    <w:rsid w:val="00C8773F"/>
    <w:rsid w:val="00C87997"/>
    <w:rsid w:val="00C915F2"/>
    <w:rsid w:val="00C9169A"/>
    <w:rsid w:val="00C9187D"/>
    <w:rsid w:val="00C91932"/>
    <w:rsid w:val="00C925A5"/>
    <w:rsid w:val="00C92812"/>
    <w:rsid w:val="00C92ABF"/>
    <w:rsid w:val="00C9329A"/>
    <w:rsid w:val="00C934C5"/>
    <w:rsid w:val="00C9361F"/>
    <w:rsid w:val="00C941CF"/>
    <w:rsid w:val="00C94963"/>
    <w:rsid w:val="00C94DFD"/>
    <w:rsid w:val="00C94E37"/>
    <w:rsid w:val="00C972A8"/>
    <w:rsid w:val="00C97CEE"/>
    <w:rsid w:val="00CA0F56"/>
    <w:rsid w:val="00CA1987"/>
    <w:rsid w:val="00CA219D"/>
    <w:rsid w:val="00CA2970"/>
    <w:rsid w:val="00CA2F0E"/>
    <w:rsid w:val="00CA37C4"/>
    <w:rsid w:val="00CA38A0"/>
    <w:rsid w:val="00CA5217"/>
    <w:rsid w:val="00CA573A"/>
    <w:rsid w:val="00CA577F"/>
    <w:rsid w:val="00CA664C"/>
    <w:rsid w:val="00CA6C3C"/>
    <w:rsid w:val="00CA6E22"/>
    <w:rsid w:val="00CA7195"/>
    <w:rsid w:val="00CB04E7"/>
    <w:rsid w:val="00CB0527"/>
    <w:rsid w:val="00CB0D82"/>
    <w:rsid w:val="00CB271D"/>
    <w:rsid w:val="00CB2E40"/>
    <w:rsid w:val="00CB36B9"/>
    <w:rsid w:val="00CB3FC2"/>
    <w:rsid w:val="00CB446D"/>
    <w:rsid w:val="00CB4760"/>
    <w:rsid w:val="00CB4B67"/>
    <w:rsid w:val="00CB54C0"/>
    <w:rsid w:val="00CB5AF8"/>
    <w:rsid w:val="00CB5BEE"/>
    <w:rsid w:val="00CB6843"/>
    <w:rsid w:val="00CB6E98"/>
    <w:rsid w:val="00CB7058"/>
    <w:rsid w:val="00CB7540"/>
    <w:rsid w:val="00CB7BC7"/>
    <w:rsid w:val="00CB7F24"/>
    <w:rsid w:val="00CC05A7"/>
    <w:rsid w:val="00CC0C3C"/>
    <w:rsid w:val="00CC0FAE"/>
    <w:rsid w:val="00CC175A"/>
    <w:rsid w:val="00CC17D3"/>
    <w:rsid w:val="00CC298A"/>
    <w:rsid w:val="00CC2E50"/>
    <w:rsid w:val="00CC3911"/>
    <w:rsid w:val="00CC41DE"/>
    <w:rsid w:val="00CC4704"/>
    <w:rsid w:val="00CC6C18"/>
    <w:rsid w:val="00CC7360"/>
    <w:rsid w:val="00CC7E82"/>
    <w:rsid w:val="00CC7F3F"/>
    <w:rsid w:val="00CD1C7C"/>
    <w:rsid w:val="00CD1D2A"/>
    <w:rsid w:val="00CD3129"/>
    <w:rsid w:val="00CD3159"/>
    <w:rsid w:val="00CD31C4"/>
    <w:rsid w:val="00CD474D"/>
    <w:rsid w:val="00CD604F"/>
    <w:rsid w:val="00CD606E"/>
    <w:rsid w:val="00CD626F"/>
    <w:rsid w:val="00CD6609"/>
    <w:rsid w:val="00CD7726"/>
    <w:rsid w:val="00CE11BC"/>
    <w:rsid w:val="00CE1F9A"/>
    <w:rsid w:val="00CE3867"/>
    <w:rsid w:val="00CE3A7D"/>
    <w:rsid w:val="00CE421A"/>
    <w:rsid w:val="00CE4450"/>
    <w:rsid w:val="00CE4EDC"/>
    <w:rsid w:val="00CE5C6E"/>
    <w:rsid w:val="00CE657B"/>
    <w:rsid w:val="00CE6F75"/>
    <w:rsid w:val="00CF17E9"/>
    <w:rsid w:val="00CF1E03"/>
    <w:rsid w:val="00CF2396"/>
    <w:rsid w:val="00CF248A"/>
    <w:rsid w:val="00CF2970"/>
    <w:rsid w:val="00CF2EAB"/>
    <w:rsid w:val="00CF30FA"/>
    <w:rsid w:val="00CF3632"/>
    <w:rsid w:val="00CF3DD5"/>
    <w:rsid w:val="00CF4139"/>
    <w:rsid w:val="00CF62E5"/>
    <w:rsid w:val="00CF66BD"/>
    <w:rsid w:val="00CF7139"/>
    <w:rsid w:val="00CF7C57"/>
    <w:rsid w:val="00D00B6B"/>
    <w:rsid w:val="00D00C85"/>
    <w:rsid w:val="00D00D8E"/>
    <w:rsid w:val="00D01176"/>
    <w:rsid w:val="00D01C18"/>
    <w:rsid w:val="00D0313D"/>
    <w:rsid w:val="00D034F0"/>
    <w:rsid w:val="00D03BD6"/>
    <w:rsid w:val="00D03DCC"/>
    <w:rsid w:val="00D0447B"/>
    <w:rsid w:val="00D056C6"/>
    <w:rsid w:val="00D05ABE"/>
    <w:rsid w:val="00D0751F"/>
    <w:rsid w:val="00D10738"/>
    <w:rsid w:val="00D115B4"/>
    <w:rsid w:val="00D11864"/>
    <w:rsid w:val="00D118FD"/>
    <w:rsid w:val="00D11D67"/>
    <w:rsid w:val="00D12957"/>
    <w:rsid w:val="00D12F36"/>
    <w:rsid w:val="00D14528"/>
    <w:rsid w:val="00D149FC"/>
    <w:rsid w:val="00D15165"/>
    <w:rsid w:val="00D153DC"/>
    <w:rsid w:val="00D15B0F"/>
    <w:rsid w:val="00D17934"/>
    <w:rsid w:val="00D17B15"/>
    <w:rsid w:val="00D200EC"/>
    <w:rsid w:val="00D2169B"/>
    <w:rsid w:val="00D21735"/>
    <w:rsid w:val="00D22361"/>
    <w:rsid w:val="00D22E0C"/>
    <w:rsid w:val="00D2319E"/>
    <w:rsid w:val="00D2361D"/>
    <w:rsid w:val="00D23859"/>
    <w:rsid w:val="00D23917"/>
    <w:rsid w:val="00D23A06"/>
    <w:rsid w:val="00D23BE3"/>
    <w:rsid w:val="00D2405D"/>
    <w:rsid w:val="00D24067"/>
    <w:rsid w:val="00D2409F"/>
    <w:rsid w:val="00D24684"/>
    <w:rsid w:val="00D24D64"/>
    <w:rsid w:val="00D25646"/>
    <w:rsid w:val="00D259AE"/>
    <w:rsid w:val="00D259DC"/>
    <w:rsid w:val="00D26317"/>
    <w:rsid w:val="00D26E17"/>
    <w:rsid w:val="00D274B8"/>
    <w:rsid w:val="00D30318"/>
    <w:rsid w:val="00D30C24"/>
    <w:rsid w:val="00D319B2"/>
    <w:rsid w:val="00D31C13"/>
    <w:rsid w:val="00D324E3"/>
    <w:rsid w:val="00D32B61"/>
    <w:rsid w:val="00D34B3B"/>
    <w:rsid w:val="00D353A6"/>
    <w:rsid w:val="00D363F5"/>
    <w:rsid w:val="00D36596"/>
    <w:rsid w:val="00D366EE"/>
    <w:rsid w:val="00D37CC5"/>
    <w:rsid w:val="00D40153"/>
    <w:rsid w:val="00D401A2"/>
    <w:rsid w:val="00D407ED"/>
    <w:rsid w:val="00D4126B"/>
    <w:rsid w:val="00D41530"/>
    <w:rsid w:val="00D41CAF"/>
    <w:rsid w:val="00D42480"/>
    <w:rsid w:val="00D42A66"/>
    <w:rsid w:val="00D43881"/>
    <w:rsid w:val="00D440D6"/>
    <w:rsid w:val="00D448F1"/>
    <w:rsid w:val="00D44ABD"/>
    <w:rsid w:val="00D458EE"/>
    <w:rsid w:val="00D45AF4"/>
    <w:rsid w:val="00D45E43"/>
    <w:rsid w:val="00D45F7E"/>
    <w:rsid w:val="00D46064"/>
    <w:rsid w:val="00D466E4"/>
    <w:rsid w:val="00D467A5"/>
    <w:rsid w:val="00D46B01"/>
    <w:rsid w:val="00D474FD"/>
    <w:rsid w:val="00D47689"/>
    <w:rsid w:val="00D50783"/>
    <w:rsid w:val="00D514A3"/>
    <w:rsid w:val="00D51705"/>
    <w:rsid w:val="00D51FC9"/>
    <w:rsid w:val="00D5251A"/>
    <w:rsid w:val="00D52CBF"/>
    <w:rsid w:val="00D54982"/>
    <w:rsid w:val="00D55008"/>
    <w:rsid w:val="00D557A4"/>
    <w:rsid w:val="00D56C13"/>
    <w:rsid w:val="00D573D4"/>
    <w:rsid w:val="00D574BD"/>
    <w:rsid w:val="00D6056D"/>
    <w:rsid w:val="00D61C41"/>
    <w:rsid w:val="00D62B63"/>
    <w:rsid w:val="00D63236"/>
    <w:rsid w:val="00D6361E"/>
    <w:rsid w:val="00D639BA"/>
    <w:rsid w:val="00D648C4"/>
    <w:rsid w:val="00D6576B"/>
    <w:rsid w:val="00D659C3"/>
    <w:rsid w:val="00D65BF3"/>
    <w:rsid w:val="00D65DA0"/>
    <w:rsid w:val="00D668FD"/>
    <w:rsid w:val="00D669C6"/>
    <w:rsid w:val="00D66B21"/>
    <w:rsid w:val="00D66B2A"/>
    <w:rsid w:val="00D67475"/>
    <w:rsid w:val="00D7117B"/>
    <w:rsid w:val="00D71595"/>
    <w:rsid w:val="00D73203"/>
    <w:rsid w:val="00D73828"/>
    <w:rsid w:val="00D74406"/>
    <w:rsid w:val="00D7462C"/>
    <w:rsid w:val="00D74750"/>
    <w:rsid w:val="00D74B96"/>
    <w:rsid w:val="00D74BD5"/>
    <w:rsid w:val="00D74EFE"/>
    <w:rsid w:val="00D7510D"/>
    <w:rsid w:val="00D759EB"/>
    <w:rsid w:val="00D75A43"/>
    <w:rsid w:val="00D75AED"/>
    <w:rsid w:val="00D774E3"/>
    <w:rsid w:val="00D7796A"/>
    <w:rsid w:val="00D77BC2"/>
    <w:rsid w:val="00D80F06"/>
    <w:rsid w:val="00D81240"/>
    <w:rsid w:val="00D8140A"/>
    <w:rsid w:val="00D81A85"/>
    <w:rsid w:val="00D82B6B"/>
    <w:rsid w:val="00D8348D"/>
    <w:rsid w:val="00D83591"/>
    <w:rsid w:val="00D842FB"/>
    <w:rsid w:val="00D844A4"/>
    <w:rsid w:val="00D84D42"/>
    <w:rsid w:val="00D850C5"/>
    <w:rsid w:val="00D853EE"/>
    <w:rsid w:val="00D85512"/>
    <w:rsid w:val="00D85667"/>
    <w:rsid w:val="00D872B6"/>
    <w:rsid w:val="00D90FAE"/>
    <w:rsid w:val="00D91FD9"/>
    <w:rsid w:val="00D937E4"/>
    <w:rsid w:val="00D938A9"/>
    <w:rsid w:val="00D938F3"/>
    <w:rsid w:val="00D93CA2"/>
    <w:rsid w:val="00D940D2"/>
    <w:rsid w:val="00D957DC"/>
    <w:rsid w:val="00D95E53"/>
    <w:rsid w:val="00D9794E"/>
    <w:rsid w:val="00D97B03"/>
    <w:rsid w:val="00DA0835"/>
    <w:rsid w:val="00DA1028"/>
    <w:rsid w:val="00DA2A68"/>
    <w:rsid w:val="00DA3091"/>
    <w:rsid w:val="00DA3E35"/>
    <w:rsid w:val="00DA50DC"/>
    <w:rsid w:val="00DA5D60"/>
    <w:rsid w:val="00DA5E06"/>
    <w:rsid w:val="00DA6031"/>
    <w:rsid w:val="00DA6824"/>
    <w:rsid w:val="00DA7182"/>
    <w:rsid w:val="00DA7539"/>
    <w:rsid w:val="00DA7E7A"/>
    <w:rsid w:val="00DB0675"/>
    <w:rsid w:val="00DB1210"/>
    <w:rsid w:val="00DB126A"/>
    <w:rsid w:val="00DB2F27"/>
    <w:rsid w:val="00DB34AA"/>
    <w:rsid w:val="00DB3C4B"/>
    <w:rsid w:val="00DB4AD4"/>
    <w:rsid w:val="00DB4EE2"/>
    <w:rsid w:val="00DB567A"/>
    <w:rsid w:val="00DB6230"/>
    <w:rsid w:val="00DB64E1"/>
    <w:rsid w:val="00DB6693"/>
    <w:rsid w:val="00DB6788"/>
    <w:rsid w:val="00DB71AD"/>
    <w:rsid w:val="00DB7A9D"/>
    <w:rsid w:val="00DC01C1"/>
    <w:rsid w:val="00DC1D1F"/>
    <w:rsid w:val="00DC2FDC"/>
    <w:rsid w:val="00DC3234"/>
    <w:rsid w:val="00DC3567"/>
    <w:rsid w:val="00DC4BAE"/>
    <w:rsid w:val="00DC4E14"/>
    <w:rsid w:val="00DC5287"/>
    <w:rsid w:val="00DC5B6A"/>
    <w:rsid w:val="00DC6118"/>
    <w:rsid w:val="00DC66C1"/>
    <w:rsid w:val="00DC674A"/>
    <w:rsid w:val="00DC6EC2"/>
    <w:rsid w:val="00DC7057"/>
    <w:rsid w:val="00DC7127"/>
    <w:rsid w:val="00DC770D"/>
    <w:rsid w:val="00DD0171"/>
    <w:rsid w:val="00DD0DCB"/>
    <w:rsid w:val="00DD26C1"/>
    <w:rsid w:val="00DD27A1"/>
    <w:rsid w:val="00DD2E77"/>
    <w:rsid w:val="00DD33E9"/>
    <w:rsid w:val="00DD37F9"/>
    <w:rsid w:val="00DD4DCF"/>
    <w:rsid w:val="00DD5E68"/>
    <w:rsid w:val="00DD6779"/>
    <w:rsid w:val="00DE00A7"/>
    <w:rsid w:val="00DE0D7C"/>
    <w:rsid w:val="00DE0E67"/>
    <w:rsid w:val="00DE1005"/>
    <w:rsid w:val="00DE12F0"/>
    <w:rsid w:val="00DE17B7"/>
    <w:rsid w:val="00DE1D9A"/>
    <w:rsid w:val="00DE1E88"/>
    <w:rsid w:val="00DE2734"/>
    <w:rsid w:val="00DE2B90"/>
    <w:rsid w:val="00DE2D55"/>
    <w:rsid w:val="00DE33CD"/>
    <w:rsid w:val="00DE5B07"/>
    <w:rsid w:val="00DE5F29"/>
    <w:rsid w:val="00DE6A73"/>
    <w:rsid w:val="00DF07E4"/>
    <w:rsid w:val="00DF18D3"/>
    <w:rsid w:val="00DF280A"/>
    <w:rsid w:val="00DF30A7"/>
    <w:rsid w:val="00DF3628"/>
    <w:rsid w:val="00DF5DEF"/>
    <w:rsid w:val="00DF6DDB"/>
    <w:rsid w:val="00DF6FAF"/>
    <w:rsid w:val="00DF7E2F"/>
    <w:rsid w:val="00E00462"/>
    <w:rsid w:val="00E00646"/>
    <w:rsid w:val="00E00A27"/>
    <w:rsid w:val="00E01B3A"/>
    <w:rsid w:val="00E02997"/>
    <w:rsid w:val="00E038AD"/>
    <w:rsid w:val="00E03F3B"/>
    <w:rsid w:val="00E0455D"/>
    <w:rsid w:val="00E0482B"/>
    <w:rsid w:val="00E0488B"/>
    <w:rsid w:val="00E04C88"/>
    <w:rsid w:val="00E04F6B"/>
    <w:rsid w:val="00E050D9"/>
    <w:rsid w:val="00E050F1"/>
    <w:rsid w:val="00E062C1"/>
    <w:rsid w:val="00E0729B"/>
    <w:rsid w:val="00E10EA3"/>
    <w:rsid w:val="00E116C2"/>
    <w:rsid w:val="00E11EAD"/>
    <w:rsid w:val="00E1278C"/>
    <w:rsid w:val="00E12899"/>
    <w:rsid w:val="00E12F80"/>
    <w:rsid w:val="00E133F7"/>
    <w:rsid w:val="00E13F7F"/>
    <w:rsid w:val="00E14581"/>
    <w:rsid w:val="00E1465A"/>
    <w:rsid w:val="00E15513"/>
    <w:rsid w:val="00E15CA5"/>
    <w:rsid w:val="00E204C2"/>
    <w:rsid w:val="00E21475"/>
    <w:rsid w:val="00E21DE9"/>
    <w:rsid w:val="00E221E4"/>
    <w:rsid w:val="00E23637"/>
    <w:rsid w:val="00E2397D"/>
    <w:rsid w:val="00E23B59"/>
    <w:rsid w:val="00E23B9B"/>
    <w:rsid w:val="00E23E33"/>
    <w:rsid w:val="00E24F9E"/>
    <w:rsid w:val="00E25282"/>
    <w:rsid w:val="00E269CB"/>
    <w:rsid w:val="00E26C98"/>
    <w:rsid w:val="00E270C3"/>
    <w:rsid w:val="00E277CE"/>
    <w:rsid w:val="00E2785E"/>
    <w:rsid w:val="00E3120A"/>
    <w:rsid w:val="00E314D8"/>
    <w:rsid w:val="00E31D10"/>
    <w:rsid w:val="00E3217F"/>
    <w:rsid w:val="00E32B9E"/>
    <w:rsid w:val="00E33269"/>
    <w:rsid w:val="00E339F5"/>
    <w:rsid w:val="00E33DB3"/>
    <w:rsid w:val="00E347AB"/>
    <w:rsid w:val="00E34A9F"/>
    <w:rsid w:val="00E34E77"/>
    <w:rsid w:val="00E3553D"/>
    <w:rsid w:val="00E36575"/>
    <w:rsid w:val="00E379BD"/>
    <w:rsid w:val="00E37E78"/>
    <w:rsid w:val="00E4099C"/>
    <w:rsid w:val="00E40E3D"/>
    <w:rsid w:val="00E40F92"/>
    <w:rsid w:val="00E41096"/>
    <w:rsid w:val="00E4129A"/>
    <w:rsid w:val="00E4147C"/>
    <w:rsid w:val="00E42070"/>
    <w:rsid w:val="00E433C9"/>
    <w:rsid w:val="00E44301"/>
    <w:rsid w:val="00E448C5"/>
    <w:rsid w:val="00E4541D"/>
    <w:rsid w:val="00E4675A"/>
    <w:rsid w:val="00E46D1F"/>
    <w:rsid w:val="00E473D5"/>
    <w:rsid w:val="00E50144"/>
    <w:rsid w:val="00E5092D"/>
    <w:rsid w:val="00E50F17"/>
    <w:rsid w:val="00E51FC1"/>
    <w:rsid w:val="00E5205D"/>
    <w:rsid w:val="00E5214F"/>
    <w:rsid w:val="00E521A5"/>
    <w:rsid w:val="00E52C29"/>
    <w:rsid w:val="00E5541B"/>
    <w:rsid w:val="00E561F1"/>
    <w:rsid w:val="00E56260"/>
    <w:rsid w:val="00E57016"/>
    <w:rsid w:val="00E57176"/>
    <w:rsid w:val="00E576F6"/>
    <w:rsid w:val="00E5778E"/>
    <w:rsid w:val="00E57A00"/>
    <w:rsid w:val="00E57D12"/>
    <w:rsid w:val="00E60023"/>
    <w:rsid w:val="00E6022D"/>
    <w:rsid w:val="00E605D6"/>
    <w:rsid w:val="00E61362"/>
    <w:rsid w:val="00E618AB"/>
    <w:rsid w:val="00E61B72"/>
    <w:rsid w:val="00E61DCD"/>
    <w:rsid w:val="00E6254B"/>
    <w:rsid w:val="00E62C4D"/>
    <w:rsid w:val="00E6330E"/>
    <w:rsid w:val="00E63515"/>
    <w:rsid w:val="00E66977"/>
    <w:rsid w:val="00E679BF"/>
    <w:rsid w:val="00E67BD4"/>
    <w:rsid w:val="00E723E5"/>
    <w:rsid w:val="00E73271"/>
    <w:rsid w:val="00E735C0"/>
    <w:rsid w:val="00E736D7"/>
    <w:rsid w:val="00E744B6"/>
    <w:rsid w:val="00E749F8"/>
    <w:rsid w:val="00E75039"/>
    <w:rsid w:val="00E75722"/>
    <w:rsid w:val="00E7640D"/>
    <w:rsid w:val="00E7655B"/>
    <w:rsid w:val="00E76747"/>
    <w:rsid w:val="00E77050"/>
    <w:rsid w:val="00E77690"/>
    <w:rsid w:val="00E77ED5"/>
    <w:rsid w:val="00E80086"/>
    <w:rsid w:val="00E802F0"/>
    <w:rsid w:val="00E81B0B"/>
    <w:rsid w:val="00E81D9E"/>
    <w:rsid w:val="00E849A5"/>
    <w:rsid w:val="00E84CC6"/>
    <w:rsid w:val="00E85291"/>
    <w:rsid w:val="00E8561E"/>
    <w:rsid w:val="00E87055"/>
    <w:rsid w:val="00E9035E"/>
    <w:rsid w:val="00E9061B"/>
    <w:rsid w:val="00E91096"/>
    <w:rsid w:val="00E91BF8"/>
    <w:rsid w:val="00E91D06"/>
    <w:rsid w:val="00E92575"/>
    <w:rsid w:val="00E925F8"/>
    <w:rsid w:val="00E929AB"/>
    <w:rsid w:val="00E93843"/>
    <w:rsid w:val="00E94826"/>
    <w:rsid w:val="00E95142"/>
    <w:rsid w:val="00E9563D"/>
    <w:rsid w:val="00E961FA"/>
    <w:rsid w:val="00E965AE"/>
    <w:rsid w:val="00E96756"/>
    <w:rsid w:val="00EA292F"/>
    <w:rsid w:val="00EA29F9"/>
    <w:rsid w:val="00EA3451"/>
    <w:rsid w:val="00EA477E"/>
    <w:rsid w:val="00EA4B23"/>
    <w:rsid w:val="00EA50A9"/>
    <w:rsid w:val="00EA657C"/>
    <w:rsid w:val="00EA693B"/>
    <w:rsid w:val="00EA6E4B"/>
    <w:rsid w:val="00EA7EA1"/>
    <w:rsid w:val="00EB047E"/>
    <w:rsid w:val="00EB07F2"/>
    <w:rsid w:val="00EB1BDE"/>
    <w:rsid w:val="00EB1DB5"/>
    <w:rsid w:val="00EB1E39"/>
    <w:rsid w:val="00EB213F"/>
    <w:rsid w:val="00EB23A1"/>
    <w:rsid w:val="00EB269A"/>
    <w:rsid w:val="00EB2985"/>
    <w:rsid w:val="00EB35B6"/>
    <w:rsid w:val="00EB37BA"/>
    <w:rsid w:val="00EB47A1"/>
    <w:rsid w:val="00EB47D4"/>
    <w:rsid w:val="00EB5646"/>
    <w:rsid w:val="00EB5961"/>
    <w:rsid w:val="00EB5EAD"/>
    <w:rsid w:val="00EB7462"/>
    <w:rsid w:val="00EB7E2C"/>
    <w:rsid w:val="00EC1B43"/>
    <w:rsid w:val="00EC239C"/>
    <w:rsid w:val="00EC23E3"/>
    <w:rsid w:val="00EC357F"/>
    <w:rsid w:val="00EC38E1"/>
    <w:rsid w:val="00EC48EF"/>
    <w:rsid w:val="00EC4B8D"/>
    <w:rsid w:val="00EC4D05"/>
    <w:rsid w:val="00EC4DF1"/>
    <w:rsid w:val="00EC5F55"/>
    <w:rsid w:val="00EC6988"/>
    <w:rsid w:val="00EC779F"/>
    <w:rsid w:val="00EC7834"/>
    <w:rsid w:val="00EC7A2A"/>
    <w:rsid w:val="00EC7B5F"/>
    <w:rsid w:val="00EC7CBA"/>
    <w:rsid w:val="00EC7DB7"/>
    <w:rsid w:val="00ED1082"/>
    <w:rsid w:val="00ED1DFB"/>
    <w:rsid w:val="00ED2207"/>
    <w:rsid w:val="00ED24E9"/>
    <w:rsid w:val="00ED297C"/>
    <w:rsid w:val="00ED2AF1"/>
    <w:rsid w:val="00ED2C58"/>
    <w:rsid w:val="00ED41B1"/>
    <w:rsid w:val="00ED6FFE"/>
    <w:rsid w:val="00ED7664"/>
    <w:rsid w:val="00ED7E6D"/>
    <w:rsid w:val="00EE000F"/>
    <w:rsid w:val="00EE0234"/>
    <w:rsid w:val="00EE06C3"/>
    <w:rsid w:val="00EE1307"/>
    <w:rsid w:val="00EE1FBE"/>
    <w:rsid w:val="00EE277C"/>
    <w:rsid w:val="00EE3C44"/>
    <w:rsid w:val="00EE3CD9"/>
    <w:rsid w:val="00EE43E7"/>
    <w:rsid w:val="00EE53FC"/>
    <w:rsid w:val="00EE55F3"/>
    <w:rsid w:val="00EE5785"/>
    <w:rsid w:val="00EE585C"/>
    <w:rsid w:val="00EE62F5"/>
    <w:rsid w:val="00EE6EEB"/>
    <w:rsid w:val="00EE7301"/>
    <w:rsid w:val="00EE7954"/>
    <w:rsid w:val="00EE7D0D"/>
    <w:rsid w:val="00EF0536"/>
    <w:rsid w:val="00EF0A80"/>
    <w:rsid w:val="00EF1F88"/>
    <w:rsid w:val="00EF47F2"/>
    <w:rsid w:val="00EF484C"/>
    <w:rsid w:val="00EF4BD8"/>
    <w:rsid w:val="00EF5441"/>
    <w:rsid w:val="00EF588D"/>
    <w:rsid w:val="00EF763C"/>
    <w:rsid w:val="00EF7EAF"/>
    <w:rsid w:val="00F006F6"/>
    <w:rsid w:val="00F00ADF"/>
    <w:rsid w:val="00F0124B"/>
    <w:rsid w:val="00F01321"/>
    <w:rsid w:val="00F01899"/>
    <w:rsid w:val="00F01E85"/>
    <w:rsid w:val="00F0240D"/>
    <w:rsid w:val="00F03037"/>
    <w:rsid w:val="00F039B3"/>
    <w:rsid w:val="00F03A70"/>
    <w:rsid w:val="00F046A7"/>
    <w:rsid w:val="00F0473F"/>
    <w:rsid w:val="00F04934"/>
    <w:rsid w:val="00F06E0D"/>
    <w:rsid w:val="00F07BEB"/>
    <w:rsid w:val="00F1082D"/>
    <w:rsid w:val="00F10F59"/>
    <w:rsid w:val="00F12D45"/>
    <w:rsid w:val="00F13203"/>
    <w:rsid w:val="00F136F0"/>
    <w:rsid w:val="00F1466A"/>
    <w:rsid w:val="00F149D2"/>
    <w:rsid w:val="00F158C3"/>
    <w:rsid w:val="00F166B4"/>
    <w:rsid w:val="00F16958"/>
    <w:rsid w:val="00F20527"/>
    <w:rsid w:val="00F2092A"/>
    <w:rsid w:val="00F20B0F"/>
    <w:rsid w:val="00F210C3"/>
    <w:rsid w:val="00F2191E"/>
    <w:rsid w:val="00F2280F"/>
    <w:rsid w:val="00F2318D"/>
    <w:rsid w:val="00F23AD8"/>
    <w:rsid w:val="00F26245"/>
    <w:rsid w:val="00F264AE"/>
    <w:rsid w:val="00F2721D"/>
    <w:rsid w:val="00F27432"/>
    <w:rsid w:val="00F30122"/>
    <w:rsid w:val="00F31266"/>
    <w:rsid w:val="00F3274E"/>
    <w:rsid w:val="00F32F00"/>
    <w:rsid w:val="00F33CB4"/>
    <w:rsid w:val="00F34E97"/>
    <w:rsid w:val="00F3576B"/>
    <w:rsid w:val="00F35E7C"/>
    <w:rsid w:val="00F35F5D"/>
    <w:rsid w:val="00F4073A"/>
    <w:rsid w:val="00F4140F"/>
    <w:rsid w:val="00F419D2"/>
    <w:rsid w:val="00F42443"/>
    <w:rsid w:val="00F427A1"/>
    <w:rsid w:val="00F42B79"/>
    <w:rsid w:val="00F42EC1"/>
    <w:rsid w:val="00F434AB"/>
    <w:rsid w:val="00F43828"/>
    <w:rsid w:val="00F43EE4"/>
    <w:rsid w:val="00F4407A"/>
    <w:rsid w:val="00F44505"/>
    <w:rsid w:val="00F45964"/>
    <w:rsid w:val="00F464F8"/>
    <w:rsid w:val="00F4689E"/>
    <w:rsid w:val="00F47D26"/>
    <w:rsid w:val="00F51053"/>
    <w:rsid w:val="00F51D35"/>
    <w:rsid w:val="00F52705"/>
    <w:rsid w:val="00F53B03"/>
    <w:rsid w:val="00F5560B"/>
    <w:rsid w:val="00F55E86"/>
    <w:rsid w:val="00F562BE"/>
    <w:rsid w:val="00F56A47"/>
    <w:rsid w:val="00F5716A"/>
    <w:rsid w:val="00F57245"/>
    <w:rsid w:val="00F57263"/>
    <w:rsid w:val="00F600E3"/>
    <w:rsid w:val="00F60823"/>
    <w:rsid w:val="00F609BE"/>
    <w:rsid w:val="00F61A66"/>
    <w:rsid w:val="00F62342"/>
    <w:rsid w:val="00F626DD"/>
    <w:rsid w:val="00F62903"/>
    <w:rsid w:val="00F6350D"/>
    <w:rsid w:val="00F63BF9"/>
    <w:rsid w:val="00F6494B"/>
    <w:rsid w:val="00F66394"/>
    <w:rsid w:val="00F7032F"/>
    <w:rsid w:val="00F70C7A"/>
    <w:rsid w:val="00F70E97"/>
    <w:rsid w:val="00F729E8"/>
    <w:rsid w:val="00F72A29"/>
    <w:rsid w:val="00F733AC"/>
    <w:rsid w:val="00F73D70"/>
    <w:rsid w:val="00F74682"/>
    <w:rsid w:val="00F74DF1"/>
    <w:rsid w:val="00F7506E"/>
    <w:rsid w:val="00F75231"/>
    <w:rsid w:val="00F772B7"/>
    <w:rsid w:val="00F7772B"/>
    <w:rsid w:val="00F77C1B"/>
    <w:rsid w:val="00F80438"/>
    <w:rsid w:val="00F80CFB"/>
    <w:rsid w:val="00F81707"/>
    <w:rsid w:val="00F82113"/>
    <w:rsid w:val="00F827CF"/>
    <w:rsid w:val="00F838C0"/>
    <w:rsid w:val="00F8578C"/>
    <w:rsid w:val="00F85BCF"/>
    <w:rsid w:val="00F85DD7"/>
    <w:rsid w:val="00F86755"/>
    <w:rsid w:val="00F86FEE"/>
    <w:rsid w:val="00F87087"/>
    <w:rsid w:val="00F90385"/>
    <w:rsid w:val="00F90F23"/>
    <w:rsid w:val="00F913A4"/>
    <w:rsid w:val="00F91B6D"/>
    <w:rsid w:val="00F91FD5"/>
    <w:rsid w:val="00F9490A"/>
    <w:rsid w:val="00F94F9F"/>
    <w:rsid w:val="00F95646"/>
    <w:rsid w:val="00F95FD0"/>
    <w:rsid w:val="00F97E41"/>
    <w:rsid w:val="00FA0111"/>
    <w:rsid w:val="00FA048E"/>
    <w:rsid w:val="00FA3DF5"/>
    <w:rsid w:val="00FA4418"/>
    <w:rsid w:val="00FA45F2"/>
    <w:rsid w:val="00FA4764"/>
    <w:rsid w:val="00FA4B4E"/>
    <w:rsid w:val="00FA595A"/>
    <w:rsid w:val="00FA5B43"/>
    <w:rsid w:val="00FA65FC"/>
    <w:rsid w:val="00FA6D19"/>
    <w:rsid w:val="00FA6D50"/>
    <w:rsid w:val="00FA7B79"/>
    <w:rsid w:val="00FA7EAC"/>
    <w:rsid w:val="00FB01F9"/>
    <w:rsid w:val="00FB1730"/>
    <w:rsid w:val="00FB2068"/>
    <w:rsid w:val="00FB2B47"/>
    <w:rsid w:val="00FB4A06"/>
    <w:rsid w:val="00FB50F5"/>
    <w:rsid w:val="00FB543A"/>
    <w:rsid w:val="00FB6730"/>
    <w:rsid w:val="00FB6A6D"/>
    <w:rsid w:val="00FB6ED6"/>
    <w:rsid w:val="00FB7218"/>
    <w:rsid w:val="00FC0FB3"/>
    <w:rsid w:val="00FC10C6"/>
    <w:rsid w:val="00FC11E9"/>
    <w:rsid w:val="00FC2DDD"/>
    <w:rsid w:val="00FC38A8"/>
    <w:rsid w:val="00FC489B"/>
    <w:rsid w:val="00FC5418"/>
    <w:rsid w:val="00FC55F9"/>
    <w:rsid w:val="00FC59EC"/>
    <w:rsid w:val="00FC6398"/>
    <w:rsid w:val="00FC6B6C"/>
    <w:rsid w:val="00FC6CD2"/>
    <w:rsid w:val="00FC77A2"/>
    <w:rsid w:val="00FC7984"/>
    <w:rsid w:val="00FC7A80"/>
    <w:rsid w:val="00FD0598"/>
    <w:rsid w:val="00FD0813"/>
    <w:rsid w:val="00FD0F5F"/>
    <w:rsid w:val="00FD27B4"/>
    <w:rsid w:val="00FD3F43"/>
    <w:rsid w:val="00FD427A"/>
    <w:rsid w:val="00FD6CA9"/>
    <w:rsid w:val="00FD774D"/>
    <w:rsid w:val="00FE0A5E"/>
    <w:rsid w:val="00FE148A"/>
    <w:rsid w:val="00FE4A63"/>
    <w:rsid w:val="00FE4D32"/>
    <w:rsid w:val="00FE5CCF"/>
    <w:rsid w:val="00FE601F"/>
    <w:rsid w:val="00FE61A3"/>
    <w:rsid w:val="00FE6B9B"/>
    <w:rsid w:val="00FE79F4"/>
    <w:rsid w:val="00FF0133"/>
    <w:rsid w:val="00FF0A55"/>
    <w:rsid w:val="00FF1944"/>
    <w:rsid w:val="00FF2212"/>
    <w:rsid w:val="00FF307E"/>
    <w:rsid w:val="00FF352E"/>
    <w:rsid w:val="00FF3E5C"/>
    <w:rsid w:val="00FF3FA3"/>
    <w:rsid w:val="00FF4735"/>
    <w:rsid w:val="00FF48B1"/>
    <w:rsid w:val="00FF4A26"/>
    <w:rsid w:val="00FF5D57"/>
    <w:rsid w:val="00FF62E0"/>
    <w:rsid w:val="00FF7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A1"/>
  </w:style>
  <w:style w:type="paragraph" w:styleId="Heading1">
    <w:name w:val="heading 1"/>
    <w:basedOn w:val="Normal"/>
    <w:next w:val="Normal"/>
    <w:link w:val="Heading1Char"/>
    <w:uiPriority w:val="9"/>
    <w:qFormat/>
    <w:rsid w:val="00C81492"/>
    <w:pPr>
      <w:keepNext/>
      <w:keepLines/>
      <w:numPr>
        <w:numId w:val="2"/>
      </w:numPr>
      <w:spacing w:before="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15B71"/>
    <w:pPr>
      <w:keepNext/>
      <w:keepLines/>
      <w:numPr>
        <w:ilvl w:val="1"/>
        <w:numId w:val="2"/>
      </w:numPr>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C81492"/>
    <w:rPr>
      <w:rFonts w:eastAsiaTheme="majorEastAsia" w:cstheme="majorBidi"/>
      <w:b/>
      <w:color w:val="2F5496" w:themeColor="accent1" w:themeShade="BF"/>
      <w:sz w:val="32"/>
      <w:szCs w:val="32"/>
    </w:rPr>
  </w:style>
  <w:style w:type="paragraph" w:styleId="NoSpacing">
    <w:name w:val="No Spacing"/>
    <w:link w:val="NoSpacingChar"/>
    <w:uiPriority w:val="24"/>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24"/>
    <w:rsid w:val="00AF0775"/>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itations"/>
    <w:basedOn w:val="Normal"/>
    <w:next w:val="Normal"/>
    <w:link w:val="SubtitleChar"/>
    <w:uiPriority w:val="24"/>
    <w:qFormat/>
    <w:rsid w:val="00186988"/>
    <w:rPr>
      <w:color w:val="2F5496" w:themeColor="accent1" w:themeShade="BF"/>
      <w:lang w:val="en-US"/>
    </w:rPr>
  </w:style>
  <w:style w:type="character" w:customStyle="1" w:styleId="SubtitleChar">
    <w:name w:val="Subtitle Char"/>
    <w:aliases w:val="Citations Char"/>
    <w:basedOn w:val="DefaultParagraphFont"/>
    <w:link w:val="Subtitle"/>
    <w:uiPriority w:val="24"/>
    <w:rsid w:val="000F39A1"/>
    <w:rPr>
      <w:color w:val="2F5496" w:themeColor="accent1" w:themeShade="BF"/>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115B71"/>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B3534"/>
    <w:pPr>
      <w:spacing w:after="0" w:line="240" w:lineRule="auto"/>
    </w:pPr>
    <w:rPr>
      <w:b/>
    </w:rPr>
  </w:style>
  <w:style w:type="paragraph" w:styleId="TOC2">
    <w:name w:val="toc 2"/>
    <w:basedOn w:val="Normal"/>
    <w:next w:val="Normal"/>
    <w:autoRedefine/>
    <w:uiPriority w:val="39"/>
    <w:unhideWhenUsed/>
    <w:rsid w:val="00360ADF"/>
    <w:pPr>
      <w:spacing w:after="0" w:line="240"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aliases w:val="Figure Text"/>
    <w:basedOn w:val="Normal"/>
    <w:uiPriority w:val="24"/>
    <w:qFormat/>
    <w:rsid w:val="000C7FBD"/>
    <w:pPr>
      <w:spacing w:after="0" w:line="240" w:lineRule="auto"/>
      <w:jc w:val="both"/>
    </w:pPr>
    <w:rPr>
      <w:sz w:val="18"/>
      <w:lang w:val="en-US"/>
    </w:rPr>
  </w:style>
  <w:style w:type="character" w:styleId="SubtleEmphasis">
    <w:name w:val="Subtle Emphasis"/>
    <w:aliases w:val="Figure Title"/>
    <w:basedOn w:val="DefaultParagraphFont"/>
    <w:uiPriority w:val="24"/>
    <w:qFormat/>
    <w:rsid w:val="000F39A1"/>
    <w:rPr>
      <w:rFonts w:asciiTheme="minorHAnsi" w:hAnsiTheme="minorHAnsi"/>
      <w:b/>
      <w:bCs/>
      <w:sz w:val="18"/>
    </w:rPr>
  </w:style>
  <w:style w:type="paragraph" w:styleId="TOC3">
    <w:name w:val="toc 3"/>
    <w:basedOn w:val="Normal"/>
    <w:next w:val="Normal"/>
    <w:autoRedefine/>
    <w:uiPriority w:val="39"/>
    <w:unhideWhenUsed/>
    <w:rsid w:val="00AB3534"/>
    <w:pPr>
      <w:spacing w:after="0" w:line="240"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B3534"/>
    <w:pPr>
      <w:spacing w:after="0" w:line="240" w:lineRule="auto"/>
      <w:ind w:left="662"/>
    </w:pPr>
  </w:style>
  <w:style w:type="paragraph" w:customStyle="1" w:styleId="Packages">
    <w:name w:val="Packages"/>
    <w:basedOn w:val="Normal"/>
    <w:link w:val="PackagesChar"/>
    <w:qFormat/>
    <w:rsid w:val="00EA657C"/>
    <w:rPr>
      <w:rFonts w:ascii="Lucida Sans Typewriter" w:hAnsi="Lucida Sans Typewriter"/>
      <w:color w:val="1F3864" w:themeColor="accent1" w:themeShade="80"/>
      <w:sz w:val="16"/>
      <w:lang w:val="en-US"/>
    </w:rPr>
  </w:style>
  <w:style w:type="paragraph" w:customStyle="1" w:styleId="CaptionTitle">
    <w:name w:val="Caption Title"/>
    <w:basedOn w:val="Normal"/>
    <w:link w:val="CaptionTitleChar"/>
    <w:rsid w:val="000F39A1"/>
    <w:pPr>
      <w:numPr>
        <w:numId w:val="2"/>
      </w:numPr>
    </w:pPr>
    <w:rPr>
      <w:sz w:val="16"/>
      <w:lang w:val="en-US"/>
    </w:rPr>
  </w:style>
  <w:style w:type="character" w:customStyle="1" w:styleId="PackagesChar">
    <w:name w:val="Packages Char"/>
    <w:basedOn w:val="DefaultParagraphFont"/>
    <w:link w:val="Packages"/>
    <w:rsid w:val="00EA657C"/>
    <w:rPr>
      <w:rFonts w:ascii="Lucida Sans Typewriter" w:hAnsi="Lucida Sans Typewriter"/>
      <w:color w:val="1F3864" w:themeColor="accent1" w:themeShade="80"/>
      <w:sz w:val="16"/>
      <w:lang w:val="en-US"/>
    </w:rPr>
  </w:style>
  <w:style w:type="paragraph" w:customStyle="1" w:styleId="CitTitle">
    <w:name w:val="Cit. Title"/>
    <w:basedOn w:val="Normal"/>
    <w:next w:val="Normal"/>
    <w:uiPriority w:val="2"/>
    <w:qFormat/>
    <w:rsid w:val="00E80086"/>
    <w:rPr>
      <w:b/>
      <w:sz w:val="18"/>
    </w:rPr>
  </w:style>
  <w:style w:type="character" w:customStyle="1" w:styleId="CaptionTitleChar">
    <w:name w:val="Caption Title Char"/>
    <w:basedOn w:val="Heading1Char"/>
    <w:link w:val="CaptionTitle"/>
    <w:rsid w:val="000F39A1"/>
    <w:rPr>
      <w:rFonts w:eastAsiaTheme="majorEastAsia" w:cstheme="majorBidi"/>
      <w:b w:val="0"/>
      <w:color w:val="2F5496" w:themeColor="accent1" w:themeShade="BF"/>
      <w:sz w:val="16"/>
      <w:szCs w:val="32"/>
      <w:lang w:val="en-US"/>
    </w:rPr>
  </w:style>
  <w:style w:type="paragraph" w:customStyle="1" w:styleId="CitText">
    <w:name w:val="Cit. Text"/>
    <w:basedOn w:val="CitTitle"/>
    <w:next w:val="Normal"/>
    <w:uiPriority w:val="2"/>
    <w:qFormat/>
    <w:rsid w:val="00E80086"/>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6610">
      <w:bodyDiv w:val="1"/>
      <w:marLeft w:val="0"/>
      <w:marRight w:val="0"/>
      <w:marTop w:val="0"/>
      <w:marBottom w:val="0"/>
      <w:divBdr>
        <w:top w:val="none" w:sz="0" w:space="0" w:color="auto"/>
        <w:left w:val="none" w:sz="0" w:space="0" w:color="auto"/>
        <w:bottom w:val="none" w:sz="0" w:space="0" w:color="auto"/>
        <w:right w:val="none" w:sz="0" w:space="0" w:color="auto"/>
      </w:divBdr>
    </w:div>
    <w:div w:id="559289972">
      <w:bodyDiv w:val="1"/>
      <w:marLeft w:val="0"/>
      <w:marRight w:val="0"/>
      <w:marTop w:val="0"/>
      <w:marBottom w:val="0"/>
      <w:divBdr>
        <w:top w:val="none" w:sz="0" w:space="0" w:color="auto"/>
        <w:left w:val="none" w:sz="0" w:space="0" w:color="auto"/>
        <w:bottom w:val="none" w:sz="0" w:space="0" w:color="auto"/>
        <w:right w:val="none" w:sz="0" w:space="0" w:color="auto"/>
      </w:divBdr>
    </w:div>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834950866">
      <w:bodyDiv w:val="1"/>
      <w:marLeft w:val="0"/>
      <w:marRight w:val="0"/>
      <w:marTop w:val="0"/>
      <w:marBottom w:val="0"/>
      <w:divBdr>
        <w:top w:val="none" w:sz="0" w:space="0" w:color="auto"/>
        <w:left w:val="none" w:sz="0" w:space="0" w:color="auto"/>
        <w:bottom w:val="none" w:sz="0" w:space="0" w:color="auto"/>
        <w:right w:val="none" w:sz="0" w:space="0" w:color="auto"/>
      </w:divBdr>
    </w:div>
    <w:div w:id="866715965">
      <w:bodyDiv w:val="1"/>
      <w:marLeft w:val="0"/>
      <w:marRight w:val="0"/>
      <w:marTop w:val="0"/>
      <w:marBottom w:val="0"/>
      <w:divBdr>
        <w:top w:val="none" w:sz="0" w:space="0" w:color="auto"/>
        <w:left w:val="none" w:sz="0" w:space="0" w:color="auto"/>
        <w:bottom w:val="none" w:sz="0" w:space="0" w:color="auto"/>
        <w:right w:val="none" w:sz="0" w:space="0" w:color="auto"/>
      </w:divBdr>
    </w:div>
    <w:div w:id="1367372391">
      <w:bodyDiv w:val="1"/>
      <w:marLeft w:val="0"/>
      <w:marRight w:val="0"/>
      <w:marTop w:val="0"/>
      <w:marBottom w:val="0"/>
      <w:divBdr>
        <w:top w:val="none" w:sz="0" w:space="0" w:color="auto"/>
        <w:left w:val="none" w:sz="0" w:space="0" w:color="auto"/>
        <w:bottom w:val="none" w:sz="0" w:space="0" w:color="auto"/>
        <w:right w:val="none" w:sz="0" w:space="0" w:color="auto"/>
      </w:divBdr>
    </w:div>
    <w:div w:id="1457139174">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653948903">
      <w:bodyDiv w:val="1"/>
      <w:marLeft w:val="0"/>
      <w:marRight w:val="0"/>
      <w:marTop w:val="0"/>
      <w:marBottom w:val="0"/>
      <w:divBdr>
        <w:top w:val="none" w:sz="0" w:space="0" w:color="auto"/>
        <w:left w:val="none" w:sz="0" w:space="0" w:color="auto"/>
        <w:bottom w:val="none" w:sz="0" w:space="0" w:color="auto"/>
        <w:right w:val="none" w:sz="0" w:space="0" w:color="auto"/>
      </w:divBdr>
    </w:div>
    <w:div w:id="1748770084">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knacko/monobrainDNAme"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ompEpigen/scMeth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7290</TotalTime>
  <Pages>33</Pages>
  <Words>64042</Words>
  <Characters>365042</Characters>
  <Application>Microsoft Office Word</Application>
  <DocSecurity>0</DocSecurity>
  <Lines>3042</Lines>
  <Paragraphs>856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1042</cp:revision>
  <dcterms:created xsi:type="dcterms:W3CDTF">2021-11-19T20:13:00Z</dcterms:created>
  <dcterms:modified xsi:type="dcterms:W3CDTF">2021-11-24T20:20:00Z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id="5n8F8dW0"/&gt;&lt;style id="http://www.zotero.org/styles/nature" hasBibliography="1" bibliographyStyleHasBeenSet="1"/&gt;&lt;prefs&gt;&lt;pref name="fieldType" value="Field"/&gt;&lt;pref name="dontAskDelayCitationUpda</vt:lpwstr>
  </property>
  <property fmtid="{D5CDD505-2E9C-101B-9397-08002B2CF9AE}" pid="3" name="ZOTERO_PREF_2">
    <vt:lpwstr>tes" value="true"/&gt;&lt;/prefs&gt;&lt;/data&gt;</vt:lpwstr>
  </property>
</Properties>
</file>