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Applications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CarTube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JavaScript. The application should dynamically display content, based on user interaction and support user profiles and CRUD operations, using a REST service.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Overview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front-end app (SPA) for viewing and managing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application allows visitors to browse through different car ads. Users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allows them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ads. Ad authors can also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publications at any time.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Technical Details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the following resources: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scaffold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file, containing a list of common dependencies. You may change the included libraries to your preference. The sections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devDependencies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 are used by the automated testing suite, altering them may result in incorrect test operation.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initialize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the project, execute the command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npm install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via the command-line terminal.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CSS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All views (pages) of the application, including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user-generated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are included in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links to CSS and other static files.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Each view is in a separate 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file, which can be identified by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unique class name or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attribute. Your application may use any preferred method (such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templating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manual visibility settings) to display only the selected view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between views upon user interaction.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special server, which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 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supports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CRUD operations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via REST requests is included with the project. Each section of this document (where applicable) includes details about the necessary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endpoints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to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sent,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expected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 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more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on how to use the included server, 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FBD4B4" w:val="clear"/>
        </w:rPr>
        <w:t xml:space="preserve">Appendix A: Using the Local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at the end of this document.</w:t>
      </w: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Automated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complete test suite is included, which can be used to test the correctness of your solution.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work will be assessed, based on these tests.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more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on how to run the tests, 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FBD4B4" w:val="clear"/>
        </w:rPr>
        <w:t xml:space="preserve">Appendix B: Running the Test Suite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at the end of this document.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When creating HTML Elements and displaying them on the page,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adhere as close as possible to the provided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samples. Changing the structure of the document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prevent the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running correctly, which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adversely affect your assessment grade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You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(such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to any HTML Element, as well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"href"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on links and add/change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of HTML Forms, to facilitate the correct operation of a routing library or another method of abstraction. You may also add hidden elements to help you implement certain parts of the application requirements.</w:t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Requirements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+Navigation Bar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links should correctly change the current page (view).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(un-authenticated visitors) can see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as well as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 The logged-in user navbar should contain the links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a link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2521" w:dyaOrig="460">
          <v:rect xmlns:o="urn:schemas-microsoft-com:office:office" xmlns:v="urn:schemas-microsoft-com:vml" id="rectole0000000000" style="width:626.050000pt;height:2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12521" w:dyaOrig="428">
          <v:rect xmlns:o="urn:schemas-microsoft-com:office:office" xmlns:v="urn:schemas-microsoft-com:vml" id="rectole0000000001" style="width:626.050000pt;height:2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+Login User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included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comes with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premade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user accounts, which you may use for development: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"username": "Peter", "password": "123456" }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"username": "John", "password": "123456" 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existing user authentication. By providing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login a user in the system if there are no empty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0" w:dyaOrig="7635">
          <v:rect xmlns:o="urn:schemas-microsoft-com:office:office" xmlns:v="urn:schemas-microsoft-com:vml" id="rectole0000000002" style="width:518.000000pt;height:38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login: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/users/login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username,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information about the existing user along with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login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+Register User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new user registration. By providing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register a new user in the system if there are no empty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23" w:dyaOrig="8773">
          <v:rect xmlns:o="urn:schemas-microsoft-com:office:office" xmlns:v="urn:schemas-microsoft-com:vml" id="rectole0000000003" style="width:466.150000pt;height:43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registration: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username,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the newly created object with an automatically 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registration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don’t pass,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+Logout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logout action is available to logged-in users.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logout: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Clear any session information you’ve stored in browser storage.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logout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welcomed by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where they could redirect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view.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10250">
          <v:rect xmlns:o="urn:schemas-microsoft-com:office:office" xmlns:v="urn:schemas-microsoft-com:vml" id="rectole0000000004" style="width:626.050000pt;height:51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+All Listings Page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listings in the system. Clicking on the details button in the cards leads to the details page for the selected listing.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5240">
          <v:rect xmlns:o="urn:schemas-microsoft-com:office:office" xmlns:v="urn:schemas-microsoft-com:vml" id="rectole0000000005" style="width:626.050000pt;height:26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2" w:dyaOrig="2088">
          <v:rect xmlns:o="urn:schemas-microsoft-com:office:office" xmlns:v="urn:schemas-microsoft-com:vml" id="rectole0000000006" style="width:493.100000pt;height:10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ads: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Car Listing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Create page is available to logged-in users. It contains a form for creating new listings. Check if all the fields are filled before you send the request.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48" w:dyaOrig="10225">
          <v:rect xmlns:o="urn:schemas-microsoft-com:office:office" xmlns:v="urn:schemas-microsoft-com:vml" id="rectole0000000007" style="width:397.400000pt;height:511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brand,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model,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description,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year,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imageUrl,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price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values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positive numbers. The service will return the newly created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Details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 currently logged-in user is the creator of the listing,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displayed.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48" w:dyaOrig="10396">
          <v:rect xmlns:o="urn:schemas-microsoft-com:office:office" xmlns:v="urn:schemas-microsoft-com:vml" id="rectole0000000008" style="width:532.400000pt;height:51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single listing: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 single object.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Listing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Edit page is available to logged-in users and it allows author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of a particular listing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It contains a form with input fields for all relevant properties. Check if all the fields are filled before you send the request.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34" w:dyaOrig="8467">
          <v:rect xmlns:o="urn:schemas-microsoft-com:office:office" xmlns:v="urn:schemas-microsoft-com:vml" id="rectole0000000009" style="width:311.700000pt;height:423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edit an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PUT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brand,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model,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description,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year,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imageUrl,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price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values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positive numbers. The service will return the modified record. Note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requests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merge properties and will instead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replace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entire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Listing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delete action is available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logged-in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users, for listing they have created. When the author clicks on the Delete action on any of their listing, a confirmation dialog should be displayed, and upon confirming this dialog, the listing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delete a listing,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DELETE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listing.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object, containing the deletion time.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My Listings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listings made by the current user. 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57" w:dyaOrig="8064">
          <v:rect xmlns:o="urn:schemas-microsoft-com:office:office" xmlns:v="urn:schemas-microsoft-com:vml" id="rectole0000000010" style="width:357.850000pt;height:40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8" w:dyaOrig="1483">
          <v:rect xmlns:o="urn:schemas-microsoft-com:office:office" xmlns:v="urn:schemas-microsoft-com:vml" id="rectole0000000011" style="width:392.400000pt;height:74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ads: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/data/cars?where=_ownerId%3D%22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{userId}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%22&amp;sortBy=_createdOn%20desc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auto" w:val="clear"/>
        </w:rPr>
        <w:t xml:space="preserve">{userId}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id of the currently logged-in user.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BONUS: Search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Search page allows users to filter listings by their production year. It contains an input field and, upon submitting a query, a list of all matching listings.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05" w:dyaOrig="8467">
          <v:rect xmlns:o="urn:schemas-microsoft-com:office:office" xmlns:v="urn:schemas-microsoft-com:vml" id="rectole0000000012" style="width:375.250000pt;height:423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56" w:dyaOrig="1008">
          <v:rect xmlns:o="urn:schemas-microsoft-com:office:office" xmlns:v="urn:schemas-microsoft-com:vml" id="rectole0000000013" style="width:177.800000pt;height:50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filtered list of ads by their production year: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/data/cars?where=year%3D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{query}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{query}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search query that the user has entered in the input field.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listings. If there are no matches,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matching listings"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instead.</w:t>
      </w:r>
    </w:p>
    <w:p>
      <w:pPr>
        <w:keepNext w:val="true"/>
        <w:keepLines w:val="true"/>
        <w:numPr>
          <w:ilvl w:val="0"/>
          <w:numId w:val="8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Submitting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 and ZIP your project. Upload the archive to Judge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5583">
          <v:rect xmlns:o="urn:schemas-microsoft-com:office:office" xmlns:v="urn:schemas-microsoft-com:vml" id="rectole0000000014" style="width:626.050000pt;height:279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5287">
          <v:rect xmlns:o="urn:schemas-microsoft-com:office:office" xmlns:v="urn:schemas-microsoft-com:vml" id="rectole0000000015" style="width:626.050000pt;height:264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4467">
          <v:rect xmlns:o="urn:schemas-microsoft-com:office:office" xmlns:v="urn:schemas-microsoft-com:vml" id="rectole0000000016" style="width:626.050000pt;height:223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keepLines w:val="true"/>
        <w:numPr>
          <w:ilvl w:val="0"/>
          <w:numId w:val="9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Appendix A: Using the Local REST Service</w:t>
      </w:r>
    </w:p>
    <w:p>
      <w:pPr>
        <w:keepNext w:val="true"/>
        <w:keepLines w:val="true"/>
        <w:numPr>
          <w:ilvl w:val="0"/>
          <w:numId w:val="9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Appendix B: Running the Test Suite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7">
    <w:abstractNumId w:val="30"/>
  </w:num>
  <w:num w:numId="9">
    <w:abstractNumId w:val="24"/>
  </w:num>
  <w:num w:numId="11">
    <w:abstractNumId w:val="18"/>
  </w:num>
  <w:num w:numId="14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