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10000001">
      <w:pPr>
        <w:spacing w:after="1000" w:lineRule="auto"/>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00"/>
        <w:gridCol w:w="6176"/>
        <w:gridCol w:w="1650"/>
        <w:tblGridChange w:id="0">
          <w:tblGrid>
            <w:gridCol w:w="1200"/>
            <w:gridCol w:w="6176"/>
            <w:gridCol w:w="1650"/>
          </w:tblGrid>
        </w:tblGridChange>
      </w:tblGrid>
      <w:tr>
        <w:trPr>
          <w:cantSplit w:val="0"/>
          <w:tblHeader w:val="0"/>
        </w:trPr>
        <w:tc>
          <w:tcPr>
            <w:vAlign w:val="center"/>
          </w:tcPr>
          <w:p w:rsidR="00000000" w:rsidDel="00000000" w:rsidP="00000000" w:rsidRDefault="00000000" w:rsidRPr="00000000" w14:paraId="10000002">
            <w:pPr>
              <w:jc w:val="center"/>
              <w:rPr/>
            </w:pPr>
            <w:r w:rsidDel="00000000" w:rsidR="00000000" w:rsidRPr="00000000">
              <w:rPr/>
              <w:drawing>
                <wp:inline distB="0" distT="0" distL="0" distR="0">
                  <wp:extent cx="552450" cy="695325"/>
                  <wp:effectExtent b="0" l="0" r="0" t="0"/>
                  <wp:docPr id="2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52450" cy="6953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10000003">
            <w:pPr>
              <w:spacing w:after="20" w:lineRule="auto"/>
              <w:jc w:val="center"/>
              <w:rPr/>
            </w:pPr>
            <w:r w:rsidDel="00000000" w:rsidR="00000000" w:rsidRPr="00000000">
              <w:rPr>
                <w:b w:val="1"/>
                <w:bCs w:val="1"/>
                <w:color w:val="1f3864"/>
                <w:sz w:val="28"/>
                <w:szCs w:val="28"/>
                <w:rtl w:val="0"/>
              </w:rPr>
              <w:t xml:space="preserve">INSTITUTE OF INFORMATION TECHNOLOGY</w:t>
            </w:r>
            <w:r w:rsidDel="00000000" w:rsidR="00000000" w:rsidRPr="00000000">
              <w:rPr>
                <w:rtl w:val="0"/>
              </w:rPr>
            </w:r>
          </w:p>
          <w:p w:rsidR="00000000" w:rsidDel="00000000" w:rsidP="00000000" w:rsidRDefault="00000000" w:rsidRPr="00000000" w14:paraId="10000004">
            <w:pPr>
              <w:jc w:val="center"/>
              <w:rPr/>
            </w:pPr>
            <w:r w:rsidDel="00000000" w:rsidR="00000000" w:rsidRPr="00000000">
              <w:rPr>
                <w:b w:val="1"/>
                <w:bCs w:val="1"/>
                <w:color w:val="222222"/>
                <w:sz w:val="22"/>
                <w:szCs w:val="22"/>
                <w:rtl w:val="0"/>
              </w:rPr>
              <w:t xml:space="preserve">UNIVERSITY OF DHAKA</w:t>
            </w:r>
            <w:r w:rsidDel="00000000" w:rsidR="00000000" w:rsidRPr="00000000">
              <w:rPr>
                <w:rtl w:val="0"/>
              </w:rPr>
            </w:r>
          </w:p>
        </w:tc>
        <w:tc>
          <w:tcPr>
            <w:vAlign w:val="center"/>
          </w:tcPr>
          <w:p w:rsidR="00000000" w:rsidDel="00000000" w:rsidP="00000000" w:rsidRDefault="00000000" w:rsidRPr="00000000" w14:paraId="10000005">
            <w:pPr>
              <w:jc w:val="center"/>
              <w:rPr/>
            </w:pPr>
            <w:r w:rsidDel="00000000" w:rsidR="00000000" w:rsidRPr="00000000">
              <w:rPr/>
              <w:drawing>
                <wp:inline distB="0" distT="0" distL="0" distR="0">
                  <wp:extent cx="857250" cy="466725"/>
                  <wp:effectExtent b="0" l="0" r="0" t="0"/>
                  <wp:docPr id="21"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857250"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10000006">
      <w:pPr>
        <w:spacing w:after="340" w:lineRule="auto"/>
        <w:rPr/>
      </w:pPr>
      <w:r w:rsidDel="00000000" w:rsidR="00000000" w:rsidRPr="00000000">
        <w:rPr>
          <w:rtl w:val="0"/>
        </w:rPr>
      </w:r>
    </w:p>
    <w:p w:rsidR="00000000" w:rsidDel="00000000" w:rsidP="00000000" w:rsidRDefault="00000000" w:rsidRPr="00000000" w14:paraId="10000007">
      <w:pPr>
        <w:spacing w:after="60" w:lineRule="auto"/>
        <w:jc w:val="center"/>
        <w:rPr/>
      </w:pPr>
      <w:r w:rsidDel="00000000" w:rsidR="00000000" w:rsidRPr="00000000">
        <w:rPr>
          <w:b w:val="1"/>
          <w:bCs w:val="1"/>
          <w:color w:val="1f3864"/>
          <w:sz w:val="52"/>
          <w:szCs w:val="52"/>
          <w:rtl w:val="0"/>
        </w:rPr>
        <w:t xml:space="preserve">TERRA-AUDIT</w:t>
      </w:r>
      <w:r w:rsidDel="00000000" w:rsidR="00000000" w:rsidRPr="00000000">
        <w:rPr>
          <w:rtl w:val="0"/>
        </w:rPr>
      </w:r>
    </w:p>
    <w:p w:rsidR="00000000" w:rsidDel="00000000" w:rsidP="00000000" w:rsidRDefault="00000000" w:rsidRPr="00000000" w14:paraId="10000008">
      <w:pPr>
        <w:spacing w:after="400" w:lineRule="auto"/>
        <w:jc w:val="center"/>
        <w:rPr/>
      </w:pPr>
      <w:r w:rsidDel="00000000" w:rsidR="00000000" w:rsidRPr="00000000">
        <w:rPr>
          <w:i w:val="1"/>
          <w:iCs w:val="1"/>
          <w:color w:val="595959"/>
          <w:sz w:val="26"/>
          <w:szCs w:val="26"/>
          <w:rtl w:val="0"/>
        </w:rPr>
        <w:t xml:space="preserve">– AI-Assisted Digital MRV Platform for AWD Rice Irrigation and Agricultural Land Management Carbon Credits</w:t>
      </w:r>
      <w:r w:rsidDel="00000000" w:rsidR="00000000" w:rsidRPr="00000000">
        <w:rPr>
          <w:rtl w:val="0"/>
        </w:rPr>
      </w:r>
    </w:p>
    <w:p w:rsidR="00000000" w:rsidDel="00000000" w:rsidP="00000000" w:rsidRDefault="00000000" w:rsidRPr="00000000" w14:paraId="10000009">
      <w:pPr>
        <w:spacing w:after="30" w:before="220" w:lineRule="auto"/>
        <w:jc w:val="center"/>
        <w:rPr/>
      </w:pPr>
      <w:r w:rsidDel="00000000" w:rsidR="00000000" w:rsidRPr="00000000">
        <w:rPr>
          <w:b w:val="1"/>
          <w:bCs w:val="1"/>
          <w:color w:val="1f3864"/>
          <w:sz w:val="27"/>
          <w:szCs w:val="27"/>
          <w:rtl w:val="0"/>
        </w:rPr>
        <w:t xml:space="preserve">Submitted As</w:t>
      </w:r>
      <w:r w:rsidDel="00000000" w:rsidR="00000000" w:rsidRPr="00000000">
        <w:rPr>
          <w:rtl w:val="0"/>
        </w:rPr>
      </w:r>
    </w:p>
    <w:p w:rsidR="00000000" w:rsidDel="00000000" w:rsidP="00000000" w:rsidRDefault="00000000" w:rsidRPr="00000000" w14:paraId="1000000A">
      <w:pPr>
        <w:spacing w:after="15" w:lineRule="auto"/>
        <w:jc w:val="center"/>
        <w:rPr/>
      </w:pPr>
      <w:r w:rsidDel="00000000" w:rsidR="00000000" w:rsidRPr="00000000">
        <w:rPr>
          <w:b w:val="1"/>
          <w:bCs w:val="1"/>
          <w:sz w:val="25"/>
          <w:szCs w:val="25"/>
          <w:rtl w:val="0"/>
        </w:rPr>
        <w:t xml:space="preserve">Technical Report</w:t>
      </w:r>
      <w:r w:rsidDel="00000000" w:rsidR="00000000" w:rsidRPr="00000000">
        <w:rPr>
          <w:rtl w:val="0"/>
        </w:rPr>
      </w:r>
    </w:p>
    <w:p w:rsidR="00000000" w:rsidDel="00000000" w:rsidP="00000000" w:rsidRDefault="00000000" w:rsidRPr="00000000" w14:paraId="1000000B">
      <w:pPr>
        <w:spacing w:after="10" w:lineRule="auto"/>
        <w:jc w:val="center"/>
        <w:rPr/>
      </w:pPr>
      <w:r w:rsidDel="00000000" w:rsidR="00000000" w:rsidRPr="00000000">
        <w:rPr>
          <w:sz w:val="24"/>
          <w:szCs w:val="24"/>
          <w:rtl w:val="0"/>
        </w:rPr>
        <w:t xml:space="preserve">SE801 Project Final Technical Report</w:t>
      </w:r>
      <w:r w:rsidDel="00000000" w:rsidR="00000000" w:rsidRPr="00000000">
        <w:rPr>
          <w:rtl w:val="0"/>
        </w:rPr>
      </w:r>
    </w:p>
    <w:p w:rsidR="00000000" w:rsidDel="00000000" w:rsidP="00000000" w:rsidRDefault="00000000" w:rsidRPr="00000000" w14:paraId="1000000C">
      <w:pPr>
        <w:spacing w:after="200" w:lineRule="auto"/>
        <w:rPr/>
      </w:pPr>
      <w:r w:rsidDel="00000000" w:rsidR="00000000" w:rsidRPr="00000000">
        <w:rPr>
          <w:rtl w:val="0"/>
        </w:rPr>
      </w:r>
    </w:p>
    <w:p w:rsidR="00000000" w:rsidDel="00000000" w:rsidP="00000000" w:rsidRDefault="00000000" w:rsidRPr="00000000" w14:paraId="1000000D">
      <w:pPr>
        <w:spacing w:after="30" w:before="220" w:lineRule="auto"/>
        <w:jc w:val="center"/>
        <w:rPr/>
      </w:pPr>
      <w:r w:rsidDel="00000000" w:rsidR="00000000" w:rsidRPr="00000000">
        <w:rPr>
          <w:b w:val="1"/>
          <w:bCs w:val="1"/>
          <w:color w:val="1f3864"/>
          <w:sz w:val="27"/>
          <w:szCs w:val="27"/>
          <w:rtl w:val="0"/>
        </w:rPr>
        <w:t xml:space="preserve">Submitted By</w:t>
      </w:r>
      <w:r w:rsidDel="00000000" w:rsidR="00000000" w:rsidRPr="00000000">
        <w:rPr>
          <w:rtl w:val="0"/>
        </w:rPr>
      </w:r>
    </w:p>
    <w:p w:rsidR="00000000" w:rsidDel="00000000" w:rsidP="00000000" w:rsidRDefault="00000000" w:rsidRPr="00000000" w14:paraId="1000000E">
      <w:pPr>
        <w:spacing w:after="15" w:lineRule="auto"/>
        <w:jc w:val="center"/>
        <w:rPr/>
      </w:pPr>
      <w:r w:rsidDel="00000000" w:rsidR="00000000" w:rsidRPr="00000000">
        <w:rPr>
          <w:b w:val="1"/>
          <w:bCs w:val="1"/>
          <w:sz w:val="25"/>
          <w:szCs w:val="25"/>
          <w:rtl w:val="0"/>
        </w:rPr>
        <w:t xml:space="preserve">Kazi Nahid</w:t>
      </w:r>
      <w:r w:rsidDel="00000000" w:rsidR="00000000" w:rsidRPr="00000000">
        <w:rPr>
          <w:rtl w:val="0"/>
        </w:rPr>
      </w:r>
    </w:p>
    <w:p w:rsidR="00000000" w:rsidDel="00000000" w:rsidP="00000000" w:rsidRDefault="00000000" w:rsidRPr="00000000" w14:paraId="1000000F">
      <w:pPr>
        <w:spacing w:after="10" w:lineRule="auto"/>
        <w:jc w:val="center"/>
        <w:rPr/>
      </w:pPr>
      <w:r w:rsidDel="00000000" w:rsidR="00000000" w:rsidRPr="00000000">
        <w:rPr>
          <w:sz w:val="24"/>
          <w:szCs w:val="24"/>
          <w:rtl w:val="0"/>
        </w:rPr>
        <w:t xml:space="preserve">BSSE Roll: 1437</w:t>
      </w:r>
      <w:r w:rsidDel="00000000" w:rsidR="00000000" w:rsidRPr="00000000">
        <w:rPr>
          <w:rtl w:val="0"/>
        </w:rPr>
      </w:r>
    </w:p>
    <w:p w:rsidR="00000000" w:rsidDel="00000000" w:rsidP="00000000" w:rsidRDefault="00000000" w:rsidRPr="00000000" w14:paraId="10000010">
      <w:pPr>
        <w:spacing w:after="200" w:lineRule="auto"/>
        <w:rPr/>
      </w:pPr>
      <w:r w:rsidDel="00000000" w:rsidR="00000000" w:rsidRPr="00000000">
        <w:rPr>
          <w:rtl w:val="0"/>
        </w:rPr>
      </w:r>
    </w:p>
    <w:p w:rsidR="00000000" w:rsidDel="00000000" w:rsidP="00000000" w:rsidRDefault="00000000" w:rsidRPr="00000000" w14:paraId="10000011">
      <w:pPr>
        <w:spacing w:after="30" w:before="220" w:lineRule="auto"/>
        <w:jc w:val="center"/>
        <w:rPr/>
      </w:pPr>
      <w:r w:rsidDel="00000000" w:rsidR="00000000" w:rsidRPr="00000000">
        <w:rPr>
          <w:b w:val="1"/>
          <w:bCs w:val="1"/>
          <w:color w:val="1f3864"/>
          <w:sz w:val="27"/>
          <w:szCs w:val="27"/>
          <w:rtl w:val="0"/>
        </w:rPr>
        <w:t xml:space="preserve">Supervised By</w:t>
      </w:r>
      <w:r w:rsidDel="00000000" w:rsidR="00000000" w:rsidRPr="00000000">
        <w:rPr>
          <w:rtl w:val="0"/>
        </w:rPr>
      </w:r>
    </w:p>
    <w:p w:rsidR="00000000" w:rsidDel="00000000" w:rsidP="00000000" w:rsidRDefault="00000000" w:rsidRPr="00000000" w14:paraId="10000012">
      <w:pPr>
        <w:spacing w:after="15" w:lineRule="auto"/>
        <w:jc w:val="center"/>
        <w:rPr/>
      </w:pPr>
      <w:r w:rsidDel="00000000" w:rsidR="00000000" w:rsidRPr="00000000">
        <w:rPr>
          <w:b w:val="1"/>
          <w:bCs w:val="1"/>
          <w:sz w:val="25"/>
          <w:szCs w:val="25"/>
          <w:rtl w:val="0"/>
        </w:rPr>
        <w:t xml:space="preserve">Dr. Emon Kumar Dey</w:t>
      </w:r>
      <w:r w:rsidDel="00000000" w:rsidR="00000000" w:rsidRPr="00000000">
        <w:rPr>
          <w:rtl w:val="0"/>
        </w:rPr>
      </w:r>
    </w:p>
    <w:p w:rsidR="00000000" w:rsidDel="00000000" w:rsidP="00000000" w:rsidRDefault="00000000" w:rsidRPr="00000000" w14:paraId="10000013">
      <w:pPr>
        <w:spacing w:after="10" w:lineRule="auto"/>
        <w:jc w:val="center"/>
        <w:rPr/>
      </w:pPr>
      <w:r w:rsidDel="00000000" w:rsidR="00000000" w:rsidRPr="00000000">
        <w:rPr>
          <w:sz w:val="24"/>
          <w:szCs w:val="24"/>
          <w:rtl w:val="0"/>
        </w:rPr>
        <w:t xml:space="preserve">Professor</w:t>
      </w:r>
      <w:r w:rsidDel="00000000" w:rsidR="00000000" w:rsidRPr="00000000">
        <w:rPr>
          <w:rtl w:val="0"/>
        </w:rPr>
      </w:r>
    </w:p>
    <w:p w:rsidR="00000000" w:rsidDel="00000000" w:rsidP="00000000" w:rsidRDefault="00000000" w:rsidRPr="00000000" w14:paraId="10000014">
      <w:pPr>
        <w:spacing w:after="10" w:lineRule="auto"/>
        <w:jc w:val="center"/>
        <w:rPr/>
      </w:pPr>
      <w:r w:rsidDel="00000000" w:rsidR="00000000" w:rsidRPr="00000000">
        <w:rPr>
          <w:sz w:val="24"/>
          <w:szCs w:val="24"/>
          <w:rtl w:val="0"/>
        </w:rPr>
        <w:t xml:space="preserve">Institute of Information Technology</w:t>
      </w:r>
      <w:r w:rsidDel="00000000" w:rsidR="00000000" w:rsidRPr="00000000">
        <w:rPr>
          <w:rtl w:val="0"/>
        </w:rPr>
      </w:r>
    </w:p>
    <w:p w:rsidR="00000000" w:rsidDel="00000000" w:rsidP="00000000" w:rsidRDefault="00000000" w:rsidRPr="00000000" w14:paraId="10000015">
      <w:pPr>
        <w:spacing w:after="10" w:lineRule="auto"/>
        <w:jc w:val="center"/>
        <w:rPr/>
      </w:pPr>
      <w:r w:rsidDel="00000000" w:rsidR="00000000" w:rsidRPr="00000000">
        <w:rPr>
          <w:sz w:val="24"/>
          <w:szCs w:val="24"/>
          <w:rtl w:val="0"/>
        </w:rPr>
        <w:t xml:space="preserve">University of Dhaka</w:t>
      </w:r>
      <w:r w:rsidDel="00000000" w:rsidR="00000000" w:rsidRPr="00000000">
        <w:rPr>
          <w:rtl w:val="0"/>
        </w:rPr>
      </w:r>
    </w:p>
    <w:p w:rsidR="00000000" w:rsidDel="00000000" w:rsidP="00000000" w:rsidRDefault="00000000" w:rsidRPr="00000000" w14:paraId="10000016">
      <w:pPr>
        <w:spacing w:after="260" w:lineRule="auto"/>
        <w:rPr/>
      </w:pPr>
      <w:r w:rsidDel="00000000" w:rsidR="00000000" w:rsidRPr="00000000">
        <w:rPr>
          <w:rtl w:val="0"/>
        </w:rPr>
      </w:r>
    </w:p>
    <w:p w:rsidR="00000000" w:rsidDel="00000000" w:rsidP="00000000" w:rsidRDefault="00000000" w:rsidRPr="00000000" w14:paraId="10000017">
      <w:pPr>
        <w:spacing w:after="30" w:before="220" w:lineRule="auto"/>
        <w:jc w:val="center"/>
        <w:rPr/>
      </w:pPr>
      <w:r w:rsidDel="00000000" w:rsidR="00000000" w:rsidRPr="00000000">
        <w:rPr>
          <w:b w:val="1"/>
          <w:bCs w:val="1"/>
          <w:color w:val="1f3864"/>
          <w:sz w:val="27"/>
          <w:szCs w:val="27"/>
          <w:rtl w:val="0"/>
        </w:rPr>
        <w:t xml:space="preserve">Submission Date</w:t>
      </w:r>
      <w:r w:rsidDel="00000000" w:rsidR="00000000" w:rsidRPr="00000000">
        <w:rPr>
          <w:rtl w:val="0"/>
        </w:rPr>
      </w:r>
    </w:p>
    <w:p w:rsidR="00000000" w:rsidDel="00000000" w:rsidP="00000000" w:rsidRDefault="00000000" w:rsidRPr="00000000" w14:paraId="10000018">
      <w:pPr>
        <w:spacing w:after="10" w:lineRule="auto"/>
        <w:jc w:val="center"/>
        <w:rPr/>
        <w:sectPr>
          <w:headerReference r:id="rId8" w:type="default"/>
          <w:headerReference r:id="rId9" w:type="first"/>
          <w:pgSz w:h="16838" w:w="11906" w:orient="portrait"/>
          <w:pgMar w:bottom="1440" w:top="1440" w:left="1440" w:right="1440" w:header="708" w:footer="708"/>
          <w:pgNumType w:start="1"/>
        </w:sectPr>
      </w:pPr>
      <w:r>
        <w:rPr>
          <w:sz w:val="24"/>
          <w:szCs w:val="24"/>
          <w:rtl w:val="0"/>
        </w:rPr>
        <w:t xml:space="preserve">Oct 8, 2026</w:t>
      </w:r>
    </w:p>
    <w:p w:rsidR="00000000" w:rsidDel="00000000" w:rsidP="00000000" w:rsidRDefault="00000000" w:rsidRPr="00000000" w14:paraId="10000019">
      <w:pPr>
        <w:spacing w:after="320" w:lineRule="auto"/>
        <w:jc w:val="center"/>
        <w:rPr>
          <w:b w:val="1"/>
          <w:bCs w:val="1"/>
          <w:color w:val="212121"/>
          <w:sz w:val="28"/>
          <w:szCs w:val="28"/>
        </w:rPr>
      </w:pPr>
      <w:r w:rsidDel="00000000" w:rsidR="00000000" w:rsidRPr="00000000">
        <w:rPr>
          <w:b w:val="1"/>
          <w:bCs w:val="1"/>
          <w:color w:val="212121"/>
          <w:sz w:val="28"/>
          <w:szCs w:val="28"/>
          <w:rtl w:val="0"/>
        </w:rPr>
        <w:t xml:space="preserve">Letter of Transmittal</w:t>
      </w:r>
    </w:p>
    <w:p w:rsidR="00000000" w:rsidDel="00000000" w:rsidP="00000000" w:rsidRDefault="00000000" w:rsidRPr="00000000" w14:paraId="1000001A">
      <w:pPr>
        <w:spacing w:after="100" w:line="276" w:lineRule="auto"/>
        <w:jc w:val="center"/>
        <w:rPr>
          <w:color w:val="212121"/>
        </w:rPr>
      </w:pPr>
      <w:r w:rsidDel="00000000" w:rsidR="00000000" w:rsidRPr="00000000">
        <w:rPr>
          <w:rtl w:val="0"/>
        </w:rPr>
      </w:r>
    </w:p>
    <w:p w:rsidR="00000000" w:rsidDel="00000000" w:rsidP="00000000" w:rsidRDefault="00000000" w:rsidRPr="00000000" w14:paraId="1000001B">
      <w:pPr>
        <w:spacing w:after="100" w:line="276" w:lineRule="auto"/>
        <w:jc w:val="left"/>
        <w:rPr>
          <w:color w:val="212121"/>
        </w:rPr>
      </w:pPr>
      <w:r>
        <w:rPr>
          <w:color w:val="212121"/>
          <w:rtl w:val="0"/>
        </w:rPr>
        <w:t xml:space="preserve">October 8, 2026</w:t>
      </w:r>
    </w:p>
    <w:p w:rsidR="00000000" w:rsidDel="00000000" w:rsidP="00000000" w:rsidRDefault="00000000" w:rsidRPr="00000000" w14:paraId="1000001C">
      <w:pPr>
        <w:spacing w:after="100" w:line="276" w:lineRule="auto"/>
        <w:jc w:val="left"/>
        <w:rPr>
          <w:color w:val="212121"/>
        </w:rPr>
      </w:pPr>
      <w:r w:rsidDel="00000000" w:rsidR="00000000" w:rsidRPr="00000000">
        <w:rPr>
          <w:color w:val="212121"/>
          <w:rtl w:val="0"/>
        </w:rPr>
        <w:t xml:space="preserve">BSSE 4th Year Exam Committee</w:t>
      </w:r>
    </w:p>
    <w:p w:rsidR="00000000" w:rsidDel="00000000" w:rsidP="00000000" w:rsidRDefault="00000000" w:rsidRPr="00000000" w14:paraId="1000001D">
      <w:pPr>
        <w:spacing w:after="100" w:line="276" w:lineRule="auto"/>
        <w:jc w:val="left"/>
        <w:rPr>
          <w:color w:val="212121"/>
        </w:rPr>
      </w:pPr>
      <w:r w:rsidDel="00000000" w:rsidR="00000000" w:rsidRPr="00000000">
        <w:rPr>
          <w:color w:val="212121"/>
          <w:rtl w:val="0"/>
        </w:rPr>
        <w:t xml:space="preserve">Institute of Information Technology</w:t>
      </w:r>
    </w:p>
    <w:p w:rsidR="00000000" w:rsidDel="00000000" w:rsidP="00000000" w:rsidRDefault="00000000" w:rsidRPr="00000000" w14:paraId="1000001E">
      <w:pPr>
        <w:spacing w:after="100" w:line="276" w:lineRule="auto"/>
        <w:jc w:val="left"/>
        <w:rPr>
          <w:color w:val="212121"/>
        </w:rPr>
      </w:pPr>
      <w:r w:rsidDel="00000000" w:rsidR="00000000" w:rsidRPr="00000000">
        <w:rPr>
          <w:color w:val="212121"/>
          <w:rtl w:val="0"/>
        </w:rPr>
        <w:t xml:space="preserve">University of Dhaka</w:t>
      </w:r>
    </w:p>
    <w:p w:rsidR="00000000" w:rsidDel="00000000" w:rsidP="00000000" w:rsidRDefault="00000000" w:rsidRPr="00000000" w14:paraId="1000001F">
      <w:pPr>
        <w:spacing w:after="100" w:line="276" w:lineRule="auto"/>
        <w:jc w:val="left"/>
        <w:rPr>
          <w:color w:val="212121"/>
        </w:rPr>
      </w:pPr>
      <w:r w:rsidDel="00000000" w:rsidR="00000000" w:rsidRPr="00000000">
        <w:rPr>
          <w:rtl w:val="0"/>
        </w:rPr>
      </w:r>
    </w:p>
    <w:p w:rsidR="00000000" w:rsidDel="00000000" w:rsidP="00000000" w:rsidRDefault="00000000" w:rsidRPr="00000000" w14:paraId="10000020">
      <w:pPr>
        <w:spacing w:after="100" w:line="276" w:lineRule="auto"/>
        <w:jc w:val="left"/>
        <w:rPr>
          <w:b w:val="1"/>
          <w:bCs w:val="1"/>
          <w:color w:val="212121"/>
        </w:rPr>
      </w:pPr>
      <w:r w:rsidDel="00000000" w:rsidR="00000000" w:rsidRPr="00000000">
        <w:rPr>
          <w:b w:val="1"/>
          <w:bCs w:val="1"/>
          <w:color w:val="212121"/>
          <w:rtl w:val="0"/>
        </w:rPr>
        <w:t xml:space="preserve">Subject: Final Report Submission — Terra-Audit: AI-Assisted Digital MRV Platform for AWD Rice Irrigation and Agricultural Land Management Carbon Credits</w:t>
      </w:r>
    </w:p>
    <w:p w:rsidR="00000000" w:rsidDel="00000000" w:rsidP="00000000" w:rsidRDefault="00000000" w:rsidRPr="00000000" w14:paraId="10000021">
      <w:pPr>
        <w:spacing w:after="100" w:line="276" w:lineRule="auto"/>
        <w:jc w:val="left"/>
        <w:rPr>
          <w:color w:val="212121"/>
        </w:rPr>
      </w:pPr>
      <w:r w:rsidDel="00000000" w:rsidR="00000000" w:rsidRPr="00000000">
        <w:rPr>
          <w:rtl w:val="0"/>
        </w:rPr>
      </w:r>
    </w:p>
    <w:p w:rsidR="00000000" w:rsidDel="00000000" w:rsidP="00000000" w:rsidRDefault="00000000" w:rsidRPr="00000000" w14:paraId="10000022">
      <w:pPr>
        <w:spacing w:after="100" w:line="276" w:lineRule="auto"/>
        <w:jc w:val="left"/>
        <w:rPr>
          <w:color w:val="212121"/>
        </w:rPr>
      </w:pPr>
      <w:r w:rsidDel="00000000" w:rsidR="00000000" w:rsidRPr="00000000">
        <w:rPr>
          <w:color w:val="212121"/>
          <w:rtl w:val="0"/>
        </w:rPr>
        <w:t xml:space="preserve">Dear Sir,</w:t>
      </w:r>
    </w:p>
    <w:p w:rsidR="00000000" w:rsidDel="00000000" w:rsidP="00000000" w:rsidRDefault="00000000" w:rsidRPr="00000000" w14:paraId="10000023">
      <w:pPr>
        <w:spacing w:after="100" w:line="276" w:lineRule="auto"/>
        <w:jc w:val="left"/>
        <w:rPr>
          <w:color w:val="212121"/>
        </w:rPr>
      </w:pPr>
      <w:r w:rsidDel="00000000" w:rsidR="00000000" w:rsidRPr="00000000">
        <w:rPr>
          <w:rtl w:val="0"/>
        </w:rPr>
      </w:r>
    </w:p>
    <w:p w:rsidR="00000000" w:rsidDel="00000000" w:rsidP="00000000" w:rsidRDefault="00000000" w:rsidRPr="00000000" w14:paraId="10000024">
      <w:pPr>
        <w:spacing w:after="100" w:line="276" w:lineRule="auto"/>
        <w:jc w:val="left"/>
        <w:rPr>
          <w:color w:val="212121"/>
        </w:rPr>
      </w:pPr>
      <w:r w:rsidDel="00000000" w:rsidR="00000000" w:rsidRPr="00000000">
        <w:rPr>
          <w:color w:val="212121"/>
          <w:rtl w:val="0"/>
        </w:rPr>
        <w:t xml:space="preserve">I am submitting the technical report for my Software Project Lab 3 project, Terra-Audit: AI-Assisted Digital MRV Platform for AWD Rice Irrigation and Agricultural Land Management Carbon Credits. This report covers the project’s requirements, software design, implementation, interface design, testing, user guidance, and the limitations of the current system. I welcome your feedback and suggestions for further improvement.</w:t>
      </w:r>
    </w:p>
    <w:p w:rsidR="00000000" w:rsidDel="00000000" w:rsidP="00000000" w:rsidRDefault="00000000" w:rsidRPr="00000000" w14:paraId="10000025">
      <w:pPr>
        <w:spacing w:after="100" w:line="276" w:lineRule="auto"/>
        <w:jc w:val="left"/>
        <w:rPr>
          <w:color w:val="212121"/>
        </w:rPr>
      </w:pPr>
      <w:r w:rsidDel="00000000" w:rsidR="00000000" w:rsidRPr="00000000">
        <w:rPr>
          <w:rtl w:val="0"/>
        </w:rPr>
      </w:r>
    </w:p>
    <w:p w:rsidR="00000000" w:rsidDel="00000000" w:rsidP="00000000" w:rsidRDefault="00000000" w:rsidRPr="00000000" w14:paraId="10000026">
      <w:pPr>
        <w:spacing w:after="100" w:line="276" w:lineRule="auto"/>
        <w:jc w:val="left"/>
        <w:rPr>
          <w:color w:val="212121"/>
        </w:rPr>
      </w:pPr>
      <w:r w:rsidDel="00000000" w:rsidR="00000000" w:rsidRPr="00000000">
        <w:rPr>
          <w:color w:val="212121"/>
          <w:rtl w:val="0"/>
        </w:rPr>
        <w:t xml:space="preserve">Thank you for your consideration.</w:t>
      </w:r>
    </w:p>
    <w:p w:rsidR="00000000" w:rsidDel="00000000" w:rsidP="00000000" w:rsidRDefault="00000000" w:rsidRPr="00000000" w14:paraId="10000027">
      <w:pPr>
        <w:spacing w:after="100" w:line="276" w:lineRule="auto"/>
        <w:jc w:val="left"/>
        <w:rPr>
          <w:color w:val="212121"/>
        </w:rPr>
      </w:pPr>
      <w:r w:rsidDel="00000000" w:rsidR="00000000" w:rsidRPr="00000000">
        <w:rPr>
          <w:rtl w:val="0"/>
        </w:rPr>
      </w:r>
    </w:p>
    <w:p w:rsidR="00000000" w:rsidDel="00000000" w:rsidP="00000000" w:rsidRDefault="00000000" w:rsidRPr="00000000" w14:paraId="10000028">
      <w:pPr>
        <w:spacing w:after="100" w:line="276" w:lineRule="auto"/>
        <w:jc w:val="left"/>
        <w:rPr>
          <w:color w:val="212121"/>
        </w:rPr>
      </w:pPr>
      <w:r w:rsidDel="00000000" w:rsidR="00000000" w:rsidRPr="00000000">
        <w:rPr>
          <w:color w:val="212121"/>
          <w:rtl w:val="0"/>
        </w:rPr>
        <w:t xml:space="preserve">Sincerely,</w:t>
      </w:r>
    </w:p>
    <w:p w:rsidR="00000000" w:rsidDel="00000000" w:rsidP="00000000" w:rsidRDefault="00000000" w:rsidRPr="00000000" w14:paraId="10000029">
      <w:pPr>
        <w:spacing w:after="100" w:line="276" w:lineRule="auto"/>
        <w:jc w:val="left"/>
        <w:rPr>
          <w:color w:val="212121"/>
        </w:rPr>
      </w:pPr>
      <w:r w:rsidDel="00000000" w:rsidR="00000000" w:rsidRPr="00000000">
        <w:rPr>
          <w:color w:val="212121"/>
          <w:rtl w:val="0"/>
        </w:rPr>
        <w:t xml:space="preserve">Kazi Nahid</w:t>
      </w:r>
    </w:p>
    <w:p w:rsidR="00000000" w:rsidDel="00000000" w:rsidP="00000000" w:rsidRDefault="00000000" w:rsidRPr="00000000" w14:paraId="1000002A">
      <w:pPr>
        <w:spacing w:after="100" w:line="276" w:lineRule="auto"/>
        <w:jc w:val="left"/>
        <w:rPr>
          <w:color w:val="212121"/>
        </w:rPr>
      </w:pPr>
      <w:r w:rsidDel="00000000" w:rsidR="00000000" w:rsidRPr="00000000">
        <w:rPr>
          <w:color w:val="212121"/>
          <w:rtl w:val="0"/>
        </w:rPr>
        <w:t xml:space="preserve">BSSE-1437</w:t>
      </w:r>
    </w:p>
    <w:p w:rsidR="00000000" w:rsidDel="00000000" w:rsidP="00000000" w:rsidRDefault="00000000" w:rsidRPr="00000000" w14:paraId="1000002B">
      <w:pPr>
        <w:spacing w:after="100" w:line="276" w:lineRule="auto"/>
        <w:jc w:val="left"/>
        <w:rPr>
          <w:color w:val="212121"/>
        </w:rPr>
      </w:pPr>
      <w:r w:rsidDel="00000000" w:rsidR="00000000" w:rsidRPr="00000000">
        <w:rPr>
          <w:color w:val="212121"/>
          <w:rtl w:val="0"/>
        </w:rPr>
        <w:t xml:space="preserve">Institute of Information Technology</w:t>
      </w:r>
    </w:p>
    <w:p w:rsidR="00000000" w:rsidDel="00000000" w:rsidP="00000000" w:rsidRDefault="00000000" w:rsidRPr="00000000" w14:paraId="1000002C">
      <w:pPr>
        <w:spacing w:after="100" w:line="276" w:lineRule="auto"/>
        <w:jc w:val="left"/>
        <w:rPr>
          <w:color w:val="212121"/>
        </w:rPr>
      </w:pPr>
      <w:r w:rsidDel="00000000" w:rsidR="00000000" w:rsidRPr="00000000">
        <w:rPr>
          <w:color w:val="212121"/>
          <w:rtl w:val="0"/>
        </w:rPr>
        <w:t xml:space="preserve">University of Dhaka</w:t>
      </w:r>
    </w:p>
    <w:p w:rsidR="00000000" w:rsidDel="00000000" w:rsidP="00000000" w:rsidRDefault="00000000" w:rsidRPr="00000000" w14:paraId="1000002D">
      <w:pPr>
        <w:spacing w:after="100" w:line="276" w:lineRule="auto"/>
        <w:jc w:val="center"/>
        <w:rPr>
          <w:color w:val="212121"/>
        </w:rPr>
      </w:pPr>
      <w:r w:rsidDel="00000000" w:rsidR="00000000" w:rsidRPr="00000000">
        <w:rPr>
          <w:rtl w:val="0"/>
        </w:rPr>
      </w:r>
    </w:p>
    <w:p w:rsidR="00000000" w:rsidDel="00000000" w:rsidP="00000000" w:rsidRDefault="00000000" w:rsidRPr="00000000" w14:paraId="1000002E">
      <w:pPr>
        <w:spacing w:after="100" w:line="276" w:lineRule="auto"/>
        <w:jc w:val="center"/>
        <w:rPr>
          <w:color w:val="212121"/>
        </w:rPr>
      </w:pPr>
      <w:r w:rsidDel="00000000" w:rsidR="00000000" w:rsidRPr="00000000">
        <w:rPr>
          <w:rtl w:val="0"/>
        </w:rPr>
      </w:r>
    </w:p>
    <w:p w:rsidR="00000000" w:rsidDel="00000000" w:rsidP="00000000" w:rsidRDefault="00000000" w:rsidRPr="00000000" w14:paraId="1000002F">
      <w:pPr>
        <w:spacing w:after="100" w:line="480" w:lineRule="auto"/>
        <w:jc w:val="right"/>
        <w:rPr>
          <w:color w:val="212121"/>
        </w:rPr>
      </w:pPr>
      <w:r>
        <w:rPr>
          <w:color w:val="212121"/>
          <w:rtl w:val="0"/>
        </w:rPr>
        <w:t xml:space="preserve">October 8, 2026</w:t>
      </w:r>
    </w:p>
    <w:p w:rsidR="00000000" w:rsidDel="00000000" w:rsidP="00000000" w:rsidRDefault="00000000" w:rsidRPr="00000000" w14:paraId="10000030">
      <w:pPr>
        <w:spacing w:after="100" w:line="276" w:lineRule="auto"/>
        <w:jc w:val="right"/>
        <w:rPr>
          <w:color w:val="212121"/>
        </w:rPr>
      </w:pPr>
      <w:r w:rsidDel="00000000" w:rsidR="00000000" w:rsidRPr="00000000">
        <w:rPr>
          <w:color w:val="212121"/>
          <w:rtl w:val="0"/>
        </w:rPr>
        <w:t xml:space="preserve">______________________________</w:t>
      </w:r>
    </w:p>
    <w:p w:rsidR="00000000" w:rsidDel="00000000" w:rsidP="00000000" w:rsidRDefault="00000000" w:rsidRPr="00000000" w14:paraId="10000031">
      <w:pPr>
        <w:spacing w:after="100" w:line="276" w:lineRule="auto"/>
        <w:jc w:val="right"/>
        <w:rPr>
          <w:color w:val="212121"/>
        </w:rPr>
      </w:pPr>
      <w:r w:rsidDel="00000000" w:rsidR="00000000" w:rsidRPr="00000000">
        <w:rPr>
          <w:color w:val="212121"/>
          <w:rtl w:val="0"/>
        </w:rPr>
        <w:t xml:space="preserve">Supervisor’s Signature</w:t>
      </w:r>
    </w:p>
    <w:p w:rsidR="00000000" w:rsidDel="00000000" w:rsidP="00000000" w:rsidRDefault="00000000" w:rsidRPr="00000000" w14:paraId="10000032">
      <w:pPr>
        <w:jc w:val="center"/>
        <w:rPr>
          <w:b w:val="1"/>
          <w:bCs w:val="1"/>
          <w:sz w:val="28"/>
          <w:szCs w:val="28"/>
        </w:rPr>
        <w:sectPr>
          <w:headerReference r:id="rId10" w:type="default"/>
          <w:type w:val="nextPage"/>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10000033">
      <w:pPr>
        <w:jc w:val="center"/>
        <w:rPr>
          <w:b w:val="1"/>
          <w:bCs w:val="1"/>
          <w:sz w:val="28"/>
          <w:szCs w:val="28"/>
        </w:rPr>
      </w:pPr>
      <w:r>
        <w:rPr>
          <w:b w:val="1"/>
          <w:bCs w:val="1"/>
          <w:sz w:val="28"/>
          <w:szCs w:val="28"/>
          <w:rtl w:val="0"/>
        </w:rPr>
        <w:t xml:space="preserve">Acknowledgement</w:t>
      </w:r>
    </w:p>
    <w:p w:rsidR="00000000" w:rsidDel="00000000" w:rsidP="00000000" w:rsidRDefault="00000000" w:rsidRPr="00000000" w14:paraId="10000034">
      <w:pPr>
        <w:jc w:val="center"/>
        <w:rPr>
          <w:b w:val="1"/>
          <w:bCs w:val="1"/>
          <w:sz w:val="28"/>
          <w:szCs w:val="28"/>
        </w:rPr>
      </w:pPr>
      <w:r w:rsidDel="00000000" w:rsidR="00000000" w:rsidRPr="00000000">
        <w:rPr>
          <w:rtl w:val="0"/>
        </w:rPr>
      </w:r>
    </w:p>
    <w:p w:rsidR="00000000" w:rsidDel="00000000" w:rsidP="00000000" w:rsidRDefault="00000000" w:rsidRPr="00000000" w14:paraId="10000035">
      <w:pPr>
        <w:jc w:val="both"/>
        <w:rPr/>
      </w:pPr>
      <w:r>
        <w:rPr>
          <w:rtl w:val="0"/>
        </w:rPr>
        <w:t xml:space="preserve">I would like to express my sincere gratitude to the Institute of Information Technology, University of Dhaka, for the opportunity to carry out Terra-Audit as my Software Project Lab 3 project. I am deeply thankful to my supervisor, Dr. Emon Kumar Dey, Professor, Institute of Information Technology, University of Dhaka, for his guidance, critical feedback and encouragement throughout the requirements analysis, design, implementation and evaluation of this work. I also thank my classmates for their helpful discussions and feedback during the project reviews.</w:t>
      </w:r>
    </w:p>
    <w:p w:rsidR="00000000" w:rsidDel="00000000" w:rsidP="00000000" w:rsidRDefault="00000000" w:rsidRPr="00000000" w14:paraId="10000036">
      <w:pPr>
        <w:jc w:val="center"/>
        <w:rPr>
          <w:b w:val="1"/>
          <w:bCs w:val="1"/>
          <w:sz w:val="28"/>
          <w:szCs w:val="28"/>
        </w:rPr>
        <w:sectPr>
          <w:headerReference r:id="rId10" w:type="default"/>
          <w:type w:val="nextPage"/>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10000037">
      <w:pPr>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10000038">
      <w:pPr>
        <w:jc w:val="center"/>
        <w:rPr>
          <w:b w:val="1"/>
          <w:bCs w:val="1"/>
          <w:sz w:val="28"/>
          <w:szCs w:val="28"/>
        </w:rPr>
      </w:pPr>
      <w:r w:rsidDel="00000000" w:rsidR="00000000" w:rsidRPr="00000000">
        <w:rPr>
          <w:rtl w:val="0"/>
        </w:rPr>
      </w:r>
    </w:p>
    <w:p w:rsidR="00000000" w:rsidDel="00000000" w:rsidP="00000000" w:rsidRDefault="00000000" w:rsidRPr="00000000" w14:paraId="10000039">
      <w:pPr>
        <w:jc w:val="both"/>
        <w:rPr/>
      </w:pPr>
      <w:r>
        <w:rPr>
          <w:rtl w:val="0"/>
        </w:rPr>
        <w:t xml:space="preserve">Alternate Wetting and Drying (AWD) irrigation and improved agricultural land management (ALM) can reduce greenhouse-gas emissions, but the monitoring, reporting and verification (MRV) evidence behind carbon claims is usually scattered across field logs, spreadsheets and disconnected calculations. Terra-Audit is an evidence-centred digital MRV platform that prepares agricultural carbon projects for audit. It implements two scoped accounting pathways—Verra VM0051 v1.1 for AWD rice and VM0042 v2.2 for cropland ALM with a restricted VMD0054 v1.1 leakage adapter—on a Next.js frontend, a FastAPI backend and a durable database-backed worker. The platform provides organization and project access control, structured evidence records, Sentinel-1 SAR analytics through Google Earth Engine, methodology bundles with deterministic readiness checks, immutable versioned calculation snapshots, version-pinned internal review and audit-oriented exports. Random Forest/XGBoost detectors, managed crop models and bounded generative-AI explanations are assistive; deterministic server code remains the only authority for accounting values and readiness states.</w:t>
      </w:r>
    </w:p>
    <w:p w:rsidR="00000000" w:rsidDel="00000000" w:rsidP="00000000" w:rsidRDefault="00000000" w:rsidRPr="00000000" w14:paraId="1000003A">
      <w:pPr>
        <w:jc w:val="both"/>
        <w:rPr/>
      </w:pPr>
      <w:r w:rsidDel="00000000" w:rsidR="00000000" w:rsidRPr="00000000">
        <w:rPr>
          <w:rtl w:val="0"/>
        </w:rPr>
      </w:r>
    </w:p>
    <w:p w:rsidR="00000000" w:rsidDel="00000000" w:rsidP="00000000" w:rsidRDefault="00000000" w:rsidRPr="00000000" w14:paraId="1000003B">
      <w:pPr>
        <w:jc w:val="both"/>
        <w:rPr/>
      </w:pPr>
      <w:r>
        <w:rPr>
          <w:rtl w:val="0"/>
        </w:rPr>
        <w:t xml:space="preserve">On 7 October 2026 the complete backend suite passed (177 tests, 0 failures), together with the frontend tests, production build, TypeScript check and lint (0 errors). Independent AWD field validation, complete methodology coverage and external VVB/Verra verification remain outside the delivered scope and are discussed as limitations.</w:t>
      </w:r>
    </w:p>
    <w:p w:rsidR="00000000" w:rsidDel="00000000" w:rsidP="00000000" w:rsidRDefault="00000000" w:rsidRPr="00000000" w14:paraId="1000003C">
      <w:pPr>
        <w:jc w:val="both"/>
        <w:rPr/>
      </w:pPr>
      <w:r w:rsidDel="00000000" w:rsidR="00000000" w:rsidRPr="00000000">
        <w:rPr>
          <w:rtl w:val="0"/>
        </w:rPr>
      </w:r>
    </w:p>
    <w:p w:rsidR="00000000" w:rsidDel="00000000" w:rsidP="00000000" w:rsidRDefault="00000000" w:rsidRPr="00000000" w14:paraId="1000003D">
      <w:pPr>
        <w:jc w:val="both"/>
        <w:rPr/>
      </w:pPr>
      <w:r w:rsidDel="00000000" w:rsidR="00000000" w:rsidRPr="00000000">
        <w:rPr>
          <w:rtl w:val="0"/>
        </w:rPr>
        <w:t xml:space="preserve">Keywords: digital MRV, AWD rice, VM0051, VM0042, carbon accounting, evidence provenance, satellite monitoring, readiness, internal review.</w:t>
      </w:r>
    </w:p>
    <w:p w:rsidR="00000000" w:rsidDel="00000000" w:rsidP="00000000" w:rsidRDefault="00000000" w:rsidRPr="00000000" w14:paraId="1000003E">
      <w:pPr>
        <w:spacing w:after="240" w:before="0" w:lineRule="auto"/>
        <w:jc w:val="center"/>
        <w:rPr>
          <w:b w:val="1"/>
          <w:bCs w:val="1"/>
          <w:color w:val="1f3864"/>
          <w:sz w:val="32"/>
          <w:szCs w:val="32"/>
        </w:rPr>
        <w:sectPr>
          <w:headerReference r:id="rId11"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1000003F">
      <w:pPr>
        <w:spacing w:after="240" w:before="0" w:lineRule="auto"/>
        <w:jc w:val="center"/>
        <w:rPr>
          <w:b w:val="1"/>
          <w:bCs w:val="1"/>
          <w:color w:val="1f3864"/>
          <w:sz w:val="32"/>
          <w:szCs w:val="32"/>
        </w:rPr>
      </w:pPr>
      <w:r w:rsidDel="00000000" w:rsidR="00000000" w:rsidRPr="00000000">
        <w:rPr>
          <w:b w:val="1"/>
          <w:bCs w:val="1"/>
          <w:color w:val="1f3864"/>
          <w:sz w:val="32"/>
          <w:szCs w:val="32"/>
          <w:rtl w:val="0"/>
        </w:rPr>
        <w:t xml:space="preserve">Table of Contents</w:t>
      </w:r>
    </w:p>
    <w:sdt>
      <w:sdtPr>
        <w:id w:val="307261425"/>
        <w:docPartObj>
          <w:docPartGallery w:val="Table of Contents"/>
          <w:docPartUnique w:val="1"/>
        </w:docPartObj>
      </w:sdtPr>
      <w:sdtContent>
        <w:p w:rsidR="00000000" w:rsidDel="00000000" w:rsidP="00000000" w:rsidRDefault="00000000" w:rsidRPr="00000000" w14:paraId="10000040">
          <w:pPr>
            <w:widowControl w:val="0"/>
            <w:tabs>
              <w:tab w:val="right" w:leader="dot" w:pos="9026"/>
            </w:tabs>
            <w:spacing w:after="0" w:before="0" w:line="192.00000000000003" w:lineRule="auto"/>
            <w:rPr>
              <w:b w:val="1"/>
              <w:bCs w:val="1"/>
              <w:i w:val="0"/>
              <w:iCs w:val="0"/>
              <w:smallCaps w:val="0"/>
              <w:strike w:val="0"/>
              <w:color w:val="000000"/>
              <w:sz w:val="15"/>
              <w:szCs w:val="15"/>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1. Introduction</w:t>
              <w:tab/>
              <w:t>1</w:t>
            </w:r>
          </w:hyperlink>
          <w:r w:rsidDel="00000000" w:rsidR="00000000" w:rsidRPr="00000000">
            <w:rPr>
              <w:rtl w:val="0"/>
            </w:rPr>
          </w:r>
        </w:p>
        <w:p w:rsidR="00000000" w:rsidDel="00000000" w:rsidP="00000000" w:rsidRDefault="00000000" w:rsidRPr="00000000" w14:paraId="10000041">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1.1 Project Title</w:t>
              <w:tab/>
              <w:t>1</w:t>
            </w:r>
          </w:hyperlink>
          <w:r w:rsidDel="00000000" w:rsidR="00000000" w:rsidRPr="00000000">
            <w:rPr>
              <w:rtl w:val="0"/>
            </w:rPr>
          </w:r>
        </w:p>
        <w:p w:rsidR="00000000" w:rsidDel="00000000" w:rsidP="00000000" w:rsidRDefault="00000000" w:rsidRPr="00000000" w14:paraId="10000042">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1.2 Problem Statement and Motivation</w:t>
              <w:tab/>
              <w:t>1</w:t>
            </w:r>
          </w:hyperlink>
          <w:r w:rsidDel="00000000" w:rsidR="00000000" w:rsidRPr="00000000">
            <w:rPr>
              <w:rtl w:val="0"/>
            </w:rPr>
          </w:r>
        </w:p>
        <w:p w:rsidR="00000000" w:rsidDel="00000000" w:rsidP="00000000" w:rsidRDefault="00000000" w:rsidRPr="00000000" w14:paraId="10000043">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1.3 Objectives</w:t>
              <w:tab/>
              <w:t>1</w:t>
            </w:r>
          </w:hyperlink>
          <w:r w:rsidDel="00000000" w:rsidR="00000000" w:rsidRPr="00000000">
            <w:rPr>
              <w:rtl w:val="0"/>
            </w:rPr>
          </w:r>
        </w:p>
        <w:p w:rsidR="00000000" w:rsidDel="00000000" w:rsidP="00000000" w:rsidRDefault="00000000" w:rsidRPr="00000000" w14:paraId="10000044">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1.4 Scope</w:t>
              <w:tab/>
              <w:t>2</w:t>
            </w:r>
          </w:hyperlink>
          <w:r w:rsidDel="00000000" w:rsidR="00000000" w:rsidRPr="00000000">
            <w:rPr>
              <w:rtl w:val="0"/>
            </w:rPr>
          </w:r>
        </w:p>
        <w:p w:rsidR="00000000" w:rsidDel="00000000" w:rsidP="00000000" w:rsidRDefault="00000000" w:rsidRPr="00000000" w14:paraId="10000045">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1.5 Deliverables</w:t>
              <w:tab/>
              <w:t>3</w:t>
            </w:r>
          </w:hyperlink>
          <w:r w:rsidDel="00000000" w:rsidR="00000000" w:rsidRPr="00000000">
            <w:rPr>
              <w:rtl w:val="0"/>
            </w:rPr>
          </w:r>
        </w:p>
        <w:p w:rsidR="00000000" w:rsidDel="00000000" w:rsidP="00000000" w:rsidRDefault="00000000" w:rsidRPr="00000000" w14:paraId="10000046">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1.6 Project Timeline</w:t>
              <w:tab/>
              <w:t>3</w:t>
            </w:r>
          </w:hyperlink>
          <w:r w:rsidDel="00000000" w:rsidR="00000000" w:rsidRPr="00000000">
            <w:rPr>
              <w:rtl w:val="0"/>
            </w:rPr>
          </w:r>
        </w:p>
        <w:p w:rsidR="00000000" w:rsidDel="00000000" w:rsidP="00000000" w:rsidRDefault="00000000" w:rsidRPr="00000000" w14:paraId="10000047">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1.7 Organization of the Report</w:t>
              <w:tab/>
              <w:t>4</w:t>
            </w:r>
          </w:hyperlink>
          <w:r w:rsidDel="00000000" w:rsidR="00000000" w:rsidRPr="00000000">
            <w:rPr>
              <w:rtl w:val="0"/>
            </w:rPr>
          </w:r>
        </w:p>
        <w:p w:rsidR="00000000" w:rsidDel="00000000" w:rsidP="00000000" w:rsidRDefault="00000000" w:rsidRPr="00000000" w14:paraId="10000048">
          <w:pPr>
            <w:widowControl w:val="0"/>
            <w:tabs>
              <w:tab w:val="right" w:leader="dot" w:pos="9026"/>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2. Background and Related Work</w:t>
              <w:tab/>
              <w:t>5</w:t>
            </w:r>
          </w:hyperlink>
          <w:r w:rsidDel="00000000" w:rsidR="00000000" w:rsidRPr="00000000">
            <w:rPr>
              <w:rtl w:val="0"/>
            </w:rPr>
          </w:r>
        </w:p>
        <w:p w:rsidR="00000000" w:rsidDel="00000000" w:rsidP="00000000" w:rsidRDefault="00000000" w:rsidRPr="00000000" w14:paraId="10000049">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2.1 AWD Irrigation and Rice Methane</w:t>
              <w:tab/>
              <w:t>5</w:t>
            </w:r>
          </w:hyperlink>
          <w:r w:rsidDel="00000000" w:rsidR="00000000" w:rsidRPr="00000000">
            <w:rPr>
              <w:rtl w:val="0"/>
            </w:rPr>
          </w:r>
        </w:p>
        <w:p w:rsidR="00000000" w:rsidDel="00000000" w:rsidP="00000000" w:rsidRDefault="00000000" w:rsidRPr="00000000" w14:paraId="1000004A">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2.2 Satellite Monitoring of Rice Fields</w:t>
              <w:tab/>
              <w:t>5</w:t>
            </w:r>
          </w:hyperlink>
          <w:r w:rsidDel="00000000" w:rsidR="00000000" w:rsidRPr="00000000">
            <w:rPr>
              <w:rtl w:val="0"/>
            </w:rPr>
          </w:r>
        </w:p>
        <w:p w:rsidR="00000000" w:rsidDel="00000000" w:rsidP="00000000" w:rsidRDefault="00000000" w:rsidRPr="00000000" w14:paraId="1000004B">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2.3 Carbon Methodologies and Digital MRV</w:t>
              <w:tab/>
              <w:t>5</w:t>
            </w:r>
          </w:hyperlink>
          <w:r w:rsidDel="00000000" w:rsidR="00000000" w:rsidRPr="00000000">
            <w:rPr>
              <w:rtl w:val="0"/>
            </w:rPr>
          </w:r>
        </w:p>
        <w:p w:rsidR="00000000" w:rsidDel="00000000" w:rsidP="00000000" w:rsidRDefault="00000000" w:rsidRPr="00000000" w14:paraId="1000004C">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2.4 Gap Addressed by Terra-Audit</w:t>
              <w:tab/>
              <w:t>5</w:t>
            </w:r>
          </w:hyperlink>
          <w:r w:rsidDel="00000000" w:rsidR="00000000" w:rsidRPr="00000000">
            <w:rPr>
              <w:rtl w:val="0"/>
            </w:rPr>
          </w:r>
        </w:p>
        <w:p w:rsidR="00000000" w:rsidDel="00000000" w:rsidP="00000000" w:rsidRDefault="00000000" w:rsidRPr="00000000" w14:paraId="1000004D">
          <w:pPr>
            <w:widowControl w:val="0"/>
            <w:tabs>
              <w:tab w:val="right" w:leader="dot" w:pos="9026"/>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3. Requirements Analysis</w:t>
              <w:tab/>
              <w:t>5</w:t>
            </w:r>
          </w:hyperlink>
          <w:r w:rsidDel="00000000" w:rsidR="00000000" w:rsidRPr="00000000">
            <w:rPr>
              <w:rtl w:val="0"/>
            </w:rPr>
          </w:r>
        </w:p>
        <w:p w:rsidR="00000000" w:rsidDel="00000000" w:rsidP="00000000" w:rsidRDefault="00000000" w:rsidRPr="00000000" w14:paraId="1000004E">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3.1 Requirements Inception</w:t>
              <w:tab/>
              <w:t>5</w:t>
            </w:r>
          </w:hyperlink>
          <w:r w:rsidDel="00000000" w:rsidR="00000000" w:rsidRPr="00000000">
            <w:rPr>
              <w:rtl w:val="0"/>
            </w:rPr>
          </w:r>
        </w:p>
        <w:p w:rsidR="00000000" w:rsidDel="00000000" w:rsidP="00000000" w:rsidRDefault="00000000" w:rsidRPr="00000000" w14:paraId="1000004F">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3.2 Functional Requirements</w:t>
              <w:tab/>
              <w:t>6</w:t>
            </w:r>
          </w:hyperlink>
          <w:r w:rsidDel="00000000" w:rsidR="00000000" w:rsidRPr="00000000">
            <w:rPr>
              <w:rtl w:val="0"/>
            </w:rPr>
          </w:r>
        </w:p>
        <w:p w:rsidR="00000000" w:rsidDel="00000000" w:rsidP="00000000" w:rsidRDefault="00000000" w:rsidRPr="00000000" w14:paraId="10000050">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3.3 Non-functional Requirements</w:t>
              <w:tab/>
              <w:t>7</w:t>
            </w:r>
          </w:hyperlink>
          <w:r w:rsidDel="00000000" w:rsidR="00000000" w:rsidRPr="00000000">
            <w:rPr>
              <w:rtl w:val="0"/>
            </w:rPr>
          </w:r>
        </w:p>
        <w:p w:rsidR="00000000" w:rsidDel="00000000" w:rsidP="00000000" w:rsidRDefault="00000000" w:rsidRPr="00000000" w14:paraId="10000051">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3.4 Stakeholders and Viewpoints</w:t>
              <w:tab/>
              <w:t>8</w:t>
            </w:r>
          </w:hyperlink>
          <w:r w:rsidDel="00000000" w:rsidR="00000000" w:rsidRPr="00000000">
            <w:rPr>
              <w:rtl w:val="0"/>
            </w:rPr>
          </w:r>
        </w:p>
        <w:p w:rsidR="00000000" w:rsidDel="00000000" w:rsidP="00000000" w:rsidRDefault="00000000" w:rsidRPr="00000000" w14:paraId="10000052">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3.5 Quality Function Deployment</w:t>
              <w:tab/>
              <w:t>9</w:t>
            </w:r>
          </w:hyperlink>
          <w:r w:rsidDel="00000000" w:rsidR="00000000" w:rsidRPr="00000000">
            <w:rPr>
              <w:rtl w:val="0"/>
            </w:rPr>
          </w:r>
        </w:p>
        <w:p w:rsidR="00000000" w:rsidDel="00000000" w:rsidP="00000000" w:rsidRDefault="00000000" w:rsidRPr="00000000" w14:paraId="10000053">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3.6 Usage Scenarios and User Stories</w:t>
              <w:tab/>
              <w:t>9</w:t>
            </w:r>
          </w:hyperlink>
          <w:r w:rsidDel="00000000" w:rsidR="00000000" w:rsidRPr="00000000">
            <w:rPr>
              <w:rtl w:val="0"/>
            </w:rPr>
          </w:r>
        </w:p>
        <w:p w:rsidR="00000000" w:rsidDel="00000000" w:rsidP="00000000" w:rsidRDefault="00000000" w:rsidRPr="00000000" w14:paraId="10000054">
          <w:pPr>
            <w:widowControl w:val="0"/>
            <w:tabs>
              <w:tab w:val="right" w:leader="dot" w:pos="9026"/>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4. Scenario-Based Modeling</w:t>
              <w:tab/>
              <w:t>10</w:t>
            </w:r>
          </w:hyperlink>
          <w:r w:rsidDel="00000000" w:rsidR="00000000" w:rsidRPr="00000000">
            <w:rPr>
              <w:rtl w:val="0"/>
            </w:rPr>
          </w:r>
        </w:p>
        <w:p w:rsidR="00000000" w:rsidDel="00000000" w:rsidP="00000000" w:rsidRDefault="00000000" w:rsidRPr="00000000" w14:paraId="10000055">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4.1 Use Case Diagrams</w:t>
              <w:tab/>
              <w:t>10</w:t>
            </w:r>
          </w:hyperlink>
          <w:r w:rsidDel="00000000" w:rsidR="00000000" w:rsidRPr="00000000">
            <w:rPr>
              <w:rtl w:val="0"/>
            </w:rPr>
          </w:r>
        </w:p>
        <w:p w:rsidR="00000000" w:rsidDel="00000000" w:rsidP="00000000" w:rsidRDefault="00000000" w:rsidRPr="00000000" w14:paraId="10000056">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4.2 Activity Diagrams</w:t>
              <w:tab/>
              <w:t>15</w:t>
            </w:r>
          </w:hyperlink>
          <w:r w:rsidDel="00000000" w:rsidR="00000000" w:rsidRPr="00000000">
            <w:rPr>
              <w:rtl w:val="0"/>
            </w:rPr>
          </w:r>
        </w:p>
        <w:p w:rsidR="00000000" w:rsidDel="00000000" w:rsidP="00000000" w:rsidRDefault="00000000" w:rsidRPr="00000000" w14:paraId="10000057">
          <w:pPr>
            <w:widowControl w:val="0"/>
            <w:tabs>
              <w:tab w:val="right" w:leader="dot" w:pos="9026"/>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5. Data-Based Modeling</w:t>
              <w:tab/>
              <w:t>18</w:t>
            </w:r>
          </w:hyperlink>
          <w:r w:rsidDel="00000000" w:rsidR="00000000" w:rsidRPr="00000000">
            <w:rPr>
              <w:rtl w:val="0"/>
            </w:rPr>
          </w:r>
        </w:p>
        <w:p w:rsidR="00000000" w:rsidDel="00000000" w:rsidP="00000000" w:rsidRDefault="00000000" w:rsidRPr="00000000" w14:paraId="10000058">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5.1 Entity-Relationship Diagram</w:t>
              <w:tab/>
              <w:t>18</w:t>
            </w:r>
          </w:hyperlink>
          <w:r w:rsidDel="00000000" w:rsidR="00000000" w:rsidRPr="00000000">
            <w:rPr>
              <w:rtl w:val="0"/>
            </w:rPr>
          </w:r>
        </w:p>
        <w:p w:rsidR="00000000" w:rsidDel="00000000" w:rsidP="00000000" w:rsidRDefault="00000000" w:rsidRPr="00000000" w14:paraId="10000059">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5.2 Database Schema</w:t>
              <w:tab/>
              <w:t>20</w:t>
            </w:r>
          </w:hyperlink>
          <w:r w:rsidDel="00000000" w:rsidR="00000000" w:rsidRPr="00000000">
            <w:rPr>
              <w:rtl w:val="0"/>
            </w:rPr>
          </w:r>
        </w:p>
        <w:p w:rsidR="00000000" w:rsidDel="00000000" w:rsidP="00000000" w:rsidRDefault="00000000" w:rsidRPr="00000000" w14:paraId="1000005A">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5.3 Dataset Description (AI-Assisted Detection)</w:t>
              <w:tab/>
              <w:t>21</w:t>
            </w:r>
          </w:hyperlink>
          <w:r w:rsidDel="00000000" w:rsidR="00000000" w:rsidRPr="00000000">
            <w:rPr>
              <w:rtl w:val="0"/>
            </w:rPr>
          </w:r>
        </w:p>
        <w:p w:rsidR="00000000" w:rsidDel="00000000" w:rsidP="00000000" w:rsidRDefault="00000000" w:rsidRPr="00000000" w14:paraId="1000005B">
          <w:pPr>
            <w:widowControl w:val="0"/>
            <w:tabs>
              <w:tab w:val="right" w:leader="dot" w:pos="9026"/>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6. Class-Based Modeling</w:t>
              <w:tab/>
              <w:t>21</w:t>
            </w:r>
          </w:hyperlink>
          <w:r w:rsidDel="00000000" w:rsidR="00000000" w:rsidRPr="00000000">
            <w:rPr>
              <w:rtl w:val="0"/>
            </w:rPr>
          </w:r>
        </w:p>
        <w:p w:rsidR="00000000" w:rsidDel="00000000" w:rsidP="00000000" w:rsidRDefault="00000000" w:rsidRPr="00000000" w14:paraId="1000005C">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6.1 Analysis Classes</w:t>
              <w:tab/>
              <w:t>21</w:t>
            </w:r>
          </w:hyperlink>
          <w:r w:rsidDel="00000000" w:rsidR="00000000" w:rsidRPr="00000000">
            <w:rPr>
              <w:rtl w:val="0"/>
            </w:rPr>
          </w:r>
        </w:p>
        <w:p w:rsidR="00000000" w:rsidDel="00000000" w:rsidP="00000000" w:rsidRDefault="00000000" w:rsidRPr="00000000" w14:paraId="1000005D">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6.2 Class Cards (CRC Model)</w:t>
              <w:tab/>
              <w:t>22</w:t>
            </w:r>
          </w:hyperlink>
          <w:r w:rsidDel="00000000" w:rsidR="00000000" w:rsidRPr="00000000">
            <w:rPr>
              <w:rtl w:val="0"/>
            </w:rPr>
          </w:r>
        </w:p>
        <w:p w:rsidR="00000000" w:rsidDel="00000000" w:rsidP="00000000" w:rsidRDefault="00000000" w:rsidRPr="00000000" w14:paraId="1000005E">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6.3 Design Class Diagram</w:t>
              <w:tab/>
              <w:t>23</w:t>
            </w:r>
          </w:hyperlink>
          <w:r w:rsidDel="00000000" w:rsidR="00000000" w:rsidRPr="00000000">
            <w:rPr>
              <w:rtl w:val="0"/>
            </w:rPr>
          </w:r>
        </w:p>
        <w:p w:rsidR="00000000" w:rsidDel="00000000" w:rsidP="00000000" w:rsidRDefault="00000000" w:rsidRPr="00000000" w14:paraId="1000005F">
          <w:pPr>
            <w:widowControl w:val="0"/>
            <w:tabs>
              <w:tab w:val="right" w:leader="dot" w:pos="9026"/>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7. Architectural Design</w:t>
              <w:tab/>
              <w:t>25</w:t>
            </w:r>
          </w:hyperlink>
          <w:r w:rsidDel="00000000" w:rsidR="00000000" w:rsidRPr="00000000">
            <w:rPr>
              <w:rtl w:val="0"/>
            </w:rPr>
          </w:r>
        </w:p>
        <w:p w:rsidR="00000000" w:rsidDel="00000000" w:rsidP="00000000" w:rsidRDefault="00000000" w:rsidRPr="00000000" w14:paraId="10000060">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7.1 Architectural Context Diagram</w:t>
              <w:tab/>
              <w:t>25</w:t>
            </w:r>
          </w:hyperlink>
          <w:r w:rsidDel="00000000" w:rsidR="00000000" w:rsidRPr="00000000">
            <w:rPr>
              <w:rtl w:val="0"/>
            </w:rPr>
          </w:r>
        </w:p>
        <w:p w:rsidR="00000000" w:rsidDel="00000000" w:rsidP="00000000" w:rsidRDefault="00000000" w:rsidRPr="00000000" w14:paraId="10000061">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7.2 Defining Archetypes</w:t>
              <w:tab/>
              <w:t>25</w:t>
            </w:r>
          </w:hyperlink>
          <w:r w:rsidDel="00000000" w:rsidR="00000000" w:rsidRPr="00000000">
            <w:rPr>
              <w:rtl w:val="0"/>
            </w:rPr>
          </w:r>
        </w:p>
        <w:p w:rsidR="00000000" w:rsidDel="00000000" w:rsidP="00000000" w:rsidRDefault="00000000" w:rsidRPr="00000000" w14:paraId="10000062">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7.3 Top-Level Components</w:t>
              <w:tab/>
              <w:t>26</w:t>
            </w:r>
          </w:hyperlink>
          <w:r w:rsidDel="00000000" w:rsidR="00000000" w:rsidRPr="00000000">
            <w:rPr>
              <w:rtl w:val="0"/>
            </w:rPr>
          </w:r>
        </w:p>
        <w:p w:rsidR="00000000" w:rsidDel="00000000" w:rsidP="00000000" w:rsidRDefault="00000000" w:rsidRPr="00000000" w14:paraId="10000063">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7.4 Mapping Requirements to Software Architecture</w:t>
              <w:tab/>
              <w:t>28</w:t>
            </w:r>
          </w:hyperlink>
          <w:r w:rsidDel="00000000" w:rsidR="00000000" w:rsidRPr="00000000">
            <w:rPr>
              <w:rtl w:val="0"/>
            </w:rPr>
          </w:r>
        </w:p>
        <w:p w:rsidR="00000000" w:rsidDel="00000000" w:rsidP="00000000" w:rsidRDefault="00000000" w:rsidRPr="00000000" w14:paraId="10000064">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7.5 Technology Stack</w:t>
              <w:tab/>
              <w:t>28</w:t>
            </w:r>
          </w:hyperlink>
          <w:r w:rsidDel="00000000" w:rsidR="00000000" w:rsidRPr="00000000">
            <w:rPr>
              <w:rtl w:val="0"/>
            </w:rPr>
          </w:r>
        </w:p>
        <w:p w:rsidR="00000000" w:rsidDel="00000000" w:rsidP="00000000" w:rsidRDefault="00000000" w:rsidRPr="00000000" w14:paraId="10000065">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7.6 Design Evolution and Alternatives</w:t>
              <w:tab/>
              <w:t>29</w:t>
            </w:r>
          </w:hyperlink>
          <w:r w:rsidDel="00000000" w:rsidR="00000000" w:rsidRPr="00000000">
            <w:rPr>
              <w:rtl w:val="0"/>
            </w:rPr>
          </w:r>
        </w:p>
        <w:p w:rsidR="00000000" w:rsidDel="00000000" w:rsidP="00000000" w:rsidRDefault="00000000" w:rsidRPr="00000000" w14:paraId="10000066">
          <w:pPr>
            <w:widowControl w:val="0"/>
            <w:tabs>
              <w:tab w:val="right" w:leader="dot" w:pos="9026"/>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8. Component-Level Design</w:t>
              <w:tab/>
              <w:t>29</w:t>
            </w:r>
          </w:hyperlink>
          <w:r w:rsidDel="00000000" w:rsidR="00000000" w:rsidRPr="00000000">
            <w:rPr>
              <w:rtl w:val="0"/>
            </w:rPr>
          </w:r>
        </w:p>
        <w:p w:rsidR="00000000" w:rsidDel="00000000" w:rsidP="00000000" w:rsidRDefault="00000000" w:rsidRPr="00000000" w14:paraId="10000067">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8.1 Persistent Data Sources and Interfaces</w:t>
              <w:tab/>
              <w:t>29</w:t>
            </w:r>
          </w:hyperlink>
          <w:r w:rsidDel="00000000" w:rsidR="00000000" w:rsidRPr="00000000">
            <w:rPr>
              <w:rtl w:val="0"/>
            </w:rPr>
          </w:r>
        </w:p>
        <w:p w:rsidR="00000000" w:rsidDel="00000000" w:rsidP="00000000" w:rsidRDefault="00000000" w:rsidRPr="00000000" w14:paraId="10000068">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8.2 API Design</w:t>
              <w:tab/>
              <w:t>31</w:t>
            </w:r>
          </w:hyperlink>
          <w:r w:rsidDel="00000000" w:rsidR="00000000" w:rsidRPr="00000000">
            <w:rPr>
              <w:rtl w:val="0"/>
            </w:rPr>
          </w:r>
        </w:p>
        <w:p w:rsidR="00000000" w:rsidDel="00000000" w:rsidP="00000000" w:rsidRDefault="00000000" w:rsidRPr="00000000" w14:paraId="10000069">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8.3 Behavioral Design</w:t>
              <w:tab/>
              <w:t>32</w:t>
            </w:r>
          </w:hyperlink>
          <w:r w:rsidDel="00000000" w:rsidR="00000000" w:rsidRPr="00000000">
            <w:rPr>
              <w:rtl w:val="0"/>
            </w:rPr>
          </w:r>
        </w:p>
        <w:p w:rsidR="00000000" w:rsidDel="00000000" w:rsidP="00000000" w:rsidRDefault="00000000" w:rsidRPr="00000000" w14:paraId="1000006A">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8.4 Deployment Design</w:t>
              <w:tab/>
              <w:t>38</w:t>
            </w:r>
          </w:hyperlink>
          <w:r w:rsidDel="00000000" w:rsidR="00000000" w:rsidRPr="00000000">
            <w:rPr>
              <w:rtl w:val="0"/>
            </w:rPr>
          </w:r>
        </w:p>
        <w:p w:rsidR="00000000" w:rsidDel="00000000" w:rsidP="00000000" w:rsidRDefault="00000000" w:rsidRPr="00000000" w14:paraId="1000006B">
          <w:pPr>
            <w:widowControl w:val="0"/>
            <w:tabs>
              <w:tab w:val="right" w:leader="dot" w:pos="9026"/>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9. AI Engineering Design</w:t>
              <w:tab/>
              <w:t>39</w:t>
            </w:r>
          </w:hyperlink>
          <w:r w:rsidDel="00000000" w:rsidR="00000000" w:rsidRPr="00000000">
            <w:rPr>
              <w:rtl w:val="0"/>
            </w:rPr>
          </w:r>
        </w:p>
        <w:p w:rsidR="00000000" w:rsidDel="00000000" w:rsidP="00000000" w:rsidRDefault="00000000" w:rsidRPr="00000000" w14:paraId="1000006C">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9.1 Classical AWD ML Pipeline</w:t>
              <w:tab/>
              <w:t>39</w:t>
            </w:r>
          </w:hyperlink>
          <w:r w:rsidDel="00000000" w:rsidR="00000000" w:rsidRPr="00000000">
            <w:rPr>
              <w:rtl w:val="0"/>
            </w:rPr>
          </w:r>
        </w:p>
        <w:p w:rsidR="00000000" w:rsidDel="00000000" w:rsidP="00000000" w:rsidRDefault="00000000" w:rsidRPr="00000000" w14:paraId="1000006D">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9.2 Model Selection and Evaluation</w:t>
              <w:tab/>
              <w:t>40</w:t>
            </w:r>
          </w:hyperlink>
          <w:r w:rsidDel="00000000" w:rsidR="00000000" w:rsidRPr="00000000">
            <w:rPr>
              <w:rtl w:val="0"/>
            </w:rPr>
          </w:r>
        </w:p>
        <w:p w:rsidR="00000000" w:rsidDel="00000000" w:rsidP="00000000" w:rsidRDefault="00000000" w:rsidRPr="00000000" w14:paraId="1000006E">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9.3 Managed Crop Models</w:t>
              <w:tab/>
              <w:t>40</w:t>
            </w:r>
          </w:hyperlink>
          <w:r w:rsidDel="00000000" w:rsidR="00000000" w:rsidRPr="00000000">
            <w:rPr>
              <w:rtl w:val="0"/>
            </w:rPr>
          </w:r>
        </w:p>
        <w:p w:rsidR="00000000" w:rsidDel="00000000" w:rsidP="00000000" w:rsidRDefault="00000000" w:rsidRPr="00000000" w14:paraId="1000006F">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9.4 Generative AI Explanation Architecture</w:t>
              <w:tab/>
              <w:t>40</w:t>
            </w:r>
          </w:hyperlink>
          <w:r w:rsidDel="00000000" w:rsidR="00000000" w:rsidRPr="00000000">
            <w:rPr>
              <w:rtl w:val="0"/>
            </w:rPr>
          </w:r>
        </w:p>
        <w:p w:rsidR="00000000" w:rsidDel="00000000" w:rsidP="00000000" w:rsidRDefault="00000000" w:rsidRPr="00000000" w14:paraId="10000070">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9.5 Prompt and Context Design</w:t>
              <w:tab/>
              <w:t>40</w:t>
            </w:r>
          </w:hyperlink>
          <w:r w:rsidDel="00000000" w:rsidR="00000000" w:rsidRPr="00000000">
            <w:rPr>
              <w:rtl w:val="0"/>
            </w:rPr>
          </w:r>
        </w:p>
        <w:p w:rsidR="00000000" w:rsidDel="00000000" w:rsidP="00000000" w:rsidRDefault="00000000" w:rsidRPr="00000000" w14:paraId="10000071">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9.6 AI Authority Boundary and Evaluation Limitations</w:t>
              <w:tab/>
              <w:t>41</w:t>
            </w:r>
          </w:hyperlink>
          <w:r w:rsidDel="00000000" w:rsidR="00000000" w:rsidRPr="00000000">
            <w:rPr>
              <w:rtl w:val="0"/>
            </w:rPr>
          </w:r>
        </w:p>
        <w:p w:rsidR="00000000" w:rsidDel="00000000" w:rsidP="00000000" w:rsidRDefault="00000000" w:rsidRPr="00000000" w14:paraId="10000072">
          <w:pPr>
            <w:widowControl w:val="0"/>
            <w:tabs>
              <w:tab w:val="right" w:leader="dot" w:pos="9026"/>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10. Interface Design</w:t>
              <w:tab/>
              <w:t>41</w:t>
            </w:r>
          </w:hyperlink>
          <w:r w:rsidDel="00000000" w:rsidR="00000000" w:rsidRPr="00000000">
            <w:rPr>
              <w:rtl w:val="0"/>
            </w:rPr>
          </w:r>
        </w:p>
        <w:p w:rsidR="00000000" w:rsidDel="00000000" w:rsidP="00000000" w:rsidRDefault="00000000" w:rsidRPr="00000000" w14:paraId="10000073">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10.1 Interface Objects and Actions</w:t>
              <w:tab/>
              <w:t>42</w:t>
            </w:r>
          </w:hyperlink>
          <w:r w:rsidDel="00000000" w:rsidR="00000000" w:rsidRPr="00000000">
            <w:rPr>
              <w:rtl w:val="0"/>
            </w:rPr>
          </w:r>
        </w:p>
        <w:p w:rsidR="00000000" w:rsidDel="00000000" w:rsidP="00000000" w:rsidRDefault="00000000" w:rsidRPr="00000000" w14:paraId="10000074">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10.2 Primary User Workflows</w:t>
              <w:tab/>
              <w:t>42</w:t>
            </w:r>
          </w:hyperlink>
          <w:r w:rsidDel="00000000" w:rsidR="00000000" w:rsidRPr="00000000">
            <w:rPr>
              <w:rtl w:val="0"/>
            </w:rPr>
          </w:r>
        </w:p>
        <w:p w:rsidR="00000000" w:rsidDel="00000000" w:rsidP="00000000" w:rsidRDefault="00000000" w:rsidRPr="00000000" w14:paraId="10000075">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10.3 UI Events and State Transitions</w:t>
              <w:tab/>
              <w:t>42</w:t>
            </w:r>
          </w:hyperlink>
          <w:r w:rsidDel="00000000" w:rsidR="00000000" w:rsidRPr="00000000">
            <w:rPr>
              <w:rtl w:val="0"/>
            </w:rPr>
          </w:r>
        </w:p>
        <w:p w:rsidR="00000000" w:rsidDel="00000000" w:rsidP="00000000" w:rsidRDefault="00000000" w:rsidRPr="00000000" w14:paraId="10000076">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10.4 Responsive, Validation and Accessibility Design</w:t>
              <w:tab/>
              <w:t>43</w:t>
            </w:r>
          </w:hyperlink>
          <w:r w:rsidDel="00000000" w:rsidR="00000000" w:rsidRPr="00000000">
            <w:rPr>
              <w:rtl w:val="0"/>
            </w:rPr>
          </w:r>
        </w:p>
        <w:p w:rsidR="00000000" w:rsidDel="00000000" w:rsidP="00000000" w:rsidRDefault="00000000" w:rsidRPr="00000000" w14:paraId="10000077">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10.5 Interface States as Seen by the User</w:t>
              <w:tab/>
              <w:t>43</w:t>
            </w:r>
          </w:hyperlink>
          <w:r w:rsidDel="00000000" w:rsidR="00000000" w:rsidRPr="00000000">
            <w:rPr>
              <w:rtl w:val="0"/>
            </w:rPr>
          </w:r>
        </w:p>
        <w:p w:rsidR="00000000" w:rsidDel="00000000" w:rsidP="00000000" w:rsidRDefault="00000000" w:rsidRPr="00000000" w14:paraId="10000078">
          <w:pPr>
            <w:widowControl w:val="0"/>
            <w:tabs>
              <w:tab w:val="right" w:leader="dot" w:pos="9026"/>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11. Implementation</w:t>
              <w:tab/>
              <w:t>47</w:t>
            </w:r>
          </w:hyperlink>
          <w:r w:rsidDel="00000000" w:rsidR="00000000" w:rsidRPr="00000000">
            <w:rPr>
              <w:rtl w:val="0"/>
            </w:rPr>
          </w:r>
        </w:p>
        <w:p w:rsidR="00000000" w:rsidDel="00000000" w:rsidP="00000000" w:rsidRDefault="00000000" w:rsidRPr="00000000" w14:paraId="10000079">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11.1 Final Feature Status</w:t>
              <w:tab/>
              <w:t>47</w:t>
            </w:r>
          </w:hyperlink>
          <w:r w:rsidDel="00000000" w:rsidR="00000000" w:rsidRPr="00000000">
            <w:rPr>
              <w:rtl w:val="0"/>
            </w:rPr>
          </w:r>
        </w:p>
        <w:p w:rsidR="00000000" w:rsidDel="00000000" w:rsidP="00000000" w:rsidRDefault="00000000" w:rsidRPr="00000000" w14:paraId="1000007A">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11.2 Worked Calculation Checks</w:t>
              <w:tab/>
              <w:t>49</w:t>
            </w:r>
          </w:hyperlink>
          <w:r w:rsidDel="00000000" w:rsidR="00000000" w:rsidRPr="00000000">
            <w:rPr>
              <w:rtl w:val="0"/>
            </w:rPr>
          </w:r>
        </w:p>
        <w:p w:rsidR="00000000" w:rsidDel="00000000" w:rsidP="00000000" w:rsidRDefault="00000000" w:rsidRPr="00000000" w14:paraId="1000007B">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11.3 Remaining Engineering and Validation Gaps</w:t>
              <w:tab/>
              <w:t>49</w:t>
            </w:r>
          </w:hyperlink>
          <w:r w:rsidDel="00000000" w:rsidR="00000000" w:rsidRPr="00000000">
            <w:rPr>
              <w:rtl w:val="0"/>
            </w:rPr>
          </w:r>
        </w:p>
        <w:p w:rsidR="00000000" w:rsidDel="00000000" w:rsidP="00000000" w:rsidRDefault="00000000" w:rsidRPr="00000000" w14:paraId="1000007C">
          <w:pPr>
            <w:widowControl w:val="0"/>
            <w:tabs>
              <w:tab w:val="right" w:leader="dot" w:pos="9026"/>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12. Testing</w:t>
              <w:tab/>
              <w:t>49</w:t>
            </w:r>
          </w:hyperlink>
          <w:r w:rsidDel="00000000" w:rsidR="00000000" w:rsidRPr="00000000">
            <w:rPr>
              <w:rtl w:val="0"/>
            </w:rPr>
          </w:r>
        </w:p>
        <w:p w:rsidR="00000000" w:rsidDel="00000000" w:rsidP="00000000" w:rsidRDefault="00000000" w:rsidRPr="00000000" w14:paraId="1000007D">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12.1 Testing Objectives</w:t>
              <w:tab/>
              <w:t>49</w:t>
            </w:r>
          </w:hyperlink>
          <w:r w:rsidDel="00000000" w:rsidR="00000000" w:rsidRPr="00000000">
            <w:rPr>
              <w:rtl w:val="0"/>
            </w:rPr>
          </w:r>
        </w:p>
        <w:p w:rsidR="00000000" w:rsidDel="00000000" w:rsidP="00000000" w:rsidRDefault="00000000" w:rsidRPr="00000000" w14:paraId="1000007E">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12.2 Testing Approach, Strategy and Pass/Fail Criteria</w:t>
              <w:tab/>
              <w:t>50</w:t>
            </w:r>
          </w:hyperlink>
          <w:r w:rsidDel="00000000" w:rsidR="00000000" w:rsidRPr="00000000">
            <w:rPr>
              <w:rtl w:val="0"/>
            </w:rPr>
          </w:r>
        </w:p>
        <w:p w:rsidR="00000000" w:rsidDel="00000000" w:rsidP="00000000" w:rsidRDefault="00000000" w:rsidRPr="00000000" w14:paraId="1000007F">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12.3 Detailed Test Cases</w:t>
              <w:tab/>
              <w:t>51</w:t>
            </w:r>
          </w:hyperlink>
          <w:r w:rsidDel="00000000" w:rsidR="00000000" w:rsidRPr="00000000">
            <w:rPr>
              <w:rtl w:val="0"/>
            </w:rPr>
          </w:r>
        </w:p>
        <w:p w:rsidR="00000000" w:rsidDel="00000000" w:rsidP="00000000" w:rsidRDefault="00000000" w:rsidRPr="00000000" w14:paraId="10000080">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12.4 Verification Results</w:t>
              <w:tab/>
              <w:t>52</w:t>
            </w:r>
          </w:hyperlink>
          <w:r w:rsidDel="00000000" w:rsidR="00000000" w:rsidRPr="00000000">
            <w:rPr>
              <w:rtl w:val="0"/>
            </w:rPr>
          </w:r>
        </w:p>
        <w:p w:rsidR="00000000" w:rsidDel="00000000" w:rsidP="00000000" w:rsidRDefault="00000000" w:rsidRPr="00000000" w14:paraId="10000081">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12.5 Risks and Contingencies</w:t>
              <w:tab/>
              <w:t>52</w:t>
            </w:r>
          </w:hyperlink>
          <w:r w:rsidDel="00000000" w:rsidR="00000000" w:rsidRPr="00000000">
            <w:rPr>
              <w:rtl w:val="0"/>
            </w:rPr>
          </w:r>
        </w:p>
        <w:p w:rsidR="00000000" w:rsidDel="00000000" w:rsidP="00000000" w:rsidRDefault="00000000" w:rsidRPr="00000000" w14:paraId="10000082">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12.6 Requirements Traceability Matrix</w:t>
              <w:tab/>
              <w:t>53</w:t>
            </w:r>
          </w:hyperlink>
          <w:r w:rsidDel="00000000" w:rsidR="00000000" w:rsidRPr="00000000">
            <w:rPr>
              <w:rtl w:val="0"/>
            </w:rPr>
          </w:r>
        </w:p>
        <w:p w:rsidR="00000000" w:rsidDel="00000000" w:rsidP="00000000" w:rsidRDefault="00000000" w:rsidRPr="00000000" w14:paraId="10000083">
          <w:pPr>
            <w:widowControl w:val="0"/>
            <w:tabs>
              <w:tab w:val="right" w:leader="dot" w:pos="9026"/>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13. User Manual, Deployment and Repository</w:t>
              <w:tab/>
              <w:t>54</w:t>
            </w:r>
          </w:hyperlink>
          <w:r w:rsidDel="00000000" w:rsidR="00000000" w:rsidRPr="00000000">
            <w:rPr>
              <w:rtl w:val="0"/>
            </w:rPr>
          </w:r>
        </w:p>
        <w:p w:rsidR="00000000" w:rsidDel="00000000" w:rsidP="00000000" w:rsidRDefault="00000000" w:rsidRPr="00000000" w14:paraId="10000084">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13.1 Sign In and Select Project Context</w:t>
              <w:tab/>
              <w:t>54</w:t>
            </w:r>
          </w:hyperlink>
          <w:r w:rsidDel="00000000" w:rsidR="00000000" w:rsidRPr="00000000">
            <w:rPr>
              <w:rtl w:val="0"/>
            </w:rPr>
          </w:r>
        </w:p>
        <w:p w:rsidR="00000000" w:rsidDel="00000000" w:rsidP="00000000" w:rsidRDefault="00000000" w:rsidRPr="00000000" w14:paraId="10000085">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13.2 Register a Field and Build Evidence Context</w:t>
              <w:tab/>
              <w:t>55</w:t>
            </w:r>
          </w:hyperlink>
          <w:r w:rsidDel="00000000" w:rsidR="00000000" w:rsidRPr="00000000">
            <w:rPr>
              <w:rtl w:val="0"/>
            </w:rPr>
          </w:r>
        </w:p>
        <w:p w:rsidR="00000000" w:rsidDel="00000000" w:rsidP="00000000" w:rsidRDefault="00000000" w:rsidRPr="00000000" w14:paraId="10000086">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13.3 Rice Signal Analytics and Calculation</w:t>
              <w:tab/>
              <w:t>55</w:t>
            </w:r>
          </w:hyperlink>
          <w:r w:rsidDel="00000000" w:rsidR="00000000" w:rsidRPr="00000000">
            <w:rPr>
              <w:rtl w:val="0"/>
            </w:rPr>
          </w:r>
        </w:p>
        <w:p w:rsidR="00000000" w:rsidDel="00000000" w:rsidP="00000000" w:rsidRDefault="00000000" w:rsidRPr="00000000" w14:paraId="10000087">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13.4 ALM Evidence and VM0042 Calculation</w:t>
              <w:tab/>
              <w:t>55</w:t>
            </w:r>
          </w:hyperlink>
          <w:r w:rsidDel="00000000" w:rsidR="00000000" w:rsidRPr="00000000">
            <w:rPr>
              <w:rtl w:val="0"/>
            </w:rPr>
          </w:r>
        </w:p>
        <w:p w:rsidR="00000000" w:rsidDel="00000000" w:rsidP="00000000" w:rsidRDefault="00000000" w:rsidRPr="00000000" w14:paraId="10000088">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13.5 Methodology Readiness and Internal Review</w:t>
              <w:tab/>
              <w:t>55</w:t>
            </w:r>
          </w:hyperlink>
          <w:r w:rsidDel="00000000" w:rsidR="00000000" w:rsidRPr="00000000">
            <w:rPr>
              <w:rtl w:val="0"/>
            </w:rPr>
          </w:r>
        </w:p>
        <w:p w:rsidR="00000000" w:rsidDel="00000000" w:rsidP="00000000" w:rsidRDefault="00000000" w:rsidRPr="00000000" w14:paraId="10000089">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13.6 AI Explanation</w:t>
              <w:tab/>
              <w:t>56</w:t>
            </w:r>
          </w:hyperlink>
          <w:r w:rsidDel="00000000" w:rsidR="00000000" w:rsidRPr="00000000">
            <w:rPr>
              <w:rtl w:val="0"/>
            </w:rPr>
          </w:r>
        </w:p>
        <w:p w:rsidR="00000000" w:rsidDel="00000000" w:rsidP="00000000" w:rsidRDefault="00000000" w:rsidRPr="00000000" w14:paraId="1000008A">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13.7 Export and Troubleshooting</w:t>
              <w:tab/>
              <w:t>56</w:t>
            </w:r>
          </w:hyperlink>
          <w:r w:rsidDel="00000000" w:rsidR="00000000" w:rsidRPr="00000000">
            <w:rPr>
              <w:rtl w:val="0"/>
            </w:rPr>
          </w:r>
        </w:p>
        <w:p w:rsidR="00000000" w:rsidDel="00000000" w:rsidP="00000000" w:rsidRDefault="00000000" w:rsidRPr="00000000" w14:paraId="1000008B">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13.8 Local Installation and Development Setup</w:t>
              <w:tab/>
              <w:t>56</w:t>
            </w:r>
          </w:hyperlink>
          <w:r w:rsidDel="00000000" w:rsidR="00000000" w:rsidRPr="00000000">
            <w:rPr>
              <w:rtl w:val="0"/>
            </w:rPr>
          </w:r>
        </w:p>
        <w:p w:rsidR="00000000" w:rsidDel="00000000" w:rsidP="00000000" w:rsidRDefault="00000000" w:rsidRPr="00000000" w14:paraId="1000008C">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13.9 Deployment and Public Repository</w:t>
              <w:tab/>
              <w:t>57</w:t>
            </w:r>
          </w:hyperlink>
          <w:r w:rsidDel="00000000" w:rsidR="00000000" w:rsidRPr="00000000">
            <w:rPr>
              <w:rtl w:val="0"/>
            </w:rPr>
          </w:r>
        </w:p>
        <w:p w:rsidR="00000000" w:rsidDel="00000000" w:rsidP="00000000" w:rsidRDefault="00000000" w:rsidRPr="00000000" w14:paraId="1000008D">
          <w:pPr>
            <w:widowControl w:val="0"/>
            <w:tabs>
              <w:tab w:val="right" w:leader="dot" w:pos="9026"/>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14. Evaluation, Limitations and Conclusion</w:t>
              <w:tab/>
              <w:t>57</w:t>
            </w:r>
          </w:hyperlink>
          <w:r w:rsidDel="00000000" w:rsidR="00000000" w:rsidRPr="00000000">
            <w:rPr>
              <w:rtl w:val="0"/>
            </w:rPr>
          </w:r>
        </w:p>
        <w:p w:rsidR="00000000" w:rsidDel="00000000" w:rsidP="00000000" w:rsidRDefault="00000000" w:rsidRPr="00000000" w14:paraId="1000008E">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14.1 Final Evaluation</w:t>
              <w:tab/>
              <w:t>57</w:t>
            </w:r>
          </w:hyperlink>
          <w:r w:rsidDel="00000000" w:rsidR="00000000" w:rsidRPr="00000000">
            <w:rPr>
              <w:rtl w:val="0"/>
            </w:rPr>
          </w:r>
        </w:p>
        <w:p w:rsidR="00000000" w:rsidDel="00000000" w:rsidP="00000000" w:rsidRDefault="00000000" w:rsidRPr="00000000" w14:paraId="1000008F">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14.2 Methodology and Accounting Limitations</w:t>
              <w:tab/>
              <w:t>58</w:t>
            </w:r>
          </w:hyperlink>
          <w:r w:rsidDel="00000000" w:rsidR="00000000" w:rsidRPr="00000000">
            <w:rPr>
              <w:rtl w:val="0"/>
            </w:rPr>
          </w:r>
        </w:p>
        <w:p w:rsidR="00000000" w:rsidDel="00000000" w:rsidP="00000000" w:rsidRDefault="00000000" w:rsidRPr="00000000" w14:paraId="10000090">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14.3 Scientific Validation Limitations</w:t>
              <w:tab/>
              <w:t>58</w:t>
            </w:r>
          </w:hyperlink>
          <w:r w:rsidDel="00000000" w:rsidR="00000000" w:rsidRPr="00000000">
            <w:rPr>
              <w:rtl w:val="0"/>
            </w:rPr>
          </w:r>
        </w:p>
        <w:p w:rsidR="00000000" w:rsidDel="00000000" w:rsidP="00000000" w:rsidRDefault="00000000" w:rsidRPr="00000000" w14:paraId="10000091">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14.4 Provenance and Reproducibility Limitations</w:t>
              <w:tab/>
              <w:t>58</w:t>
            </w:r>
          </w:hyperlink>
          <w:r w:rsidDel="00000000" w:rsidR="00000000" w:rsidRPr="00000000">
            <w:rPr>
              <w:rtl w:val="0"/>
            </w:rPr>
          </w:r>
        </w:p>
        <w:p w:rsidR="00000000" w:rsidDel="00000000" w:rsidP="00000000" w:rsidRDefault="00000000" w:rsidRPr="00000000" w14:paraId="10000092">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14.5 Security and Operational Limitations</w:t>
              <w:tab/>
              <w:t>58</w:t>
            </w:r>
          </w:hyperlink>
          <w:r w:rsidDel="00000000" w:rsidR="00000000" w:rsidRPr="00000000">
            <w:rPr>
              <w:rtl w:val="0"/>
            </w:rPr>
          </w:r>
        </w:p>
        <w:p w:rsidR="00000000" w:rsidDel="00000000" w:rsidP="00000000" w:rsidRDefault="00000000" w:rsidRPr="00000000" w14:paraId="10000093">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14.6 Generative-AI Limitations</w:t>
              <w:tab/>
              <w:t>59</w:t>
            </w:r>
          </w:hyperlink>
          <w:r w:rsidDel="00000000" w:rsidR="00000000" w:rsidRPr="00000000">
            <w:rPr>
              <w:rtl w:val="0"/>
            </w:rPr>
          </w:r>
        </w:p>
        <w:p w:rsidR="00000000" w:rsidDel="00000000" w:rsidP="00000000" w:rsidRDefault="00000000" w:rsidRPr="00000000" w14:paraId="10000094">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14.7 Prioritized Future Work</w:t>
              <w:tab/>
              <w:t>59</w:t>
            </w:r>
          </w:hyperlink>
          <w:r w:rsidDel="00000000" w:rsidR="00000000" w:rsidRPr="00000000">
            <w:rPr>
              <w:rtl w:val="0"/>
            </w:rPr>
          </w:r>
        </w:p>
        <w:p w:rsidR="00000000" w:rsidDel="00000000" w:rsidP="00000000" w:rsidRDefault="00000000" w:rsidRPr="00000000" w14:paraId="10000095">
          <w:pPr>
            <w:widowControl w:val="0"/>
            <w:tabs>
              <w:tab w:val="right" w:leader="dot" w:pos="9026"/>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14.8 Conclusion</w:t>
              <w:tab/>
              <w:t>59</w:t>
            </w:r>
          </w:hyperlink>
          <w:r w:rsidDel="00000000" w:rsidR="00000000" w:rsidRPr="00000000">
            <w:rPr>
              <w:rtl w:val="0"/>
            </w:rPr>
          </w:r>
        </w:p>
        <w:p w:rsidR="00000000" w:rsidDel="00000000" w:rsidP="00000000" w:rsidRDefault="00000000" w:rsidRPr="00000000" w14:paraId="10000096">
          <w:pPr>
            <w:widowControl w:val="0"/>
            <w:tabs>
              <w:tab w:val="right" w:leader="dot" w:pos="9026"/>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Appendix A — Calculation and Internal-Review Persistence</w:t>
              <w:tab/>
              <w:t>59</w:t>
            </w:r>
          </w:hyperlink>
          <w:r w:rsidDel="00000000" w:rsidR="00000000" w:rsidRPr="00000000">
            <w:rPr>
              <w:rtl w:val="0"/>
            </w:rPr>
          </w:r>
        </w:p>
        <w:p w:rsidR="00000000" w:rsidDel="00000000" w:rsidP="00000000" w:rsidRDefault="00000000" w:rsidRPr="00000000" w14:paraId="10000097">
          <w:pPr>
            <w:widowControl w:val="0"/>
            <w:tabs>
              <w:tab w:val="right" w:leader="dot" w:pos="9026"/>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References</w:t>
              <w:tab/>
              <w:t>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10000098">
      <w:pPr>
        <w:spacing w:after="0" w:before="0" w:line="216" w:lineRule="auto"/>
        <w:jc w:val="center"/>
        <w:rPr>
          <w:sz w:val="16"/>
          <w:szCs w:val="16"/>
        </w:rPr>
        <w:sectPr>
          <w:headerReference r:id="rId12"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10000099">
      <w:pPr>
        <w:spacing w:after="0" w:before="0" w:line="240" w:lineRule="auto"/>
        <w:jc w:val="center"/>
        <w:rPr>
          <w:b w:val="1"/>
          <w:bCs w:val="1"/>
          <w:sz w:val="28"/>
          <w:szCs w:val="28"/>
        </w:rPr>
      </w:pPr>
      <w:r w:rsidDel="00000000" w:rsidR="00000000" w:rsidRPr="00000000">
        <w:rPr>
          <w:b w:val="1"/>
          <w:bCs w:val="1"/>
          <w:sz w:val="28"/>
          <w:szCs w:val="28"/>
          <w:rtl w:val="0"/>
        </w:rPr>
        <w:t xml:space="preserve">List of Figures and Tables</w:t>
      </w:r>
    </w:p>
    <w:p w:rsidR="00000000" w:rsidDel="00000000" w:rsidP="00000000" w:rsidRDefault="00000000" w:rsidRPr="00000000" w14:paraId="1000009A">
      <w:pPr>
        <w:keepNext w:val="1"/>
        <w:spacing w:after="40" w:before="0" w:line="216" w:lineRule="auto"/>
        <w:rPr>
          <w:b w:val="1"/>
          <w:bCs w:val="1"/>
          <w:sz w:val="21"/>
          <w:szCs w:val="21"/>
        </w:rPr>
      </w:pPr>
      <w:r w:rsidDel="00000000" w:rsidR="00000000" w:rsidRPr="00000000">
        <w:rPr>
          <w:b w:val="1"/>
          <w:bCs w:val="1"/>
          <w:sz w:val="21"/>
          <w:szCs w:val="21"/>
          <w:rtl w:val="0"/>
        </w:rPr>
        <w:t xml:space="preserve">Figures</w:t>
      </w:r>
    </w:p>
    <w:p w:rsidR="00000000" w:rsidDel="00000000" w:rsidP="00000000" w:rsidRDefault="00000000" w:rsidRPr="00000000" w14:paraId="1000009B">
      <w:pPr>
        <w:spacing w:after="0" w:before="0" w:line="211.20000000000002" w:lineRule="auto"/>
        <w:rPr>
          <w:sz w:val="16.4"/>
          <w:szCs w:val="16.4"/>
        </w:rPr>
      </w:pPr>
      <w:r>
        <w:rPr>
          <w:sz w:val="16.4"/>
          <w:szCs w:val="16.4"/>
          <w:rtl w:val="0"/>
        </w:rPr>
        <w:t xml:space="preserve">Fig 1  Project timeline (Gantt chart) — p. 4</w:t>
      </w:r>
    </w:p>
    <w:p w:rsidR="00000000" w:rsidDel="00000000" w:rsidP="00000000" w:rsidRDefault="00000000" w:rsidRPr="00000000" w14:paraId="1000009C">
      <w:pPr>
        <w:spacing w:after="0" w:before="0" w:line="211.20000000000002" w:lineRule="auto"/>
        <w:rPr>
          <w:sz w:val="16.4"/>
          <w:szCs w:val="16.4"/>
        </w:rPr>
      </w:pPr>
      <w:r>
        <w:rPr>
          <w:sz w:val="16.4"/>
          <w:szCs w:val="16.4"/>
          <w:rtl w:val="0"/>
        </w:rPr>
        <w:t xml:space="preserve">Fig 2  Use Case Level 0 — Terra-Audit as a single system with its actors and external systems — p. 11</w:t>
      </w:r>
    </w:p>
    <w:p w:rsidR="00000000" w:rsidDel="00000000" w:rsidP="00000000" w:rsidRDefault="00000000" w:rsidRPr="00000000" w14:paraId="1000009D">
      <w:pPr>
        <w:spacing w:after="0" w:before="0" w:line="211.20000000000002" w:lineRule="auto"/>
        <w:rPr>
          <w:sz w:val="16.4"/>
          <w:szCs w:val="16.4"/>
        </w:rPr>
      </w:pPr>
      <w:r>
        <w:rPr>
          <w:sz w:val="16.4"/>
          <w:szCs w:val="16.4"/>
          <w:rtl w:val="0"/>
        </w:rPr>
        <w:t xml:space="preserve">Fig 3  Use Case Level 1 — the ten user-goal modules and their actors — p. 12</w:t>
      </w:r>
    </w:p>
    <w:p w:rsidR="00000000" w:rsidDel="00000000" w:rsidP="00000000" w:rsidRDefault="00000000" w:rsidRPr="00000000" w14:paraId="1000009E">
      <w:pPr>
        <w:spacing w:after="0" w:before="0" w:line="211.20000000000002" w:lineRule="auto"/>
        <w:rPr>
          <w:sz w:val="16.4"/>
          <w:szCs w:val="16.4"/>
        </w:rPr>
      </w:pPr>
      <w:r>
        <w:rPr>
          <w:sz w:val="16.4"/>
          <w:szCs w:val="16.4"/>
          <w:rtl w:val="0"/>
        </w:rPr>
        <w:t xml:space="preserve">Fig 4  Use Case Level 2 — Carbon Calculation (1.4) with «include» and «extend» relationships — p. 13</w:t>
      </w:r>
    </w:p>
    <w:p w:rsidR="00000000" w:rsidDel="00000000" w:rsidP="00000000" w:rsidRDefault="00000000" w:rsidRPr="00000000" w14:paraId="1000009F">
      <w:pPr>
        <w:spacing w:after="0" w:before="0" w:line="211.20000000000002" w:lineRule="auto"/>
        <w:rPr>
          <w:sz w:val="16.4"/>
          <w:szCs w:val="16.4"/>
        </w:rPr>
      </w:pPr>
      <w:r>
        <w:rPr>
          <w:sz w:val="16.4"/>
          <w:szCs w:val="16.4"/>
          <w:rtl w:val="0"/>
        </w:rPr>
        <w:t xml:space="preserve">Fig 5  Overall activity diagram with swimlanes for the project user, the Terra-Audit server and the durable worker — p. 15</w:t>
      </w:r>
    </w:p>
    <w:p w:rsidR="00000000" w:rsidDel="00000000" w:rsidP="00000000" w:rsidRDefault="00000000" w:rsidRPr="00000000" w14:paraId="100000A0">
      <w:pPr>
        <w:spacing w:after="0" w:before="0" w:line="211.20000000000002" w:lineRule="auto"/>
        <w:rPr>
          <w:sz w:val="16.4"/>
          <w:szCs w:val="16.4"/>
        </w:rPr>
      </w:pPr>
      <w:r>
        <w:rPr>
          <w:sz w:val="16.4"/>
          <w:szCs w:val="16.4"/>
          <w:rtl w:val="0"/>
        </w:rPr>
        <w:t xml:space="preserve">Fig 6  Activity diagram — versioned carbon calculation commit — p. 16</w:t>
      </w:r>
    </w:p>
    <w:p w:rsidR="00000000" w:rsidDel="00000000" w:rsidP="00000000" w:rsidRDefault="00000000" w:rsidRPr="00000000" w14:paraId="100000A1">
      <w:pPr>
        <w:spacing w:after="0" w:before="0" w:line="211.20000000000002" w:lineRule="auto"/>
        <w:rPr>
          <w:sz w:val="16.4"/>
          <w:szCs w:val="16.4"/>
        </w:rPr>
      </w:pPr>
      <w:r>
        <w:rPr>
          <w:sz w:val="16.4"/>
          <w:szCs w:val="16.4"/>
          <w:rtl w:val="0"/>
        </w:rPr>
        <w:t xml:space="preserve">Fig 7  Activity diagram — methodology readiness and internal review with swimlanes — p. 17</w:t>
      </w:r>
    </w:p>
    <w:p w:rsidR="00000000" w:rsidDel="00000000" w:rsidP="00000000" w:rsidRDefault="00000000" w:rsidRPr="00000000" w14:paraId="100000A2">
      <w:pPr>
        <w:spacing w:after="0" w:before="0" w:line="211.20000000000002" w:lineRule="auto"/>
        <w:rPr>
          <w:sz w:val="16.4"/>
          <w:szCs w:val="16.4"/>
        </w:rPr>
      </w:pPr>
      <w:r>
        <w:rPr>
          <w:sz w:val="16.4"/>
          <w:szCs w:val="16.4"/>
          <w:rtl w:val="0"/>
        </w:rPr>
        <w:t xml:space="preserve">Fig 8  Entity-relationship diagram (crow's-foot notation) of the core persistent entities — p. 19</w:t>
      </w:r>
    </w:p>
    <w:p w:rsidR="00000000" w:rsidDel="00000000" w:rsidP="00000000" w:rsidRDefault="00000000" w:rsidRPr="00000000" w14:paraId="100000A3">
      <w:pPr>
        <w:spacing w:after="0" w:before="0" w:line="211.20000000000002" w:lineRule="auto"/>
        <w:rPr>
          <w:sz w:val="16.4"/>
          <w:szCs w:val="16.4"/>
        </w:rPr>
      </w:pPr>
      <w:r>
        <w:rPr>
          <w:sz w:val="16.4"/>
          <w:szCs w:val="16.4"/>
          <w:rtl w:val="0"/>
        </w:rPr>
        <w:t xml:space="preserve">Fig 9  CRC cards for the nine core design classes — p. 23</w:t>
      </w:r>
    </w:p>
    <w:p w:rsidR="00000000" w:rsidDel="00000000" w:rsidP="00000000" w:rsidRDefault="00000000" w:rsidRPr="00000000" w14:paraId="100000A4">
      <w:pPr>
        <w:spacing w:after="0" w:before="0" w:line="211.20000000000002" w:lineRule="auto"/>
        <w:rPr>
          <w:sz w:val="16.4"/>
          <w:szCs w:val="16.4"/>
        </w:rPr>
      </w:pPr>
      <w:r>
        <w:rPr>
          <w:sz w:val="16.4"/>
          <w:szCs w:val="16.4"/>
          <w:rtl w:val="0"/>
        </w:rPr>
        <w:t xml:space="preserve">Fig 10  Design class diagram: principal classes and modules, key operations and dependencies — p. 24</w:t>
      </w:r>
    </w:p>
    <w:p w:rsidR="00000000" w:rsidDel="00000000" w:rsidP="00000000" w:rsidRDefault="00000000" w:rsidRPr="00000000" w14:paraId="100000A5">
      <w:pPr>
        <w:spacing w:after="0" w:before="0" w:line="211.20000000000002" w:lineRule="auto"/>
        <w:rPr>
          <w:sz w:val="16.4"/>
          <w:szCs w:val="16.4"/>
        </w:rPr>
      </w:pPr>
      <w:r>
        <w:rPr>
          <w:sz w:val="16.4"/>
          <w:szCs w:val="16.4"/>
          <w:rtl w:val="0"/>
        </w:rPr>
        <w:t xml:space="preserve">Fig 11  Architectural context diagram (ACD) of Terra-Audit — p. 25</w:t>
      </w:r>
    </w:p>
    <w:p w:rsidR="00000000" w:rsidDel="00000000" w:rsidP="00000000" w:rsidRDefault="00000000" w:rsidRPr="00000000" w14:paraId="100000A6">
      <w:pPr>
        <w:spacing w:after="0" w:before="0" w:line="211.20000000000002" w:lineRule="auto"/>
        <w:rPr>
          <w:sz w:val="16.4"/>
          <w:szCs w:val="16.4"/>
        </w:rPr>
      </w:pPr>
      <w:r>
        <w:rPr>
          <w:sz w:val="16.4"/>
          <w:szCs w:val="16.4"/>
          <w:rtl w:val="0"/>
        </w:rPr>
        <w:t xml:space="preserve">Fig 12  Layered architecture archetype instantiated for Terra-Audit — p. 26</w:t>
      </w:r>
    </w:p>
    <w:p w:rsidR="00000000" w:rsidDel="00000000" w:rsidP="00000000" w:rsidRDefault="00000000" w:rsidRPr="00000000" w14:paraId="100000A7">
      <w:pPr>
        <w:spacing w:after="0" w:before="0" w:line="211.20000000000002" w:lineRule="auto"/>
        <w:rPr>
          <w:sz w:val="16.4"/>
          <w:szCs w:val="16.4"/>
        </w:rPr>
      </w:pPr>
      <w:r>
        <w:rPr>
          <w:sz w:val="16.4"/>
          <w:szCs w:val="16.4"/>
          <w:rtl w:val="0"/>
        </w:rPr>
        <w:t xml:space="preserve">Fig 13  Pipe-and-filter archetype: the Sentinel-1 signal-processing pipeline of the rice AWD pathway — p. 26</w:t>
      </w:r>
    </w:p>
    <w:p w:rsidR="00000000" w:rsidDel="00000000" w:rsidP="00000000" w:rsidRDefault="00000000" w:rsidRPr="00000000" w14:paraId="100000A8">
      <w:pPr>
        <w:spacing w:after="0" w:before="0" w:line="211.20000000000002" w:lineRule="auto"/>
        <w:rPr>
          <w:sz w:val="16.4"/>
          <w:szCs w:val="16.4"/>
        </w:rPr>
      </w:pPr>
      <w:r>
        <w:rPr>
          <w:sz w:val="16.4"/>
          <w:szCs w:val="16.4"/>
          <w:rtl w:val="0"/>
        </w:rPr>
        <w:t xml:space="preserve">Fig 14  Top-level component diagram of Terra-Audit — p. 27</w:t>
      </w:r>
    </w:p>
    <w:p w:rsidR="00000000" w:rsidDel="00000000" w:rsidP="00000000" w:rsidRDefault="00000000" w:rsidRPr="00000000" w14:paraId="100000A9">
      <w:pPr>
        <w:spacing w:after="0" w:before="0" w:line="211.20000000000002" w:lineRule="auto"/>
        <w:rPr>
          <w:sz w:val="16.4"/>
          <w:szCs w:val="16.4"/>
        </w:rPr>
      </w:pPr>
      <w:r>
        <w:rPr>
          <w:sz w:val="16.4"/>
          <w:szCs w:val="16.4"/>
          <w:rtl w:val="0"/>
        </w:rPr>
        <w:t xml:space="preserve">Fig 15  Level-0 data-flow diagram — p. 30</w:t>
      </w:r>
    </w:p>
    <w:p w:rsidR="00000000" w:rsidDel="00000000" w:rsidP="00000000" w:rsidRDefault="00000000" w:rsidRPr="00000000" w14:paraId="100000AA">
      <w:pPr>
        <w:spacing w:after="0" w:before="0" w:line="211.20000000000002" w:lineRule="auto"/>
        <w:rPr>
          <w:sz w:val="16.4"/>
          <w:szCs w:val="16.4"/>
        </w:rPr>
      </w:pPr>
      <w:r>
        <w:rPr>
          <w:sz w:val="16.4"/>
          <w:szCs w:val="16.4"/>
          <w:rtl w:val="0"/>
        </w:rPr>
        <w:t xml:space="preserve">Fig 16  Level-1 data-flow diagram: processes, data stores and external flows — p. 31</w:t>
      </w:r>
    </w:p>
    <w:p w:rsidR="00000000" w:rsidDel="00000000" w:rsidP="00000000" w:rsidRDefault="00000000" w:rsidRPr="00000000" w14:paraId="100000AB">
      <w:pPr>
        <w:spacing w:after="0" w:before="0" w:line="211.20000000000002" w:lineRule="auto"/>
        <w:rPr>
          <w:sz w:val="16.4"/>
          <w:szCs w:val="16.4"/>
        </w:rPr>
      </w:pPr>
      <w:r>
        <w:rPr>
          <w:sz w:val="16.4"/>
          <w:szCs w:val="16.4"/>
          <w:rtl w:val="0"/>
        </w:rPr>
        <w:t xml:space="preserve">Fig 17  State diagram — durable background job lifecycle (src/jobs/queue.py) — p. 33</w:t>
      </w:r>
    </w:p>
    <w:p w:rsidR="00000000" w:rsidDel="00000000" w:rsidP="00000000" w:rsidRDefault="00000000" w:rsidRPr="00000000" w14:paraId="100000AC">
      <w:pPr>
        <w:spacing w:after="0" w:before="0" w:line="211.20000000000002" w:lineRule="auto"/>
        <w:rPr>
          <w:sz w:val="16.4"/>
          <w:szCs w:val="16.4"/>
        </w:rPr>
      </w:pPr>
      <w:r>
        <w:rPr>
          <w:sz w:val="16.4"/>
          <w:szCs w:val="16.4"/>
          <w:rtl w:val="0"/>
        </w:rPr>
        <w:t xml:space="preserve">Fig 18  State diagrams — (a) calculation version lifecycle and (b) data-quality issue lifecycle — p. 33</w:t>
      </w:r>
    </w:p>
    <w:p w:rsidR="00000000" w:rsidDel="00000000" w:rsidP="00000000" w:rsidRDefault="00000000" w:rsidRPr="00000000" w14:paraId="100000AD">
      <w:pPr>
        <w:spacing w:after="0" w:before="0" w:line="211.20000000000002" w:lineRule="auto"/>
        <w:rPr>
          <w:sz w:val="16.4"/>
          <w:szCs w:val="16.4"/>
        </w:rPr>
      </w:pPr>
      <w:r>
        <w:rPr>
          <w:sz w:val="16.4"/>
          <w:szCs w:val="16.4"/>
          <w:rtl w:val="0"/>
        </w:rPr>
        <w:t xml:space="preserve">Fig 19  State diagram — internal review submission lifecycle (src/projects/reviews.py) — p. 34</w:t>
      </w:r>
    </w:p>
    <w:p w:rsidR="00000000" w:rsidDel="00000000" w:rsidP="00000000" w:rsidRDefault="00000000" w:rsidRPr="00000000" w14:paraId="100000AE">
      <w:pPr>
        <w:spacing w:after="0" w:before="0" w:line="211.20000000000002" w:lineRule="auto"/>
        <w:rPr>
          <w:sz w:val="16.4"/>
          <w:szCs w:val="16.4"/>
        </w:rPr>
      </w:pPr>
      <w:r>
        <w:rPr>
          <w:sz w:val="16.4"/>
          <w:szCs w:val="16.4"/>
          <w:rtl w:val="0"/>
        </w:rPr>
        <w:t xml:space="preserve">Fig 20  Sequence diagram — calculation commit from authenticated request to immutable version — p. 35</w:t>
      </w:r>
    </w:p>
    <w:p w:rsidR="00000000" w:rsidDel="00000000" w:rsidP="00000000" w:rsidRDefault="00000000" w:rsidRPr="00000000" w14:paraId="100000AF">
      <w:pPr>
        <w:spacing w:after="0" w:before="0" w:line="211.20000000000002" w:lineRule="auto"/>
        <w:rPr>
          <w:sz w:val="16.4"/>
          <w:szCs w:val="16.4"/>
        </w:rPr>
      </w:pPr>
      <w:r>
        <w:rPr>
          <w:sz w:val="16.4"/>
          <w:szCs w:val="16.4"/>
          <w:rtl w:val="0"/>
        </w:rPr>
        <w:t xml:space="preserve">Fig 21  Sequence diagram — internal review from submission to guarded decision — p. 36</w:t>
      </w:r>
    </w:p>
    <w:p w:rsidR="00000000" w:rsidDel="00000000" w:rsidP="00000000" w:rsidRDefault="00000000" w:rsidRPr="00000000" w14:paraId="100000B0">
      <w:pPr>
        <w:spacing w:after="0" w:before="0" w:line="211.20000000000002" w:lineRule="auto"/>
        <w:rPr>
          <w:sz w:val="16.4"/>
          <w:szCs w:val="16.4"/>
        </w:rPr>
      </w:pPr>
      <w:r>
        <w:rPr>
          <w:sz w:val="16.4"/>
          <w:szCs w:val="16.4"/>
          <w:rtl w:val="0"/>
        </w:rPr>
        <w:t xml:space="preserve">Fig 22  Sequence diagram — Sentinel-1 signal run through the durable job queue — p. 37</w:t>
      </w:r>
    </w:p>
    <w:p w:rsidR="00000000" w:rsidDel="00000000" w:rsidP="00000000" w:rsidRDefault="00000000" w:rsidRPr="00000000" w14:paraId="100000B1">
      <w:pPr>
        <w:spacing w:after="0" w:before="0" w:line="211.20000000000002" w:lineRule="auto"/>
        <w:rPr>
          <w:sz w:val="16.4"/>
          <w:szCs w:val="16.4"/>
        </w:rPr>
      </w:pPr>
      <w:r>
        <w:rPr>
          <w:sz w:val="16.4"/>
          <w:szCs w:val="16.4"/>
          <w:rtl w:val="0"/>
        </w:rPr>
        <w:t xml:space="preserve">Fig 23  Sequence diagram — bounded AI explanation with server-side validation — p. 38</w:t>
      </w:r>
    </w:p>
    <w:p w:rsidR="00000000" w:rsidDel="00000000" w:rsidP="00000000" w:rsidRDefault="00000000" w:rsidRPr="00000000" w14:paraId="100000B2">
      <w:pPr>
        <w:spacing w:after="0" w:before="0" w:line="211.20000000000002" w:lineRule="auto"/>
        <w:rPr>
          <w:sz w:val="16.4"/>
          <w:szCs w:val="16.4"/>
        </w:rPr>
      </w:pPr>
      <w:r>
        <w:rPr>
          <w:sz w:val="16.4"/>
          <w:szCs w:val="16.4"/>
          <w:rtl w:val="0"/>
        </w:rPr>
        <w:t xml:space="preserve">Fig 24  UML deployment diagram of Terra-Audit — p. 39</w:t>
      </w:r>
    </w:p>
    <w:p w:rsidR="00000000" w:rsidDel="00000000" w:rsidP="00000000" w:rsidRDefault="00000000" w:rsidRPr="00000000" w14:paraId="100000B3">
      <w:pPr>
        <w:spacing w:after="0" w:before="0" w:line="211.20000000000002" w:lineRule="auto"/>
        <w:rPr>
          <w:sz w:val="16.4"/>
          <w:szCs w:val="16.4"/>
        </w:rPr>
      </w:pPr>
      <w:r>
        <w:rPr>
          <w:sz w:val="16.4"/>
          <w:szCs w:val="16.4"/>
          <w:rtl w:val="0"/>
        </w:rPr>
        <w:t xml:space="preserve">Fig 25  AI authority and data flow — p. 41</w:t>
      </w:r>
    </w:p>
    <w:p w:rsidR="00000000" w:rsidDel="00000000" w:rsidP="00000000" w:rsidRDefault="00000000" w:rsidRPr="00000000" w14:paraId="100000B4">
      <w:pPr>
        <w:spacing w:after="0" w:before="0" w:line="211.20000000000002" w:lineRule="auto"/>
        <w:rPr>
          <w:sz w:val="16.4"/>
          <w:szCs w:val="16.4"/>
        </w:rPr>
      </w:pPr>
      <w:r>
        <w:rPr>
          <w:sz w:val="16.4"/>
          <w:szCs w:val="16.4"/>
          <w:rtl w:val="0"/>
        </w:rPr>
        <w:t xml:space="preserve">Fig 26  Application shell and project navigation — p. 43</w:t>
      </w:r>
    </w:p>
    <w:p w:rsidR="00000000" w:rsidDel="00000000" w:rsidP="00000000" w:rsidRDefault="00000000" w:rsidRPr="00000000" w14:paraId="100000B5">
      <w:pPr>
        <w:spacing w:after="0" w:before="0" w:line="211.20000000000002" w:lineRule="auto"/>
        <w:rPr>
          <w:sz w:val="16.4"/>
          <w:szCs w:val="16.4"/>
        </w:rPr>
      </w:pPr>
      <w:r>
        <w:rPr>
          <w:sz w:val="16.4"/>
          <w:szCs w:val="16.4"/>
          <w:rtl w:val="0"/>
        </w:rPr>
        <w:t xml:space="preserve">Fig 27  Monitoring batch state: one running batch with two pending child jobs; no data-quality issues — p. 44</w:t>
      </w:r>
    </w:p>
    <w:p w:rsidR="00000000" w:rsidDel="00000000" w:rsidP="00000000" w:rsidRDefault="00000000" w:rsidRPr="00000000" w14:paraId="100000B6">
      <w:pPr>
        <w:spacing w:after="0" w:before="0" w:line="211.20000000000002" w:lineRule="auto"/>
        <w:rPr>
          <w:sz w:val="16.4"/>
          <w:szCs w:val="16.4"/>
        </w:rPr>
      </w:pPr>
      <w:r>
        <w:rPr>
          <w:sz w:val="16.4"/>
          <w:szCs w:val="16.4"/>
          <w:rtl w:val="0"/>
        </w:rPr>
        <w:t xml:space="preserve">Fig 28  Rice calculation readiness and inputs — p. 45</w:t>
      </w:r>
    </w:p>
    <w:p w:rsidR="00000000" w:rsidDel="00000000" w:rsidP="00000000" w:rsidRDefault="00000000" w:rsidRPr="00000000" w14:paraId="100000B7">
      <w:pPr>
        <w:spacing w:after="0" w:before="0" w:line="211.20000000000002" w:lineRule="auto"/>
        <w:rPr>
          <w:sz w:val="16.4"/>
          <w:szCs w:val="16.4"/>
        </w:rPr>
      </w:pPr>
      <w:r>
        <w:rPr>
          <w:sz w:val="16.4"/>
          <w:szCs w:val="16.4"/>
          <w:rtl w:val="0"/>
        </w:rPr>
        <w:t xml:space="preserve">Fig 29  Review-related states — p. 46</w:t>
      </w:r>
    </w:p>
    <w:p w:rsidR="00000000" w:rsidDel="00000000" w:rsidP="00000000" w:rsidRDefault="00000000" w:rsidRPr="00000000" w14:paraId="100000B8">
      <w:pPr>
        <w:spacing w:after="0" w:before="0" w:line="211.20000000000002" w:lineRule="auto"/>
        <w:rPr>
          <w:sz w:val="16.4"/>
          <w:szCs w:val="16.4"/>
        </w:rPr>
      </w:pPr>
      <w:r>
        <w:rPr>
          <w:sz w:val="16.4"/>
          <w:szCs w:val="16.4"/>
          <w:rtl w:val="0"/>
        </w:rPr>
        <w:t xml:space="preserve">Fig 30  AI workspace — crop-model controls — p. 47</w:t>
      </w:r>
    </w:p>
    <w:p w:rsidR="00000000" w:rsidDel="00000000" w:rsidP="00000000" w:rsidRDefault="00000000" w:rsidRPr="00000000" w14:paraId="100000B9">
      <w:pPr>
        <w:spacing w:after="0" w:before="0" w:line="211.20000000000002" w:lineRule="auto"/>
        <w:rPr>
          <w:sz w:val="16.4"/>
          <w:szCs w:val="16.4"/>
        </w:rPr>
      </w:pPr>
      <w:r>
        <w:rPr>
          <w:sz w:val="16.4"/>
          <w:szCs w:val="16.4"/>
          <w:rtl w:val="0"/>
        </w:rPr>
        <w:t xml:space="preserve">Fig 31  Calculation and internal-review persistence tables — p. 60</w:t>
      </w:r>
    </w:p>
    <w:p w:rsidR="00000000" w:rsidDel="00000000" w:rsidP="00000000" w:rsidRDefault="00000000" w:rsidRPr="00000000" w14:paraId="100000BA">
      <w:pPr>
        <w:keepNext w:val="1"/>
        <w:spacing w:after="40" w:before="80" w:line="216" w:lineRule="auto"/>
        <w:rPr>
          <w:b w:val="1"/>
          <w:bCs w:val="1"/>
          <w:sz w:val="21"/>
          <w:szCs w:val="21"/>
        </w:rPr>
      </w:pPr>
      <w:r w:rsidDel="00000000" w:rsidR="00000000" w:rsidRPr="00000000">
        <w:rPr>
          <w:b w:val="1"/>
          <w:bCs w:val="1"/>
          <w:sz w:val="21"/>
          <w:szCs w:val="21"/>
          <w:rtl w:val="0"/>
        </w:rPr>
        <w:t xml:space="preserve">Tables</w:t>
      </w:r>
    </w:p>
    <w:p w:rsidR="00000000" w:rsidDel="00000000" w:rsidP="00000000" w:rsidRDefault="00000000" w:rsidRPr="00000000" w14:paraId="100000BB">
      <w:pPr>
        <w:spacing w:after="0" w:before="0" w:line="211.20000000000002" w:lineRule="auto"/>
        <w:rPr>
          <w:sz w:val="16.4"/>
          <w:szCs w:val="16.4"/>
        </w:rPr>
      </w:pPr>
      <w:r>
        <w:rPr>
          <w:sz w:val="16.4"/>
          <w:szCs w:val="16.4"/>
          <w:rtl w:val="0"/>
        </w:rPr>
        <w:t xml:space="preserve">Table 1  Project phases: planned and actual windows — p. 4</w:t>
      </w:r>
    </w:p>
    <w:p w:rsidR="00000000" w:rsidDel="00000000" w:rsidP="00000000" w:rsidRDefault="00000000" w:rsidRPr="00000000" w14:paraId="100000BC">
      <w:pPr>
        <w:spacing w:after="0" w:before="0" w:line="211.20000000000002" w:lineRule="auto"/>
        <w:rPr>
          <w:sz w:val="16.4"/>
          <w:szCs w:val="16.4"/>
        </w:rPr>
      </w:pPr>
      <w:r>
        <w:rPr>
          <w:sz w:val="16.4"/>
          <w:szCs w:val="16.4"/>
          <w:rtl w:val="0"/>
        </w:rPr>
        <w:t xml:space="preserve">Table 2  Functional requirements and priorities — p. 6</w:t>
      </w:r>
    </w:p>
    <w:p w:rsidR="00000000" w:rsidDel="00000000" w:rsidP="00000000" w:rsidRDefault="00000000" w:rsidRPr="00000000" w14:paraId="100000BD">
      <w:pPr>
        <w:spacing w:after="0" w:before="0" w:line="211.20000000000002" w:lineRule="auto"/>
        <w:rPr>
          <w:sz w:val="16.4"/>
          <w:szCs w:val="16.4"/>
        </w:rPr>
      </w:pPr>
      <w:r>
        <w:rPr>
          <w:sz w:val="16.4"/>
          <w:szCs w:val="16.4"/>
          <w:rtl w:val="0"/>
        </w:rPr>
        <w:t xml:space="preserve">Table 3  Non-functional requirements and verification targets — p. 7</w:t>
      </w:r>
    </w:p>
    <w:p w:rsidR="00000000" w:rsidDel="00000000" w:rsidP="00000000" w:rsidRDefault="00000000" w:rsidRPr="00000000" w14:paraId="100000BE">
      <w:pPr>
        <w:spacing w:after="0" w:before="0" w:line="211.20000000000002" w:lineRule="auto"/>
        <w:rPr>
          <w:sz w:val="16.4"/>
          <w:szCs w:val="16.4"/>
        </w:rPr>
      </w:pPr>
      <w:r>
        <w:rPr>
          <w:sz w:val="16.4"/>
          <w:szCs w:val="16.4"/>
          <w:rtl w:val="0"/>
        </w:rPr>
        <w:t xml:space="preserve">Table 4  Stakeholders and viewpoints — p. 8</w:t>
      </w:r>
    </w:p>
    <w:p w:rsidR="00000000" w:rsidDel="00000000" w:rsidP="00000000" w:rsidRDefault="00000000" w:rsidRPr="00000000" w14:paraId="100000BF">
      <w:pPr>
        <w:spacing w:after="0" w:before="0" w:line="211.20000000000002" w:lineRule="auto"/>
        <w:rPr>
          <w:sz w:val="16.4"/>
          <w:szCs w:val="16.4"/>
        </w:rPr>
      </w:pPr>
      <w:r>
        <w:rPr>
          <w:sz w:val="16.4"/>
          <w:szCs w:val="16.4"/>
          <w:rtl w:val="0"/>
        </w:rPr>
        <w:t xml:space="preserve">Table 5  Use-case inventory and actor mapping — p. 12</w:t>
      </w:r>
    </w:p>
    <w:p w:rsidR="00000000" w:rsidDel="00000000" w:rsidP="00000000" w:rsidRDefault="00000000" w:rsidRPr="00000000" w14:paraId="100000C0">
      <w:pPr>
        <w:spacing w:after="0" w:before="0" w:line="211.20000000000002" w:lineRule="auto"/>
        <w:rPr>
          <w:sz w:val="16.4"/>
          <w:szCs w:val="16.4"/>
        </w:rPr>
      </w:pPr>
      <w:r>
        <w:rPr>
          <w:sz w:val="16.4"/>
          <w:szCs w:val="16.4"/>
          <w:rtl w:val="0"/>
        </w:rPr>
        <w:t xml:space="preserve">Table 6  Detailed use-case specifications — p. 13</w:t>
      </w:r>
    </w:p>
    <w:p w:rsidR="00000000" w:rsidDel="00000000" w:rsidP="00000000" w:rsidRDefault="00000000" w:rsidRPr="00000000" w14:paraId="100000C1">
      <w:pPr>
        <w:spacing w:after="0" w:before="0" w:line="211.20000000000002" w:lineRule="auto"/>
        <w:rPr>
          <w:sz w:val="16.4"/>
          <w:szCs w:val="16.4"/>
        </w:rPr>
      </w:pPr>
      <w:r>
        <w:rPr>
          <w:sz w:val="16.4"/>
          <w:szCs w:val="16.4"/>
          <w:rtl w:val="0"/>
        </w:rPr>
        <w:t xml:space="preserve">Table 7  Persistent database schema by domain — p. 20</w:t>
      </w:r>
    </w:p>
    <w:p w:rsidR="00000000" w:rsidDel="00000000" w:rsidP="00000000" w:rsidRDefault="00000000" w:rsidRPr="00000000" w14:paraId="100000C2">
      <w:pPr>
        <w:spacing w:after="0" w:before="0" w:line="211.20000000000002" w:lineRule="auto"/>
        <w:rPr>
          <w:sz w:val="16.4"/>
          <w:szCs w:val="16.4"/>
        </w:rPr>
      </w:pPr>
      <w:r>
        <w:rPr>
          <w:sz w:val="16.4"/>
          <w:szCs w:val="16.4"/>
          <w:rtl w:val="0"/>
        </w:rPr>
        <w:t xml:space="preserve">Table 8  Analysis-class identification from scenario nouns — p. 22</w:t>
      </w:r>
    </w:p>
    <w:p w:rsidR="00000000" w:rsidDel="00000000" w:rsidP="00000000" w:rsidRDefault="00000000" w:rsidRPr="00000000" w14:paraId="100000C3">
      <w:pPr>
        <w:spacing w:after="0" w:before="0" w:line="211.20000000000002" w:lineRule="auto"/>
        <w:rPr>
          <w:sz w:val="16.4"/>
          <w:szCs w:val="16.4"/>
        </w:rPr>
      </w:pPr>
      <w:r>
        <w:rPr>
          <w:sz w:val="16.4"/>
          <w:szCs w:val="16.4"/>
          <w:rtl w:val="0"/>
        </w:rPr>
        <w:t xml:space="preserve">Table 9  Design classes and their implementing modules — p. 24</w:t>
      </w:r>
    </w:p>
    <w:p w:rsidR="00000000" w:rsidDel="00000000" w:rsidP="00000000" w:rsidRDefault="00000000" w:rsidRPr="00000000" w14:paraId="100000C4">
      <w:pPr>
        <w:spacing w:after="0" w:before="0" w:line="211.20000000000002" w:lineRule="auto"/>
        <w:rPr>
          <w:sz w:val="16.4"/>
          <w:szCs w:val="16.4"/>
        </w:rPr>
      </w:pPr>
      <w:r>
        <w:rPr>
          <w:sz w:val="16.4"/>
          <w:szCs w:val="16.4"/>
          <w:rtl w:val="0"/>
        </w:rPr>
        <w:t xml:space="preserve">Table 10  Component responsibilities — p. 27</w:t>
      </w:r>
    </w:p>
    <w:p w:rsidR="00000000" w:rsidDel="00000000" w:rsidP="00000000" w:rsidRDefault="00000000" w:rsidRPr="00000000" w14:paraId="100000C5">
      <w:pPr>
        <w:spacing w:after="0" w:before="0" w:line="211.20000000000002" w:lineRule="auto"/>
        <w:rPr>
          <w:sz w:val="16.4"/>
          <w:szCs w:val="16.4"/>
        </w:rPr>
      </w:pPr>
      <w:r>
        <w:rPr>
          <w:sz w:val="16.4"/>
          <w:szCs w:val="16.4"/>
          <w:rtl w:val="0"/>
        </w:rPr>
        <w:t xml:space="preserve">Table 11  Mapping functional requirements to architectural elements — p. 28</w:t>
      </w:r>
    </w:p>
    <w:p w:rsidR="00000000" w:rsidDel="00000000" w:rsidP="00000000" w:rsidRDefault="00000000" w:rsidRPr="00000000" w14:paraId="100000C6">
      <w:pPr>
        <w:spacing w:after="0" w:before="0" w:line="211.20000000000002" w:lineRule="auto"/>
        <w:rPr>
          <w:sz w:val="16.4"/>
          <w:szCs w:val="16.4"/>
        </w:rPr>
      </w:pPr>
      <w:r>
        <w:rPr>
          <w:sz w:val="16.4"/>
          <w:szCs w:val="16.4"/>
          <w:rtl w:val="0"/>
        </w:rPr>
        <w:t xml:space="preserve">Table 12  Technology stack — p. 28</w:t>
      </w:r>
    </w:p>
    <w:p w:rsidR="00000000" w:rsidDel="00000000" w:rsidP="00000000" w:rsidRDefault="00000000" w:rsidRPr="00000000" w14:paraId="100000C7">
      <w:pPr>
        <w:spacing w:after="0" w:before="0" w:line="211.20000000000002" w:lineRule="auto"/>
        <w:rPr>
          <w:sz w:val="16.4"/>
          <w:szCs w:val="16.4"/>
        </w:rPr>
      </w:pPr>
      <w:r>
        <w:rPr>
          <w:sz w:val="16.4"/>
          <w:szCs w:val="16.4"/>
          <w:rtl w:val="0"/>
        </w:rPr>
        <w:t xml:space="preserve">Table 13  REST API summary by router group — p. 31</w:t>
      </w:r>
    </w:p>
    <w:p w:rsidR="00000000" w:rsidDel="00000000" w:rsidP="00000000" w:rsidRDefault="00000000" w:rsidRPr="00000000" w14:paraId="100000C8">
      <w:pPr>
        <w:spacing w:after="0" w:before="0" w:line="211.20000000000002" w:lineRule="auto"/>
        <w:rPr>
          <w:sz w:val="16.4"/>
          <w:szCs w:val="16.4"/>
        </w:rPr>
      </w:pPr>
      <w:r>
        <w:rPr>
          <w:sz w:val="16.4"/>
          <w:szCs w:val="16.4"/>
          <w:rtl w:val="0"/>
        </w:rPr>
        <w:t xml:space="preserve">Table 14  Behavioral event table — p. 32</w:t>
      </w:r>
    </w:p>
    <w:p w:rsidR="00000000" w:rsidDel="00000000" w:rsidP="00000000" w:rsidRDefault="00000000" w:rsidRPr="00000000" w14:paraId="100000C9">
      <w:pPr>
        <w:spacing w:after="0" w:before="0" w:line="211.20000000000002" w:lineRule="auto"/>
        <w:rPr>
          <w:sz w:val="16.4"/>
          <w:szCs w:val="16.4"/>
        </w:rPr>
      </w:pPr>
      <w:r>
        <w:rPr>
          <w:sz w:val="16.4"/>
          <w:szCs w:val="16.4"/>
          <w:rtl w:val="0"/>
        </w:rPr>
        <w:t xml:space="preserve">Table 15  User-interface objects and actions — p. 42</w:t>
      </w:r>
    </w:p>
    <w:p w:rsidR="00000000" w:rsidDel="00000000" w:rsidP="00000000" w:rsidRDefault="00000000" w:rsidRPr="00000000" w14:paraId="100000CA">
      <w:pPr>
        <w:spacing w:after="0" w:before="0" w:line="211.20000000000002" w:lineRule="auto"/>
        <w:rPr>
          <w:sz w:val="16.4"/>
          <w:szCs w:val="16.4"/>
        </w:rPr>
      </w:pPr>
      <w:r>
        <w:rPr>
          <w:sz w:val="16.4"/>
          <w:szCs w:val="16.4"/>
          <w:rtl w:val="0"/>
        </w:rPr>
        <w:t xml:space="preserve">Table 16  UI events and resulting state changes — p. 42</w:t>
      </w:r>
    </w:p>
    <w:p w:rsidR="00000000" w:rsidDel="00000000" w:rsidP="00000000" w:rsidRDefault="00000000" w:rsidRPr="00000000" w14:paraId="100000CB">
      <w:pPr>
        <w:spacing w:after="0" w:before="0" w:line="211.20000000000002" w:lineRule="auto"/>
        <w:rPr>
          <w:sz w:val="16.4"/>
          <w:szCs w:val="16.4"/>
        </w:rPr>
      </w:pPr>
      <w:r>
        <w:rPr>
          <w:sz w:val="16.4"/>
          <w:szCs w:val="16.4"/>
          <w:rtl w:val="0"/>
        </w:rPr>
        <w:t xml:space="preserve">Table 17  Final implementation status by subsystem — p. 47</w:t>
      </w:r>
    </w:p>
    <w:p w:rsidR="00000000" w:rsidDel="00000000" w:rsidP="00000000" w:rsidRDefault="00000000" w:rsidRPr="00000000" w14:paraId="100000CC">
      <w:pPr>
        <w:spacing w:after="0" w:before="0" w:line="211.20000000000002" w:lineRule="auto"/>
        <w:rPr>
          <w:sz w:val="16.4"/>
          <w:szCs w:val="16.4"/>
        </w:rPr>
      </w:pPr>
      <w:r>
        <w:rPr>
          <w:sz w:val="16.4"/>
          <w:szCs w:val="16.4"/>
          <w:rtl w:val="0"/>
        </w:rPr>
        <w:t xml:space="preserve">Table 18  Remaining engineering and validation gaps — p. 49</w:t>
      </w:r>
    </w:p>
    <w:p w:rsidR="00000000" w:rsidDel="00000000" w:rsidP="00000000" w:rsidRDefault="00000000" w:rsidRPr="00000000" w14:paraId="100000CD">
      <w:pPr>
        <w:spacing w:after="0" w:before="0" w:line="211.20000000000002" w:lineRule="auto"/>
        <w:rPr>
          <w:sz w:val="16.4"/>
          <w:szCs w:val="16.4"/>
        </w:rPr>
      </w:pPr>
      <w:r>
        <w:rPr>
          <w:sz w:val="16.4"/>
          <w:szCs w:val="16.4"/>
          <w:rtl w:val="0"/>
        </w:rPr>
        <w:t xml:space="preserve">Table 19  Direct API endpoint verification — p. 50</w:t>
      </w:r>
    </w:p>
    <w:p w:rsidR="00000000" w:rsidDel="00000000" w:rsidP="00000000" w:rsidRDefault="00000000" w:rsidRPr="00000000" w14:paraId="100000CE">
      <w:pPr>
        <w:spacing w:after="0" w:before="0" w:line="211.20000000000002" w:lineRule="auto"/>
        <w:rPr>
          <w:sz w:val="16.4"/>
          <w:szCs w:val="16.4"/>
        </w:rPr>
      </w:pPr>
      <w:r>
        <w:rPr>
          <w:sz w:val="16.4"/>
          <w:szCs w:val="16.4"/>
          <w:rtl w:val="0"/>
        </w:rPr>
        <w:t xml:space="preserve">Table 20  Detailed test cases with outcomes — p. 51</w:t>
      </w:r>
    </w:p>
    <w:p w:rsidR="00000000" w:rsidDel="00000000" w:rsidP="00000000" w:rsidRDefault="00000000" w:rsidRPr="00000000" w14:paraId="100000CF">
      <w:pPr>
        <w:spacing w:after="0" w:before="0" w:line="211.20000000000002" w:lineRule="auto"/>
        <w:rPr>
          <w:sz w:val="16.4"/>
          <w:szCs w:val="16.4"/>
        </w:rPr>
      </w:pPr>
      <w:r>
        <w:rPr>
          <w:sz w:val="16.4"/>
          <w:szCs w:val="16.4"/>
          <w:rtl w:val="0"/>
        </w:rPr>
        <w:t xml:space="preserve">Table 21  Verification results (7 October 2026, commit bc402f2) — p. 52</w:t>
      </w:r>
    </w:p>
    <w:p w:rsidR="00000000" w:rsidDel="00000000" w:rsidP="00000000" w:rsidRDefault="00000000" w:rsidRPr="00000000" w14:paraId="100000D0">
      <w:pPr>
        <w:spacing w:after="0" w:before="0" w:line="211.20000000000002" w:lineRule="auto"/>
        <w:rPr>
          <w:sz w:val="16.4"/>
          <w:szCs w:val="16.4"/>
        </w:rPr>
      </w:pPr>
      <w:r>
        <w:rPr>
          <w:sz w:val="16.4"/>
          <w:szCs w:val="16.4"/>
          <w:rtl w:val="0"/>
        </w:rPr>
        <w:t xml:space="preserve">Table 22  Functional requirements traceability matrix — p. 53</w:t>
      </w:r>
    </w:p>
    <w:p w:rsidR="00000000" w:rsidDel="00000000" w:rsidP="00000000" w:rsidRDefault="00000000" w:rsidRPr="00000000" w14:paraId="100000D1">
      <w:pPr>
        <w:rPr>
          <w:b w:val="1"/>
          <w:bCs w:val="1"/>
          <w:sz w:val="21"/>
          <w:szCs w:val="21"/>
        </w:rPr>
        <w:sectPr>
          <w:headerReference r:id="rId13"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100000D2">
      <w:pPr>
        <w:pStyle w:val="Heading1"/>
        <w:keepNext w:val="1"/>
        <w:spacing w:after="160" w:before="400" w:lineRule="auto"/>
        <w:rPr/>
      </w:pPr>
      <w:r>
        <w:rPr>
          <w:rtl w:val="0"/>
        </w:rPr>
        <w:t xml:space="preserve">1. Introduction</w:t>
      </w:r>
    </w:p>
    <w:p w:rsidR="00000000" w:rsidDel="00000000" w:rsidP="00000000" w:rsidRDefault="00000000" w:rsidRPr="00000000" w14:paraId="100000D3">
      <w:pPr>
        <w:pStyle w:val="Heading2"/>
        <w:keepNext w:val="1"/>
        <w:spacing w:after="120" w:before="240" w:lineRule="auto"/>
        <w:rPr/>
      </w:pPr>
      <w:r>
        <w:rPr>
          <w:rtl w:val="0"/>
        </w:rPr>
        <w:t xml:space="preserve">1.1 Project Title</w:t>
      </w:r>
    </w:p>
    <w:p w:rsidR="00000000" w:rsidDel="00000000" w:rsidP="00000000" w:rsidRDefault="00000000" w:rsidRPr="00000000" w14:paraId="100000D4">
      <w:pPr>
        <w:spacing w:after="60" w:before="0" w:line="276" w:lineRule="auto"/>
        <w:jc w:val="both"/>
        <w:rPr/>
      </w:pPr>
      <w:r w:rsidDel="00000000" w:rsidR="00000000" w:rsidRPr="00000000">
        <w:rPr>
          <w:b w:val="1"/>
          <w:bCs w:val="1"/>
          <w:rtl w:val="0"/>
        </w:rPr>
        <w:t xml:space="preserve">Terra-Audit — AI-Assisted Digital MRV Platform for AWD Rice Irrigation and Agricultural Land Management Carbon Credits.</w:t>
      </w:r>
      <w:r w:rsidDel="00000000" w:rsidR="00000000" w:rsidRPr="00000000">
        <w:rPr>
          <w:rtl w:val="0"/>
        </w:rPr>
      </w:r>
    </w:p>
    <w:p w:rsidR="00000000" w:rsidDel="00000000" w:rsidP="00000000" w:rsidRDefault="00000000" w:rsidRPr="00000000" w14:paraId="100000D5">
      <w:pPr>
        <w:spacing w:after="60" w:before="0" w:line="276" w:lineRule="auto"/>
        <w:jc w:val="both"/>
        <w:rPr/>
      </w:pPr>
      <w:r>
        <w:rPr>
          <w:rtl w:val="0"/>
        </w:rPr>
        <w:t xml:space="preserve">This report consolidates the requirements analysis (SRS), the midterm design and the final design, implementation, testing and user documentation of Terra-Audit. All descriptions refer to the final Next.js/FastAPI system; the Streamlit prototype used before the midterm has been retired.</w:t>
      </w:r>
    </w:p>
    <w:p w:rsidR="00000000" w:rsidDel="00000000" w:rsidP="00000000" w:rsidRDefault="00000000" w:rsidRPr="00000000" w14:paraId="100000D6">
      <w:pPr>
        <w:pStyle w:val="Heading2"/>
        <w:keepNext w:val="1"/>
        <w:spacing w:after="120" w:before="240" w:lineRule="auto"/>
        <w:rPr/>
      </w:pPr>
      <w:r>
        <w:rPr>
          <w:rtl w:val="0"/>
        </w:rPr>
        <w:t xml:space="preserve">1.2 Problem Statement and Motivation</w:t>
      </w:r>
    </w:p>
    <w:p w:rsidR="00000000" w:rsidDel="00000000" w:rsidP="00000000" w:rsidRDefault="00000000" w:rsidRPr="00000000" w14:paraId="100000D7">
      <w:pPr>
        <w:spacing w:after="60" w:before="0" w:line="276" w:lineRule="auto"/>
        <w:jc w:val="both"/>
        <w:rPr/>
      </w:pPr>
      <w:r w:rsidDel="00000000" w:rsidR="00000000" w:rsidRPr="00000000">
        <w:rPr>
          <w:rtl w:val="0"/>
        </w:rPr>
        <w:t xml:space="preserve">Rice paddies are a major source of anthropogenic methane, and Alternate Wetting and Drying (AWD) irrigation is a recognized mitigation practice, but evidence collection and carbon accounting remain difficult to scale and audit. Farmer irrigation logs can be incomplete or difficult to verify, continuous field instrumentation can be costly across many smallholder fields, and spreadsheet-based accounting often separates the reported result from the evidence, assumptions, methodology version, and calculation history that produced it. A parallel problem exists for improved agricultural land management (ALM), where practice changes, production data, soil organic carbon (SOC) measurements, leakage considerations, and uncertainty must be assembled from different evidence sources and retained consistently across verification periods.</w:t>
      </w:r>
    </w:p>
    <w:p w:rsidR="00000000" w:rsidDel="00000000" w:rsidP="00000000" w:rsidRDefault="00000000" w:rsidRPr="00000000" w14:paraId="100000D8">
      <w:pPr>
        <w:spacing w:after="60" w:before="0" w:line="276" w:lineRule="auto"/>
        <w:jc w:val="both"/>
        <w:rPr/>
      </w:pPr>
      <w:r w:rsidDel="00000000" w:rsidR="00000000" w:rsidRPr="00000000">
        <w:rPr>
          <w:rtl w:val="0"/>
        </w:rPr>
        <w:t xml:space="preserve">Terra-Audit addresses these problems as an evidence-first digital MRV platform with two scoped accounting pathways. For rice fields, Sentinel-1 SAR observations from Google Earth Engine support analysis of flooding and drydown behavior; for cropland ALM fields, structured practice, soil, laboratory, production, livestock, and leakage evidence supports the accounting workflow. The platform combines deterministic carbon calculations, methodology-bundle and readiness checks, versioned calculation snapshots, internal review, durable background processing, and exportable evidence records. Satellite and AI outputs are treated as supporting analytical evidence rather than as substitutes for independent field validation or external VVB/Verra verification.</w:t>
      </w:r>
    </w:p>
    <w:p w:rsidR="00000000" w:rsidDel="00000000" w:rsidP="00000000" w:rsidRDefault="00000000" w:rsidRPr="00000000" w14:paraId="100000D9">
      <w:pPr>
        <w:pStyle w:val="Heading2"/>
        <w:keepNext w:val="1"/>
        <w:spacing w:after="120" w:before="240" w:lineRule="auto"/>
        <w:rPr/>
      </w:pPr>
      <w:r>
        <w:rPr>
          <w:rtl w:val="0"/>
        </w:rPr>
        <w:t xml:space="preserve">1.3 Objectives</w:t>
      </w:r>
    </w:p>
    <w:p w:rsidR="00000000" w:rsidDel="00000000" w:rsidP="00000000" w:rsidRDefault="00000000" w:rsidRPr="00000000" w14:paraId="1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Use freely available Sentinel-1 SAR observations to provide scalable supporting evidence of rice-field flooding and drydown behavior while clearly separating satellite-derived analytics from independently validated AWD ground truth.</w:t>
      </w:r>
      <w:r w:rsidDel="00000000" w:rsidR="00000000" w:rsidRPr="00000000">
        <w:rPr>
          <w:rtl w:val="0"/>
        </w:rPr>
      </w:r>
    </w:p>
    <w:p w:rsidR="00000000" w:rsidDel="00000000" w:rsidP="00000000" w:rsidRDefault="00000000" w:rsidRPr="00000000" w14:paraId="1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Provide a parallel evidence-driven cropland ALM pathway based on the project’s scoped implementation of Verra VM0042 v2.2, using structured practice, production, livestock, soil-sampling, laboratory, custody, and reviewed SOC evidence rather than rice satellite signals.</w:t>
      </w:r>
    </w:p>
    <w:p w:rsidR="00000000" w:rsidDel="00000000" w:rsidP="00000000" w:rsidRDefault="00000000" w:rsidRPr="00000000" w14:paraId="1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Implement transparent deterministic carbon accounting for the supported subsets of Verra VM0051 v1.1 (rice AWD, QA3/default-factor pathway) and VM0042 v2.2 (cropland ALM), exposing important intermediate values and methodology assumptions for review.</w:t>
      </w:r>
    </w:p>
    <w:p w:rsidR="00000000" w:rsidDel="00000000" w:rsidP="00000000" w:rsidRDefault="00000000" w:rsidRPr="00000000" w14:paraId="1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Represent the evidence lifecycle explicitly, including crop seasons and corrections, observations, practice events, attachments, production records, soil sampling, laboratory results, chain-of-custody records, reviewed SOC inputs, and supported integrated crop-livestock evidence.</w:t>
      </w:r>
    </w:p>
    <w:p w:rsidR="00000000" w:rsidDel="00000000" w:rsidP="00000000" w:rsidRDefault="00000000" w:rsidRPr="00000000" w14:paraId="1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Integrate methodology bundles, corrections, applicability, readiness checks, and restricted VMD0054 v1.1 leakage logic so unsupported, incomplete, or reviewer-dependent requirements are disclosed instead of being silently treated as satisfied or zero.</w:t>
      </w:r>
    </w:p>
    <w:p w:rsidR="00000000" w:rsidDel="00000000" w:rsidP="00000000" w:rsidRDefault="00000000" w:rsidRPr="00000000" w14:paraId="1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Preserve calculation history through versioned calculation records and frozen evidence/input/result snapshots, and support internal review of eligible calculation versions without presenting that workflow as external VVB validation or registry verification.</w:t>
      </w:r>
    </w:p>
    <w:p w:rsidR="00000000" w:rsidDel="00000000" w:rsidP="00000000" w:rsidRDefault="00000000" w:rsidRPr="00000000" w14:paraId="1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Support AI-assisted analysis while keeping deterministic accounting authoritative: classical Random Forest/XGBoost models and managed crop models remain experimental, while generative AI is limited to bundle-scoped draft explanations that are validated by server-side rules and require human review.</w:t>
      </w:r>
    </w:p>
    <w:p w:rsidR="00000000" w:rsidDel="00000000" w:rsidP="00000000" w:rsidRDefault="00000000" w:rsidRPr="00000000" w14:paraId="1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Provide an authenticated multi-user web workflow with organization/project access control, durable background jobs, calculation history, review and export facilities, and sufficient traceability for audit preparation while clearly disclosing current security, provenance, and methodology limitations.</w:t>
      </w:r>
    </w:p>
    <w:p w:rsidR="00000000" w:rsidDel="00000000" w:rsidP="00000000" w:rsidRDefault="00000000" w:rsidRPr="00000000" w14:paraId="100000E2">
      <w:pPr>
        <w:pStyle w:val="Heading2"/>
        <w:keepNext w:val="1"/>
        <w:spacing w:after="120" w:before="240" w:lineRule="auto"/>
        <w:rPr/>
      </w:pPr>
      <w:r>
        <w:rPr>
          <w:rtl w:val="0"/>
        </w:rPr>
        <w:t xml:space="preserve">1.4 Scope</w:t>
      </w:r>
    </w:p>
    <w:p w:rsidR="00000000" w:rsidDel="00000000" w:rsidP="00000000" w:rsidRDefault="00000000" w:rsidRPr="00000000" w14:paraId="100000E3">
      <w:pPr>
        <w:spacing w:after="60" w:before="0" w:line="276" w:lineRule="auto"/>
        <w:jc w:val="both"/>
        <w:rPr/>
      </w:pPr>
      <w:r w:rsidDel="00000000" w:rsidR="00000000" w:rsidRPr="00000000">
        <w:rPr>
          <w:b w:val="1"/>
          <w:bCs w:val="1"/>
          <w:rtl w:val="0"/>
        </w:rPr>
        <w:t xml:space="preserve">In scope:</w:t>
      </w:r>
      <w:r w:rsidDel="00000000" w:rsidR="00000000" w:rsidRPr="00000000">
        <w:rPr>
          <w:rtl w:val="0"/>
        </w:rPr>
      </w:r>
    </w:p>
    <w:p w:rsidR="00000000" w:rsidDel="00000000" w:rsidP="00000000" w:rsidRDefault="00000000" w:rsidRPr="00000000" w14:paraId="1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Authenticated account, organization, project, farm, and field workflows, including field registration from supported geometry inputs and server-side organization scoping.</w:t>
      </w:r>
      <w:r w:rsidDel="00000000" w:rsidR="00000000" w:rsidRPr="00000000">
        <w:rPr>
          <w:rtl w:val="0"/>
        </w:rPr>
      </w:r>
    </w:p>
    <w:p w:rsidR="00000000" w:rsidDel="00000000" w:rsidP="00000000" w:rsidRDefault="00000000" w:rsidRPr="00000000" w14:paraId="1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Two registered accounting pathways — rice_awd and cropland_alm_vm0042 — with field type treated as an immutable routing attribute after registration.</w:t>
      </w:r>
    </w:p>
    <w:p w:rsidR="00000000" w:rsidDel="00000000" w:rsidP="00000000" w:rsidRDefault="00000000" w:rsidRPr="00000000" w14:paraId="1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Rice signal analytics using Sentinel-1 VV/VH observations, compatible caching, durable signal jobs, smoothing, threshold-based AWD/phenology logic, and optional experimental ML detectors.</w:t>
      </w:r>
    </w:p>
    <w:p w:rsidR="00000000" w:rsidDel="00000000" w:rsidP="00000000" w:rsidRDefault="00000000" w:rsidRPr="00000000" w14:paraId="1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Structured cropland evidence for VM0042, including crop seasons, practice schedules, production records, soil sampling plans/strata/samples, laboratory results, custody history, reviewed SOC mapping, and supported non-SOC emission inputs.</w:t>
      </w:r>
    </w:p>
    <w:p w:rsidR="00000000" w:rsidDel="00000000" w:rsidP="00000000" w:rsidRDefault="00000000" w:rsidRPr="00000000" w14:paraId="1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Baseline/project livestock schedules for the supported integrated crop-livestock scope.</w:t>
      </w:r>
    </w:p>
    <w:p w:rsidR="00000000" w:rsidDel="00000000" w:rsidP="00000000" w:rsidRDefault="00000000" w:rsidRPr="00000000" w14:paraId="1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Supported livestock emission terms, including selected enteric-fermentation and pasture/range/paddock manure sources within the scoped ALM engine.</w:t>
      </w:r>
    </w:p>
    <w:p w:rsidR="00000000" w:rsidDel="00000000" w:rsidP="00000000" w:rsidRDefault="00000000" w:rsidRPr="00000000" w14:paraId="1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Project-, field-, bundle-, and reporting-period-scoped leakage assessment using the implemented restricted VMD0054 v1.1 adapter and structured production evidence.</w:t>
      </w:r>
    </w:p>
    <w:p w:rsidR="00000000" w:rsidDel="00000000" w:rsidP="00000000" w:rsidRDefault="00000000" w:rsidRPr="00000000" w14:paraId="1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Versioned calculation history with frozen inputs, results, readiness state, methodology-bundle context, and supersession metadata; eligible versions can enter the internal review workflow.</w:t>
      </w:r>
    </w:p>
    <w:p w:rsidR="00000000" w:rsidDel="00000000" w:rsidP="00000000" w:rsidRDefault="00000000" w:rsidRPr="00000000" w14:paraId="1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Methodology document/bundle management, corrections, project applicability, deterministic readiness evaluation, findings, and reviewer workflow.</w:t>
      </w:r>
    </w:p>
    <w:p w:rsidR="00000000" w:rsidDel="00000000" w:rsidP="00000000" w:rsidRDefault="00000000" w:rsidRPr="00000000" w14:paraId="1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Deterministic scoped accounting for VM0051 v1.1 rice and VM0042 v2.2 ALM, including the implemented uncertainty, leakage, SOC, and selected non-SOC terms.</w:t>
      </w:r>
    </w:p>
    <w:p w:rsidR="00000000" w:rsidDel="00000000" w:rsidP="00000000" w:rsidRDefault="00000000" w:rsidRPr="00000000" w14:paraId="1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Classical AWD ML, managed crop-model experimentation, and generative draft explanations, all explicitly separated from authoritative accounting and external verification decisions.</w:t>
      </w:r>
    </w:p>
    <w:p w:rsidR="00000000" w:rsidDel="00000000" w:rsidP="00000000" w:rsidRDefault="00000000" w:rsidRPr="00000000" w14:paraId="1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Supported export paths include legacy verification PDF/JSON/CSV, versioned calculation JSON, and snapshot-backed ALM calculation PDF; the application also provides private evidence attachments, calculation history, and operational/admin views for jobs, methodology sources, providers, and worker state.</w:t>
      </w:r>
    </w:p>
    <w:p w:rsidR="00000000" w:rsidDel="00000000" w:rsidP="00000000" w:rsidRDefault="00000000" w:rsidRPr="00000000" w14:paraId="1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Primary research focus remains Bangladesh/South Asia for the rice pathway. The application supports SQLite for local/test use and PostgreSQL plus local or private S3-compatible storage configurations for hosted operation.</w:t>
      </w:r>
    </w:p>
    <w:p w:rsidR="00000000" w:rsidDel="00000000" w:rsidP="00000000" w:rsidRDefault="00000000" w:rsidRPr="00000000" w14:paraId="100000F1">
      <w:pPr>
        <w:spacing w:after="60" w:before="0" w:line="276" w:lineRule="auto"/>
        <w:jc w:val="both"/>
        <w:rPr/>
      </w:pPr>
      <w:r w:rsidDel="00000000" w:rsidR="00000000" w:rsidRPr="00000000">
        <w:rPr>
          <w:b w:val="1"/>
          <w:bCs w:val="1"/>
          <w:rtl w:val="0"/>
        </w:rPr>
        <w:t xml:space="preserve">Out of scope (this phase):</w:t>
      </w:r>
      <w:r w:rsidDel="00000000" w:rsidR="00000000" w:rsidRPr="00000000">
        <w:rPr>
          <w:rtl w:val="0"/>
        </w:rPr>
      </w:r>
    </w:p>
    <w:p w:rsidR="00000000" w:rsidDel="00000000" w:rsidP="00000000" w:rsidRDefault="00000000" w:rsidRPr="00000000" w14:paraId="1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Independent field-level AWD ground-truth validation and continuous on-field sensor integration are not completed in the current project; the satellite detector remains an experimental/supporting evidence source.</w:t>
      </w:r>
      <w:r w:rsidDel="00000000" w:rsidR="00000000" w:rsidRPr="00000000">
        <w:rPr>
          <w:rtl w:val="0"/>
        </w:rPr>
      </w:r>
    </w:p>
    <w:p w:rsidR="00000000" w:rsidDel="00000000" w:rsidP="00000000" w:rsidRDefault="00000000" w:rsidRPr="00000000" w14:paraId="1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Carbon-accounting pathways other than the implemented VM0051 and VM0042 scopes, and complete implementation of every requirement, tool, safeguard, and procedure associated with those methodologies and the VCS program.</w:t>
      </w:r>
    </w:p>
    <w:p w:rsidR="00000000" w:rsidDel="00000000" w:rsidP="00000000" w:rsidRDefault="00000000" w:rsidRPr="00000000" w14:paraId="1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External validation/verification by a VVB, Verra registry integration, VCU creation/issuance, and any claim that an internally calculated quantity is an issued carbon credit.</w:t>
      </w:r>
    </w:p>
    <w:p w:rsidR="00000000" w:rsidDel="00000000" w:rsidP="00000000" w:rsidRDefault="00000000" w:rsidRPr="00000000" w14:paraId="1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Complete production-security certification and operational assurance, including comprehensive project-level authorization coverage, database foreign-key/row-level-security enforcement, independent penetration testing, verified backup/restore drills, and fully sealed end-to-end provenance for every legacy export path.</w:t>
      </w:r>
    </w:p>
    <w:p w:rsidR="00000000" w:rsidDel="00000000" w:rsidP="00000000" w:rsidRDefault="00000000" w:rsidRPr="00000000" w14:paraId="100000F6">
      <w:pPr>
        <w:pStyle w:val="Heading2"/>
        <w:keepNext w:val="1"/>
        <w:spacing w:after="120" w:before="240" w:lineRule="auto"/>
        <w:rPr/>
      </w:pPr>
      <w:r>
        <w:rPr>
          <w:rtl w:val="0"/>
        </w:rPr>
        <w:t xml:space="preserve">1.5 Deliverables</w:t>
      </w:r>
    </w:p>
    <w:p w:rsidR="00000000" w:rsidDel="00000000" w:rsidP="00000000" w:rsidRDefault="00000000" w:rsidRPr="00000000" w14:paraId="1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 Next.js web frontend and FastAPI backend providing authenticated project, field, evidence, monitoring, calculation, review, AI, export, and administration workflows; the legacy Streamlit runtime has been retired.</w:t>
      </w:r>
    </w:p>
    <w:p w:rsidR="00000000" w:rsidDel="00000000" w:rsidP="00000000" w:rsidRDefault="00000000" w:rsidRPr="00000000" w14:paraId="1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 domain-oriented persistence layer supporting SQLite and PostgreSQL, with structured records for accounts, projects, fields, evidence, soil, production, calculations, reviews, methodologies, jobs, AI records, and private attachment/model storage.</w:t>
      </w:r>
    </w:p>
    <w:p w:rsidR="00000000" w:rsidDel="00000000" w:rsidP="00000000" w:rsidRDefault="00000000" w:rsidRPr="00000000" w14:paraId="1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Deterministic scoped accounting engines for VM0051 v1.1 rice and VM0042 v2.2 ALM, including restricted VMD0054 v1.1 leakage integration, methodology/readiness gates, and versioned calculation persistence.</w:t>
      </w:r>
    </w:p>
    <w:p w:rsidR="00000000" w:rsidDel="00000000" w:rsidP="00000000" w:rsidRDefault="00000000" w:rsidRPr="00000000" w14:paraId="1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 durable worker/job system for signal analytics and AI work, together with the Sentinel-1 threshold pipeline, experimental RF/XGBoost and managed crop models, and provider-backed generative explanation infrastructure.</w:t>
      </w:r>
    </w:p>
    <w:p w:rsidR="00000000" w:rsidDel="00000000" w:rsidP="00000000" w:rsidRDefault="00000000" w:rsidRPr="00000000" w14:paraId="1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Structured evidence management, private attachments, calculation snapshots/history, internal review/findings, and workflow-specific export paths: legacy verification PDF/JSON/CSV, versioned calculation JSON, and snapshot-backed ALM calculation PDF, with legacy-provenance limitations disclosed.</w:t>
      </w:r>
    </w:p>
    <w:p w:rsidR="00000000" w:rsidDel="00000000" w:rsidP="00000000" w:rsidRDefault="00000000" w:rsidRPr="00000000" w14:paraId="1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Methodology source/bundle management, project applicability and readiness checks, calculation history/portfolio views, operational monitoring, and server-validated draft AI explanations.</w:t>
      </w:r>
    </w:p>
    <w:p w:rsidR="00000000" w:rsidDel="00000000" w:rsidP="00000000" w:rsidRDefault="00000000" w:rsidRPr="00000000" w14:paraId="1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Pr>
          <w:rtl w:val="0"/>
        </w:rPr>
        <w:t xml:space="preserve">Final technical documentation, this user manual, the public GitHub repository and a verified test baseline: on 7 October 2026 (commit bc402f2) the backend suite reported 177 passed and 0 failed, the frontend tests passed (4/4), and the production build, TypeScript check and ESLint (0 errors, 5 warnings) completed successfully.</w:t>
      </w:r>
    </w:p>
    <w:p w:rsidR="00000000" w:rsidDel="00000000" w:rsidP="00000000" w:rsidRDefault="00000000" w:rsidRPr="00000000" w14:paraId="100000FE">
      <w:pPr>
        <w:pStyle w:val="Heading2"/>
        <w:keepNext w:val="1"/>
        <w:spacing w:after="120" w:before="240" w:lineRule="auto"/>
        <w:rPr/>
      </w:pPr>
      <w:r>
        <w:rPr>
          <w:rtl w:val="0"/>
        </w:rPr>
        <w:t xml:space="preserve">1.6 Project Timeline</w:t>
      </w:r>
    </w:p>
    <w:p w:rsidR="00000000" w:rsidDel="00000000" w:rsidP="00000000" w:rsidRDefault="00000000" w:rsidRPr="00000000" w14:paraId="100000FF">
      <w:pPr>
        <w:spacing w:after="60" w:before="0" w:line="276" w:lineRule="auto"/>
        <w:jc w:val="both"/>
        <w:rPr/>
      </w:pPr>
      <w:r>
        <w:rPr>
          <w:rtl w:val="0"/>
        </w:rPr>
        <w:t xml:space="preserve">Fig 1 compares the planned schedule from the SRS and midterm report with the actual windows reconstructed from the repository history, and Table 1 summarizes the outcome of each phase.</w:t>
      </w:r>
    </w:p>
    <w:p w:rsidR="00000000" w:rsidDel="00000000" w:rsidP="00000000" w:rsidRDefault="00000000" w:rsidRPr="00000000" w14:paraId="10000100">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3288" cy="2637312"/>
            <wp:effectExtent b="0" l="0" r="0" t="0"/>
            <wp:docPr id="5001" name="gantt_timeline.png"/>
            <a:graphic>
              <a:graphicData uri="http://schemas.openxmlformats.org/drawingml/2006/picture">
                <pic:pic>
                  <pic:nvPicPr>
                    <pic:cNvPr id="5001" name="gantt_timeline.png"/>
                    <pic:cNvPicPr preferRelativeResize="0"/>
                  </pic:nvPicPr>
                  <pic:blipFill>
                    <a:blip r:embed="rId40"/>
                    <a:srcRect b="0" l="0" r="0" t="0"/>
                    <a:stretch>
                      <a:fillRect/>
                    </a:stretch>
                  </pic:blipFill>
                  <pic:spPr>
                    <a:xfrm>
                      <a:off x="0" y="0"/>
                      <a:ext cx="5733288" cy="2637312"/>
                    </a:xfrm>
                    <a:prstGeom prst="rect"/>
                    <a:ln/>
                  </pic:spPr>
                </pic:pic>
              </a:graphicData>
            </a:graphic>
          </wp:inline>
        </w:drawing>
      </w:r>
      <w:r>
        <w:rPr>
          <w:b w:val="1"/>
          <w:bCs w:val="1"/>
          <w:i w:val="1"/>
          <w:iCs w:val="1"/>
          <w:sz w:val="20"/>
          <w:szCs w:val="20"/>
          <w:rtl w:val="0"/>
        </w:rPr>
        <w:t xml:space="preserve">Fig 1: Project timeline (Gantt chart): planned windows versus actual windows, with the midterm (2 Aug 2026) and final verification (7 Oct 2026) milestones.</w:t>
      </w:r>
    </w:p>
    <w:p w:rsidR="00000000" w:rsidDel="00000000" w:rsidP="00000000" w:rsidRDefault="00000000" w:rsidRPr="00000000" w14:paraId="10000101">
      <w:pPr>
        <w:keepNext w:val="1"/>
        <w:spacing w:after="80" w:before="40" w:lineRule="auto"/>
        <w:jc w:val="center"/>
        <w:rPr>
          <w:b w:val="1"/>
          <w:bCs w:val="1"/>
          <w:i w:val="1"/>
          <w:iCs w:val="1"/>
          <w:sz w:val="20"/>
          <w:szCs w:val="20"/>
        </w:rPr>
      </w:pPr>
      <w:r>
        <w:rPr>
          <w:b w:val="1"/>
          <w:bCs w:val="1"/>
          <w:i w:val="1"/>
          <w:iCs w:val="1"/>
          <w:sz w:val="20"/>
          <w:szCs w:val="20"/>
          <w:rtl w:val="0"/>
        </w:rPr>
        <w:t xml:space="preserve">Table 1: Project phases: planned and actual windows</w:t>
      </w:r>
    </w:p>
    <w:tbl>
      <w:tblPr>
        <w:tblStyle w:val="Table11"/>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707"/>
        <w:gridCol w:w="1353"/>
        <w:gridCol w:w="1353"/>
        <w:gridCol w:w="3610"/>
        <w:tblGridChange w:id="0">
          <w:tblGrid>
            <w:gridCol w:w="2100"/>
            <w:gridCol w:w="1100"/>
            <w:gridCol w:w="3326"/>
            <w:gridCol w:w="25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102">
            <w:pPr>
              <w:spacing w:after="60" w:lineRule="auto"/>
              <w:jc w:val="center"/>
              <w:rPr/>
            </w:pPr>
            <w:r>
              <w:rPr>
                <w:b w:val="1"/>
                <w:bCs w:val="1"/>
                <w:color w:val="ffffff"/>
                <w:sz w:val="18"/>
                <w:szCs w:val="18"/>
                <w:rtl w:val="0"/>
              </w:rPr>
              <w:t xml:space="preserve">Phase</w:t>
            </w:r>
          </w:p>
        </w:tc>
        <w:tc>
          <w:tcPr>
            <w:shd w:fill="1f3864" w:val="clear"/>
            <w:tcMar>
              <w:top w:w="50.0" w:type="dxa"/>
              <w:left w:w="90.0" w:type="dxa"/>
              <w:bottom w:w="50.0" w:type="dxa"/>
              <w:right w:w="90.0" w:type="dxa"/>
            </w:tcMar>
            <w:vAlign w:val="center"/>
          </w:tcPr>
          <w:p w:rsidR="00000000" w:rsidDel="00000000" w:rsidP="00000000" w:rsidRDefault="00000000" w:rsidRPr="00000000" w14:paraId="10000103">
            <w:pPr>
              <w:spacing w:after="60" w:lineRule="auto"/>
              <w:jc w:val="center"/>
              <w:rPr/>
            </w:pPr>
            <w:r>
              <w:rPr>
                <w:b w:val="1"/>
                <w:bCs w:val="1"/>
                <w:color w:val="ffffff"/>
                <w:sz w:val="18"/>
                <w:szCs w:val="18"/>
                <w:rtl w:val="0"/>
              </w:rPr>
              <w:t xml:space="preserve">Planned window</w:t>
            </w:r>
          </w:p>
        </w:tc>
        <w:tc>
          <w:tcPr>
            <w:shd w:fill="1f3864" w:val="clear"/>
            <w:tcMar>
              <w:top w:w="50.0" w:type="dxa"/>
              <w:left w:w="90.0" w:type="dxa"/>
              <w:bottom w:w="50.0" w:type="dxa"/>
              <w:right w:w="90.0" w:type="dxa"/>
            </w:tcMar>
            <w:vAlign w:val="center"/>
          </w:tcPr>
          <w:p w:rsidR="00000000" w:rsidDel="00000000" w:rsidP="00000000" w:rsidRDefault="00000000" w:rsidRPr="00000000" w14:paraId="10000104">
            <w:pPr>
              <w:spacing w:after="60" w:lineRule="auto"/>
              <w:jc w:val="center"/>
              <w:rPr/>
            </w:pPr>
            <w:r>
              <w:rPr>
                <w:b w:val="1"/>
                <w:bCs w:val="1"/>
                <w:color w:val="ffffff"/>
                <w:sz w:val="18"/>
                <w:szCs w:val="18"/>
                <w:rtl w:val="0"/>
              </w:rPr>
              <w:t xml:space="preserve">Actual window</w:t>
            </w:r>
          </w:p>
        </w:tc>
        <w:tc>
          <w:tcPr>
            <w:shd w:fill="1f3864" w:val="clear"/>
            <w:tcMar>
              <w:top w:w="50.0" w:type="dxa"/>
              <w:left w:w="90.0" w:type="dxa"/>
              <w:bottom w:w="50.0" w:type="dxa"/>
              <w:right w:w="90.0" w:type="dxa"/>
            </w:tcMar>
            <w:vAlign w:val="center"/>
          </w:tcPr>
          <w:p w:rsidR="00000000" w:rsidDel="00000000" w:rsidP="00000000" w:rsidRDefault="00000000" w:rsidRPr="00000000" w14:paraId="10000105">
            <w:pPr>
              <w:spacing w:after="60" w:lineRule="auto"/>
              <w:jc w:val="center"/>
              <w:rPr/>
            </w:pPr>
            <w:r>
              <w:rPr>
                <w:b w:val="1"/>
                <w:bCs w:val="1"/>
                <w:color w:val="ffffff"/>
                <w:sz w:val="18"/>
                <w:szCs w:val="18"/>
                <w:rtl w:val="0"/>
              </w:rPr>
              <w:t xml:space="preserve">Outcome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06">
            <w:pPr>
              <w:spacing w:after="60" w:lineRule="auto"/>
              <w:jc w:val="left"/>
              <w:rPr/>
            </w:pPr>
            <w:r>
              <w:rPr>
                <w:sz w:val="18"/>
                <w:szCs w:val="18"/>
                <w:rtl w:val="0"/>
              </w:rPr>
              <w:t xml:space="preserve">1. Inception &amp; Requirements Analysis</w:t>
            </w:r>
          </w:p>
        </w:tc>
        <w:tc>
          <w:tcPr>
            <w:tcMar>
              <w:top w:w="50.0" w:type="dxa"/>
              <w:left w:w="90.0" w:type="dxa"/>
              <w:bottom w:w="50.0" w:type="dxa"/>
              <w:right w:w="90.0" w:type="dxa"/>
            </w:tcMar>
            <w:vAlign w:val="center"/>
          </w:tcPr>
          <w:p w:rsidR="00000000" w:rsidDel="00000000" w:rsidP="00000000" w:rsidRDefault="00000000" w:rsidRPr="00000000" w14:paraId="10000107">
            <w:pPr>
              <w:spacing w:after="60" w:lineRule="auto"/>
              <w:jc w:val="left"/>
              <w:rPr/>
            </w:pPr>
            <w:r>
              <w:rPr>
                <w:sz w:val="18"/>
                <w:szCs w:val="18"/>
                <w:rtl w:val="0"/>
              </w:rPr>
              <w:t xml:space="preserve">17 May – 31 May</w:t>
            </w:r>
          </w:p>
        </w:tc>
        <w:tc>
          <w:tcPr>
            <w:tcMar>
              <w:top w:w="50.0" w:type="dxa"/>
              <w:left w:w="90.0" w:type="dxa"/>
              <w:bottom w:w="50.0" w:type="dxa"/>
              <w:right w:w="90.0" w:type="dxa"/>
            </w:tcMar>
            <w:vAlign w:val="center"/>
          </w:tcPr>
          <w:p w:rsidR="00000000" w:rsidDel="00000000" w:rsidP="00000000" w:rsidRDefault="00000000" w:rsidRPr="00000000" w14:paraId="10000108">
            <w:pPr>
              <w:spacing w:after="60" w:lineRule="auto"/>
              <w:jc w:val="left"/>
              <w:rPr/>
            </w:pPr>
            <w:r>
              <w:rPr>
                <w:sz w:val="18"/>
                <w:szCs w:val="18"/>
                <w:rtl w:val="0"/>
              </w:rPr>
              <w:t xml:space="preserve">17 May – 31 May</w:t>
            </w:r>
          </w:p>
        </w:tc>
        <w:tc>
          <w:tcPr>
            <w:tcMar>
              <w:top w:w="50.0" w:type="dxa"/>
              <w:left w:w="90.0" w:type="dxa"/>
              <w:bottom w:w="50.0" w:type="dxa"/>
              <w:right w:w="90.0" w:type="dxa"/>
            </w:tcMar>
            <w:vAlign w:val="center"/>
          </w:tcPr>
          <w:p w:rsidR="00000000" w:rsidDel="00000000" w:rsidP="00000000" w:rsidRDefault="00000000" w:rsidRPr="00000000" w14:paraId="10000109">
            <w:pPr>
              <w:spacing w:after="60" w:lineRule="auto"/>
              <w:jc w:val="left"/>
              <w:rPr/>
            </w:pPr>
            <w:r>
              <w:rPr>
                <w:sz w:val="18"/>
                <w:szCs w:val="18"/>
                <w:rtl w:val="0"/>
              </w:rPr>
              <w:t xml:space="preserve">Complete; scope grew from a single-user prototype to a multi-user MRV platform.</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0A">
            <w:pPr>
              <w:spacing w:after="60" w:lineRule="auto"/>
              <w:jc w:val="left"/>
              <w:rPr/>
            </w:pPr>
            <w:r>
              <w:rPr>
                <w:sz w:val="18"/>
                <w:szCs w:val="18"/>
                <w:rtl w:val="0"/>
              </w:rPr>
              <w:t xml:space="preserve">2. Data &amp; Signal Engine</w:t>
            </w:r>
          </w:p>
        </w:tc>
        <w:tc>
          <w:tcPr>
            <w:tcMar>
              <w:top w:w="50.0" w:type="dxa"/>
              <w:left w:w="90.0" w:type="dxa"/>
              <w:bottom w:w="50.0" w:type="dxa"/>
              <w:right w:w="90.0" w:type="dxa"/>
            </w:tcMar>
            <w:vAlign w:val="center"/>
          </w:tcPr>
          <w:p w:rsidR="00000000" w:rsidDel="00000000" w:rsidP="00000000" w:rsidRDefault="00000000" w:rsidRPr="00000000" w14:paraId="1000010B">
            <w:pPr>
              <w:spacing w:after="60" w:lineRule="auto"/>
              <w:jc w:val="left"/>
              <w:rPr/>
            </w:pPr>
            <w:r>
              <w:rPr>
                <w:sz w:val="18"/>
                <w:szCs w:val="18"/>
                <w:rtl w:val="0"/>
              </w:rPr>
              <w:t xml:space="preserve">24 May – 14 Jun</w:t>
            </w:r>
          </w:p>
        </w:tc>
        <w:tc>
          <w:tcPr>
            <w:tcMar>
              <w:top w:w="50.0" w:type="dxa"/>
              <w:left w:w="90.0" w:type="dxa"/>
              <w:bottom w:w="50.0" w:type="dxa"/>
              <w:right w:w="90.0" w:type="dxa"/>
            </w:tcMar>
            <w:vAlign w:val="center"/>
          </w:tcPr>
          <w:p w:rsidR="00000000" w:rsidDel="00000000" w:rsidP="00000000" w:rsidRDefault="00000000" w:rsidRPr="00000000" w14:paraId="1000010C">
            <w:pPr>
              <w:spacing w:after="60" w:lineRule="auto"/>
              <w:jc w:val="left"/>
              <w:rPr/>
            </w:pPr>
            <w:r>
              <w:rPr>
                <w:sz w:val="18"/>
                <w:szCs w:val="18"/>
                <w:rtl w:val="0"/>
              </w:rPr>
              <w:t xml:space="preserve">17 May – 14 Jun</w:t>
            </w:r>
          </w:p>
        </w:tc>
        <w:tc>
          <w:tcPr>
            <w:tcMar>
              <w:top w:w="50.0" w:type="dxa"/>
              <w:left w:w="90.0" w:type="dxa"/>
              <w:bottom w:w="50.0" w:type="dxa"/>
              <w:right w:w="90.0" w:type="dxa"/>
            </w:tcMar>
            <w:vAlign w:val="center"/>
          </w:tcPr>
          <w:p w:rsidR="00000000" w:rsidDel="00000000" w:rsidP="00000000" w:rsidRDefault="00000000" w:rsidRPr="00000000" w14:paraId="1000010D">
            <w:pPr>
              <w:spacing w:after="60" w:lineRule="auto"/>
              <w:jc w:val="left"/>
              <w:rPr/>
            </w:pPr>
            <w:r>
              <w:rPr>
                <w:sz w:val="18"/>
                <w:szCs w:val="18"/>
                <w:rtl w:val="0"/>
              </w:rPr>
              <w:t xml:space="preserve">Complete; durable signal jobs, cache versioning and smoothing.</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0E">
            <w:pPr>
              <w:spacing w:after="60" w:lineRule="auto"/>
              <w:jc w:val="left"/>
              <w:rPr/>
            </w:pPr>
            <w:r>
              <w:rPr>
                <w:sz w:val="18"/>
                <w:szCs w:val="18"/>
                <w:rtl w:val="0"/>
              </w:rPr>
              <w:t xml:space="preserve">3. Carbon Calculation Engine (VM0051 QA3)</w:t>
            </w:r>
          </w:p>
        </w:tc>
        <w:tc>
          <w:tcPr>
            <w:tcMar>
              <w:top w:w="50.0" w:type="dxa"/>
              <w:left w:w="90.0" w:type="dxa"/>
              <w:bottom w:w="50.0" w:type="dxa"/>
              <w:right w:w="90.0" w:type="dxa"/>
            </w:tcMar>
            <w:vAlign w:val="center"/>
          </w:tcPr>
          <w:p w:rsidR="00000000" w:rsidDel="00000000" w:rsidP="00000000" w:rsidRDefault="00000000" w:rsidRPr="00000000" w14:paraId="1000010F">
            <w:pPr>
              <w:spacing w:after="60" w:lineRule="auto"/>
              <w:jc w:val="left"/>
              <w:rPr/>
            </w:pPr>
            <w:r>
              <w:rPr>
                <w:sz w:val="18"/>
                <w:szCs w:val="18"/>
                <w:rtl w:val="0"/>
              </w:rPr>
              <w:t xml:space="preserve">07 Jun – 28 Jun</w:t>
            </w:r>
          </w:p>
        </w:tc>
        <w:tc>
          <w:tcPr>
            <w:tcMar>
              <w:top w:w="50.0" w:type="dxa"/>
              <w:left w:w="90.0" w:type="dxa"/>
              <w:bottom w:w="50.0" w:type="dxa"/>
              <w:right w:w="90.0" w:type="dxa"/>
            </w:tcMar>
            <w:vAlign w:val="center"/>
          </w:tcPr>
          <w:p w:rsidR="00000000" w:rsidDel="00000000" w:rsidP="00000000" w:rsidRDefault="00000000" w:rsidRPr="00000000" w14:paraId="10000110">
            <w:pPr>
              <w:spacing w:after="60" w:lineRule="auto"/>
              <w:jc w:val="left"/>
              <w:rPr/>
            </w:pPr>
            <w:r>
              <w:rPr>
                <w:sz w:val="18"/>
                <w:szCs w:val="18"/>
                <w:rtl w:val="0"/>
              </w:rPr>
              <w:t xml:space="preserve">18 May – 28 Jun</w:t>
            </w:r>
          </w:p>
        </w:tc>
        <w:tc>
          <w:tcPr>
            <w:tcMar>
              <w:top w:w="50.0" w:type="dxa"/>
              <w:left w:w="90.0" w:type="dxa"/>
              <w:bottom w:w="50.0" w:type="dxa"/>
              <w:right w:w="90.0" w:type="dxa"/>
            </w:tcMar>
            <w:vAlign w:val="center"/>
          </w:tcPr>
          <w:p w:rsidR="00000000" w:rsidDel="00000000" w:rsidP="00000000" w:rsidRDefault="00000000" w:rsidRPr="00000000" w14:paraId="10000111">
            <w:pPr>
              <w:spacing w:after="60" w:lineRule="auto"/>
              <w:jc w:val="left"/>
              <w:rPr/>
            </w:pPr>
            <w:r>
              <w:rPr>
                <w:sz w:val="18"/>
                <w:szCs w:val="18"/>
                <w:rtl w:val="0"/>
              </w:rPr>
              <w:t xml:space="preserve">Complete for the scoped VM0051 v1.1 QA3 pathway.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12">
            <w:pPr>
              <w:spacing w:after="60" w:lineRule="auto"/>
              <w:jc w:val="left"/>
              <w:rPr/>
            </w:pPr>
            <w:r>
              <w:rPr>
                <w:sz w:val="18"/>
                <w:szCs w:val="18"/>
                <w:rtl w:val="0"/>
              </w:rPr>
              <w:t xml:space="preserve">4. Web UI &amp; Evidence Reporting</w:t>
            </w:r>
          </w:p>
        </w:tc>
        <w:tc>
          <w:tcPr>
            <w:tcMar>
              <w:top w:w="50.0" w:type="dxa"/>
              <w:left w:w="90.0" w:type="dxa"/>
              <w:bottom w:w="50.0" w:type="dxa"/>
              <w:right w:w="90.0" w:type="dxa"/>
            </w:tcMar>
            <w:vAlign w:val="center"/>
          </w:tcPr>
          <w:p w:rsidR="00000000" w:rsidDel="00000000" w:rsidP="00000000" w:rsidRDefault="00000000" w:rsidRPr="00000000" w14:paraId="10000113">
            <w:pPr>
              <w:spacing w:after="60" w:lineRule="auto"/>
              <w:jc w:val="left"/>
              <w:rPr/>
            </w:pPr>
            <w:r>
              <w:rPr>
                <w:sz w:val="18"/>
                <w:szCs w:val="18"/>
                <w:rtl w:val="0"/>
              </w:rPr>
              <w:t xml:space="preserve">14 Jun – 12 Jul</w:t>
            </w:r>
          </w:p>
        </w:tc>
        <w:tc>
          <w:tcPr>
            <w:tcMar>
              <w:top w:w="50.0" w:type="dxa"/>
              <w:left w:w="90.0" w:type="dxa"/>
              <w:bottom w:w="50.0" w:type="dxa"/>
              <w:right w:w="90.0" w:type="dxa"/>
            </w:tcMar>
            <w:vAlign w:val="center"/>
          </w:tcPr>
          <w:p w:rsidR="00000000" w:rsidDel="00000000" w:rsidP="00000000" w:rsidRDefault="00000000" w:rsidRPr="00000000" w14:paraId="10000114">
            <w:pPr>
              <w:spacing w:after="60" w:lineRule="auto"/>
              <w:jc w:val="left"/>
              <w:rPr/>
            </w:pPr>
            <w:r>
              <w:rPr>
                <w:sz w:val="18"/>
                <w:szCs w:val="18"/>
                <w:rtl w:val="0"/>
              </w:rPr>
              <w:t xml:space="preserve">14 Jun – 12 Jul</w:t>
            </w:r>
          </w:p>
        </w:tc>
        <w:tc>
          <w:tcPr>
            <w:tcMar>
              <w:top w:w="50.0" w:type="dxa"/>
              <w:left w:w="90.0" w:type="dxa"/>
              <w:bottom w:w="50.0" w:type="dxa"/>
              <w:right w:w="90.0" w:type="dxa"/>
            </w:tcMar>
            <w:vAlign w:val="center"/>
          </w:tcPr>
          <w:p w:rsidR="00000000" w:rsidDel="00000000" w:rsidP="00000000" w:rsidRDefault="00000000" w:rsidRPr="00000000" w14:paraId="10000115">
            <w:pPr>
              <w:spacing w:after="60" w:lineRule="auto"/>
              <w:jc w:val="left"/>
              <w:rPr/>
            </w:pPr>
            <w:r>
              <w:rPr>
                <w:sz w:val="18"/>
                <w:szCs w:val="18"/>
                <w:rtl w:val="0"/>
              </w:rPr>
              <w:t xml:space="preserve">Streamlit replaced by Next.js + FastAPI; review and export workflows.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16">
            <w:pPr>
              <w:spacing w:after="60" w:lineRule="auto"/>
              <w:jc w:val="left"/>
              <w:rPr/>
            </w:pPr>
            <w:r>
              <w:rPr>
                <w:sz w:val="18"/>
                <w:szCs w:val="18"/>
                <w:rtl w:val="0"/>
              </w:rPr>
              <w:t xml:space="preserve">5. AI Module &amp; Regression Testing</w:t>
            </w:r>
          </w:p>
        </w:tc>
        <w:tc>
          <w:tcPr>
            <w:tcMar>
              <w:top w:w="50.0" w:type="dxa"/>
              <w:left w:w="90.0" w:type="dxa"/>
              <w:bottom w:w="50.0" w:type="dxa"/>
              <w:right w:w="90.0" w:type="dxa"/>
            </w:tcMar>
            <w:vAlign w:val="center"/>
          </w:tcPr>
          <w:p w:rsidR="00000000" w:rsidDel="00000000" w:rsidP="00000000" w:rsidRDefault="00000000" w:rsidRPr="00000000" w14:paraId="10000117">
            <w:pPr>
              <w:spacing w:after="60" w:lineRule="auto"/>
              <w:jc w:val="left"/>
              <w:rPr/>
            </w:pPr>
            <w:r>
              <w:rPr>
                <w:sz w:val="18"/>
                <w:szCs w:val="18"/>
                <w:rtl w:val="0"/>
              </w:rPr>
              <w:t xml:space="preserve">05 Jul – 31 Jul</w:t>
            </w:r>
          </w:p>
        </w:tc>
        <w:tc>
          <w:tcPr>
            <w:tcMar>
              <w:top w:w="50.0" w:type="dxa"/>
              <w:left w:w="90.0" w:type="dxa"/>
              <w:bottom w:w="50.0" w:type="dxa"/>
              <w:right w:w="90.0" w:type="dxa"/>
            </w:tcMar>
            <w:vAlign w:val="center"/>
          </w:tcPr>
          <w:p w:rsidR="00000000" w:rsidDel="00000000" w:rsidP="00000000" w:rsidRDefault="00000000" w:rsidRPr="00000000" w14:paraId="10000118">
            <w:pPr>
              <w:spacing w:after="60" w:lineRule="auto"/>
              <w:jc w:val="left"/>
              <w:rPr/>
            </w:pPr>
            <w:r>
              <w:rPr>
                <w:sz w:val="18"/>
                <w:szCs w:val="18"/>
                <w:rtl w:val="0"/>
              </w:rPr>
              <w:t xml:space="preserve">05 Jul – 31 Jul</w:t>
            </w:r>
          </w:p>
        </w:tc>
        <w:tc>
          <w:tcPr>
            <w:tcMar>
              <w:top w:w="50.0" w:type="dxa"/>
              <w:left w:w="90.0" w:type="dxa"/>
              <w:bottom w:w="50.0" w:type="dxa"/>
              <w:right w:w="90.0" w:type="dxa"/>
            </w:tcMar>
            <w:vAlign w:val="center"/>
          </w:tcPr>
          <w:p w:rsidR="00000000" w:rsidDel="00000000" w:rsidP="00000000" w:rsidRDefault="00000000" w:rsidRPr="00000000" w14:paraId="10000119">
            <w:pPr>
              <w:spacing w:after="60" w:lineRule="auto"/>
              <w:jc w:val="left"/>
              <w:rPr/>
            </w:pPr>
            <w:r>
              <w:rPr>
                <w:sz w:val="18"/>
                <w:szCs w:val="18"/>
                <w:rtl w:val="0"/>
              </w:rPr>
              <w:t xml:space="preserve">RF/XGBoost with field-grouped evaluation; managed crop models.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1A">
            <w:pPr>
              <w:spacing w:after="60" w:lineRule="auto"/>
              <w:jc w:val="left"/>
              <w:rPr/>
            </w:pPr>
            <w:r>
              <w:rPr>
                <w:sz w:val="18"/>
                <w:szCs w:val="18"/>
                <w:rtl w:val="0"/>
              </w:rPr>
              <w:t xml:space="preserve">6. Methodology Audit &amp; Documentation</w:t>
            </w:r>
          </w:p>
        </w:tc>
        <w:tc>
          <w:tcPr>
            <w:tcMar>
              <w:top w:w="50.0" w:type="dxa"/>
              <w:left w:w="90.0" w:type="dxa"/>
              <w:bottom w:w="50.0" w:type="dxa"/>
              <w:right w:w="90.0" w:type="dxa"/>
            </w:tcMar>
            <w:vAlign w:val="center"/>
          </w:tcPr>
          <w:p w:rsidR="00000000" w:rsidDel="00000000" w:rsidP="00000000" w:rsidRDefault="00000000" w:rsidRPr="00000000" w14:paraId="1000011B">
            <w:pPr>
              <w:spacing w:after="60" w:lineRule="auto"/>
              <w:jc w:val="left"/>
              <w:rPr/>
            </w:pPr>
            <w:r>
              <w:rPr>
                <w:sz w:val="18"/>
                <w:szCs w:val="18"/>
                <w:rtl w:val="0"/>
              </w:rPr>
              <w:t xml:space="preserve">20 Jul – 09 Aug</w:t>
            </w:r>
          </w:p>
        </w:tc>
        <w:tc>
          <w:tcPr>
            <w:tcMar>
              <w:top w:w="50.0" w:type="dxa"/>
              <w:left w:w="90.0" w:type="dxa"/>
              <w:bottom w:w="50.0" w:type="dxa"/>
              <w:right w:w="90.0" w:type="dxa"/>
            </w:tcMar>
            <w:vAlign w:val="center"/>
          </w:tcPr>
          <w:p w:rsidR="00000000" w:rsidDel="00000000" w:rsidP="00000000" w:rsidRDefault="00000000" w:rsidRPr="00000000" w14:paraId="1000011C">
            <w:pPr>
              <w:spacing w:after="60" w:lineRule="auto"/>
              <w:jc w:val="left"/>
              <w:rPr/>
            </w:pPr>
            <w:r>
              <w:rPr>
                <w:sz w:val="18"/>
                <w:szCs w:val="18"/>
                <w:rtl w:val="0"/>
              </w:rPr>
              <w:t xml:space="preserve">20 Jul – 30 Aug</w:t>
            </w:r>
          </w:p>
        </w:tc>
        <w:tc>
          <w:tcPr>
            <w:tcMar>
              <w:top w:w="50.0" w:type="dxa"/>
              <w:left w:w="90.0" w:type="dxa"/>
              <w:bottom w:w="50.0" w:type="dxa"/>
              <w:right w:w="90.0" w:type="dxa"/>
            </w:tcMar>
            <w:vAlign w:val="center"/>
          </w:tcPr>
          <w:p w:rsidR="00000000" w:rsidDel="00000000" w:rsidP="00000000" w:rsidRDefault="00000000" w:rsidRPr="00000000" w14:paraId="1000011D">
            <w:pPr>
              <w:spacing w:after="60" w:lineRule="auto"/>
              <w:jc w:val="left"/>
              <w:rPr/>
            </w:pPr>
            <w:r>
              <w:rPr>
                <w:sz w:val="18"/>
                <w:szCs w:val="18"/>
                <w:rtl w:val="0"/>
              </w:rPr>
              <w:t xml:space="preserve">Bundles, corrections, readiness and the VM0042/VMD0054 ALM pathway.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1E">
            <w:pPr>
              <w:spacing w:after="60" w:lineRule="auto"/>
              <w:jc w:val="left"/>
              <w:rPr/>
            </w:pPr>
            <w:r>
              <w:rPr>
                <w:sz w:val="18"/>
                <w:szCs w:val="18"/>
                <w:rtl w:val="0"/>
              </w:rPr>
              <w:t xml:space="preserve">7. Integration &amp; System Hardening</w:t>
            </w:r>
          </w:p>
        </w:tc>
        <w:tc>
          <w:tcPr>
            <w:tcMar>
              <w:top w:w="50.0" w:type="dxa"/>
              <w:left w:w="90.0" w:type="dxa"/>
              <w:bottom w:w="50.0" w:type="dxa"/>
              <w:right w:w="90.0" w:type="dxa"/>
            </w:tcMar>
            <w:vAlign w:val="center"/>
          </w:tcPr>
          <w:p w:rsidR="00000000" w:rsidDel="00000000" w:rsidP="00000000" w:rsidRDefault="00000000" w:rsidRPr="00000000" w14:paraId="1000011F">
            <w:pPr>
              <w:spacing w:after="60" w:lineRule="auto"/>
              <w:jc w:val="left"/>
              <w:rPr/>
            </w:pPr>
            <w:r>
              <w:rPr>
                <w:sz w:val="18"/>
                <w:szCs w:val="18"/>
                <w:rtl w:val="0"/>
              </w:rPr>
              <w:t xml:space="preserve">09 Aug – 23 Aug</w:t>
            </w:r>
          </w:p>
        </w:tc>
        <w:tc>
          <w:tcPr>
            <w:tcMar>
              <w:top w:w="50.0" w:type="dxa"/>
              <w:left w:w="90.0" w:type="dxa"/>
              <w:bottom w:w="50.0" w:type="dxa"/>
              <w:right w:w="90.0" w:type="dxa"/>
            </w:tcMar>
            <w:vAlign w:val="center"/>
          </w:tcPr>
          <w:p w:rsidR="00000000" w:rsidDel="00000000" w:rsidP="00000000" w:rsidRDefault="00000000" w:rsidRPr="00000000" w14:paraId="10000120">
            <w:pPr>
              <w:spacing w:after="60" w:lineRule="auto"/>
              <w:jc w:val="left"/>
              <w:rPr/>
            </w:pPr>
            <w:r>
              <w:rPr>
                <w:sz w:val="18"/>
                <w:szCs w:val="18"/>
                <w:rtl w:val="0"/>
              </w:rPr>
              <w:t xml:space="preserve">30 Aug – 23 Sep</w:t>
            </w:r>
          </w:p>
        </w:tc>
        <w:tc>
          <w:tcPr>
            <w:tcMar>
              <w:top w:w="50.0" w:type="dxa"/>
              <w:left w:w="90.0" w:type="dxa"/>
              <w:bottom w:w="50.0" w:type="dxa"/>
              <w:right w:w="90.0" w:type="dxa"/>
            </w:tcMar>
            <w:vAlign w:val="center"/>
          </w:tcPr>
          <w:p w:rsidR="00000000" w:rsidDel="00000000" w:rsidP="00000000" w:rsidRDefault="00000000" w:rsidRPr="00000000" w14:paraId="10000121">
            <w:pPr>
              <w:spacing w:after="60" w:lineRule="auto"/>
              <w:jc w:val="left"/>
              <w:rPr/>
            </w:pPr>
            <w:r>
              <w:rPr>
                <w:sz w:val="18"/>
                <w:szCs w:val="18"/>
                <w:rtl w:val="0"/>
              </w:rPr>
              <w:t xml:space="preserve">Organizations/roles, durable jobs, snapshots, internal review.</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22">
            <w:pPr>
              <w:spacing w:after="60" w:lineRule="auto"/>
              <w:jc w:val="left"/>
              <w:rPr/>
            </w:pPr>
            <w:r>
              <w:rPr>
                <w:sz w:val="18"/>
                <w:szCs w:val="18"/>
                <w:rtl w:val="0"/>
              </w:rPr>
              <w:t xml:space="preserve">8. Final Report &amp; Submission</w:t>
            </w:r>
          </w:p>
        </w:tc>
        <w:tc>
          <w:tcPr>
            <w:tcMar>
              <w:top w:w="50.0" w:type="dxa"/>
              <w:left w:w="90.0" w:type="dxa"/>
              <w:bottom w:w="50.0" w:type="dxa"/>
              <w:right w:w="90.0" w:type="dxa"/>
            </w:tcMar>
            <w:vAlign w:val="center"/>
          </w:tcPr>
          <w:p w:rsidR="00000000" w:rsidDel="00000000" w:rsidP="00000000" w:rsidRDefault="00000000" w:rsidRPr="00000000" w14:paraId="10000123">
            <w:pPr>
              <w:spacing w:after="60" w:lineRule="auto"/>
              <w:jc w:val="left"/>
              <w:rPr/>
            </w:pPr>
            <w:r>
              <w:rPr>
                <w:sz w:val="18"/>
                <w:szCs w:val="18"/>
                <w:rtl w:val="0"/>
              </w:rPr>
              <w:t xml:space="preserve">23 Aug – 04 Sep</w:t>
            </w:r>
          </w:p>
        </w:tc>
        <w:tc>
          <w:tcPr>
            <w:tcMar>
              <w:top w:w="50.0" w:type="dxa"/>
              <w:left w:w="90.0" w:type="dxa"/>
              <w:bottom w:w="50.0" w:type="dxa"/>
              <w:right w:w="90.0" w:type="dxa"/>
            </w:tcMar>
            <w:vAlign w:val="center"/>
          </w:tcPr>
          <w:p w:rsidR="00000000" w:rsidDel="00000000" w:rsidP="00000000" w:rsidRDefault="00000000" w:rsidRPr="00000000" w14:paraId="10000124">
            <w:pPr>
              <w:spacing w:after="60" w:lineRule="auto"/>
              <w:jc w:val="left"/>
              <w:rPr/>
            </w:pPr>
            <w:r>
              <w:rPr>
                <w:sz w:val="18"/>
                <w:szCs w:val="18"/>
                <w:rtl w:val="0"/>
              </w:rPr>
              <w:t xml:space="preserve">23 Sep – 07 Oct</w:t>
            </w:r>
          </w:p>
        </w:tc>
        <w:tc>
          <w:tcPr>
            <w:tcMar>
              <w:top w:w="50.0" w:type="dxa"/>
              <w:left w:w="90.0" w:type="dxa"/>
              <w:bottom w:w="50.0" w:type="dxa"/>
              <w:right w:w="90.0" w:type="dxa"/>
            </w:tcMar>
            <w:vAlign w:val="center"/>
          </w:tcPr>
          <w:p w:rsidR="00000000" w:rsidDel="00000000" w:rsidP="00000000" w:rsidRDefault="00000000" w:rsidRPr="00000000" w14:paraId="10000125">
            <w:pPr>
              <w:spacing w:after="60" w:lineRule="auto"/>
              <w:jc w:val="left"/>
              <w:rPr/>
            </w:pPr>
            <w:r>
              <w:rPr>
                <w:sz w:val="18"/>
                <w:szCs w:val="18"/>
                <w:rtl w:val="0"/>
              </w:rPr>
              <w:t xml:space="preserve">Final report; full verification re-run on 7 Oct 2026.</w:t>
            </w:r>
          </w:p>
        </w:tc>
      </w:tr>
    </w:tbl>
    <w:p w:rsidR="00000000" w:rsidDel="00000000" w:rsidP="00000000" w:rsidRDefault="00000000" w:rsidRPr="00000000" w14:paraId="10000126">
      <w:pPr>
        <w:spacing w:after="60" w:before="0" w:line="276" w:lineRule="auto"/>
        <w:jc w:val="both"/>
        <w:rPr/>
      </w:pPr>
      <w:r>
        <w:rPr>
          <w:rtl w:val="0"/>
        </w:rPr>
        <w:t xml:space="preserve">Phases 1–5 finished close to plan and were reported at the 2 August midterm. Methodology work (phase 6) expanded substantially after the midterm—methodology bundles, corrections, readiness and the VM0042/VMD0054 ALM pathway—so integration, hardening and the final report moved to September and early October. The extension produced the multi-user system, durable jobs, versioned snapshots and internal review described in this report.</w:t>
      </w:r>
    </w:p>
    <w:p w:rsidR="00000000" w:rsidDel="00000000" w:rsidP="00000000" w:rsidRDefault="00000000" w:rsidRPr="00000000" w14:paraId="10000127">
      <w:pPr>
        <w:pStyle w:val="Heading2"/>
        <w:keepNext w:val="1"/>
        <w:spacing w:after="120" w:before="240" w:lineRule="auto"/>
        <w:rPr/>
      </w:pPr>
      <w:r>
        <w:rPr>
          <w:rtl w:val="0"/>
        </w:rPr>
        <w:t xml:space="preserve">1.7 Organization of the Report</w:t>
      </w:r>
    </w:p>
    <w:p w:rsidR="00000000" w:rsidDel="00000000" w:rsidP="00000000" w:rsidRDefault="00000000" w:rsidRPr="00000000" w14:paraId="10000128">
      <w:pPr>
        <w:spacing w:after="60" w:before="0" w:line="276" w:lineRule="auto"/>
        <w:jc w:val="both"/>
        <w:rPr/>
      </w:pPr>
      <w:r>
        <w:rPr>
          <w:rtl w:val="0"/>
        </w:rPr>
        <w:t xml:space="preserve">Chapter 2 reviews background on AWD, SAR-based rice monitoring and the Verra methodologies. Chapters 3–5 present the requirements, scenario-based models and data-based models. Chapters 6–8 cover class-based modeling, architectural design and component-level design, including the behavioral and deployment models. Chapter 9 describes the AI engineering design, Chapter 10 the interface design, Chapter 11 the final implementation and Chapter 12 testing. Chapter 13 is the user manual with deployment and repository details, and Chapter 14 evaluates the system and concludes the report.</w:t>
      </w:r>
    </w:p>
    <w:p w:rsidR="00000000" w:rsidDel="00000000" w:rsidP="00000000" w:rsidRDefault="00000000" w:rsidRPr="00000000" w14:paraId="10000129">
      <w:pPr>
        <w:pStyle w:val="Heading1"/>
        <w:keepNext w:val="1"/>
        <w:spacing w:after="160" w:before="400" w:lineRule="auto"/>
        <w:rPr/>
      </w:pPr>
      <w:r>
        <w:rPr>
          <w:rtl w:val="0"/>
        </w:rPr>
        <w:t xml:space="preserve">2. Background and Related Work</w:t>
      </w:r>
    </w:p>
    <w:p w:rsidR="00000000" w:rsidDel="00000000" w:rsidP="00000000" w:rsidRDefault="00000000" w:rsidRPr="00000000" w14:paraId="1000012A">
      <w:pPr>
        <w:pStyle w:val="Heading2"/>
        <w:keepNext w:val="1"/>
        <w:spacing w:after="120" w:before="240" w:lineRule="auto"/>
        <w:rPr/>
      </w:pPr>
      <w:r>
        <w:rPr>
          <w:rtl w:val="0"/>
        </w:rPr>
        <w:t xml:space="preserve">2.1 AWD Irrigation and Rice Methane</w:t>
      </w:r>
    </w:p>
    <w:p w:rsidR="00000000" w:rsidDel="00000000" w:rsidP="00000000" w:rsidRDefault="00000000" w:rsidRPr="00000000" w14:paraId="1000012B">
      <w:pPr>
        <w:spacing w:after="60" w:before="0" w:line="276" w:lineRule="auto"/>
        <w:jc w:val="both"/>
        <w:rPr/>
      </w:pPr>
      <w:r>
        <w:rPr>
          <w:rtl w:val="0"/>
        </w:rPr>
        <w:t xml:space="preserve">Flooded rice fields emit methane because waterlogged soil creates anaerobic conditions that favour methanogenic microbes. Alternate Wetting and Drying (AWD) lets the field water level fall below the soil surface before re-irrigation, interrupting these conditions and reducing methane emissions while maintaining yield when practised correctly [9]. Verra VM0051 v1.1 quantifies emission reductions from improved rice management using IPCC water-regime, pre-season and organic-amendment scaling factors [1], [4]; its QA3 default-factor approach is applicable only to projects below 60,000 tCO2e per year.</w:t>
      </w:r>
    </w:p>
    <w:p w:rsidR="00000000" w:rsidDel="00000000" w:rsidP="00000000" w:rsidRDefault="00000000" w:rsidRPr="00000000" w14:paraId="1000012C">
      <w:pPr>
        <w:pStyle w:val="Heading2"/>
        <w:keepNext w:val="1"/>
        <w:spacing w:after="120" w:before="240" w:lineRule="auto"/>
        <w:rPr/>
      </w:pPr>
      <w:r>
        <w:rPr>
          <w:rtl w:val="0"/>
        </w:rPr>
        <w:t xml:space="preserve">2.2 Satellite Monitoring of Rice Fields</w:t>
      </w:r>
    </w:p>
    <w:p w:rsidR="00000000" w:rsidDel="00000000" w:rsidP="00000000" w:rsidRDefault="00000000" w:rsidRPr="00000000" w14:paraId="1000012D">
      <w:pPr>
        <w:spacing w:after="60" w:before="0" w:line="276" w:lineRule="auto"/>
        <w:jc w:val="both"/>
        <w:rPr/>
      </w:pPr>
      <w:r>
        <w:rPr>
          <w:rtl w:val="0"/>
        </w:rPr>
        <w:t xml:space="preserve">Synthetic aperture radar (SAR) suits rice monitoring because C-band backscatter responds to standing water and canopy structure and is unaffected by cloud cover. Flooded fields show low VV backscatter because of specular reflection, and backscatter rises as the canopy develops [13], [14]. Sentinel-1 provides free dual-polarized (VV/VH) C-band observations with a 6–12 day revisit [7], [15], and Google Earth Engine offers planetary-scale access to the Sentinel-1 GRD archive [8], [16]. Terra-Audit uses these properties to detect flooding and drydown events, but treats them as supporting evidence because revisit gaps cannot observe every drainage event.</w:t>
      </w:r>
    </w:p>
    <w:p w:rsidR="00000000" w:rsidDel="00000000" w:rsidP="00000000" w:rsidRDefault="00000000" w:rsidRPr="00000000" w14:paraId="1000012E">
      <w:pPr>
        <w:pStyle w:val="Heading2"/>
        <w:keepNext w:val="1"/>
        <w:spacing w:after="120" w:before="240" w:lineRule="auto"/>
        <w:rPr/>
      </w:pPr>
      <w:r>
        <w:rPr>
          <w:rtl w:val="0"/>
        </w:rPr>
        <w:t xml:space="preserve">2.3 Carbon Methodologies and Digital MRV</w:t>
      </w:r>
    </w:p>
    <w:p w:rsidR="00000000" w:rsidDel="00000000" w:rsidP="00000000" w:rsidRDefault="00000000" w:rsidRPr="00000000" w14:paraId="1000012F">
      <w:pPr>
        <w:spacing w:after="60" w:before="0" w:line="276" w:lineRule="auto"/>
        <w:jc w:val="both"/>
        <w:rPr/>
      </w:pPr>
      <w:r>
        <w:rPr>
          <w:rtl w:val="0"/>
        </w:rPr>
        <w:t xml:space="preserve">VM0042 v2.2 credits improved agricultural land management through soil organic carbon (SOC) change, non-SOC emission sources and uncertainty deductions, while VMD0054 v1.1 estimates leakage from displaced agricultural production [2], [3]. Conventional MRV for such projects relies on spreadsheets and manually collected documents, which separate the reported number from its evidence, methodology version and calculation history. Digital MRV aims to keep evidence, calculations and review decisions connected and reproducible. Validation and verification remain the responsibility of an accredited VVB under the Verra VCS Program [6].</w:t>
      </w:r>
    </w:p>
    <w:p w:rsidR="00000000" w:rsidDel="00000000" w:rsidP="00000000" w:rsidRDefault="00000000" w:rsidRPr="00000000" w14:paraId="10000130">
      <w:pPr>
        <w:pStyle w:val="Heading2"/>
        <w:keepNext w:val="1"/>
        <w:spacing w:after="120" w:before="240" w:lineRule="auto"/>
        <w:rPr/>
      </w:pPr>
      <w:r>
        <w:rPr>
          <w:rtl w:val="0"/>
        </w:rPr>
        <w:t xml:space="preserve">2.4 Gap Addressed by Terra-Audit</w:t>
      </w:r>
    </w:p>
    <w:p w:rsidR="00000000" w:rsidDel="00000000" w:rsidP="00000000" w:rsidRDefault="00000000" w:rsidRPr="00000000" w14:paraId="10000131">
      <w:pPr>
        <w:spacing w:after="60" w:before="0" w:line="276" w:lineRule="auto"/>
        <w:jc w:val="both"/>
        <w:rPr/>
      </w:pPr>
      <w:r>
        <w:rPr>
          <w:rtl w:val="0"/>
        </w:rPr>
        <w:t xml:space="preserve">Remote-sensing workflows and carbon-accounting spreadsheets are usually separate tools, so reviewers must reconcile satellite outputs, field evidence and calculations by hand. Terra-Audit combines (i) satellite-derived AWD evidence, (ii) structured ALM evidence, (iii) deterministic methodology engines, (iv) methodology readiness that never treats unsupported requirements as satisfied and (v) immutable, versioned calculation snapshots with internal review in a single multi-user web application.</w:t>
      </w:r>
    </w:p>
    <w:p w:rsidR="00000000" w:rsidDel="00000000" w:rsidP="00000000" w:rsidRDefault="00000000" w:rsidRPr="00000000" w14:paraId="10000132">
      <w:pPr>
        <w:pStyle w:val="Heading1"/>
        <w:keepNext w:val="1"/>
        <w:spacing w:after="160" w:before="400" w:lineRule="auto"/>
        <w:rPr/>
      </w:pPr>
      <w:r>
        <w:rPr>
          <w:rtl w:val="0"/>
        </w:rPr>
        <w:t xml:space="preserve">3. Requirements Analysis</w:t>
      </w:r>
    </w:p>
    <w:p w:rsidR="00000000" w:rsidDel="00000000" w:rsidP="00000000" w:rsidRDefault="00000000" w:rsidRPr="00000000" w14:paraId="10000133">
      <w:pPr>
        <w:pStyle w:val="Heading2"/>
        <w:keepNext w:val="1"/>
        <w:spacing w:after="120" w:before="240" w:lineRule="auto"/>
        <w:rPr/>
      </w:pPr>
      <w:r>
        <w:rPr>
          <w:rtl w:val="0"/>
        </w:rPr>
        <w:t xml:space="preserve">3.1 Requirements Inception</w:t>
      </w:r>
    </w:p>
    <w:p w:rsidR="00000000" w:rsidDel="00000000" w:rsidP="00000000" w:rsidRDefault="00000000" w:rsidRPr="00000000" w14:paraId="10000134">
      <w:pPr>
        <w:spacing w:after="60" w:before="0" w:line="276" w:lineRule="auto"/>
        <w:jc w:val="both"/>
        <w:rPr/>
      </w:pPr>
      <w:r w:rsidDel="00000000" w:rsidR="00000000" w:rsidRPr="00000000">
        <w:rPr>
          <w:rtl w:val="0"/>
        </w:rPr>
        <w:t xml:space="preserve">The original SRS established Terra-Audit around the need to make agricultural MRV evidence more traceable and less dependent on disconnected manual records. During implementation, that problem expanded from a single-user rice prototype into a multi-user platform covering project/field management, structured evidence, two scoped carbon-accounting pathways, methodology readiness, durable processing, internal review, and AI-assisted analysis. The final requirements therefore retain the original evidence-first motivation while reflecting the capabilities and constraints of the final implementation.</w:t>
      </w:r>
    </w:p>
    <w:p w:rsidR="00000000" w:rsidDel="00000000" w:rsidP="00000000" w:rsidRDefault="00000000" w:rsidRPr="00000000" w14:paraId="10000135">
      <w:pPr>
        <w:spacing w:after="60" w:before="0" w:line="276" w:lineRule="auto"/>
        <w:jc w:val="both"/>
        <w:rPr/>
      </w:pPr>
      <w:r w:rsidDel="00000000" w:rsidR="00000000" w:rsidRPr="00000000">
        <w:rPr>
          <w:rtl w:val="0"/>
        </w:rPr>
        <w:t xml:space="preserve">Requirement elicitation combines the earlier SRS and midterm analysis with implementation evidence from the final system. Carbon-project users need transparent calculations and evidence history; researchers need reproducible satellite/ML workflows; reviewers need explicit readiness and provenance; administrators need secure, observable operations; and external VVB/Verra processes remain outside the application authority boundary. Requirements that cannot be fully automated are represented as partial, unsupported, blocking, or human-review dependent rather than being treated as silently complete.</w:t>
      </w:r>
    </w:p>
    <w:p w:rsidR="00000000" w:rsidDel="00000000" w:rsidP="00000000" w:rsidRDefault="00000000" w:rsidRPr="00000000" w14:paraId="10000136">
      <w:pPr>
        <w:pStyle w:val="Heading2"/>
        <w:keepNext w:val="1"/>
        <w:spacing w:after="120" w:before="240" w:lineRule="auto"/>
        <w:rPr/>
      </w:pPr>
      <w:r>
        <w:rPr>
          <w:rtl w:val="0"/>
        </w:rPr>
        <w:t xml:space="preserve">3.2 Functional Requirements</w:t>
      </w:r>
    </w:p>
    <w:p w:rsidR="00000000" w:rsidDel="00000000" w:rsidP="00000000" w:rsidRDefault="00000000" w:rsidRPr="00000000" w14:paraId="10000137">
      <w:pPr>
        <w:keepNext w:val="1"/>
        <w:spacing w:after="80" w:before="40" w:lineRule="auto"/>
        <w:jc w:val="center"/>
        <w:rPr>
          <w:b w:val="1"/>
          <w:bCs w:val="1"/>
          <w:i w:val="1"/>
          <w:iCs w:val="1"/>
          <w:sz w:val="20"/>
          <w:szCs w:val="20"/>
        </w:rPr>
      </w:pPr>
      <w:r>
        <w:rPr>
          <w:b w:val="1"/>
          <w:bCs w:val="1"/>
          <w:i w:val="1"/>
          <w:iCs w:val="1"/>
          <w:sz w:val="20"/>
          <w:szCs w:val="20"/>
          <w:rtl w:val="0"/>
        </w:rPr>
        <w:t xml:space="preserve">Table 2: Functional requirements and priorities</w:t>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7326"/>
        <w:gridCol w:w="1000"/>
        <w:tblGridChange w:id="0">
          <w:tblGrid>
            <w:gridCol w:w="700"/>
            <w:gridCol w:w="7326"/>
            <w:gridCol w:w="10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138">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139">
            <w:pPr>
              <w:spacing w:after="60" w:lineRule="auto"/>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13A">
            <w:pPr>
              <w:spacing w:after="60" w:lineRule="auto"/>
              <w:jc w:val="cente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3B">
            <w:pPr>
              <w:spacing w:after="60" w:lineRule="auto"/>
              <w:jc w:val="left"/>
              <w:rPr/>
            </w:pPr>
            <w:r w:rsidDel="00000000" w:rsidR="00000000" w:rsidRPr="00000000">
              <w:rPr>
                <w:b w:val="0"/>
                <w:bCs w:val="0"/>
                <w:sz w:val="18"/>
                <w:szCs w:val="18"/>
                <w:rtl w:val="0"/>
              </w:rPr>
              <w:t xml:space="preserve">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3C">
            <w:pPr>
              <w:spacing w:after="60" w:lineRule="auto"/>
              <w:jc w:val="left"/>
              <w:rPr/>
            </w:pPr>
            <w:r w:rsidDel="00000000" w:rsidR="00000000" w:rsidRPr="00000000">
              <w:rPr>
                <w:sz w:val="18"/>
                <w:szCs w:val="18"/>
                <w:rtl w:val="0"/>
              </w:rPr>
              <w:t xml:space="preserve">Provide authenticated account access and account-recovery flows; derive the active organization from the authenticated user rather than from a client-selected tenant identifier.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3D">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3E">
            <w:pPr>
              <w:spacing w:after="60" w:lineRule="auto"/>
              <w:jc w:val="left"/>
              <w:rPr/>
            </w:pPr>
            <w:r w:rsidDel="00000000" w:rsidR="00000000" w:rsidRPr="00000000">
              <w:rPr>
                <w:b w:val="0"/>
                <w:bCs w:val="0"/>
                <w:sz w:val="18"/>
                <w:szCs w:val="18"/>
                <w:rtl w:val="0"/>
              </w:rPr>
              <w:t xml:space="preserve">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3F">
            <w:pPr>
              <w:spacing w:after="60" w:lineRule="auto"/>
              <w:jc w:val="left"/>
              <w:rPr/>
            </w:pPr>
            <w:r w:rsidDel="00000000" w:rsidR="00000000" w:rsidRPr="00000000">
              <w:rPr>
                <w:sz w:val="18"/>
                <w:szCs w:val="18"/>
                <w:rtl w:val="0"/>
              </w:rPr>
              <w:t xml:space="preserve">Create and manage projects, farms, and fields; register each field with a supported geometry and an immutable accounting pathway (rice_awd or cropland_alm_vm0042), and maintain dated project/farm memberships.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40">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41">
            <w:pPr>
              <w:spacing w:after="60" w:lineRule="auto"/>
              <w:jc w:val="left"/>
              <w:rPr/>
            </w:pPr>
            <w:r w:rsidDel="00000000" w:rsidR="00000000" w:rsidRPr="00000000">
              <w:rPr>
                <w:b w:val="0"/>
                <w:bCs w:val="0"/>
                <w:sz w:val="18"/>
                <w:szCs w:val="18"/>
                <w:rtl w:val="0"/>
              </w:rPr>
              <w:t xml:space="preserve">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42">
            <w:pPr>
              <w:spacing w:after="60" w:lineRule="auto"/>
              <w:jc w:val="left"/>
              <w:rPr/>
            </w:pPr>
            <w:r w:rsidDel="00000000" w:rsidR="00000000" w:rsidRPr="00000000">
              <w:rPr>
                <w:sz w:val="18"/>
                <w:szCs w:val="18"/>
                <w:rtl w:val="0"/>
              </w:rPr>
              <w:t xml:space="preserve">For rice fields, request Sentinel-1 VV/VH observations for a monitoring window, reuse compatible cached or active work where possible, and otherwise execute acquisition/processing through the durable signal-job workflow.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43">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44">
            <w:pPr>
              <w:spacing w:after="60" w:lineRule="auto"/>
              <w:jc w:val="left"/>
              <w:rPr/>
            </w:pPr>
            <w:r w:rsidDel="00000000" w:rsidR="00000000" w:rsidRPr="00000000">
              <w:rPr>
                <w:b w:val="0"/>
                <w:bCs w:val="0"/>
                <w:sz w:val="18"/>
                <w:szCs w:val="18"/>
                <w:rtl w:val="0"/>
              </w:rPr>
              <w:t xml:space="preserve">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45">
            <w:pPr>
              <w:spacing w:after="60" w:lineRule="auto"/>
              <w:jc w:val="left"/>
              <w:rPr/>
            </w:pPr>
            <w:r w:rsidDel="00000000" w:rsidR="00000000" w:rsidRPr="00000000">
              <w:rPr>
                <w:sz w:val="18"/>
                <w:szCs w:val="18"/>
                <w:rtl w:val="0"/>
              </w:rPr>
              <w:t xml:space="preserve">Process rice time-series with the implemented smoothing, flood/drydown and phenology logic, and retain threshold-based detection as the deterministic reference path for experimental AWD ML models.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46">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47">
            <w:pPr>
              <w:spacing w:after="60" w:lineRule="auto"/>
              <w:jc w:val="left"/>
              <w:rPr/>
            </w:pPr>
            <w:r w:rsidDel="00000000" w:rsidR="00000000" w:rsidRPr="00000000">
              <w:rPr>
                <w:b w:val="0"/>
                <w:bCs w:val="0"/>
                <w:sz w:val="18"/>
                <w:szCs w:val="18"/>
                <w:rtl w:val="0"/>
              </w:rPr>
              <w:t xml:space="preserve">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48">
            <w:pPr>
              <w:spacing w:after="60" w:lineRule="auto"/>
              <w:jc w:val="left"/>
              <w:rPr/>
            </w:pPr>
            <w:r w:rsidDel="00000000" w:rsidR="00000000" w:rsidRPr="00000000">
              <w:rPr>
                <w:sz w:val="18"/>
                <w:szCs w:val="18"/>
                <w:rtl w:val="0"/>
              </w:rPr>
              <w:t xml:space="preserve">Record crop seasons with correction/version history and associate field observations, practice events, monitoring runs, reviews, data-quality issues, and evidence attachments with the appropriate field/season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49">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4A">
            <w:pPr>
              <w:spacing w:after="60" w:lineRule="auto"/>
              <w:jc w:val="left"/>
              <w:rPr/>
            </w:pPr>
            <w:r w:rsidDel="00000000" w:rsidR="00000000" w:rsidRPr="00000000">
              <w:rPr>
                <w:b w:val="0"/>
                <w:bCs w:val="0"/>
                <w:sz w:val="18"/>
                <w:szCs w:val="18"/>
                <w:rtl w:val="0"/>
              </w:rPr>
              <w:t xml:space="preserve">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4B">
            <w:pPr>
              <w:spacing w:after="60" w:lineRule="auto"/>
              <w:jc w:val="left"/>
              <w:rPr/>
            </w:pPr>
            <w:r w:rsidDel="00000000" w:rsidR="00000000" w:rsidRPr="00000000">
              <w:rPr>
                <w:sz w:val="18"/>
                <w:szCs w:val="18"/>
                <w:rtl w:val="0"/>
              </w:rPr>
              <w:t xml:space="preserve">For cropland ALM fields, record baseline/project practices, production records, livestock schedules, soil sampling plans, strata, samples, laboratory results, custody events, and reviewed SOC evidence required by the supported calculation scope.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4C">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4D">
            <w:pPr>
              <w:spacing w:after="60" w:lineRule="auto"/>
              <w:jc w:val="left"/>
              <w:rPr/>
            </w:pPr>
            <w:r w:rsidDel="00000000" w:rsidR="00000000" w:rsidRPr="00000000">
              <w:rPr>
                <w:b w:val="0"/>
                <w:bCs w:val="0"/>
                <w:sz w:val="18"/>
                <w:szCs w:val="18"/>
                <w:rtl w:val="0"/>
              </w:rPr>
              <w:t xml:space="preserve">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4E">
            <w:pPr>
              <w:spacing w:after="60" w:lineRule="auto"/>
              <w:jc w:val="left"/>
              <w:rPr/>
            </w:pPr>
            <w:r w:rsidDel="00000000" w:rsidR="00000000" w:rsidRPr="00000000">
              <w:rPr>
                <w:sz w:val="18"/>
                <w:szCs w:val="18"/>
                <w:rtl w:val="0"/>
              </w:rPr>
              <w:t xml:space="preserve">Calculate the implemented VM0051 v1.1 QA3/default-factor rice result deterministically, including supported CH₄ scaling, uncertainty and irrigation-change N₂O terms, while exposing unsupported methodology elements separately from the numerical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4F">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50">
            <w:pPr>
              <w:spacing w:after="60" w:lineRule="auto"/>
              <w:jc w:val="left"/>
              <w:rPr/>
            </w:pPr>
            <w:r w:rsidDel="00000000" w:rsidR="00000000" w:rsidRPr="00000000">
              <w:rPr>
                <w:b w:val="0"/>
                <w:bCs w:val="0"/>
                <w:sz w:val="18"/>
                <w:szCs w:val="18"/>
                <w:rtl w:val="0"/>
              </w:rPr>
              <w:t xml:space="preserve">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51">
            <w:pPr>
              <w:spacing w:after="60" w:lineRule="auto"/>
              <w:jc w:val="left"/>
              <w:rPr/>
            </w:pPr>
            <w:r w:rsidDel="00000000" w:rsidR="00000000" w:rsidRPr="00000000">
              <w:rPr>
                <w:sz w:val="18"/>
                <w:szCs w:val="18"/>
                <w:rtl w:val="0"/>
              </w:rPr>
              <w:t xml:space="preserve">Calculate the implemented VM0042 v2.2 ALM subset from frozen evidence, including supported SOC, uncertainty, selected non-SOC emission terms, integrated livestock terms, and restricted VMD0054 v1.1 displacement-leakage logic.</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52">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53">
            <w:pPr>
              <w:spacing w:after="60" w:lineRule="auto"/>
              <w:jc w:val="left"/>
              <w:rPr/>
            </w:pPr>
            <w:r w:rsidDel="00000000" w:rsidR="00000000" w:rsidRPr="00000000">
              <w:rPr>
                <w:b w:val="0"/>
                <w:bCs w:val="0"/>
                <w:sz w:val="18"/>
                <w:szCs w:val="18"/>
                <w:rtl w:val="0"/>
              </w:rPr>
              <w:t xml:space="preserve">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54">
            <w:pPr>
              <w:spacing w:after="60" w:lineRule="auto"/>
              <w:jc w:val="left"/>
              <w:rPr/>
            </w:pPr>
            <w:r w:rsidDel="00000000" w:rsidR="00000000" w:rsidRPr="00000000">
              <w:rPr>
                <w:sz w:val="18"/>
                <w:szCs w:val="18"/>
                <w:rtl w:val="0"/>
              </w:rPr>
              <w:t xml:space="preserve">Support experimental Random Forest/XGBoost AWD detectors and managed crop models without treating model predictions or model-versus-threshold agreement as independent scientific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55">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56">
            <w:pPr>
              <w:spacing w:after="60" w:lineRule="auto"/>
              <w:jc w:val="left"/>
              <w:rPr/>
            </w:pPr>
            <w:r w:rsidDel="00000000" w:rsidR="00000000" w:rsidRPr="00000000">
              <w:rPr>
                <w:b w:val="0"/>
                <w:bCs w:val="0"/>
                <w:sz w:val="18"/>
                <w:szCs w:val="18"/>
                <w:rtl w:val="0"/>
              </w:rPr>
              <w:t xml:space="preserve">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57">
            <w:pPr>
              <w:spacing w:after="60" w:lineRule="auto"/>
              <w:jc w:val="left"/>
              <w:rPr/>
            </w:pPr>
            <w:r w:rsidDel="00000000" w:rsidR="00000000" w:rsidRPr="00000000">
              <w:rPr>
                <w:sz w:val="18"/>
                <w:szCs w:val="18"/>
                <w:rtl w:val="0"/>
              </w:rPr>
              <w:t xml:space="preserve">Provide bundle-scoped generative AI draft explanations through configured providers, using deterministic server-built context packets and server-side validation; AI output must not control accounting values, readiness, or verification decisions.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58">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59">
            <w:pPr>
              <w:spacing w:after="60" w:lineRule="auto"/>
              <w:jc w:val="left"/>
              <w:rPr/>
            </w:pPr>
            <w:r w:rsidDel="00000000" w:rsidR="00000000" w:rsidRPr="00000000">
              <w:rPr>
                <w:b w:val="0"/>
                <w:bCs w:val="0"/>
                <w:sz w:val="18"/>
                <w:szCs w:val="18"/>
                <w:rtl w:val="0"/>
              </w:rPr>
              <w:t xml:space="preserve">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5A">
            <w:pPr>
              <w:spacing w:after="60" w:lineRule="auto"/>
              <w:jc w:val="left"/>
              <w:rPr/>
            </w:pPr>
            <w:r w:rsidDel="00000000" w:rsidR="00000000" w:rsidRPr="00000000">
              <w:rPr>
                <w:sz w:val="18"/>
                <w:szCs w:val="18"/>
                <w:rtl w:val="0"/>
              </w:rPr>
              <w:t xml:space="preserve">Export the formats implemented for each workflow: legacy verification PDF/JSON/CSV, versioned calculation JSON, and snapshot-backed ALM calculation PDF, while clearly distinguishing snapshot-backed outputs from legacy paths whose historical provenance is not fully frozen.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5B">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5C">
            <w:pPr>
              <w:spacing w:after="60" w:lineRule="auto"/>
              <w:jc w:val="left"/>
              <w:rPr/>
            </w:pPr>
            <w:r w:rsidDel="00000000" w:rsidR="00000000" w:rsidRPr="00000000">
              <w:rPr>
                <w:b w:val="0"/>
                <w:bCs w:val="0"/>
                <w:sz w:val="18"/>
                <w:szCs w:val="18"/>
                <w:rtl w:val="0"/>
              </w:rPr>
              <w:t xml:space="preserve">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5D">
            <w:pPr>
              <w:spacing w:after="60" w:lineRule="auto"/>
              <w:jc w:val="left"/>
              <w:rPr/>
            </w:pPr>
            <w:r w:rsidDel="00000000" w:rsidR="00000000" w:rsidRPr="00000000">
              <w:rPr>
                <w:sz w:val="18"/>
                <w:szCs w:val="18"/>
                <w:rtl w:val="0"/>
              </w:rPr>
              <w:t xml:space="preserve">Provide field/project history and portfolio views that let authorized users inspect registered fields, current methodology path, calculation versions, latest results, and relevant project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5E">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5F">
            <w:pPr>
              <w:spacing w:after="60" w:lineRule="auto"/>
              <w:jc w:val="left"/>
              <w:rPr/>
            </w:pPr>
            <w:r w:rsidDel="00000000" w:rsidR="00000000" w:rsidRPr="00000000">
              <w:rPr>
                <w:b w:val="0"/>
                <w:bCs w:val="0"/>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60">
            <w:pPr>
              <w:spacing w:after="60" w:lineRule="auto"/>
              <w:jc w:val="left"/>
              <w:rPr/>
            </w:pPr>
            <w:r w:rsidDel="00000000" w:rsidR="00000000" w:rsidRPr="00000000">
              <w:rPr>
                <w:sz w:val="18"/>
                <w:szCs w:val="18"/>
                <w:rtl w:val="0"/>
              </w:rPr>
              <w:t xml:space="preserve">Manage versioned methodology documents, bundles, corrections, project applicability, and deterministic readiness requirements for the supported accounting pathways.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61">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62">
            <w:pPr>
              <w:spacing w:after="60" w:lineRule="auto"/>
              <w:jc w:val="left"/>
              <w:rPr/>
            </w:pPr>
            <w:r w:rsidDel="00000000" w:rsidR="00000000" w:rsidRPr="00000000">
              <w:rPr>
                <w:b w:val="0"/>
                <w:bCs w:val="0"/>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63">
            <w:pPr>
              <w:spacing w:after="60" w:lineRule="auto"/>
              <w:jc w:val="left"/>
              <w:rPr/>
            </w:pPr>
            <w:r w:rsidDel="00000000" w:rsidR="00000000" w:rsidRPr="00000000">
              <w:rPr>
                <w:sz w:val="18"/>
                <w:szCs w:val="18"/>
                <w:rtl w:val="0"/>
              </w:rPr>
              <w:t xml:space="preserve">Persist each new calculation as a versioned record with frozen evidence/input/result/readiness context and supersession metadata so later evidence or calculation changes do not silently rewrite historical numerical payloads.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64">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65">
            <w:pPr>
              <w:spacing w:after="60" w:lineRule="auto"/>
              <w:jc w:val="left"/>
              <w:rPr/>
            </w:pPr>
            <w:r w:rsidDel="00000000" w:rsidR="00000000" w:rsidRPr="00000000">
              <w:rPr>
                <w:b w:val="0"/>
                <w:bCs w:val="0"/>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66">
            <w:pPr>
              <w:spacing w:after="60" w:lineRule="auto"/>
              <w:jc w:val="left"/>
              <w:rPr/>
            </w:pPr>
            <w:r w:rsidDel="00000000" w:rsidR="00000000" w:rsidRPr="00000000">
              <w:rPr>
                <w:sz w:val="18"/>
                <w:szCs w:val="18"/>
                <w:rtl w:val="0"/>
              </w:rPr>
              <w:t xml:space="preserve">Allow eligible calculation versions to enter an internal review workflow with submissions, reviewer assignments, review events, findings, comments, and notifications.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67">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68">
            <w:pPr>
              <w:spacing w:after="60" w:lineRule="auto"/>
              <w:jc w:val="left"/>
              <w:rPr/>
            </w:pPr>
            <w:r w:rsidDel="00000000" w:rsidR="00000000" w:rsidRPr="00000000">
              <w:rPr>
                <w:b w:val="0"/>
                <w:bCs w:val="0"/>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69">
            <w:pPr>
              <w:spacing w:after="60" w:lineRule="auto"/>
              <w:jc w:val="left"/>
              <w:rPr/>
            </w:pPr>
            <w:r w:rsidDel="00000000" w:rsidR="00000000" w:rsidRPr="00000000">
              <w:rPr>
                <w:sz w:val="18"/>
                <w:szCs w:val="18"/>
                <w:rtl w:val="0"/>
              </w:rPr>
              <w:t xml:space="preserve">Provide portfolio and operational views for project/calculation summaries, methodology/source coverage, configured AI providers, background jobs, and worker status.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6A">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6B">
            <w:pPr>
              <w:spacing w:after="60" w:lineRule="auto"/>
              <w:jc w:val="left"/>
              <w:rPr/>
            </w:pPr>
            <w:r w:rsidDel="00000000" w:rsidR="00000000" w:rsidRPr="00000000">
              <w:rPr>
                <w:b w:val="0"/>
                <w:bCs w:val="0"/>
                <w:sz w:val="18"/>
                <w:szCs w:val="18"/>
                <w:rtl w:val="0"/>
              </w:rPr>
              <w:t xml:space="preserve">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6C">
            <w:pPr>
              <w:spacing w:after="60" w:lineRule="auto"/>
              <w:jc w:val="left"/>
              <w:rPr/>
            </w:pPr>
            <w:r w:rsidDel="00000000" w:rsidR="00000000" w:rsidRPr="00000000">
              <w:rPr>
                <w:sz w:val="18"/>
                <w:szCs w:val="18"/>
                <w:rtl w:val="0"/>
              </w:rPr>
              <w:t xml:space="preserve">Enforce organization scoping and project-role permissions for supported workflows while allowing permitted updates to editable project/field metadata without changing immutable accounting-pathway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6D">
            <w:pPr>
              <w:spacing w:after="60" w:lineRule="auto"/>
              <w:jc w:val="left"/>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6E">
            <w:pPr>
              <w:spacing w:after="60" w:lineRule="auto"/>
              <w:jc w:val="left"/>
              <w:rPr/>
            </w:pPr>
            <w:r w:rsidDel="00000000" w:rsidR="00000000" w:rsidRPr="00000000">
              <w:rPr>
                <w:b w:val="0"/>
                <w:bCs w:val="0"/>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6F">
            <w:pPr>
              <w:spacing w:after="60" w:lineRule="auto"/>
              <w:jc w:val="left"/>
              <w:rPr/>
            </w:pPr>
            <w:r w:rsidDel="00000000" w:rsidR="00000000" w:rsidRPr="00000000">
              <w:rPr>
                <w:sz w:val="18"/>
                <w:szCs w:val="18"/>
                <w:rtl w:val="0"/>
              </w:rPr>
              <w:t xml:space="preserve">Execute long-running signal and AI work through the durable database-backed queue with worker heartbeat, retry, cancellation, and failure states rather than relying on in-request synchronous execution.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70">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bl>
    <w:p w:rsidR="00000000" w:rsidDel="00000000" w:rsidP="00000000" w:rsidRDefault="00000000" w:rsidRPr="00000000" w14:paraId="10000171">
      <w:pPr>
        <w:pStyle w:val="Heading2"/>
        <w:keepNext w:val="1"/>
        <w:spacing w:after="120" w:before="240" w:lineRule="auto"/>
        <w:rPr/>
      </w:pPr>
      <w:r>
        <w:rPr>
          <w:rtl w:val="0"/>
        </w:rPr>
        <w:t xml:space="preserve">3.3 Non-functional Requirements</w:t>
      </w:r>
    </w:p>
    <w:p w:rsidR="00000000" w:rsidDel="00000000" w:rsidP="00000000" w:rsidRDefault="00000000" w:rsidRPr="00000000" w14:paraId="10000172">
      <w:pPr>
        <w:keepNext w:val="1"/>
        <w:spacing w:after="80" w:before="40" w:lineRule="auto"/>
        <w:jc w:val="center"/>
        <w:rPr>
          <w:b w:val="1"/>
          <w:bCs w:val="1"/>
          <w:i w:val="1"/>
          <w:iCs w:val="1"/>
          <w:sz w:val="20"/>
          <w:szCs w:val="20"/>
        </w:rPr>
      </w:pPr>
      <w:r>
        <w:rPr>
          <w:b w:val="1"/>
          <w:bCs w:val="1"/>
          <w:i w:val="1"/>
          <w:iCs w:val="1"/>
          <w:sz w:val="20"/>
          <w:szCs w:val="20"/>
          <w:rtl w:val="0"/>
        </w:rPr>
        <w:t xml:space="preserve">Table 3: Non-functional requirements and verification targets</w:t>
      </w:r>
    </w:p>
    <w:tbl>
      <w:tblPr>
        <w:tblStyle w:val="Table3"/>
        <w:tblW w:w="90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10"/>
        <w:gridCol w:w="1455"/>
        <w:gridCol w:w="4455"/>
        <w:gridCol w:w="2295"/>
        <w:tblGridChange w:id="0">
          <w:tblGrid>
            <w:gridCol w:w="810"/>
            <w:gridCol w:w="1455"/>
            <w:gridCol w:w="4455"/>
            <w:gridCol w:w="229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173">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174">
            <w:pPr>
              <w:spacing w:after="60" w:lineRule="auto"/>
              <w:jc w:val="cente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175">
            <w:pPr>
              <w:spacing w:after="60" w:lineRule="auto"/>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176">
            <w:pPr>
              <w:spacing w:after="60" w:lineRule="auto"/>
              <w:jc w:val="center"/>
              <w:rPr/>
            </w:pPr>
            <w:r w:rsidDel="00000000" w:rsidR="00000000" w:rsidRPr="00000000">
              <w:rPr>
                <w:b w:val="1"/>
                <w:bCs w:val="1"/>
                <w:color w:val="ffffff"/>
                <w:sz w:val="18"/>
                <w:szCs w:val="18"/>
                <w:rtl w:val="0"/>
              </w:rPr>
              <w:t xml:space="preserve">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77">
            <w:pPr>
              <w:spacing w:after="60" w:lineRule="auto"/>
              <w:jc w:val="left"/>
              <w:rPr/>
            </w:pPr>
            <w:r w:rsidDel="00000000" w:rsidR="00000000" w:rsidRPr="00000000">
              <w:rPr>
                <w:b w:val="0"/>
                <w:bCs w:val="0"/>
                <w:sz w:val="18"/>
                <w:szCs w:val="18"/>
                <w:rtl w:val="0"/>
              </w:rPr>
              <w:t xml:space="preserve">NFR1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78">
            <w:pPr>
              <w:spacing w:after="60" w:lineRule="auto"/>
              <w:jc w:val="left"/>
              <w:rPr/>
            </w:pPr>
            <w:r w:rsidDel="00000000" w:rsidR="00000000" w:rsidRPr="00000000">
              <w:rPr>
                <w:sz w:val="18"/>
                <w:szCs w:val="18"/>
                <w:rtl w:val="0"/>
              </w:rPr>
              <w:t xml:space="preserve">Security &amp;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79">
            <w:pPr>
              <w:spacing w:after="60" w:lineRule="auto"/>
              <w:jc w:val="left"/>
              <w:rPr/>
            </w:pPr>
            <w:r w:rsidDel="00000000" w:rsidR="00000000" w:rsidRPr="00000000">
              <w:rPr>
                <w:sz w:val="18"/>
                <w:szCs w:val="18"/>
                <w:rtl w:val="0"/>
              </w:rPr>
              <w:t xml:space="preserve">Authentication secrets and credentials must be protected; production configuration must reject weak/default JWT secrets, and account tokens must be validated against the current active user and token-version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7A">
            <w:pPr>
              <w:spacing w:after="60" w:lineRule="auto"/>
              <w:jc w:val="left"/>
              <w:rPr/>
            </w:pPr>
            <w:r w:rsidDel="00000000" w:rsidR="00000000" w:rsidRPr="00000000">
              <w:rPr>
                <w:sz w:val="18"/>
                <w:szCs w:val="18"/>
                <w:rtl w:val="0"/>
              </w:rPr>
              <w:t xml:space="preserve">Authentication/account-access tests plus configuration and security-code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7B">
            <w:pPr>
              <w:spacing w:after="60" w:lineRule="auto"/>
              <w:jc w:val="left"/>
              <w:rPr/>
            </w:pPr>
            <w:r w:rsidDel="00000000" w:rsidR="00000000" w:rsidRPr="00000000">
              <w:rPr>
                <w:b w:val="0"/>
                <w:bCs w:val="0"/>
                <w:sz w:val="18"/>
                <w:szCs w:val="18"/>
                <w:rtl w:val="0"/>
              </w:rPr>
              <w:t xml:space="preserve">NFR2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7C">
            <w:pPr>
              <w:spacing w:after="60" w:lineRule="auto"/>
              <w:jc w:val="left"/>
              <w:rPr/>
            </w:pPr>
            <w:r w:rsidDel="00000000" w:rsidR="00000000" w:rsidRPr="00000000">
              <w:rPr>
                <w:sz w:val="18"/>
                <w:szCs w:val="18"/>
                <w:rtl w:val="0"/>
              </w:rPr>
              <w:t xml:space="preserve">Authorization &amp; Tenant Isolation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7D">
            <w:pPr>
              <w:spacing w:after="60" w:lineRule="auto"/>
              <w:jc w:val="left"/>
              <w:rPr/>
            </w:pPr>
            <w:r w:rsidDel="00000000" w:rsidR="00000000" w:rsidRPr="00000000">
              <w:rPr>
                <w:sz w:val="18"/>
                <w:szCs w:val="18"/>
                <w:rtl w:val="0"/>
              </w:rPr>
              <w:t xml:space="preserve">Tenant identity must come from authenticated server state, and project/role authorization must be enforced for protected operations; any endpoint that remains organization-scoped rather than uniformly project-member-scoped must be documented as a limitation.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7E">
            <w:pPr>
              <w:spacing w:after="60" w:lineRule="auto"/>
              <w:jc w:val="left"/>
              <w:rPr/>
            </w:pPr>
            <w:r w:rsidDel="00000000" w:rsidR="00000000" w:rsidRPr="00000000">
              <w:rPr>
                <w:sz w:val="18"/>
                <w:szCs w:val="18"/>
                <w:rtl w:val="0"/>
              </w:rPr>
              <w:t xml:space="preserve">Tenant/auth regression tests and endpoint-level authorization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7F">
            <w:pPr>
              <w:spacing w:after="60" w:lineRule="auto"/>
              <w:jc w:val="left"/>
              <w:rPr/>
            </w:pPr>
            <w:r w:rsidDel="00000000" w:rsidR="00000000" w:rsidRPr="00000000">
              <w:rPr>
                <w:b w:val="0"/>
                <w:bCs w:val="0"/>
                <w:sz w:val="18"/>
                <w:szCs w:val="18"/>
                <w:rtl w:val="0"/>
              </w:rPr>
              <w:t xml:space="preserve">NFR3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80">
            <w:pPr>
              <w:spacing w:after="60" w:lineRule="auto"/>
              <w:jc w:val="left"/>
              <w:rPr/>
            </w:pPr>
            <w:r w:rsidDel="00000000" w:rsidR="00000000" w:rsidRPr="00000000">
              <w:rPr>
                <w:sz w:val="18"/>
                <w:szCs w:val="18"/>
                <w:rtl w:val="0"/>
              </w:rPr>
              <w:t xml:space="preserve">Auditability &amp; History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81">
            <w:pPr>
              <w:spacing w:after="60" w:lineRule="auto"/>
              <w:jc w:val="left"/>
              <w:rPr/>
            </w:pPr>
            <w:r w:rsidDel="00000000" w:rsidR="00000000" w:rsidRPr="00000000">
              <w:rPr>
                <w:sz w:val="18"/>
                <w:szCs w:val="18"/>
                <w:rtl w:val="0"/>
              </w:rPr>
              <w:t xml:space="preserve">Saved calculations must retain frozen evidence/input/result/readiness context and a version chain sufficient to review historical results without silently recomputing them from current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82">
            <w:pPr>
              <w:spacing w:after="60" w:lineRule="auto"/>
              <w:jc w:val="left"/>
              <w:rPr/>
            </w:pPr>
            <w:r w:rsidDel="00000000" w:rsidR="00000000" w:rsidRPr="00000000">
              <w:rPr>
                <w:sz w:val="18"/>
                <w:szCs w:val="18"/>
                <w:rtl w:val="0"/>
              </w:rPr>
              <w:t xml:space="preserve">Calculation/snapshot/export regression tests and historical-version comparisons.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83">
            <w:pPr>
              <w:spacing w:after="60" w:lineRule="auto"/>
              <w:jc w:val="left"/>
              <w:rPr/>
            </w:pPr>
            <w:r w:rsidDel="00000000" w:rsidR="00000000" w:rsidRPr="00000000">
              <w:rPr>
                <w:b w:val="0"/>
                <w:bCs w:val="0"/>
                <w:sz w:val="18"/>
                <w:szCs w:val="18"/>
                <w:rtl w:val="0"/>
              </w:rPr>
              <w:t xml:space="preserve">NFR4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84">
            <w:pPr>
              <w:spacing w:after="60" w:lineRule="auto"/>
              <w:jc w:val="left"/>
              <w:rPr/>
            </w:pPr>
            <w:r w:rsidDel="00000000" w:rsidR="00000000" w:rsidRPr="00000000">
              <w:rPr>
                <w:sz w:val="18"/>
                <w:szCs w:val="18"/>
                <w:rtl w:val="0"/>
              </w:rPr>
              <w:t xml:space="preserve">Reproducibility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85">
            <w:pPr>
              <w:spacing w:after="60" w:lineRule="auto"/>
              <w:jc w:val="left"/>
              <w:rPr/>
            </w:pPr>
            <w:r w:rsidDel="00000000" w:rsidR="00000000" w:rsidRPr="00000000">
              <w:rPr>
                <w:sz w:val="18"/>
                <w:szCs w:val="18"/>
                <w:rtl w:val="0"/>
              </w:rPr>
              <w:t xml:space="preserve">Deterministic accounting and scoped fingerprints must be reproducible from stored values and stable canonical serialization; software/model versions and provenance limitations must be disclosed where complete executable provenance is not yet captured.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86">
            <w:pPr>
              <w:spacing w:after="60" w:lineRule="auto"/>
              <w:jc w:val="left"/>
              <w:rPr/>
            </w:pPr>
            <w:r w:rsidDel="00000000" w:rsidR="00000000" w:rsidRPr="00000000">
              <w:rPr>
                <w:sz w:val="18"/>
                <w:szCs w:val="18"/>
                <w:rtl w:val="0"/>
              </w:rPr>
              <w:t xml:space="preserve">Golden-value tests, fingerprint tests, snapshot/version tests, and code review of version/provenance fields.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87">
            <w:pPr>
              <w:spacing w:after="60" w:lineRule="auto"/>
              <w:jc w:val="left"/>
              <w:rPr/>
            </w:pPr>
            <w:r w:rsidDel="00000000" w:rsidR="00000000" w:rsidRPr="00000000">
              <w:rPr>
                <w:b w:val="0"/>
                <w:bCs w:val="0"/>
                <w:sz w:val="18"/>
                <w:szCs w:val="18"/>
                <w:rtl w:val="0"/>
              </w:rPr>
              <w:t xml:space="preserve">NFR5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88">
            <w:pPr>
              <w:spacing w:after="60" w:lineRule="auto"/>
              <w:jc w:val="left"/>
              <w:rPr/>
            </w:pPr>
            <w:r w:rsidDel="00000000" w:rsidR="00000000" w:rsidRPr="00000000">
              <w:rPr>
                <w:sz w:val="18"/>
                <w:szCs w:val="18"/>
                <w:rtl w:val="0"/>
              </w:rPr>
              <w:t xml:space="preserve">Methodology Integrity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89">
            <w:pPr>
              <w:spacing w:after="60" w:lineRule="auto"/>
              <w:jc w:val="left"/>
              <w:rPr/>
            </w:pPr>
            <w:r w:rsidDel="00000000" w:rsidR="00000000" w:rsidRPr="00000000">
              <w:rPr>
                <w:sz w:val="18"/>
                <w:szCs w:val="18"/>
                <w:rtl w:val="0"/>
              </w:rPr>
              <w:t xml:space="preserve">Unsupported, incomplete, or reviewer-dependent methodology requirements must remain explicit and must not be silently interpreted as satisfied, zero, or externally verified.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8A">
            <w:pPr>
              <w:spacing w:after="60" w:lineRule="auto"/>
              <w:jc w:val="left"/>
              <w:rPr/>
            </w:pPr>
            <w:r w:rsidDel="00000000" w:rsidR="00000000" w:rsidRPr="00000000">
              <w:rPr>
                <w:sz w:val="18"/>
                <w:szCs w:val="18"/>
                <w:rtl w:val="0"/>
              </w:rPr>
              <w:t xml:space="preserve">Methodology/readiness tests and review of blocking/unsupported requirement behavior.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8B">
            <w:pPr>
              <w:spacing w:after="60" w:lineRule="auto"/>
              <w:jc w:val="left"/>
              <w:rPr/>
            </w:pPr>
            <w:r w:rsidDel="00000000" w:rsidR="00000000" w:rsidRPr="00000000">
              <w:rPr>
                <w:b w:val="0"/>
                <w:bCs w:val="0"/>
                <w:sz w:val="18"/>
                <w:szCs w:val="18"/>
                <w:rtl w:val="0"/>
              </w:rPr>
              <w:t xml:space="preserve">NFR6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8C">
            <w:pPr>
              <w:spacing w:after="60" w:lineRule="auto"/>
              <w:jc w:val="left"/>
              <w:rPr/>
            </w:pPr>
            <w:r w:rsidDel="00000000" w:rsidR="00000000" w:rsidRPr="00000000">
              <w:rPr>
                <w:sz w:val="18"/>
                <w:szCs w:val="18"/>
                <w:rtl w:val="0"/>
              </w:rPr>
              <w:t xml:space="preserve">External-Service Resilience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8D">
            <w:pPr>
              <w:spacing w:after="60" w:lineRule="auto"/>
              <w:jc w:val="left"/>
              <w:rPr/>
            </w:pPr>
            <w:r w:rsidDel="00000000" w:rsidR="00000000" w:rsidRPr="00000000">
              <w:rPr>
                <w:sz w:val="18"/>
                <w:szCs w:val="18"/>
                <w:rtl w:val="0"/>
              </w:rPr>
              <w:t xml:space="preserve">External-service failures (Earth Engine, email, storage, AI provider, worker availability) must degrade through actionable application/job states rather than exposing raw failures as successful results.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8E">
            <w:pPr>
              <w:spacing w:after="60" w:lineRule="auto"/>
              <w:jc w:val="left"/>
              <w:rPr/>
            </w:pPr>
            <w:r w:rsidDel="00000000" w:rsidR="00000000" w:rsidRPr="00000000">
              <w:rPr>
                <w:sz w:val="18"/>
                <w:szCs w:val="18"/>
                <w:rtl w:val="0"/>
              </w:rPr>
              <w:t xml:space="preserve">Job/API tests, fault-path review, and operational/manual service checks.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8F">
            <w:pPr>
              <w:spacing w:after="60" w:lineRule="auto"/>
              <w:jc w:val="left"/>
              <w:rPr/>
            </w:pPr>
            <w:r w:rsidDel="00000000" w:rsidR="00000000" w:rsidRPr="00000000">
              <w:rPr>
                <w:b w:val="0"/>
                <w:bCs w:val="0"/>
                <w:sz w:val="18"/>
                <w:szCs w:val="18"/>
                <w:rtl w:val="0"/>
              </w:rPr>
              <w:t xml:space="preserve">NFR7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90">
            <w:pPr>
              <w:spacing w:after="60" w:lineRule="auto"/>
              <w:jc w:val="left"/>
              <w:rPr/>
            </w:pPr>
            <w:r w:rsidDel="00000000" w:rsidR="00000000" w:rsidRPr="00000000">
              <w:rPr>
                <w:sz w:val="18"/>
                <w:szCs w:val="18"/>
                <w:rtl w:val="0"/>
              </w:rPr>
              <w:t xml:space="preserve">Availability &amp; Job Durability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91">
            <w:pPr>
              <w:spacing w:after="60" w:lineRule="auto"/>
              <w:jc w:val="left"/>
              <w:rPr/>
            </w:pPr>
            <w:r w:rsidDel="00000000" w:rsidR="00000000" w:rsidRPr="00000000">
              <w:rPr>
                <w:sz w:val="18"/>
                <w:szCs w:val="18"/>
                <w:rtl w:val="0"/>
              </w:rPr>
              <w:t xml:space="preserve">Long-running analytics and AI work must be decoupled from request lifetimes through the durable queue, with persisted pending/running/completed/failed/cancelled state, retries where supported, and worker heartbeat visibility.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92">
            <w:pPr>
              <w:spacing w:after="60" w:lineRule="auto"/>
              <w:jc w:val="left"/>
              <w:rPr/>
            </w:pPr>
            <w:r w:rsidDel="00000000" w:rsidR="00000000" w:rsidRPr="00000000">
              <w:rPr>
                <w:sz w:val="18"/>
                <w:szCs w:val="18"/>
                <w:rtl w:val="0"/>
              </w:rPr>
              <w:t xml:space="preserve">Durable-job tests, worker CLI checks, and job-state UI/API 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93">
            <w:pPr>
              <w:spacing w:after="60" w:lineRule="auto"/>
              <w:jc w:val="left"/>
              <w:rPr/>
            </w:pPr>
            <w:r w:rsidDel="00000000" w:rsidR="00000000" w:rsidRPr="00000000">
              <w:rPr>
                <w:b w:val="0"/>
                <w:bCs w:val="0"/>
                <w:sz w:val="18"/>
                <w:szCs w:val="18"/>
                <w:rtl w:val="0"/>
              </w:rPr>
              <w:t xml:space="preserve">NFR8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94">
            <w:pPr>
              <w:spacing w:after="60" w:lineRule="auto"/>
              <w:jc w:val="left"/>
              <w:rPr/>
            </w:pPr>
            <w:r w:rsidDel="00000000" w:rsidR="00000000" w:rsidRPr="00000000">
              <w:rPr>
                <w:sz w:val="18"/>
                <w:szCs w:val="18"/>
                <w:rtl w:val="0"/>
              </w:rPr>
              <w:t xml:space="preserve">Maintainability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95">
            <w:pPr>
              <w:spacing w:after="60" w:lineRule="auto"/>
              <w:jc w:val="left"/>
              <w:rPr/>
            </w:pPr>
            <w:r w:rsidDel="00000000" w:rsidR="00000000" w:rsidRPr="00000000">
              <w:rPr>
                <w:sz w:val="18"/>
                <w:szCs w:val="18"/>
                <w:rtl w:val="0"/>
              </w:rPr>
              <w:t xml:space="preserve">Domain packages must remain separated by capability (accounts, projects, evidence, methodology, carbon, signals, jobs, AI, persistence, reporting) so API/frontend changes do not become calculation authority.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96">
            <w:pPr>
              <w:spacing w:after="60" w:lineRule="auto"/>
              <w:jc w:val="left"/>
              <w:rPr/>
            </w:pPr>
            <w:r w:rsidDel="00000000" w:rsidR="00000000" w:rsidRPr="00000000">
              <w:rPr>
                <w:sz w:val="18"/>
                <w:szCs w:val="18"/>
                <w:rtl w:val="0"/>
              </w:rPr>
              <w:t xml:space="preserve">Architecture/code review plus full regression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97">
            <w:pPr>
              <w:spacing w:after="60" w:lineRule="auto"/>
              <w:jc w:val="left"/>
              <w:rPr/>
            </w:pPr>
            <w:r w:rsidDel="00000000" w:rsidR="00000000" w:rsidRPr="00000000">
              <w:rPr>
                <w:b w:val="0"/>
                <w:bCs w:val="0"/>
                <w:sz w:val="18"/>
                <w:szCs w:val="18"/>
                <w:rtl w:val="0"/>
              </w:rPr>
              <w:t xml:space="preserve">NFR9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98">
            <w:pPr>
              <w:spacing w:after="60" w:lineRule="auto"/>
              <w:jc w:val="left"/>
              <w:rPr/>
            </w:pPr>
            <w:r w:rsidDel="00000000" w:rsidR="00000000" w:rsidRPr="00000000">
              <w:rPr>
                <w:sz w:val="18"/>
                <w:szCs w:val="18"/>
                <w:rtl w:val="0"/>
              </w:rPr>
              <w:t xml:space="preserve">Portability &amp; Migration Transparency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99">
            <w:pPr>
              <w:spacing w:after="60" w:lineRule="auto"/>
              <w:jc w:val="left"/>
              <w:rPr/>
            </w:pPr>
            <w:r w:rsidDel="00000000" w:rsidR="00000000" w:rsidRPr="00000000">
              <w:rPr>
                <w:sz w:val="18"/>
                <w:szCs w:val="18"/>
                <w:rtl w:val="0"/>
              </w:rPr>
              <w:t xml:space="preserve">The system must support local/test SQLite and hosted PostgreSQL configurations without changing domain behavior; deployment-specific limitations and unverified migration paths must be stated explicitly.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9A">
            <w:pPr>
              <w:spacing w:after="60" w:lineRule="auto"/>
              <w:jc w:val="left"/>
              <w:rPr/>
            </w:pPr>
            <w:r w:rsidDel="00000000" w:rsidR="00000000" w:rsidRPr="00000000">
              <w:rPr>
                <w:sz w:val="18"/>
                <w:szCs w:val="18"/>
                <w:rtl w:val="0"/>
              </w:rPr>
              <w:t xml:space="preserve">Fresh/repeated SQLite initialization tests, representative legacy-upgrade test, and deployment/migration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9B">
            <w:pPr>
              <w:spacing w:after="60" w:lineRule="auto"/>
              <w:jc w:val="left"/>
              <w:rPr/>
            </w:pPr>
            <w:r w:rsidDel="00000000" w:rsidR="00000000" w:rsidRPr="00000000">
              <w:rPr>
                <w:b w:val="0"/>
                <w:bCs w:val="0"/>
                <w:sz w:val="18"/>
                <w:szCs w:val="18"/>
                <w:rtl w:val="0"/>
              </w:rPr>
              <w:t xml:space="preserve">NFR10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9C">
            <w:pPr>
              <w:spacing w:after="60" w:lineRule="auto"/>
              <w:jc w:val="left"/>
              <w:rPr/>
            </w:pPr>
            <w:r w:rsidDel="00000000" w:rsidR="00000000" w:rsidRPr="00000000">
              <w:rPr>
                <w:sz w:val="18"/>
                <w:szCs w:val="18"/>
                <w:rtl w:val="0"/>
              </w:rPr>
              <w:t xml:space="preserve">Privacy &amp;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9D">
            <w:pPr>
              <w:spacing w:after="60" w:lineRule="auto"/>
              <w:jc w:val="left"/>
              <w:rPr/>
            </w:pPr>
            <w:r w:rsidDel="00000000" w:rsidR="00000000" w:rsidRPr="00000000">
              <w:rPr>
                <w:sz w:val="18"/>
                <w:szCs w:val="18"/>
                <w:rtl w:val="0"/>
              </w:rPr>
              <w:t xml:space="preserve">Private evidence/model artifacts must be accessed through authenticated application paths, use sanitized storage keys/checksums, and avoid exposing tenant files as public static assets; shared-storage/backup limitations must be disclosed.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9E">
            <w:pPr>
              <w:spacing w:after="60" w:lineRule="auto"/>
              <w:jc w:val="left"/>
              <w:rPr/>
            </w:pPr>
            <w:r w:rsidDel="00000000" w:rsidR="00000000" w:rsidRPr="00000000">
              <w:rPr>
                <w:sz w:val="18"/>
                <w:szCs w:val="18"/>
                <w:rtl w:val="0"/>
              </w:rPr>
              <w:t xml:space="preserve">Attachment/storage tests, authenticated-download review, and backup/restore script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9F">
            <w:pPr>
              <w:spacing w:after="60" w:lineRule="auto"/>
              <w:jc w:val="left"/>
              <w:rPr/>
            </w:pPr>
            <w:r w:rsidDel="00000000" w:rsidR="00000000" w:rsidRPr="00000000">
              <w:rPr>
                <w:b w:val="0"/>
                <w:bCs w:val="0"/>
                <w:sz w:val="18"/>
                <w:szCs w:val="18"/>
                <w:rtl w:val="0"/>
              </w:rPr>
              <w:t xml:space="preserve">NFR11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A0">
            <w:pPr>
              <w:spacing w:after="60" w:lineRule="auto"/>
              <w:jc w:val="left"/>
              <w:rPr/>
            </w:pPr>
            <w:r w:rsidDel="00000000" w:rsidR="00000000" w:rsidRPr="00000000">
              <w:rPr>
                <w:sz w:val="18"/>
                <w:szCs w:val="18"/>
                <w:rtl w:val="0"/>
              </w:rPr>
              <w:t xml:space="preserve">Usability &amp; Accessibility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A1">
            <w:pPr>
              <w:spacing w:after="60" w:lineRule="auto"/>
              <w:jc w:val="left"/>
              <w:rPr/>
            </w:pPr>
            <w:r w:rsidDel="00000000" w:rsidR="00000000" w:rsidRPr="00000000">
              <w:rPr>
                <w:sz w:val="18"/>
                <w:szCs w:val="18"/>
                <w:rtl w:val="0"/>
              </w:rPr>
              <w:t xml:space="preserve">Important UI states—loading, queued, running, blocked, permission denied, validation failure, completed, failed and retry—must be visible and understandable without relying on color alone.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A2">
            <w:pPr>
              <w:spacing w:after="60" w:lineRule="auto"/>
              <w:jc w:val="left"/>
              <w:rPr/>
            </w:pPr>
            <w:r w:rsidDel="00000000" w:rsidR="00000000" w:rsidRPr="00000000">
              <w:rPr>
                <w:sz w:val="18"/>
                <w:szCs w:val="18"/>
                <w:rtl w:val="0"/>
              </w:rPr>
              <w:t xml:space="preserve">Frontend tests, ESLint, responsive/UI review, and final-state screenshot inspection.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A3">
            <w:pPr>
              <w:spacing w:after="60" w:lineRule="auto"/>
              <w:jc w:val="left"/>
              <w:rPr/>
            </w:pPr>
            <w:r w:rsidDel="00000000" w:rsidR="00000000" w:rsidRPr="00000000">
              <w:rPr>
                <w:b w:val="0"/>
                <w:bCs w:val="0"/>
                <w:sz w:val="18"/>
                <w:szCs w:val="18"/>
                <w:rtl w:val="0"/>
              </w:rPr>
              <w:t xml:space="preserve">NFR12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A4">
            <w:pPr>
              <w:spacing w:after="60" w:lineRule="auto"/>
              <w:jc w:val="left"/>
              <w:rPr/>
            </w:pPr>
            <w:r w:rsidDel="00000000" w:rsidR="00000000" w:rsidRPr="00000000">
              <w:rPr>
                <w:sz w:val="18"/>
                <w:szCs w:val="18"/>
                <w:rtl w:val="0"/>
              </w:rPr>
              <w:t xml:space="preserve">Scientific Validity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A5">
            <w:pPr>
              <w:spacing w:after="60" w:lineRule="auto"/>
              <w:jc w:val="left"/>
              <w:rPr/>
            </w:pPr>
            <w:r w:rsidDel="00000000" w:rsidR="00000000" w:rsidRPr="00000000">
              <w:rPr>
                <w:sz w:val="18"/>
                <w:szCs w:val="18"/>
                <w:rtl w:val="0"/>
              </w:rPr>
              <w:t xml:space="preserve">Satellite/ML outputs must be represented as experimental/supporting evidence unless independently validated; software tests or model-versus-threshold metrics must not be described as proof of real-world AWD accuracy.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A6">
            <w:pPr>
              <w:spacing w:after="60" w:lineRule="auto"/>
              <w:jc w:val="left"/>
              <w:rPr/>
            </w:pPr>
            <w:r w:rsidDel="00000000" w:rsidR="00000000" w:rsidRPr="00000000">
              <w:rPr>
                <w:sz w:val="18"/>
                <w:szCs w:val="18"/>
                <w:rtl w:val="0"/>
              </w:rPr>
              <w:t xml:space="preserve">Review of detector-label provenance plus explicit scientific-validation status in the report.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A7">
            <w:pPr>
              <w:spacing w:after="60" w:lineRule="auto"/>
              <w:jc w:val="left"/>
              <w:rPr/>
            </w:pPr>
            <w:r w:rsidDel="00000000" w:rsidR="00000000" w:rsidRPr="00000000">
              <w:rPr>
                <w:b w:val="0"/>
                <w:bCs w:val="0"/>
                <w:sz w:val="18"/>
                <w:szCs w:val="18"/>
                <w:rtl w:val="0"/>
              </w:rPr>
              <w:t xml:space="preserve">NFR13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A8">
            <w:pPr>
              <w:spacing w:after="60" w:lineRule="auto"/>
              <w:jc w:val="left"/>
              <w:rPr/>
            </w:pPr>
            <w:r w:rsidDel="00000000" w:rsidR="00000000" w:rsidRPr="00000000">
              <w:rPr>
                <w:sz w:val="18"/>
                <w:szCs w:val="18"/>
                <w:rtl w:val="0"/>
              </w:rPr>
              <w:t xml:space="preserve">Deployment &amp;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A9">
            <w:pPr>
              <w:spacing w:after="60" w:lineRule="auto"/>
              <w:jc w:val="left"/>
              <w:rPr/>
            </w:pPr>
            <w:r w:rsidDel="00000000" w:rsidR="00000000" w:rsidRPr="00000000">
              <w:rPr>
                <w:sz w:val="18"/>
                <w:szCs w:val="18"/>
                <w:rtl w:val="0"/>
              </w:rPr>
              <w:t xml:space="preserve">Supported deployment topology, external dependencies, storage/database configuration, and backup/recovery assumptions must be documented separately from what has actually been verified live.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AA">
            <w:pPr>
              <w:spacing w:after="60" w:lineRule="auto"/>
              <w:jc w:val="left"/>
              <w:rPr/>
            </w:pPr>
            <w:r w:rsidDel="00000000" w:rsidR="00000000" w:rsidRPr="00000000">
              <w:rPr>
                <w:sz w:val="18"/>
                <w:szCs w:val="18"/>
                <w:rtl w:val="0"/>
              </w:rPr>
              <w:t xml:space="preserve">Deployment checks, configuration review, worker/CLI checks, and explicit verified-vs-supported reporting.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AB">
            <w:pPr>
              <w:spacing w:after="60" w:lineRule="auto"/>
              <w:jc w:val="left"/>
              <w:rPr/>
            </w:pPr>
            <w:r w:rsidDel="00000000" w:rsidR="00000000" w:rsidRPr="00000000">
              <w:rPr>
                <w:b w:val="0"/>
                <w:bCs w:val="0"/>
                <w:sz w:val="18"/>
                <w:szCs w:val="18"/>
                <w:rtl w:val="0"/>
              </w:rPr>
              <w:t xml:space="preserve">NFR14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AC">
            <w:pPr>
              <w:spacing w:after="60" w:lineRule="auto"/>
              <w:jc w:val="left"/>
              <w:rPr/>
            </w:pPr>
            <w:r w:rsidDel="00000000" w:rsidR="00000000" w:rsidRPr="00000000">
              <w:rPr>
                <w:sz w:val="18"/>
                <w:szCs w:val="18"/>
                <w:rtl w:val="0"/>
              </w:rPr>
              <w:t xml:space="preserve">Testability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AD">
            <w:pPr>
              <w:spacing w:after="60" w:lineRule="auto"/>
              <w:jc w:val="left"/>
              <w:rPr/>
            </w:pPr>
            <w:r w:rsidDel="00000000" w:rsidR="00000000" w:rsidRPr="00000000">
              <w:rPr>
                <w:sz w:val="18"/>
                <w:szCs w:val="18"/>
                <w:rtl w:val="0"/>
              </w:rPr>
              <w:t xml:space="preserve">The final verification process must pass the current backend/core regression suite and frontend test/build/type checks, while any unexecuted scientific, browser-E2E, PostgreSQL, provider, or external-service validation remains explicitly separate.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AE">
            <w:pPr>
              <w:spacing w:after="60" w:lineRule="auto"/>
              <w:jc w:val="left"/>
              <w:rPr/>
            </w:pPr>
            <w:r>
              <w:rPr>
                <w:sz w:val="18"/>
                <w:szCs w:val="18"/>
                <w:rtl w:val="0"/>
              </w:rPr>
              <w:t xml:space="preserve">Re-run on 7 October 2026: backend 177 passed, 0 failed, 0 skipped; frontend tests, build and TypeScript pass; ESLint 0 errors, 5 warnings.</w:t>
            </w:r>
          </w:p>
        </w:tc>
      </w:tr>
    </w:tbl>
    <w:p w:rsidR="00000000" w:rsidDel="00000000" w:rsidP="00000000" w:rsidRDefault="00000000" w:rsidRPr="00000000" w14:paraId="100001AF">
      <w:pPr>
        <w:pStyle w:val="Heading2"/>
        <w:keepNext w:val="1"/>
        <w:spacing w:after="120" w:before="240" w:lineRule="auto"/>
        <w:rPr/>
      </w:pPr>
      <w:r>
        <w:rPr>
          <w:rtl w:val="0"/>
        </w:rPr>
        <w:t xml:space="preserve">3.4 Stakeholders and Viewpoints</w:t>
      </w:r>
    </w:p>
    <w:p w:rsidR="00000000" w:rsidDel="00000000" w:rsidP="00000000" w:rsidRDefault="00000000" w:rsidRPr="00000000" w14:paraId="100001B0">
      <w:pPr>
        <w:keepNext w:val="1"/>
        <w:spacing w:after="80" w:before="40" w:lineRule="auto"/>
        <w:jc w:val="center"/>
        <w:rPr>
          <w:b w:val="1"/>
          <w:bCs w:val="1"/>
          <w:i w:val="1"/>
          <w:iCs w:val="1"/>
          <w:sz w:val="20"/>
          <w:szCs w:val="20"/>
        </w:rPr>
      </w:pPr>
      <w:r>
        <w:rPr>
          <w:b w:val="1"/>
          <w:bCs w:val="1"/>
          <w:i w:val="1"/>
          <w:iCs w:val="1"/>
          <w:sz w:val="20"/>
          <w:szCs w:val="20"/>
          <w:rtl w:val="0"/>
        </w:rPr>
        <w:t xml:space="preserve">Table 4: Stakeholders and viewpoints</w:t>
      </w:r>
    </w:p>
    <w:tbl>
      <w:tblPr>
        <w:tblStyle w:val="Table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1B1">
            <w:pPr>
              <w:spacing w:after="60" w:lineRule="auto"/>
              <w:jc w:val="center"/>
              <w:rPr/>
            </w:pPr>
            <w:r w:rsidDel="00000000" w:rsidR="00000000" w:rsidRPr="00000000">
              <w:rPr>
                <w:b w:val="1"/>
                <w:bCs w:val="1"/>
                <w:color w:val="ffffff"/>
                <w:sz w:val="18"/>
                <w:szCs w:val="18"/>
                <w:rtl w:val="0"/>
              </w:rPr>
              <w:t xml:space="preserve">Stakeholder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1B2">
            <w:pPr>
              <w:spacing w:after="60" w:lineRule="auto"/>
              <w:jc w:val="center"/>
              <w:rPr/>
            </w:pPr>
            <w:r w:rsidDel="00000000" w:rsidR="00000000" w:rsidRPr="00000000">
              <w:rPr>
                <w:b w:val="1"/>
                <w:bCs w:val="1"/>
                <w:color w:val="ffffff"/>
                <w:sz w:val="18"/>
                <w:szCs w:val="18"/>
                <w:rtl w:val="0"/>
              </w:rPr>
              <w:t xml:space="preserve">Interest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B3">
            <w:pPr>
              <w:spacing w:after="60" w:lineRule="auto"/>
              <w:jc w:val="left"/>
              <w:rPr/>
            </w:pPr>
            <w:r w:rsidDel="00000000" w:rsidR="00000000" w:rsidRPr="00000000">
              <w:rPr>
                <w:sz w:val="18"/>
                <w:szCs w:val="18"/>
                <w:rtl w:val="0"/>
              </w:rPr>
              <w:t xml:space="preserve">Carbon Project Developer / Project Lead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B4">
            <w:pPr>
              <w:spacing w:after="60" w:lineRule="auto"/>
              <w:jc w:val="left"/>
              <w:rPr/>
            </w:pPr>
            <w:r w:rsidDel="00000000" w:rsidR="00000000" w:rsidRPr="00000000">
              <w:rPr>
                <w:sz w:val="18"/>
                <w:szCs w:val="18"/>
                <w:rtl w:val="0"/>
              </w:rPr>
              <w:t xml:space="preserve">Creates and manages project context, registers fields, coordinates evidence, runs scoped calculations, reviews readiness/history, and prepares exports; project contributors/viewers receive narrower role-based access.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B5">
            <w:pPr>
              <w:spacing w:after="60" w:lineRule="auto"/>
              <w:jc w:val="left"/>
              <w:rPr/>
            </w:pPr>
            <w:r w:rsidDel="00000000" w:rsidR="00000000" w:rsidRPr="00000000">
              <w:rPr>
                <w:b w:val="0"/>
                <w:bCs w:val="0"/>
                <w:sz w:val="18"/>
                <w:szCs w:val="18"/>
                <w:rtl w:val="0"/>
              </w:rPr>
              <w:t xml:space="preserve">Researcher / Data Scientist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B6">
            <w:pPr>
              <w:spacing w:after="60" w:lineRule="auto"/>
              <w:jc w:val="left"/>
              <w:rPr/>
            </w:pPr>
            <w:r w:rsidDel="00000000" w:rsidR="00000000" w:rsidRPr="00000000">
              <w:rPr>
                <w:sz w:val="18"/>
                <w:szCs w:val="18"/>
                <w:rtl w:val="0"/>
              </w:rPr>
              <w:t xml:space="preserve">Builds/evaluates experimental AWD and crop models, studies satellite/threshold behavior, and distinguishes model agreement from independently validated agronomic accuracy.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B7">
            <w:pPr>
              <w:spacing w:after="60" w:lineRule="auto"/>
              <w:jc w:val="left"/>
              <w:rPr/>
            </w:pPr>
            <w:r w:rsidDel="00000000" w:rsidR="00000000" w:rsidRPr="00000000">
              <w:rPr>
                <w:sz w:val="18"/>
                <w:szCs w:val="18"/>
                <w:rtl w:val="0"/>
              </w:rPr>
              <w:t xml:space="preserve">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B8">
            <w:pPr>
              <w:spacing w:after="60" w:lineRule="auto"/>
              <w:jc w:val="left"/>
              <w:rPr/>
            </w:pPr>
            <w:r w:rsidDel="00000000" w:rsidR="00000000" w:rsidRPr="00000000">
              <w:rPr>
                <w:sz w:val="18"/>
                <w:szCs w:val="18"/>
                <w:rtl w:val="0"/>
              </w:rPr>
              <w:t xml:space="preserve">Reviews eligible calculation versions inside Terra-Audit, records findings/comments/events, and checks evidence/readiness context; this role is internal and is not a substitute for a VVB.</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B9">
            <w:pPr>
              <w:spacing w:after="60" w:lineRule="auto"/>
              <w:jc w:val="left"/>
              <w:rPr/>
            </w:pPr>
            <w:r w:rsidDel="00000000" w:rsidR="00000000" w:rsidRPr="00000000">
              <w:rPr>
                <w:b w:val="0"/>
                <w:bCs w:val="0"/>
                <w:sz w:val="18"/>
                <w:szCs w:val="18"/>
                <w:rtl w:val="0"/>
              </w:rPr>
              <w:t xml:space="preserve">Program Operator (farmer cooperative / NGO)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BA">
            <w:pPr>
              <w:spacing w:after="60" w:lineRule="auto"/>
              <w:jc w:val="left"/>
              <w:rPr/>
            </w:pPr>
            <w:r w:rsidDel="00000000" w:rsidR="00000000" w:rsidRPr="00000000">
              <w:rPr>
                <w:sz w:val="18"/>
                <w:szCs w:val="18"/>
                <w:rtl w:val="0"/>
              </w:rPr>
              <w:t xml:space="preserve">Coordinates enrollment and field/evidence collection across participating farms and uses the platform to prepare project records for downstream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BB">
            <w:pPr>
              <w:spacing w:after="60" w:lineRule="auto"/>
              <w:jc w:val="left"/>
              <w:rPr/>
            </w:pPr>
            <w:r w:rsidDel="00000000" w:rsidR="00000000" w:rsidRPr="00000000">
              <w:rPr>
                <w:b w:val="0"/>
                <w:bCs w:val="0"/>
                <w:sz w:val="18"/>
                <w:szCs w:val="18"/>
                <w:rtl w:val="0"/>
              </w:rPr>
              <w:t xml:space="preserve">Farmer / Landholder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BC">
            <w:pPr>
              <w:spacing w:after="60" w:lineRule="auto"/>
              <w:jc w:val="left"/>
              <w:rPr/>
            </w:pPr>
            <w:r w:rsidDel="00000000" w:rsidR="00000000" w:rsidRPr="00000000">
              <w:rPr>
                <w:sz w:val="18"/>
                <w:szCs w:val="18"/>
                <w:rtl w:val="0"/>
              </w:rPr>
              <w:t xml:space="preserve">Owns or manages enrolled land and provides or confirms agronomic, production, livestock, soil, irrigation, and other field evidence used by project staff.</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BD">
            <w:pPr>
              <w:spacing w:after="60" w:lineRule="auto"/>
              <w:jc w:val="left"/>
              <w:rPr/>
            </w:pPr>
            <w:r w:rsidDel="00000000" w:rsidR="00000000" w:rsidRPr="00000000">
              <w:rPr>
                <w:b w:val="0"/>
                <w:bCs w:val="0"/>
                <w:sz w:val="18"/>
                <w:szCs w:val="18"/>
                <w:rtl w:val="0"/>
              </w:rPr>
              <w:t xml:space="preserve">System Operator /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BE">
            <w:pPr>
              <w:spacing w:after="60" w:lineRule="auto"/>
              <w:jc w:val="left"/>
              <w:rPr/>
            </w:pPr>
            <w:r w:rsidDel="00000000" w:rsidR="00000000" w:rsidRPr="00000000">
              <w:rPr>
                <w:sz w:val="18"/>
                <w:szCs w:val="18"/>
                <w:rtl w:val="0"/>
              </w:rPr>
              <w:t xml:space="preserve">Maintains application configuration, methodology sources, provider permissions, worker/queue operations, database/storage settings, and operational/backup tooling.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BF">
            <w:pPr>
              <w:spacing w:after="60" w:lineRule="auto"/>
              <w:jc w:val="left"/>
              <w:rPr/>
            </w:pPr>
            <w:r w:rsidDel="00000000" w:rsidR="00000000" w:rsidRPr="00000000">
              <w:rPr>
                <w:sz w:val="18"/>
                <w:szCs w:val="18"/>
                <w:rtl w:val="0"/>
              </w:rPr>
              <w:t xml:space="preserve">External Validation/Verification Body (VVB) / Verra Process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C0">
            <w:pPr>
              <w:spacing w:after="60" w:lineRule="auto"/>
              <w:jc w:val="left"/>
              <w:rPr/>
            </w:pPr>
            <w:r w:rsidDel="00000000" w:rsidR="00000000" w:rsidRPr="00000000">
              <w:rPr>
                <w:sz w:val="18"/>
                <w:szCs w:val="18"/>
                <w:rtl w:val="0"/>
              </w:rPr>
              <w:t xml:space="preserve">Independently evaluates methodology applicability, evidence, monitoring, calculations, safeguards and verification requirements outside the application. Terra-Audit internal review and estimated quantities do not constitute VVB verification or Verra-issued VCUs.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C1">
            <w:pPr>
              <w:spacing w:after="60" w:lineRule="auto"/>
              <w:jc w:val="left"/>
              <w:rPr/>
            </w:pPr>
            <w:r w:rsidDel="00000000" w:rsidR="00000000" w:rsidRPr="00000000">
              <w:rPr>
                <w:sz w:val="18"/>
                <w:szCs w:val="18"/>
                <w:rtl w:val="0"/>
              </w:rPr>
              <w:t xml:space="preserve">External Data and AI Services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1C2">
            <w:pPr>
              <w:spacing w:after="60" w:lineRule="auto"/>
              <w:jc w:val="left"/>
              <w:rPr/>
            </w:pPr>
            <w:r w:rsidDel="00000000" w:rsidR="00000000" w:rsidRPr="00000000">
              <w:rPr>
                <w:sz w:val="18"/>
                <w:szCs w:val="18"/>
                <w:rtl w:val="0"/>
              </w:rPr>
              <w:t xml:space="preserve">Google Earth Engine/Copernicus provide satellite observations, while configured AI/email/storage services support optional platform functions; their availability and credentials constrain runtime behavior.</w:t>
            </w:r>
            <w:r w:rsidDel="00000000" w:rsidR="00000000" w:rsidRPr="00000000">
              <w:rPr>
                <w:rtl w:val="0"/>
              </w:rPr>
            </w:r>
          </w:p>
        </w:tc>
      </w:tr>
    </w:tbl>
    <w:p w:rsidR="00000000" w:rsidDel="00000000" w:rsidP="00000000" w:rsidRDefault="00000000" w:rsidRPr="00000000" w14:paraId="100001C3">
      <w:pPr>
        <w:pStyle w:val="Heading2"/>
        <w:keepNext w:val="1"/>
        <w:spacing w:after="120" w:before="240" w:lineRule="auto"/>
        <w:rPr/>
      </w:pPr>
      <w:r>
        <w:rPr>
          <w:rtl w:val="0"/>
        </w:rPr>
        <w:t xml:space="preserve">3.5 Quality Function Deployment</w:t>
      </w:r>
    </w:p>
    <w:p w:rsidR="00000000" w:rsidDel="00000000" w:rsidP="00000000" w:rsidRDefault="00000000" w:rsidRPr="00000000" w14:paraId="100001C4">
      <w:pPr>
        <w:keepNext w:val="1"/>
        <w:spacing w:after="120" w:before="240" w:lineRule="auto"/>
        <w:rPr/>
      </w:pPr>
      <w:r w:rsidDel="00000000" w:rsidR="00000000" w:rsidRPr="00000000">
        <w:rPr>
          <w:rtl w:val="0"/>
        </w:rPr>
        <w:t xml:space="preserve">The final QFD groups the functional requirements in Table 2 by user value without duplicating their full specification. Normal requirements are the essential access, evidence, accounting, readiness, versioning, export and durable-job capabilities (FR1, FR2, FR5-FR8, FR11, FR13, FR14, FR17, FR18). Expected requirements cover traceable signal processing, history/portfolio, internal review and operational visibility (FR3, FR4, FR12, FR15, FR16). Exciting requirements are the experimental ML and bounded generative-AI capabilities (FR9, FR10), which remain outside deterministic accounting and external verification authority.</w:t>
      </w:r>
    </w:p>
    <w:p w:rsidR="00000000" w:rsidDel="00000000" w:rsidP="00000000" w:rsidRDefault="00000000" w:rsidRPr="00000000" w14:paraId="100001C5">
      <w:pPr>
        <w:keepNext w:val="1"/>
        <w:spacing w:after="120" w:before="240" w:lineRule="auto"/>
        <w:rPr/>
      </w:pPr>
      <w:r w:rsidDel="00000000" w:rsidR="00000000" w:rsidRPr="00000000">
        <w:rPr>
          <w:rtl w:val="0"/>
        </w:rPr>
      </w:r>
    </w:p>
    <w:p w:rsidR="00000000" w:rsidDel="00000000" w:rsidP="00000000" w:rsidRDefault="00000000" w:rsidRPr="00000000" w14:paraId="100001C6">
      <w:pPr>
        <w:keepNext w:val="1"/>
        <w:spacing w:after="120" w:before="240" w:lineRule="auto"/>
        <w:rPr/>
      </w:pPr>
      <w:r>
        <w:rPr>
          <w:rtl w:val="0"/>
        </w:rPr>
        <w:t xml:space="preserve">Traceability runs from stakeholder need → QFD category → FR ID and priority → implementing component (Chapter 7) → verification evidence (Chapter 12).</w:t>
      </w:r>
    </w:p>
    <w:p w:rsidR="00000000" w:rsidDel="00000000" w:rsidP="00000000" w:rsidRDefault="00000000" w:rsidRPr="00000000" w14:paraId="100001C7">
      <w:pPr>
        <w:pStyle w:val="Heading2"/>
        <w:keepNext w:val="1"/>
        <w:spacing w:after="120" w:before="240" w:lineRule="auto"/>
        <w:rPr/>
      </w:pPr>
      <w:r>
        <w:rPr>
          <w:rtl w:val="0"/>
        </w:rPr>
        <w:t xml:space="preserve">3.6 Usage Scenarios and User Stories</w:t>
      </w:r>
    </w:p>
    <w:p w:rsidR="00000000" w:rsidDel="00000000" w:rsidP="00000000" w:rsidRDefault="00000000" w:rsidRPr="00000000" w14:paraId="100001C8">
      <w:pPr>
        <w:keepNext w:val="1"/>
        <w:spacing w:after="120" w:before="240" w:lineRule="auto"/>
        <w:rPr/>
      </w:pPr>
      <w:r w:rsidDel="00000000" w:rsidR="00000000" w:rsidRPr="00000000">
        <w:rPr>
          <w:rtl w:val="0"/>
        </w:rPr>
        <w:t xml:space="preserve">US1 — Project lead: create/select project context, register fields, assign members, organize evidence and save versioned calculations so every result remains tied to an authorized project and field.</w:t>
      </w:r>
    </w:p>
    <w:p w:rsidR="00000000" w:rsidDel="00000000" w:rsidP="00000000" w:rsidRDefault="00000000" w:rsidRPr="00000000" w14:paraId="100001C9">
      <w:pPr>
        <w:keepNext w:val="1"/>
        <w:spacing w:after="120" w:before="240" w:lineRule="auto"/>
        <w:rPr/>
      </w:pPr>
      <w:r w:rsidDel="00000000" w:rsidR="00000000" w:rsidRPr="00000000">
        <w:rPr>
          <w:rtl w:val="0"/>
        </w:rPr>
      </w:r>
    </w:p>
    <w:p w:rsidR="00000000" w:rsidDel="00000000" w:rsidP="00000000" w:rsidRDefault="00000000" w:rsidRPr="00000000" w14:paraId="100001CA">
      <w:pPr>
        <w:keepNext w:val="1"/>
        <w:spacing w:after="120" w:before="240" w:lineRule="auto"/>
        <w:rPr/>
      </w:pPr>
      <w:r w:rsidDel="00000000" w:rsidR="00000000" w:rsidRPr="00000000">
        <w:rPr>
          <w:rtl w:val="0"/>
        </w:rPr>
        <w:t xml:space="preserve">US2 — Rice/ALM project user: collect the pathway-specific signal or structured practice/SOC/production/leakage evidence needed for the scoped VM0051 or VM0042 calculation, while retaining source context and blocking incomplete requirements.</w:t>
      </w:r>
    </w:p>
    <w:p w:rsidR="00000000" w:rsidDel="00000000" w:rsidP="00000000" w:rsidRDefault="00000000" w:rsidRPr="00000000" w14:paraId="100001CB">
      <w:pPr>
        <w:keepNext w:val="1"/>
        <w:spacing w:after="120" w:before="240" w:lineRule="auto"/>
        <w:rPr/>
      </w:pPr>
      <w:r w:rsidDel="00000000" w:rsidR="00000000" w:rsidRPr="00000000">
        <w:rPr>
          <w:rtl w:val="0"/>
        </w:rPr>
      </w:r>
    </w:p>
    <w:p w:rsidR="00000000" w:rsidDel="00000000" w:rsidP="00000000" w:rsidRDefault="00000000" w:rsidRPr="00000000" w14:paraId="100001CC">
      <w:pPr>
        <w:keepNext w:val="1"/>
        <w:spacing w:after="120" w:before="240" w:lineRule="auto"/>
        <w:rPr/>
      </w:pPr>
      <w:r w:rsidDel="00000000" w:rsidR="00000000" w:rsidRPr="00000000">
        <w:rPr>
          <w:rtl w:val="0"/>
        </w:rPr>
        <w:t xml:space="preserve">US3 — Reviewer: inspect methodology readiness, frozen calculation versions, evidence context, findings and history so unresolved requirements remain visible and later evidence does not silently rewrite historical numerical results.</w:t>
      </w:r>
    </w:p>
    <w:p w:rsidR="00000000" w:rsidDel="00000000" w:rsidP="00000000" w:rsidRDefault="00000000" w:rsidRPr="00000000" w14:paraId="100001CD">
      <w:pPr>
        <w:keepNext w:val="1"/>
        <w:spacing w:after="120" w:before="240" w:lineRule="auto"/>
        <w:rPr/>
      </w:pPr>
      <w:r w:rsidDel="00000000" w:rsidR="00000000" w:rsidRPr="00000000">
        <w:rPr>
          <w:rtl w:val="0"/>
        </w:rPr>
      </w:r>
    </w:p>
    <w:p w:rsidR="00000000" w:rsidDel="00000000" w:rsidP="00000000" w:rsidRDefault="00000000" w:rsidRPr="00000000" w14:paraId="100001CE">
      <w:pPr>
        <w:keepNext w:val="1"/>
        <w:spacing w:after="120" w:before="240" w:lineRule="auto"/>
        <w:rPr/>
      </w:pPr>
      <w:r w:rsidDel="00000000" w:rsidR="00000000" w:rsidRPr="00000000">
        <w:rPr>
          <w:rtl w:val="0"/>
        </w:rPr>
        <w:t xml:space="preserve">US4 — Researcher or authorized AI user: compare experimental threshold/ML outputs or request grounded draft explanations while keeping model agreement and AI text distinct from scientific validation, accounting authority and external verification.</w:t>
      </w:r>
    </w:p>
    <w:p w:rsidR="00000000" w:rsidDel="00000000" w:rsidP="00000000" w:rsidRDefault="00000000" w:rsidRPr="00000000" w14:paraId="100001CF">
      <w:pPr>
        <w:keepNext w:val="1"/>
        <w:spacing w:after="120" w:before="240" w:lineRule="auto"/>
        <w:rPr/>
      </w:pPr>
      <w:r w:rsidDel="00000000" w:rsidR="00000000" w:rsidRPr="00000000">
        <w:rPr>
          <w:rtl w:val="0"/>
        </w:rPr>
      </w:r>
    </w:p>
    <w:p w:rsidR="00000000" w:rsidDel="00000000" w:rsidP="00000000" w:rsidRDefault="00000000" w:rsidRPr="00000000" w14:paraId="100001D0">
      <w:pPr>
        <w:keepNext w:val="1"/>
        <w:spacing w:after="120" w:before="240" w:lineRule="auto"/>
        <w:rPr/>
      </w:pPr>
      <w:r w:rsidDel="00000000" w:rsidR="00000000" w:rsidRPr="00000000">
        <w:rPr>
          <w:rtl w:val="0"/>
        </w:rPr>
        <w:t xml:space="preserve">US5 — Administrator: monitor methodology sources, provider permissions, jobs and worker state so background/external-service failures can be diagnosed without being presented as successful work.</w:t>
      </w:r>
    </w:p>
    <w:p w:rsidR="00000000" w:rsidDel="00000000" w:rsidP="00000000" w:rsidRDefault="00000000" w:rsidRPr="00000000" w14:paraId="100001D1">
      <w:pPr>
        <w:pStyle w:val="Heading1"/>
        <w:keepNext w:val="1"/>
        <w:spacing w:after="160" w:before="400" w:lineRule="auto"/>
        <w:rPr/>
      </w:pPr>
      <w:r>
        <w:rPr>
          <w:rtl w:val="0"/>
        </w:rPr>
        <w:t xml:space="preserve">4. Scenario-Based Modeling</w:t>
      </w:r>
    </w:p>
    <w:p w:rsidR="00000000" w:rsidDel="00000000" w:rsidP="00000000" w:rsidRDefault="00000000" w:rsidRPr="00000000" w14:paraId="100001D2">
      <w:pPr>
        <w:pStyle w:val="Heading2"/>
        <w:keepNext w:val="1"/>
        <w:spacing w:after="120" w:before="240" w:lineRule="auto"/>
        <w:rPr/>
      </w:pPr>
      <w:r>
        <w:rPr>
          <w:rtl w:val="0"/>
        </w:rPr>
        <w:t xml:space="preserve">4.1 Use Case Diagrams</w:t>
      </w:r>
    </w:p>
    <w:p w:rsidR="00000000" w:rsidDel="00000000" w:rsidP="00000000" w:rsidRDefault="00000000" w:rsidRPr="00000000" w14:paraId="100001D3">
      <w:pPr>
        <w:spacing w:after="60" w:before="0" w:line="276" w:lineRule="auto"/>
        <w:jc w:val="both"/>
        <w:rPr/>
      </w:pPr>
      <w:r>
        <w:rPr>
          <w:rtl w:val="0"/>
        </w:rPr>
        <w:t xml:space="preserve">Use-case modeling describes the externally visible goals that Terra-Audit actors achieve. Primary actors are project users (lead, contributor, viewer), researchers, internal reviewers and administrators. Google Earth Engine, the AI provider and the email service are external systems; the database and storage are internal and are not modeled as actors. VVB and Verra processes lie outside the system boundary.</w:t>
      </w:r>
    </w:p>
    <w:p w:rsidR="00000000" w:rsidDel="00000000" w:rsidP="00000000" w:rsidRDefault="00000000" w:rsidRPr="00000000" w14:paraId="100001D4">
      <w:pPr>
        <w:pStyle w:val="Heading3"/>
        <w:keepNext w:val="1"/>
        <w:spacing w:after="80" w:before="180" w:lineRule="auto"/>
        <w:rPr/>
      </w:pPr>
      <w:r>
        <w:rPr>
          <w:rtl w:val="0"/>
        </w:rPr>
        <w:t xml:space="preserve">4.1.1 Use Case Level 0: System Context</w:t>
      </w:r>
    </w:p>
    <w:p w:rsidR="00000000" w:rsidDel="00000000" w:rsidP="00000000" w:rsidRDefault="00000000" w:rsidRPr="00000000" w14:paraId="100001D5">
      <w:pPr>
        <w:spacing w:after="60" w:before="0" w:line="276" w:lineRule="auto"/>
        <w:jc w:val="both"/>
        <w:rPr/>
      </w:pPr>
      <w:r>
        <w:rPr>
          <w:rtl w:val="0"/>
        </w:rPr>
        <w:t xml:space="preserve">At Level 0 the whole platform is a single use case (Fig 2). Every human actor interacts with Terra-Audit, which in turn depends on three external systems.</w:t>
      </w:r>
    </w:p>
    <w:p w:rsidR="00000000" w:rsidDel="00000000" w:rsidP="00000000" w:rsidRDefault="00000000" w:rsidRPr="00000000" w14:paraId="100001D6">
      <w:pPr>
        <w:keepNext w:val="1"/>
        <w:spacing w:after="0" w:before="0" w:line="240" w:lineRule="auto"/>
        <w:jc w:val="center"/>
        <w:rPr>
          <w:sz w:val="2"/>
          <w:szCs w:val="2"/>
        </w:rPr>
      </w:pPr>
      <w:r w:rsidDel="00000000" w:rsidR="00000000" w:rsidRPr="00000000">
        <w:rPr/>
        <w:drawing>
          <wp:inline distB="114300" distT="114300" distL="114300" distR="114300">
            <wp:extent cx="5312664" cy="3776472"/>
            <wp:effectExtent b="0" l="0" r="0" t="0"/>
            <wp:docPr id="5002" name="uc_level0.png"/>
            <a:graphic>
              <a:graphicData uri="http://schemas.openxmlformats.org/drawingml/2006/picture">
                <pic:pic>
                  <pic:nvPicPr>
                    <pic:cNvPr id="5002" name="uc_level0.png"/>
                    <pic:cNvPicPr preferRelativeResize="0"/>
                  </pic:nvPicPr>
                  <pic:blipFill>
                    <a:blip r:embed="rId41"/>
                    <a:srcRect b="0" l="0" r="0" t="0"/>
                    <a:stretch>
                      <a:fillRect/>
                    </a:stretch>
                  </pic:blipFill>
                  <pic:spPr>
                    <a:xfrm>
                      <a:off x="0" y="0"/>
                      <a:ext cx="5312664" cy="3776472"/>
                    </a:xfrm>
                    <a:prstGeom prst="rect"/>
                    <a:ln/>
                  </pic:spPr>
                </pic:pic>
              </a:graphicData>
            </a:graphic>
          </wp:inline>
        </w:drawing>
      </w:r>
    </w:p>
    <w:p w:rsidR="00000000" w:rsidDel="00000000" w:rsidP="00000000" w:rsidRDefault="00000000" w:rsidRPr="00000000" w14:paraId="100001D7">
      <w:pPr>
        <w:keepNext w:val="0"/>
        <w:keepLines w:val="1"/>
        <w:spacing w:after="80" w:before="40" w:lineRule="auto"/>
        <w:jc w:val="center"/>
        <w:rPr/>
      </w:pPr>
      <w:r>
        <w:rPr>
          <w:b w:val="1"/>
          <w:bCs w:val="1"/>
          <w:i w:val="1"/>
          <w:iCs w:val="1"/>
          <w:sz w:val="20"/>
          <w:szCs w:val="20"/>
          <w:rtl w:val="0"/>
        </w:rPr>
        <w:t xml:space="preserve">Fig 2: Use Case Level 0 — Terra-Audit as a single system with its actors and external systems.</w:t>
      </w:r>
    </w:p>
    <w:p w:rsidR="00000000" w:rsidDel="00000000" w:rsidP="00000000" w:rsidRDefault="00000000" w:rsidRPr="00000000" w14:paraId="100001D8">
      <w:pPr>
        <w:pStyle w:val="Heading3"/>
        <w:keepNext w:val="1"/>
        <w:spacing w:after="80" w:before="180" w:lineRule="auto"/>
        <w:rPr/>
      </w:pPr>
      <w:r>
        <w:rPr>
          <w:rtl w:val="0"/>
        </w:rPr>
        <w:t xml:space="preserve">4.1.2 Use Case Level 1: Modules of Terra-Audit</w:t>
      </w:r>
    </w:p>
    <w:p w:rsidR="00000000" w:rsidDel="00000000" w:rsidP="00000000" w:rsidRDefault="00000000" w:rsidRPr="00000000" w14:paraId="100001D9">
      <w:pPr>
        <w:spacing w:after="60" w:before="0" w:line="276" w:lineRule="auto"/>
        <w:jc w:val="both"/>
        <w:rPr/>
      </w:pPr>
      <w:r>
        <w:rPr>
          <w:rtl w:val="0"/>
        </w:rPr>
        <w:t xml:space="preserve">Level 1 decomposes the platform into ten user-goal modules (Fig 3); Table 5 maps each module to its actors.</w:t>
      </w:r>
    </w:p>
    <w:p w:rsidR="00000000" w:rsidDel="00000000" w:rsidP="00000000" w:rsidRDefault="00000000" w:rsidRPr="00000000" w14:paraId="100001DA">
      <w:pPr>
        <w:keepNext w:val="1"/>
        <w:spacing w:after="0" w:before="0" w:line="240" w:lineRule="auto"/>
        <w:jc w:val="center"/>
        <w:rPr>
          <w:sz w:val="2"/>
          <w:szCs w:val="2"/>
        </w:rPr>
      </w:pPr>
      <w:r w:rsidDel="00000000" w:rsidR="00000000" w:rsidRPr="00000000">
        <w:rPr/>
        <w:drawing>
          <wp:inline distB="114300" distT="114300" distL="114300" distR="114300">
            <wp:extent cx="3385225" cy="5486400"/>
            <wp:effectExtent b="0" l="0" r="0" t="0"/>
            <wp:docPr id="5003" name="uc_level1.png"/>
            <a:graphic>
              <a:graphicData uri="http://schemas.openxmlformats.org/drawingml/2006/picture">
                <pic:pic>
                  <pic:nvPicPr>
                    <pic:cNvPr id="5003" name="uc_level1.png"/>
                    <pic:cNvPicPr preferRelativeResize="0"/>
                  </pic:nvPicPr>
                  <pic:blipFill>
                    <a:blip r:embed="rId42"/>
                    <a:srcRect b="0" l="0" r="0" t="0"/>
                    <a:stretch>
                      <a:fillRect/>
                    </a:stretch>
                  </pic:blipFill>
                  <pic:spPr>
                    <a:xfrm>
                      <a:off x="0" y="0"/>
                      <a:ext cx="3385225" cy="5486400"/>
                    </a:xfrm>
                    <a:prstGeom prst="rect"/>
                    <a:ln/>
                  </pic:spPr>
                </pic:pic>
              </a:graphicData>
            </a:graphic>
          </wp:inline>
        </w:drawing>
      </w:r>
    </w:p>
    <w:p w:rsidR="00000000" w:rsidDel="00000000" w:rsidP="00000000" w:rsidRDefault="00000000" w:rsidRPr="00000000" w14:paraId="100001DB">
      <w:pPr>
        <w:keepNext w:val="0"/>
        <w:keepLines w:val="1"/>
        <w:spacing w:after="80" w:before="40" w:lineRule="auto"/>
        <w:jc w:val="center"/>
        <w:rPr/>
      </w:pPr>
      <w:r>
        <w:rPr>
          <w:b w:val="1"/>
          <w:bCs w:val="1"/>
          <w:i w:val="1"/>
          <w:iCs w:val="1"/>
          <w:sz w:val="20"/>
          <w:szCs w:val="20"/>
          <w:rtl w:val="0"/>
        </w:rPr>
        <w:t xml:space="preserve">Fig 3: Use Case Level 1 — the ten user-goal modules and their actors.</w:t>
      </w:r>
    </w:p>
    <w:p w:rsidR="00000000" w:rsidDel="00000000" w:rsidP="00000000" w:rsidRDefault="00000000" w:rsidRPr="00000000" w14:paraId="100001DC">
      <w:pPr>
        <w:keepNext w:val="1"/>
        <w:spacing w:after="80" w:before="40" w:lineRule="auto"/>
        <w:jc w:val="center"/>
        <w:rPr>
          <w:b w:val="1"/>
          <w:bCs w:val="1"/>
          <w:i w:val="1"/>
          <w:iCs w:val="1"/>
          <w:sz w:val="20"/>
          <w:szCs w:val="20"/>
        </w:rPr>
      </w:pPr>
      <w:r>
        <w:rPr>
          <w:b w:val="1"/>
          <w:bCs w:val="1"/>
          <w:i w:val="1"/>
          <w:iCs w:val="1"/>
          <w:sz w:val="20"/>
          <w:szCs w:val="20"/>
          <w:rtl w:val="0"/>
        </w:rPr>
        <w:t xml:space="preserve">Table 5: Use-case inventory and actor mapping</w:t>
      </w:r>
    </w:p>
    <w:tbl>
      <w:tblPr>
        <w:tblStyle w:val="Table5"/>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31"/>
        <w:gridCol w:w="2437"/>
        <w:gridCol w:w="2256"/>
        <w:gridCol w:w="2256"/>
        <w:gridCol w:w="1444"/>
        <w:tblGridChange w:id="0">
          <w:tblGrid>
            <w:gridCol w:w="700"/>
            <w:gridCol w:w="2400"/>
            <w:gridCol w:w="2200"/>
            <w:gridCol w:w="2726"/>
            <w:gridCol w:w="10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1DD">
            <w:pPr>
              <w:spacing w:after="60" w:lineRule="auto"/>
              <w:jc w:val="center"/>
              <w:rPr/>
            </w:pPr>
            <w:r>
              <w:rPr>
                <w:b w:val="1"/>
                <w:bCs w:val="1"/>
                <w:color w:val="ffffff"/>
                <w:sz w:val="18"/>
                <w:szCs w:val="18"/>
                <w:rtl w:val="0"/>
              </w:rPr>
              <w:t xml:space="preserve">ID</w:t>
            </w:r>
          </w:p>
        </w:tc>
        <w:tc>
          <w:tcPr>
            <w:shd w:fill="1f3864" w:val="clear"/>
            <w:tcMar>
              <w:top w:w="50.0" w:type="dxa"/>
              <w:left w:w="90.0" w:type="dxa"/>
              <w:bottom w:w="50.0" w:type="dxa"/>
              <w:right w:w="90.0" w:type="dxa"/>
            </w:tcMar>
            <w:vAlign w:val="center"/>
          </w:tcPr>
          <w:p w:rsidR="00000000" w:rsidDel="00000000" w:rsidP="00000000" w:rsidRDefault="00000000" w:rsidRPr="00000000" w14:paraId="100001DE">
            <w:pPr>
              <w:spacing w:after="60" w:lineRule="auto"/>
              <w:jc w:val="center"/>
              <w:rPr/>
            </w:pPr>
            <w:r>
              <w:rPr>
                <w:b w:val="1"/>
                <w:bCs w:val="1"/>
                <w:color w:val="ffffff"/>
                <w:sz w:val="18"/>
                <w:szCs w:val="18"/>
                <w:rtl w:val="0"/>
              </w:rPr>
              <w:t xml:space="preserve">Use Case</w:t>
            </w:r>
          </w:p>
        </w:tc>
        <w:tc>
          <w:tcPr>
            <w:shd w:fill="1f3864" w:val="clear"/>
            <w:tcMar>
              <w:top w:w="50.0" w:type="dxa"/>
              <w:left w:w="90.0" w:type="dxa"/>
              <w:bottom w:w="50.0" w:type="dxa"/>
              <w:right w:w="90.0" w:type="dxa"/>
            </w:tcMar>
            <w:vAlign w:val="center"/>
          </w:tcPr>
          <w:p w:rsidR="00000000" w:rsidDel="00000000" w:rsidP="00000000" w:rsidRDefault="00000000" w:rsidRPr="00000000" w14:paraId="100001DF">
            <w:pPr>
              <w:spacing w:after="60" w:lineRule="auto"/>
              <w:jc w:val="center"/>
              <w:rPr/>
            </w:pPr>
            <w:r>
              <w:rPr>
                <w:b w:val="1"/>
                <w:bCs w:val="1"/>
                <w:color w:val="ffffff"/>
                <w:sz w:val="18"/>
                <w:szCs w:val="18"/>
                <w:rtl w:val="0"/>
              </w:rPr>
              <w:t xml:space="preserve">Primary Actor</w:t>
            </w:r>
          </w:p>
        </w:tc>
        <w:tc>
          <w:tcPr>
            <w:shd w:fill="1f3864" w:val="clear"/>
            <w:tcMar>
              <w:top w:w="50.0" w:type="dxa"/>
              <w:left w:w="90.0" w:type="dxa"/>
              <w:bottom w:w="50.0" w:type="dxa"/>
              <w:right w:w="90.0" w:type="dxa"/>
            </w:tcMar>
            <w:vAlign w:val="center"/>
          </w:tcPr>
          <w:p w:rsidR="00000000" w:rsidDel="00000000" w:rsidP="00000000" w:rsidRDefault="00000000" w:rsidRPr="00000000" w14:paraId="100001E0">
            <w:pPr>
              <w:spacing w:after="60" w:lineRule="auto"/>
              <w:jc w:val="center"/>
              <w:rPr/>
            </w:pPr>
            <w:r>
              <w:rPr>
                <w:b w:val="1"/>
                <w:bCs w:val="1"/>
                <w:color w:val="ffffff"/>
                <w:sz w:val="18"/>
                <w:szCs w:val="18"/>
                <w:rtl w:val="0"/>
              </w:rPr>
              <w:t xml:space="preserve">Secondary Actor / System</w:t>
            </w:r>
          </w:p>
        </w:tc>
        <w:tc>
          <w:tcPr>
            <w:shd w:fill="1f3864" w:val="clear"/>
            <w:tcMar>
              <w:top w:w="50.0" w:type="dxa"/>
              <w:left w:w="90.0" w:type="dxa"/>
              <w:bottom w:w="50.0" w:type="dxa"/>
              <w:right w:w="90.0" w:type="dxa"/>
            </w:tcMar>
            <w:vAlign w:val="center"/>
          </w:tcPr>
          <w:p w:rsidR="00000000" w:rsidDel="00000000" w:rsidP="00000000" w:rsidRDefault="00000000" w:rsidRPr="00000000" w14:paraId="100001E1">
            <w:pPr>
              <w:spacing w:after="60" w:lineRule="auto"/>
              <w:jc w:val="center"/>
              <w:rPr/>
            </w:pPr>
            <w:r>
              <w:rPr>
                <w:b w:val="1"/>
                <w:bCs w:val="1"/>
                <w:color w:val="ffffff"/>
                <w:sz w:val="18"/>
                <w:szCs w:val="18"/>
                <w:rtl w:val="0"/>
              </w:rPr>
              <w:t xml:space="preserve">Figure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E2">
            <w:pPr>
              <w:spacing w:after="60" w:lineRule="auto"/>
              <w:jc w:val="left"/>
              <w:rPr/>
            </w:pPr>
            <w:r>
              <w:rPr>
                <w:sz w:val="18"/>
                <w:szCs w:val="18"/>
                <w:rtl w:val="0"/>
              </w:rPr>
              <w:t xml:space="preserve">L0</w:t>
            </w:r>
          </w:p>
        </w:tc>
        <w:tc>
          <w:tcPr>
            <w:tcMar>
              <w:top w:w="50.0" w:type="dxa"/>
              <w:left w:w="90.0" w:type="dxa"/>
              <w:bottom w:w="50.0" w:type="dxa"/>
              <w:right w:w="90.0" w:type="dxa"/>
            </w:tcMar>
            <w:vAlign w:val="center"/>
          </w:tcPr>
          <w:p w:rsidR="00000000" w:rsidDel="00000000" w:rsidP="00000000" w:rsidRDefault="00000000" w:rsidRPr="00000000" w14:paraId="100001E3">
            <w:pPr>
              <w:spacing w:after="60" w:lineRule="auto"/>
              <w:jc w:val="left"/>
              <w:rPr/>
            </w:pPr>
            <w:r>
              <w:rPr>
                <w:b w:val="0"/>
                <w:bCs w:val="0"/>
                <w:sz w:val="18"/>
                <w:szCs w:val="18"/>
                <w:rtl w:val="0"/>
              </w:rPr>
              <w:t xml:space="preserve">Terra-Audit Digital MRV Platform</w:t>
            </w:r>
          </w:p>
        </w:tc>
        <w:tc>
          <w:tcPr>
            <w:tcMar>
              <w:top w:w="50.0" w:type="dxa"/>
              <w:left w:w="90.0" w:type="dxa"/>
              <w:bottom w:w="50.0" w:type="dxa"/>
              <w:right w:w="90.0" w:type="dxa"/>
            </w:tcMar>
            <w:vAlign w:val="center"/>
          </w:tcPr>
          <w:p w:rsidR="00000000" w:rsidDel="00000000" w:rsidP="00000000" w:rsidRDefault="00000000" w:rsidRPr="00000000" w14:paraId="100001E4">
            <w:pPr>
              <w:spacing w:after="60" w:lineRule="auto"/>
              <w:jc w:val="left"/>
              <w:rPr/>
            </w:pPr>
            <w:r>
              <w:rPr>
                <w:sz w:val="18"/>
                <w:szCs w:val="18"/>
                <w:rtl w:val="0"/>
              </w:rPr>
              <w:t xml:space="preserve">All human actors</w:t>
            </w:r>
          </w:p>
        </w:tc>
        <w:tc>
          <w:tcPr>
            <w:tcMar>
              <w:top w:w="50.0" w:type="dxa"/>
              <w:left w:w="90.0" w:type="dxa"/>
              <w:bottom w:w="50.0" w:type="dxa"/>
              <w:right w:w="90.0" w:type="dxa"/>
            </w:tcMar>
            <w:vAlign w:val="center"/>
          </w:tcPr>
          <w:p w:rsidR="00000000" w:rsidDel="00000000" w:rsidP="00000000" w:rsidRDefault="00000000" w:rsidRPr="00000000" w14:paraId="100001E5">
            <w:pPr>
              <w:spacing w:after="60" w:lineRule="auto"/>
              <w:jc w:val="left"/>
              <w:rPr/>
            </w:pPr>
            <w:r>
              <w:rPr>
                <w:sz w:val="18"/>
                <w:szCs w:val="18"/>
                <w:rtl w:val="0"/>
              </w:rPr>
              <w:t xml:space="preserve">Earth Engine, AI provider, email</w:t>
            </w:r>
          </w:p>
        </w:tc>
        <w:tc>
          <w:tcPr>
            <w:tcMar>
              <w:top w:w="50.0" w:type="dxa"/>
              <w:left w:w="90.0" w:type="dxa"/>
              <w:bottom w:w="50.0" w:type="dxa"/>
              <w:right w:w="90.0" w:type="dxa"/>
            </w:tcMar>
            <w:vAlign w:val="center"/>
          </w:tcPr>
          <w:p w:rsidR="00000000" w:rsidDel="00000000" w:rsidP="00000000" w:rsidRDefault="00000000" w:rsidRPr="00000000" w14:paraId="100001E6">
            <w:pPr>
              <w:spacing w:after="60" w:lineRule="auto"/>
              <w:jc w:val="left"/>
              <w:rPr/>
            </w:pPr>
            <w:r>
              <w:rPr>
                <w:b w:val="0"/>
                <w:bCs w:val="0"/>
                <w:sz w:val="18"/>
                <w:szCs w:val="18"/>
                <w:rtl w:val="0"/>
              </w:rPr>
              <w:t xml:space="preserve">Fig 2</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E7">
            <w:pPr>
              <w:spacing w:after="60" w:lineRule="auto"/>
              <w:jc w:val="left"/>
              <w:rPr/>
            </w:pPr>
            <w:r>
              <w:rPr>
                <w:sz w:val="18"/>
                <w:szCs w:val="18"/>
                <w:rtl w:val="0"/>
              </w:rPr>
              <w:t xml:space="preserve">1.0</w:t>
            </w:r>
          </w:p>
        </w:tc>
        <w:tc>
          <w:tcPr>
            <w:tcMar>
              <w:top w:w="50.0" w:type="dxa"/>
              <w:left w:w="90.0" w:type="dxa"/>
              <w:bottom w:w="50.0" w:type="dxa"/>
              <w:right w:w="90.0" w:type="dxa"/>
            </w:tcMar>
            <w:vAlign w:val="center"/>
          </w:tcPr>
          <w:p w:rsidR="00000000" w:rsidDel="00000000" w:rsidP="00000000" w:rsidRDefault="00000000" w:rsidRPr="00000000" w14:paraId="100001E8">
            <w:pPr>
              <w:spacing w:after="60" w:lineRule="auto"/>
              <w:jc w:val="left"/>
              <w:rPr/>
            </w:pPr>
            <w:r>
              <w:rPr>
                <w:b w:val="0"/>
                <w:bCs w:val="0"/>
                <w:sz w:val="18"/>
                <w:szCs w:val="18"/>
                <w:rtl w:val="0"/>
              </w:rPr>
              <w:t xml:space="preserve">Authenticate &amp; Manage Account</w:t>
            </w:r>
          </w:p>
        </w:tc>
        <w:tc>
          <w:tcPr>
            <w:tcMar>
              <w:top w:w="50.0" w:type="dxa"/>
              <w:left w:w="90.0" w:type="dxa"/>
              <w:bottom w:w="50.0" w:type="dxa"/>
              <w:right w:w="90.0" w:type="dxa"/>
            </w:tcMar>
            <w:vAlign w:val="center"/>
          </w:tcPr>
          <w:p w:rsidR="00000000" w:rsidDel="00000000" w:rsidP="00000000" w:rsidRDefault="00000000" w:rsidRPr="00000000" w14:paraId="100001E9">
            <w:pPr>
              <w:spacing w:after="60" w:lineRule="auto"/>
              <w:jc w:val="left"/>
              <w:rPr/>
            </w:pPr>
            <w:r>
              <w:rPr>
                <w:sz w:val="18"/>
                <w:szCs w:val="18"/>
                <w:rtl w:val="0"/>
              </w:rPr>
              <w:t xml:space="preserve">Project User, Administrator</w:t>
            </w:r>
          </w:p>
        </w:tc>
        <w:tc>
          <w:tcPr>
            <w:tcMar>
              <w:top w:w="50.0" w:type="dxa"/>
              <w:left w:w="90.0" w:type="dxa"/>
              <w:bottom w:w="50.0" w:type="dxa"/>
              <w:right w:w="90.0" w:type="dxa"/>
            </w:tcMar>
            <w:vAlign w:val="center"/>
          </w:tcPr>
          <w:p w:rsidR="00000000" w:rsidDel="00000000" w:rsidP="00000000" w:rsidRDefault="00000000" w:rsidRPr="00000000" w14:paraId="100001EA">
            <w:pPr>
              <w:spacing w:after="60" w:lineRule="auto"/>
              <w:jc w:val="left"/>
              <w:rPr/>
            </w:pPr>
            <w:r>
              <w:rPr>
                <w:sz w:val="18"/>
                <w:szCs w:val="18"/>
                <w:rtl w:val="0"/>
              </w:rPr>
              <w:t xml:space="preserve">Email service (Brevo)</w:t>
            </w:r>
          </w:p>
        </w:tc>
        <w:tc>
          <w:tcPr>
            <w:tcMar>
              <w:top w:w="50.0" w:type="dxa"/>
              <w:left w:w="90.0" w:type="dxa"/>
              <w:bottom w:w="50.0" w:type="dxa"/>
              <w:right w:w="90.0" w:type="dxa"/>
            </w:tcMar>
            <w:vAlign w:val="center"/>
          </w:tcPr>
          <w:p w:rsidR="00000000" w:rsidDel="00000000" w:rsidP="00000000" w:rsidRDefault="00000000" w:rsidRPr="00000000" w14:paraId="100001EB">
            <w:pPr>
              <w:spacing w:after="60" w:lineRule="auto"/>
              <w:jc w:val="left"/>
              <w:rPr/>
            </w:pPr>
            <w:r>
              <w:rPr>
                <w:b w:val="0"/>
                <w:bCs w:val="0"/>
                <w:sz w:val="18"/>
                <w:szCs w:val="18"/>
                <w:rtl w:val="0"/>
              </w:rPr>
              <w:t xml:space="preserve">Fig 3</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EC">
            <w:pPr>
              <w:spacing w:after="60" w:lineRule="auto"/>
              <w:jc w:val="left"/>
              <w:rPr/>
            </w:pPr>
            <w:r>
              <w:rPr>
                <w:sz w:val="18"/>
                <w:szCs w:val="18"/>
                <w:rtl w:val="0"/>
              </w:rPr>
              <w:t xml:space="preserve">1.1</w:t>
            </w:r>
          </w:p>
        </w:tc>
        <w:tc>
          <w:tcPr>
            <w:tcMar>
              <w:top w:w="50.0" w:type="dxa"/>
              <w:left w:w="90.0" w:type="dxa"/>
              <w:bottom w:w="50.0" w:type="dxa"/>
              <w:right w:w="90.0" w:type="dxa"/>
            </w:tcMar>
            <w:vAlign w:val="center"/>
          </w:tcPr>
          <w:p w:rsidR="00000000" w:rsidDel="00000000" w:rsidP="00000000" w:rsidRDefault="00000000" w:rsidRPr="00000000" w14:paraId="100001ED">
            <w:pPr>
              <w:spacing w:after="60" w:lineRule="auto"/>
              <w:jc w:val="left"/>
              <w:rPr/>
            </w:pPr>
            <w:r>
              <w:rPr>
                <w:b w:val="0"/>
                <w:bCs w:val="0"/>
                <w:sz w:val="18"/>
                <w:szCs w:val="18"/>
                <w:rtl w:val="0"/>
              </w:rPr>
              <w:t xml:space="preserve">Project &amp; Field Management</w:t>
            </w:r>
          </w:p>
        </w:tc>
        <w:tc>
          <w:tcPr>
            <w:tcMar>
              <w:top w:w="50.0" w:type="dxa"/>
              <w:left w:w="90.0" w:type="dxa"/>
              <w:bottom w:w="50.0" w:type="dxa"/>
              <w:right w:w="90.0" w:type="dxa"/>
            </w:tcMar>
            <w:vAlign w:val="center"/>
          </w:tcPr>
          <w:p w:rsidR="00000000" w:rsidDel="00000000" w:rsidP="00000000" w:rsidRDefault="00000000" w:rsidRPr="00000000" w14:paraId="100001EE">
            <w:pPr>
              <w:spacing w:after="60" w:lineRule="auto"/>
              <w:jc w:val="left"/>
              <w:rPr/>
            </w:pPr>
            <w:r>
              <w:rPr>
                <w:sz w:val="18"/>
                <w:szCs w:val="18"/>
                <w:rtl w:val="0"/>
              </w:rPr>
              <w:t xml:space="preserve">Project Lead / Contributor</w:t>
            </w:r>
          </w:p>
        </w:tc>
        <w:tc>
          <w:tcPr>
            <w:tcMar>
              <w:top w:w="50.0" w:type="dxa"/>
              <w:left w:w="90.0" w:type="dxa"/>
              <w:bottom w:w="50.0" w:type="dxa"/>
              <w:right w:w="90.0" w:type="dxa"/>
            </w:tcMar>
            <w:vAlign w:val="center"/>
          </w:tcPr>
          <w:p w:rsidR="00000000" w:rsidDel="00000000" w:rsidP="00000000" w:rsidRDefault="00000000" w:rsidRPr="00000000" w14:paraId="100001EF">
            <w:pPr>
              <w:spacing w:after="60" w:lineRule="auto"/>
              <w:jc w:val="left"/>
              <w:rPr/>
            </w:pPr>
            <w:r>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100001F0">
            <w:pPr>
              <w:spacing w:after="60" w:lineRule="auto"/>
              <w:jc w:val="left"/>
              <w:rPr/>
            </w:pPr>
            <w:r>
              <w:rPr>
                <w:b w:val="0"/>
                <w:bCs w:val="0"/>
                <w:sz w:val="18"/>
                <w:szCs w:val="18"/>
                <w:rtl w:val="0"/>
              </w:rPr>
              <w:t xml:space="preserve">Fig 3</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F1">
            <w:pPr>
              <w:spacing w:after="60" w:lineRule="auto"/>
              <w:jc w:val="left"/>
              <w:rPr/>
            </w:pPr>
            <w:r>
              <w:rPr>
                <w:sz w:val="18"/>
                <w:szCs w:val="18"/>
                <w:rtl w:val="0"/>
              </w:rPr>
              <w:t xml:space="preserve">1.2</w:t>
            </w:r>
          </w:p>
        </w:tc>
        <w:tc>
          <w:tcPr>
            <w:tcMar>
              <w:top w:w="50.0" w:type="dxa"/>
              <w:left w:w="90.0" w:type="dxa"/>
              <w:bottom w:w="50.0" w:type="dxa"/>
              <w:right w:w="90.0" w:type="dxa"/>
            </w:tcMar>
            <w:vAlign w:val="center"/>
          </w:tcPr>
          <w:p w:rsidR="00000000" w:rsidDel="00000000" w:rsidP="00000000" w:rsidRDefault="00000000" w:rsidRPr="00000000" w14:paraId="100001F2">
            <w:pPr>
              <w:spacing w:after="60" w:lineRule="auto"/>
              <w:jc w:val="left"/>
              <w:rPr/>
            </w:pPr>
            <w:r>
              <w:rPr>
                <w:b w:val="0"/>
                <w:bCs w:val="0"/>
                <w:sz w:val="18"/>
                <w:szCs w:val="18"/>
                <w:rtl w:val="0"/>
              </w:rPr>
              <w:t xml:space="preserve">Evidence &amp; Season Management</w:t>
            </w:r>
          </w:p>
        </w:tc>
        <w:tc>
          <w:tcPr>
            <w:tcMar>
              <w:top w:w="50.0" w:type="dxa"/>
              <w:left w:w="90.0" w:type="dxa"/>
              <w:bottom w:w="50.0" w:type="dxa"/>
              <w:right w:w="90.0" w:type="dxa"/>
            </w:tcMar>
            <w:vAlign w:val="center"/>
          </w:tcPr>
          <w:p w:rsidR="00000000" w:rsidDel="00000000" w:rsidP="00000000" w:rsidRDefault="00000000" w:rsidRPr="00000000" w14:paraId="100001F3">
            <w:pPr>
              <w:spacing w:after="60" w:lineRule="auto"/>
              <w:jc w:val="left"/>
              <w:rPr/>
            </w:pPr>
            <w:r>
              <w:rPr>
                <w:sz w:val="18"/>
                <w:szCs w:val="18"/>
                <w:rtl w:val="0"/>
              </w:rPr>
              <w:t xml:space="preserve">Project User, Internal Reviewer</w:t>
            </w:r>
          </w:p>
        </w:tc>
        <w:tc>
          <w:tcPr>
            <w:tcMar>
              <w:top w:w="50.0" w:type="dxa"/>
              <w:left w:w="90.0" w:type="dxa"/>
              <w:bottom w:w="50.0" w:type="dxa"/>
              <w:right w:w="90.0" w:type="dxa"/>
            </w:tcMar>
            <w:vAlign w:val="center"/>
          </w:tcPr>
          <w:p w:rsidR="00000000" w:rsidDel="00000000" w:rsidP="00000000" w:rsidRDefault="00000000" w:rsidRPr="00000000" w14:paraId="100001F4">
            <w:pPr>
              <w:spacing w:after="60" w:lineRule="auto"/>
              <w:jc w:val="left"/>
              <w:rPr/>
            </w:pPr>
            <w:r>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100001F5">
            <w:pPr>
              <w:spacing w:after="60" w:lineRule="auto"/>
              <w:jc w:val="left"/>
              <w:rPr/>
            </w:pPr>
            <w:r>
              <w:rPr>
                <w:b w:val="0"/>
                <w:bCs w:val="0"/>
                <w:sz w:val="18"/>
                <w:szCs w:val="18"/>
                <w:rtl w:val="0"/>
              </w:rPr>
              <w:t xml:space="preserve">Fig 3</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F6">
            <w:pPr>
              <w:spacing w:after="60" w:lineRule="auto"/>
              <w:jc w:val="left"/>
              <w:rPr/>
            </w:pPr>
            <w:r>
              <w:rPr>
                <w:sz w:val="18"/>
                <w:szCs w:val="18"/>
                <w:rtl w:val="0"/>
              </w:rPr>
              <w:t xml:space="preserve">1.3</w:t>
            </w:r>
          </w:p>
        </w:tc>
        <w:tc>
          <w:tcPr>
            <w:tcMar>
              <w:top w:w="50.0" w:type="dxa"/>
              <w:left w:w="90.0" w:type="dxa"/>
              <w:bottom w:w="50.0" w:type="dxa"/>
              <w:right w:w="90.0" w:type="dxa"/>
            </w:tcMar>
            <w:vAlign w:val="center"/>
          </w:tcPr>
          <w:p w:rsidR="00000000" w:rsidDel="00000000" w:rsidP="00000000" w:rsidRDefault="00000000" w:rsidRPr="00000000" w14:paraId="100001F7">
            <w:pPr>
              <w:spacing w:after="60" w:lineRule="auto"/>
              <w:jc w:val="left"/>
              <w:rPr/>
            </w:pPr>
            <w:r>
              <w:rPr>
                <w:b w:val="0"/>
                <w:bCs w:val="0"/>
                <w:sz w:val="18"/>
                <w:szCs w:val="18"/>
                <w:rtl w:val="0"/>
              </w:rPr>
              <w:t xml:space="preserve">Signal Analytics</w:t>
            </w:r>
          </w:p>
        </w:tc>
        <w:tc>
          <w:tcPr>
            <w:tcMar>
              <w:top w:w="50.0" w:type="dxa"/>
              <w:left w:w="90.0" w:type="dxa"/>
              <w:bottom w:w="50.0" w:type="dxa"/>
              <w:right w:w="90.0" w:type="dxa"/>
            </w:tcMar>
            <w:vAlign w:val="center"/>
          </w:tcPr>
          <w:p w:rsidR="00000000" w:rsidDel="00000000" w:rsidP="00000000" w:rsidRDefault="00000000" w:rsidRPr="00000000" w14:paraId="100001F8">
            <w:pPr>
              <w:spacing w:after="60" w:lineRule="auto"/>
              <w:jc w:val="left"/>
              <w:rPr/>
            </w:pPr>
            <w:r>
              <w:rPr>
                <w:sz w:val="18"/>
                <w:szCs w:val="18"/>
                <w:rtl w:val="0"/>
              </w:rPr>
              <w:t xml:space="preserve">Project User, Researcher</w:t>
            </w:r>
          </w:p>
        </w:tc>
        <w:tc>
          <w:tcPr>
            <w:tcMar>
              <w:top w:w="50.0" w:type="dxa"/>
              <w:left w:w="90.0" w:type="dxa"/>
              <w:bottom w:w="50.0" w:type="dxa"/>
              <w:right w:w="90.0" w:type="dxa"/>
            </w:tcMar>
            <w:vAlign w:val="center"/>
          </w:tcPr>
          <w:p w:rsidR="00000000" w:rsidDel="00000000" w:rsidP="00000000" w:rsidRDefault="00000000" w:rsidRPr="00000000" w14:paraId="100001F9">
            <w:pPr>
              <w:spacing w:after="60" w:lineRule="auto"/>
              <w:jc w:val="left"/>
              <w:rPr/>
            </w:pPr>
            <w:r>
              <w:rPr>
                <w:sz w:val="18"/>
                <w:szCs w:val="18"/>
                <w:rtl w:val="0"/>
              </w:rPr>
              <w:t xml:space="preserve">Google Earth Engine</w:t>
            </w:r>
          </w:p>
        </w:tc>
        <w:tc>
          <w:tcPr>
            <w:tcMar>
              <w:top w:w="50.0" w:type="dxa"/>
              <w:left w:w="90.0" w:type="dxa"/>
              <w:bottom w:w="50.0" w:type="dxa"/>
              <w:right w:w="90.0" w:type="dxa"/>
            </w:tcMar>
            <w:vAlign w:val="center"/>
          </w:tcPr>
          <w:p w:rsidR="00000000" w:rsidDel="00000000" w:rsidP="00000000" w:rsidRDefault="00000000" w:rsidRPr="00000000" w14:paraId="100001FA">
            <w:pPr>
              <w:spacing w:after="60" w:lineRule="auto"/>
              <w:jc w:val="left"/>
              <w:rPr/>
            </w:pPr>
            <w:r>
              <w:rPr>
                <w:b w:val="0"/>
                <w:bCs w:val="0"/>
                <w:sz w:val="18"/>
                <w:szCs w:val="18"/>
                <w:rtl w:val="0"/>
              </w:rPr>
              <w:t xml:space="preserve">Fig 3</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1FB">
            <w:pPr>
              <w:spacing w:after="60" w:lineRule="auto"/>
              <w:jc w:val="left"/>
              <w:rPr/>
            </w:pPr>
            <w:r>
              <w:rPr>
                <w:sz w:val="18"/>
                <w:szCs w:val="18"/>
                <w:rtl w:val="0"/>
              </w:rPr>
              <w:t xml:space="preserve">1.4</w:t>
            </w:r>
          </w:p>
        </w:tc>
        <w:tc>
          <w:tcPr>
            <w:tcMar>
              <w:top w:w="50.0" w:type="dxa"/>
              <w:left w:w="90.0" w:type="dxa"/>
              <w:bottom w:w="50.0" w:type="dxa"/>
              <w:right w:w="90.0" w:type="dxa"/>
            </w:tcMar>
            <w:vAlign w:val="center"/>
          </w:tcPr>
          <w:p w:rsidR="00000000" w:rsidDel="00000000" w:rsidP="00000000" w:rsidRDefault="00000000" w:rsidRPr="00000000" w14:paraId="100001FC">
            <w:pPr>
              <w:spacing w:after="60" w:lineRule="auto"/>
              <w:jc w:val="left"/>
              <w:rPr/>
            </w:pPr>
            <w:r>
              <w:rPr>
                <w:b w:val="0"/>
                <w:bCs w:val="0"/>
                <w:sz w:val="18"/>
                <w:szCs w:val="18"/>
                <w:rtl w:val="0"/>
              </w:rPr>
              <w:t xml:space="preserve">Carbon Calculation</w:t>
            </w:r>
          </w:p>
        </w:tc>
        <w:tc>
          <w:tcPr>
            <w:tcMar>
              <w:top w:w="50.0" w:type="dxa"/>
              <w:left w:w="90.0" w:type="dxa"/>
              <w:bottom w:w="50.0" w:type="dxa"/>
              <w:right w:w="90.0" w:type="dxa"/>
            </w:tcMar>
            <w:vAlign w:val="center"/>
          </w:tcPr>
          <w:p w:rsidR="00000000" w:rsidDel="00000000" w:rsidP="00000000" w:rsidRDefault="00000000" w:rsidRPr="00000000" w14:paraId="100001FD">
            <w:pPr>
              <w:spacing w:after="60" w:lineRule="auto"/>
              <w:jc w:val="left"/>
              <w:rPr/>
            </w:pPr>
            <w:r>
              <w:rPr>
                <w:sz w:val="18"/>
                <w:szCs w:val="18"/>
                <w:rtl w:val="0"/>
              </w:rPr>
              <w:t xml:space="preserve">Project User</w:t>
            </w:r>
          </w:p>
        </w:tc>
        <w:tc>
          <w:tcPr>
            <w:tcMar>
              <w:top w:w="50.0" w:type="dxa"/>
              <w:left w:w="90.0" w:type="dxa"/>
              <w:bottom w:w="50.0" w:type="dxa"/>
              <w:right w:w="90.0" w:type="dxa"/>
            </w:tcMar>
            <w:vAlign w:val="center"/>
          </w:tcPr>
          <w:p w:rsidR="00000000" w:rsidDel="00000000" w:rsidP="00000000" w:rsidRDefault="00000000" w:rsidRPr="00000000" w14:paraId="100001FE">
            <w:pPr>
              <w:spacing w:after="60" w:lineRule="auto"/>
              <w:jc w:val="left"/>
              <w:rPr/>
            </w:pPr>
            <w:r>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100001FF">
            <w:pPr>
              <w:spacing w:after="60" w:lineRule="auto"/>
              <w:jc w:val="left"/>
              <w:rPr/>
            </w:pPr>
            <w:r>
              <w:rPr>
                <w:b w:val="0"/>
                <w:bCs w:val="0"/>
                <w:sz w:val="18"/>
                <w:szCs w:val="18"/>
                <w:rtl w:val="0"/>
              </w:rPr>
              <w:t xml:space="preserve">Fig 3, Fig 4</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00">
            <w:pPr>
              <w:spacing w:after="60" w:lineRule="auto"/>
              <w:jc w:val="left"/>
              <w:rPr/>
            </w:pPr>
            <w:r>
              <w:rPr>
                <w:sz w:val="18"/>
                <w:szCs w:val="18"/>
                <w:rtl w:val="0"/>
              </w:rPr>
              <w:t xml:space="preserve">1.5</w:t>
            </w:r>
          </w:p>
        </w:tc>
        <w:tc>
          <w:tcPr>
            <w:tcMar>
              <w:top w:w="50.0" w:type="dxa"/>
              <w:left w:w="90.0" w:type="dxa"/>
              <w:bottom w:w="50.0" w:type="dxa"/>
              <w:right w:w="90.0" w:type="dxa"/>
            </w:tcMar>
            <w:vAlign w:val="center"/>
          </w:tcPr>
          <w:p w:rsidR="00000000" w:rsidDel="00000000" w:rsidP="00000000" w:rsidRDefault="00000000" w:rsidRPr="00000000" w14:paraId="10000201">
            <w:pPr>
              <w:spacing w:after="60" w:lineRule="auto"/>
              <w:jc w:val="left"/>
              <w:rPr/>
            </w:pPr>
            <w:r>
              <w:rPr>
                <w:b w:val="0"/>
                <w:bCs w:val="0"/>
                <w:sz w:val="18"/>
                <w:szCs w:val="18"/>
                <w:rtl w:val="0"/>
              </w:rPr>
              <w:t xml:space="preserve">Methodology Readiness</w:t>
            </w:r>
          </w:p>
        </w:tc>
        <w:tc>
          <w:tcPr>
            <w:tcMar>
              <w:top w:w="50.0" w:type="dxa"/>
              <w:left w:w="90.0" w:type="dxa"/>
              <w:bottom w:w="50.0" w:type="dxa"/>
              <w:right w:w="90.0" w:type="dxa"/>
            </w:tcMar>
            <w:vAlign w:val="center"/>
          </w:tcPr>
          <w:p w:rsidR="00000000" w:rsidDel="00000000" w:rsidP="00000000" w:rsidRDefault="00000000" w:rsidRPr="00000000" w14:paraId="10000202">
            <w:pPr>
              <w:spacing w:after="60" w:lineRule="auto"/>
              <w:jc w:val="left"/>
              <w:rPr/>
            </w:pPr>
            <w:r>
              <w:rPr>
                <w:sz w:val="18"/>
                <w:szCs w:val="18"/>
                <w:rtl w:val="0"/>
              </w:rPr>
              <w:t xml:space="preserve">Project User, Internal Reviewer</w:t>
            </w:r>
          </w:p>
        </w:tc>
        <w:tc>
          <w:tcPr>
            <w:tcMar>
              <w:top w:w="50.0" w:type="dxa"/>
              <w:left w:w="90.0" w:type="dxa"/>
              <w:bottom w:w="50.0" w:type="dxa"/>
              <w:right w:w="90.0" w:type="dxa"/>
            </w:tcMar>
            <w:vAlign w:val="center"/>
          </w:tcPr>
          <w:p w:rsidR="00000000" w:rsidDel="00000000" w:rsidP="00000000" w:rsidRDefault="00000000" w:rsidRPr="00000000" w14:paraId="10000203">
            <w:pPr>
              <w:spacing w:after="60" w:lineRule="auto"/>
              <w:jc w:val="left"/>
              <w:rPr/>
            </w:pPr>
            <w:r>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10000204">
            <w:pPr>
              <w:spacing w:after="60" w:lineRule="auto"/>
              <w:jc w:val="left"/>
              <w:rPr/>
            </w:pPr>
            <w:r>
              <w:rPr>
                <w:b w:val="0"/>
                <w:bCs w:val="0"/>
                <w:sz w:val="18"/>
                <w:szCs w:val="18"/>
                <w:rtl w:val="0"/>
              </w:rPr>
              <w:t xml:space="preserve">Fig 3</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05">
            <w:pPr>
              <w:spacing w:after="60" w:lineRule="auto"/>
              <w:jc w:val="left"/>
              <w:rPr/>
            </w:pPr>
            <w:r>
              <w:rPr>
                <w:sz w:val="18"/>
                <w:szCs w:val="18"/>
                <w:rtl w:val="0"/>
              </w:rPr>
              <w:t xml:space="preserve">1.6</w:t>
            </w:r>
          </w:p>
        </w:tc>
        <w:tc>
          <w:tcPr>
            <w:tcMar>
              <w:top w:w="50.0" w:type="dxa"/>
              <w:left w:w="90.0" w:type="dxa"/>
              <w:bottom w:w="50.0" w:type="dxa"/>
              <w:right w:w="90.0" w:type="dxa"/>
            </w:tcMar>
            <w:vAlign w:val="center"/>
          </w:tcPr>
          <w:p w:rsidR="00000000" w:rsidDel="00000000" w:rsidP="00000000" w:rsidRDefault="00000000" w:rsidRPr="00000000" w14:paraId="10000206">
            <w:pPr>
              <w:spacing w:after="60" w:lineRule="auto"/>
              <w:jc w:val="left"/>
              <w:rPr/>
            </w:pPr>
            <w:r>
              <w:rPr>
                <w:b w:val="0"/>
                <w:bCs w:val="0"/>
                <w:sz w:val="18"/>
                <w:szCs w:val="18"/>
                <w:rtl w:val="0"/>
              </w:rPr>
              <w:t xml:space="preserve">Internal Review</w:t>
            </w:r>
          </w:p>
        </w:tc>
        <w:tc>
          <w:tcPr>
            <w:tcMar>
              <w:top w:w="50.0" w:type="dxa"/>
              <w:left w:w="90.0" w:type="dxa"/>
              <w:bottom w:w="50.0" w:type="dxa"/>
              <w:right w:w="90.0" w:type="dxa"/>
            </w:tcMar>
            <w:vAlign w:val="center"/>
          </w:tcPr>
          <w:p w:rsidR="00000000" w:rsidDel="00000000" w:rsidP="00000000" w:rsidRDefault="00000000" w:rsidRPr="00000000" w14:paraId="10000207">
            <w:pPr>
              <w:spacing w:after="60" w:lineRule="auto"/>
              <w:jc w:val="left"/>
              <w:rPr/>
            </w:pPr>
            <w:r>
              <w:rPr>
                <w:sz w:val="18"/>
                <w:szCs w:val="18"/>
                <w:rtl w:val="0"/>
              </w:rPr>
              <w:t xml:space="preserve">Internal Reviewer, Project Lead</w:t>
            </w:r>
          </w:p>
        </w:tc>
        <w:tc>
          <w:tcPr>
            <w:tcMar>
              <w:top w:w="50.0" w:type="dxa"/>
              <w:left w:w="90.0" w:type="dxa"/>
              <w:bottom w:w="50.0" w:type="dxa"/>
              <w:right w:w="90.0" w:type="dxa"/>
            </w:tcMar>
            <w:vAlign w:val="center"/>
          </w:tcPr>
          <w:p w:rsidR="00000000" w:rsidDel="00000000" w:rsidP="00000000" w:rsidRDefault="00000000" w:rsidRPr="00000000" w14:paraId="10000208">
            <w:pPr>
              <w:spacing w:after="60" w:lineRule="auto"/>
              <w:jc w:val="left"/>
              <w:rPr/>
            </w:pPr>
            <w:r>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10000209">
            <w:pPr>
              <w:spacing w:after="60" w:lineRule="auto"/>
              <w:jc w:val="left"/>
              <w:rPr/>
            </w:pPr>
            <w:r>
              <w:rPr>
                <w:b w:val="0"/>
                <w:bCs w:val="0"/>
                <w:sz w:val="18"/>
                <w:szCs w:val="18"/>
                <w:rtl w:val="0"/>
              </w:rPr>
              <w:t xml:space="preserve">Fig 3</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0A">
            <w:pPr>
              <w:spacing w:after="60" w:lineRule="auto"/>
              <w:jc w:val="left"/>
              <w:rPr/>
            </w:pPr>
            <w:r>
              <w:rPr>
                <w:sz w:val="18"/>
                <w:szCs w:val="18"/>
                <w:rtl w:val="0"/>
              </w:rPr>
              <w:t xml:space="preserve">1.7</w:t>
            </w:r>
          </w:p>
        </w:tc>
        <w:tc>
          <w:tcPr>
            <w:tcMar>
              <w:top w:w="50.0" w:type="dxa"/>
              <w:left w:w="90.0" w:type="dxa"/>
              <w:bottom w:w="50.0" w:type="dxa"/>
              <w:right w:w="90.0" w:type="dxa"/>
            </w:tcMar>
            <w:vAlign w:val="center"/>
          </w:tcPr>
          <w:p w:rsidR="00000000" w:rsidDel="00000000" w:rsidP="00000000" w:rsidRDefault="00000000" w:rsidRPr="00000000" w14:paraId="1000020B">
            <w:pPr>
              <w:spacing w:after="60" w:lineRule="auto"/>
              <w:jc w:val="left"/>
              <w:rPr/>
            </w:pPr>
            <w:r>
              <w:rPr>
                <w:b w:val="0"/>
                <w:bCs w:val="0"/>
                <w:sz w:val="18"/>
                <w:szCs w:val="18"/>
                <w:rtl w:val="0"/>
              </w:rPr>
              <w:t xml:space="preserve">Reporting &amp; Export</w:t>
            </w:r>
          </w:p>
        </w:tc>
        <w:tc>
          <w:tcPr>
            <w:tcMar>
              <w:top w:w="50.0" w:type="dxa"/>
              <w:left w:w="90.0" w:type="dxa"/>
              <w:bottom w:w="50.0" w:type="dxa"/>
              <w:right w:w="90.0" w:type="dxa"/>
            </w:tcMar>
            <w:vAlign w:val="center"/>
          </w:tcPr>
          <w:p w:rsidR="00000000" w:rsidDel="00000000" w:rsidP="00000000" w:rsidRDefault="00000000" w:rsidRPr="00000000" w14:paraId="1000020C">
            <w:pPr>
              <w:spacing w:after="60" w:lineRule="auto"/>
              <w:jc w:val="left"/>
              <w:rPr/>
            </w:pPr>
            <w:r>
              <w:rPr>
                <w:sz w:val="18"/>
                <w:szCs w:val="18"/>
                <w:rtl w:val="0"/>
              </w:rPr>
              <w:t xml:space="preserve">Project User, Internal Reviewer</w:t>
            </w:r>
          </w:p>
        </w:tc>
        <w:tc>
          <w:tcPr>
            <w:tcMar>
              <w:top w:w="50.0" w:type="dxa"/>
              <w:left w:w="90.0" w:type="dxa"/>
              <w:bottom w:w="50.0" w:type="dxa"/>
              <w:right w:w="90.0" w:type="dxa"/>
            </w:tcMar>
            <w:vAlign w:val="center"/>
          </w:tcPr>
          <w:p w:rsidR="00000000" w:rsidDel="00000000" w:rsidP="00000000" w:rsidRDefault="00000000" w:rsidRPr="00000000" w14:paraId="1000020D">
            <w:pPr>
              <w:spacing w:after="60" w:lineRule="auto"/>
              <w:jc w:val="left"/>
              <w:rPr/>
            </w:pPr>
            <w:r>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1000020E">
            <w:pPr>
              <w:spacing w:after="60" w:lineRule="auto"/>
              <w:jc w:val="left"/>
              <w:rPr/>
            </w:pPr>
            <w:r>
              <w:rPr>
                <w:b w:val="0"/>
                <w:bCs w:val="0"/>
                <w:sz w:val="18"/>
                <w:szCs w:val="18"/>
                <w:rtl w:val="0"/>
              </w:rPr>
              <w:t xml:space="preserve">Fig 3</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0F">
            <w:pPr>
              <w:spacing w:after="60" w:lineRule="auto"/>
              <w:jc w:val="left"/>
              <w:rPr/>
            </w:pPr>
            <w:r>
              <w:rPr>
                <w:sz w:val="18"/>
                <w:szCs w:val="18"/>
                <w:rtl w:val="0"/>
              </w:rPr>
              <w:t xml:space="preserve">1.8</w:t>
            </w:r>
          </w:p>
        </w:tc>
        <w:tc>
          <w:tcPr>
            <w:tcMar>
              <w:top w:w="50.0" w:type="dxa"/>
              <w:left w:w="90.0" w:type="dxa"/>
              <w:bottom w:w="50.0" w:type="dxa"/>
              <w:right w:w="90.0" w:type="dxa"/>
            </w:tcMar>
            <w:vAlign w:val="center"/>
          </w:tcPr>
          <w:p w:rsidR="00000000" w:rsidDel="00000000" w:rsidP="00000000" w:rsidRDefault="00000000" w:rsidRPr="00000000" w14:paraId="10000210">
            <w:pPr>
              <w:spacing w:after="60" w:lineRule="auto"/>
              <w:jc w:val="left"/>
              <w:rPr/>
            </w:pPr>
            <w:r>
              <w:rPr>
                <w:b w:val="0"/>
                <w:bCs w:val="0"/>
                <w:sz w:val="18"/>
                <w:szCs w:val="18"/>
                <w:rtl w:val="0"/>
              </w:rPr>
              <w:t xml:space="preserve">AI Assistance &amp; Research</w:t>
            </w:r>
          </w:p>
        </w:tc>
        <w:tc>
          <w:tcPr>
            <w:tcMar>
              <w:top w:w="50.0" w:type="dxa"/>
              <w:left w:w="90.0" w:type="dxa"/>
              <w:bottom w:w="50.0" w:type="dxa"/>
              <w:right w:w="90.0" w:type="dxa"/>
            </w:tcMar>
            <w:vAlign w:val="center"/>
          </w:tcPr>
          <w:p w:rsidR="00000000" w:rsidDel="00000000" w:rsidP="00000000" w:rsidRDefault="00000000" w:rsidRPr="00000000" w14:paraId="10000211">
            <w:pPr>
              <w:spacing w:after="60" w:lineRule="auto"/>
              <w:jc w:val="left"/>
              <w:rPr/>
            </w:pPr>
            <w:r>
              <w:rPr>
                <w:sz w:val="18"/>
                <w:szCs w:val="18"/>
                <w:rtl w:val="0"/>
              </w:rPr>
              <w:t xml:space="preserve">Project User, Researcher</w:t>
            </w:r>
          </w:p>
        </w:tc>
        <w:tc>
          <w:tcPr>
            <w:tcMar>
              <w:top w:w="50.0" w:type="dxa"/>
              <w:left w:w="90.0" w:type="dxa"/>
              <w:bottom w:w="50.0" w:type="dxa"/>
              <w:right w:w="90.0" w:type="dxa"/>
            </w:tcMar>
            <w:vAlign w:val="center"/>
          </w:tcPr>
          <w:p w:rsidR="00000000" w:rsidDel="00000000" w:rsidP="00000000" w:rsidRDefault="00000000" w:rsidRPr="00000000" w14:paraId="10000212">
            <w:pPr>
              <w:spacing w:after="60" w:lineRule="auto"/>
              <w:jc w:val="left"/>
              <w:rPr/>
            </w:pPr>
            <w:r>
              <w:rPr>
                <w:sz w:val="18"/>
                <w:szCs w:val="18"/>
                <w:rtl w:val="0"/>
              </w:rPr>
              <w:t xml:space="preserve">AI provider</w:t>
            </w:r>
          </w:p>
        </w:tc>
        <w:tc>
          <w:tcPr>
            <w:tcMar>
              <w:top w:w="50.0" w:type="dxa"/>
              <w:left w:w="90.0" w:type="dxa"/>
              <w:bottom w:w="50.0" w:type="dxa"/>
              <w:right w:w="90.0" w:type="dxa"/>
            </w:tcMar>
            <w:vAlign w:val="center"/>
          </w:tcPr>
          <w:p w:rsidR="00000000" w:rsidDel="00000000" w:rsidP="00000000" w:rsidRDefault="00000000" w:rsidRPr="00000000" w14:paraId="10000213">
            <w:pPr>
              <w:spacing w:after="60" w:lineRule="auto"/>
              <w:jc w:val="left"/>
              <w:rPr/>
            </w:pPr>
            <w:r>
              <w:rPr>
                <w:b w:val="0"/>
                <w:bCs w:val="0"/>
                <w:sz w:val="18"/>
                <w:szCs w:val="18"/>
                <w:rtl w:val="0"/>
              </w:rPr>
              <w:t xml:space="preserve">Fig 3</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14">
            <w:pPr>
              <w:spacing w:after="60" w:lineRule="auto"/>
              <w:jc w:val="left"/>
              <w:rPr/>
            </w:pPr>
            <w:r>
              <w:rPr>
                <w:sz w:val="18"/>
                <w:szCs w:val="18"/>
                <w:rtl w:val="0"/>
              </w:rPr>
              <w:t xml:space="preserve">1.9</w:t>
            </w:r>
          </w:p>
        </w:tc>
        <w:tc>
          <w:tcPr>
            <w:tcMar>
              <w:top w:w="50.0" w:type="dxa"/>
              <w:left w:w="90.0" w:type="dxa"/>
              <w:bottom w:w="50.0" w:type="dxa"/>
              <w:right w:w="90.0" w:type="dxa"/>
            </w:tcMar>
            <w:vAlign w:val="center"/>
          </w:tcPr>
          <w:p w:rsidR="00000000" w:rsidDel="00000000" w:rsidP="00000000" w:rsidRDefault="00000000" w:rsidRPr="00000000" w14:paraId="10000215">
            <w:pPr>
              <w:spacing w:after="60" w:lineRule="auto"/>
              <w:jc w:val="left"/>
              <w:rPr/>
            </w:pPr>
            <w:r>
              <w:rPr>
                <w:b w:val="0"/>
                <w:bCs w:val="0"/>
                <w:sz w:val="18"/>
                <w:szCs w:val="18"/>
                <w:rtl w:val="0"/>
              </w:rPr>
              <w:t xml:space="preserve">Administration &amp; Operations</w:t>
            </w:r>
          </w:p>
        </w:tc>
        <w:tc>
          <w:tcPr>
            <w:tcMar>
              <w:top w:w="50.0" w:type="dxa"/>
              <w:left w:w="90.0" w:type="dxa"/>
              <w:bottom w:w="50.0" w:type="dxa"/>
              <w:right w:w="90.0" w:type="dxa"/>
            </w:tcMar>
            <w:vAlign w:val="center"/>
          </w:tcPr>
          <w:p w:rsidR="00000000" w:rsidDel="00000000" w:rsidP="00000000" w:rsidRDefault="00000000" w:rsidRPr="00000000" w14:paraId="10000216">
            <w:pPr>
              <w:spacing w:after="60" w:lineRule="auto"/>
              <w:jc w:val="left"/>
              <w:rPr/>
            </w:pPr>
            <w:r>
              <w:rPr>
                <w:sz w:val="18"/>
                <w:szCs w:val="18"/>
                <w:rtl w:val="0"/>
              </w:rPr>
              <w:t xml:space="preserve">Administrator</w:t>
            </w:r>
          </w:p>
        </w:tc>
        <w:tc>
          <w:tcPr>
            <w:tcMar>
              <w:top w:w="50.0" w:type="dxa"/>
              <w:left w:w="90.0" w:type="dxa"/>
              <w:bottom w:w="50.0" w:type="dxa"/>
              <w:right w:w="90.0" w:type="dxa"/>
            </w:tcMar>
            <w:vAlign w:val="center"/>
          </w:tcPr>
          <w:p w:rsidR="00000000" w:rsidDel="00000000" w:rsidP="00000000" w:rsidRDefault="00000000" w:rsidRPr="00000000" w14:paraId="10000217">
            <w:pPr>
              <w:spacing w:after="60" w:lineRule="auto"/>
              <w:jc w:val="left"/>
              <w:rPr/>
            </w:pPr>
            <w:r>
              <w:rPr>
                <w:sz w:val="18"/>
                <w:szCs w:val="18"/>
                <w:rtl w:val="0"/>
              </w:rPr>
              <w:t xml:space="preserve">Durable job queue / worker</w:t>
            </w:r>
          </w:p>
        </w:tc>
        <w:tc>
          <w:tcPr>
            <w:tcMar>
              <w:top w:w="50.0" w:type="dxa"/>
              <w:left w:w="90.0" w:type="dxa"/>
              <w:bottom w:w="50.0" w:type="dxa"/>
              <w:right w:w="90.0" w:type="dxa"/>
            </w:tcMar>
            <w:vAlign w:val="center"/>
          </w:tcPr>
          <w:p w:rsidR="00000000" w:rsidDel="00000000" w:rsidP="00000000" w:rsidRDefault="00000000" w:rsidRPr="00000000" w14:paraId="10000218">
            <w:pPr>
              <w:spacing w:after="60" w:lineRule="auto"/>
              <w:jc w:val="left"/>
              <w:rPr/>
            </w:pPr>
            <w:r>
              <w:rPr>
                <w:b w:val="0"/>
                <w:bCs w:val="0"/>
                <w:sz w:val="18"/>
                <w:szCs w:val="18"/>
                <w:rtl w:val="0"/>
              </w:rPr>
              <w:t xml:space="preserve">Fig 3</w:t>
            </w:r>
          </w:p>
        </w:tc>
      </w:tr>
    </w:tbl>
    <w:p w:rsidR="00000000" w:rsidDel="00000000" w:rsidP="00000000" w:rsidRDefault="00000000" w:rsidRPr="00000000" w14:paraId="10000219">
      <w:pPr>
        <w:pStyle w:val="Heading3"/>
        <w:keepNext w:val="1"/>
        <w:spacing w:after="80" w:before="180" w:lineRule="auto"/>
        <w:rPr/>
      </w:pPr>
      <w:r>
        <w:rPr>
          <w:rtl w:val="0"/>
        </w:rPr>
        <w:t xml:space="preserve">4.1.3 Use Case Level 2: Carbon Calculation</w:t>
      </w:r>
    </w:p>
    <w:p w:rsidR="00000000" w:rsidDel="00000000" w:rsidP="00000000" w:rsidRDefault="00000000" w:rsidRPr="00000000" w14:paraId="1000021A">
      <w:pPr>
        <w:spacing w:after="60" w:before="0" w:line="276" w:lineRule="auto"/>
        <w:jc w:val="both"/>
        <w:rPr/>
      </w:pPr>
      <w:r>
        <w:rPr>
          <w:rtl w:val="0"/>
        </w:rPr>
        <w:t xml:space="preserve">Fig 4 refines module 1.4. Preview and commit both include input selection; a commit additionally builds a frozen evidence snapshot, runs the pathway engine (VM0051 for rice_awd, VM0042 with VMD0054 leakage for cropland ALM) and evaluates readiness. Reusing saved signal evidence and superseding a prior version are optional extensions.</w:t>
      </w:r>
    </w:p>
    <w:p w:rsidR="00000000" w:rsidDel="00000000" w:rsidP="00000000" w:rsidRDefault="00000000" w:rsidRPr="00000000" w14:paraId="1000021B">
      <w:pPr>
        <w:keepNext w:val="1"/>
        <w:spacing w:after="0" w:before="0" w:line="240" w:lineRule="auto"/>
        <w:jc w:val="center"/>
        <w:rPr>
          <w:sz w:val="2"/>
          <w:szCs w:val="2"/>
        </w:rPr>
      </w:pPr>
      <w:r w:rsidDel="00000000" w:rsidR="00000000" w:rsidRPr="00000000">
        <w:rPr/>
        <w:drawing>
          <wp:inline distB="114300" distT="114300" distL="114300" distR="114300">
            <wp:extent cx="5733288" cy="1840562"/>
            <wp:effectExtent b="0" l="0" r="0" t="0"/>
            <wp:docPr id="5004" name="uc_level2_carbon.png"/>
            <a:graphic>
              <a:graphicData uri="http://schemas.openxmlformats.org/drawingml/2006/picture">
                <pic:pic>
                  <pic:nvPicPr>
                    <pic:cNvPr id="5004" name="uc_level2_carbon.png"/>
                    <pic:cNvPicPr preferRelativeResize="0"/>
                  </pic:nvPicPr>
                  <pic:blipFill>
                    <a:blip r:embed="rId43"/>
                    <a:srcRect b="0" l="0" r="0" t="0"/>
                    <a:stretch>
                      <a:fillRect/>
                    </a:stretch>
                  </pic:blipFill>
                  <pic:spPr>
                    <a:xfrm>
                      <a:off x="0" y="0"/>
                      <a:ext cx="5733288" cy="1840562"/>
                    </a:xfrm>
                    <a:prstGeom prst="rect"/>
                    <a:ln/>
                  </pic:spPr>
                </pic:pic>
              </a:graphicData>
            </a:graphic>
          </wp:inline>
        </w:drawing>
      </w:r>
    </w:p>
    <w:p w:rsidR="00000000" w:rsidDel="00000000" w:rsidP="00000000" w:rsidRDefault="00000000" w:rsidRPr="00000000" w14:paraId="1000021C">
      <w:pPr>
        <w:keepNext w:val="0"/>
        <w:keepLines w:val="1"/>
        <w:spacing w:after="80" w:before="40" w:lineRule="auto"/>
        <w:jc w:val="center"/>
        <w:rPr>
          <w:b w:val="1"/>
          <w:bCs w:val="1"/>
          <w:i w:val="1"/>
          <w:iCs w:val="1"/>
          <w:sz w:val="20"/>
          <w:szCs w:val="20"/>
        </w:rPr>
      </w:pPr>
      <w:r>
        <w:rPr>
          <w:b w:val="1"/>
          <w:bCs w:val="1"/>
          <w:i w:val="1"/>
          <w:iCs w:val="1"/>
          <w:sz w:val="20"/>
          <w:szCs w:val="20"/>
          <w:rtl w:val="0"/>
        </w:rPr>
        <w:t xml:space="preserve">Fig 4: Use Case Level 2 — Carbon Calculation (1.4) with «include» and «extend» relationships.</w:t>
      </w:r>
    </w:p>
    <w:p w:rsidR="00000000" w:rsidDel="00000000" w:rsidP="00000000" w:rsidRDefault="00000000" w:rsidRPr="00000000" w14:paraId="1000021D">
      <w:pPr>
        <w:pStyle w:val="Heading3"/>
        <w:keepNext w:val="1"/>
        <w:spacing w:after="80" w:before="180" w:lineRule="auto"/>
        <w:rPr/>
      </w:pPr>
      <w:r>
        <w:rPr>
          <w:rtl w:val="0"/>
        </w:rPr>
        <w:t xml:space="preserve">4.1.4 Use Case Descriptions</w:t>
      </w:r>
    </w:p>
    <w:p w:rsidR="00000000" w:rsidDel="00000000" w:rsidP="00000000" w:rsidRDefault="00000000" w:rsidRPr="00000000" w14:paraId="1000021E">
      <w:pPr>
        <w:spacing w:after="60" w:before="0" w:line="276" w:lineRule="auto"/>
        <w:jc w:val="both"/>
        <w:rPr/>
      </w:pPr>
      <w:r>
        <w:rPr>
          <w:rtl w:val="0"/>
        </w:rPr>
        <w:t xml:space="preserve">Table 6 specifies the actor, precondition, normal flow, alternative/error flow and postcondition of each Level-1 use case.</w:t>
      </w:r>
    </w:p>
    <w:p w:rsidR="00000000" w:rsidDel="00000000" w:rsidP="00000000" w:rsidRDefault="00000000" w:rsidRPr="00000000" w14:paraId="1000021F">
      <w:pPr>
        <w:keepNext w:val="1"/>
        <w:spacing w:after="80" w:before="40" w:lineRule="auto"/>
        <w:jc w:val="center"/>
        <w:rPr>
          <w:b w:val="1"/>
          <w:bCs w:val="1"/>
          <w:i w:val="1"/>
          <w:iCs w:val="1"/>
          <w:sz w:val="20"/>
          <w:szCs w:val="20"/>
        </w:rPr>
      </w:pPr>
      <w:r>
        <w:rPr>
          <w:b w:val="1"/>
          <w:bCs w:val="1"/>
          <w:i w:val="1"/>
          <w:iCs w:val="1"/>
          <w:sz w:val="20"/>
          <w:szCs w:val="20"/>
          <w:rtl w:val="0"/>
        </w:rPr>
        <w:t xml:space="preserve">Table 6: Detailed use-case specifications</w:t>
      </w:r>
    </w:p>
    <w:tbl>
      <w:tblPr>
        <w:tblStyle w:val="Table6"/>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1100"/>
        <w:gridCol w:w="1600"/>
        <w:gridCol w:w="1900"/>
        <w:gridCol w:w="1600"/>
        <w:gridCol w:w="1326"/>
        <w:tblGridChange w:id="0">
          <w:tblGrid>
            <w:gridCol w:w="1500"/>
            <w:gridCol w:w="1100"/>
            <w:gridCol w:w="1600"/>
            <w:gridCol w:w="1900"/>
            <w:gridCol w:w="1600"/>
            <w:gridCol w:w="13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220">
            <w:pPr>
              <w:spacing w:after="60"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221">
            <w:pPr>
              <w:spacing w:after="60" w:lineRule="auto"/>
              <w:jc w:val="center"/>
              <w:rPr/>
            </w:pPr>
            <w:r w:rsidDel="00000000" w:rsidR="00000000" w:rsidRPr="00000000">
              <w:rPr>
                <w:b w:val="1"/>
                <w:bCs w:val="1"/>
                <w:color w:val="ffffff"/>
                <w:sz w:val="18"/>
                <w:szCs w:val="18"/>
                <w:rtl w:val="0"/>
              </w:rPr>
              <w:t xml:space="preserve">Actor(s)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222">
            <w:pPr>
              <w:spacing w:after="60" w:lineRule="auto"/>
              <w:jc w:val="center"/>
              <w:rPr/>
            </w:pPr>
            <w:r w:rsidDel="00000000" w:rsidR="00000000" w:rsidRPr="00000000">
              <w:rPr>
                <w:b w:val="1"/>
                <w:bCs w:val="1"/>
                <w:color w:val="ffffff"/>
                <w:sz w:val="18"/>
                <w:szCs w:val="18"/>
                <w:rtl w:val="0"/>
              </w:rPr>
              <w:t xml:space="preserve">Precondition / Trigger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223">
            <w:pPr>
              <w:spacing w:after="60" w:lineRule="auto"/>
              <w:jc w:val="center"/>
              <w:rPr/>
            </w:pPr>
            <w:r w:rsidDel="00000000" w:rsidR="00000000" w:rsidRPr="00000000">
              <w:rPr>
                <w:b w:val="1"/>
                <w:bCs w:val="1"/>
                <w:color w:val="ffffff"/>
                <w:sz w:val="18"/>
                <w:szCs w:val="18"/>
                <w:rtl w:val="0"/>
              </w:rPr>
              <w:t xml:space="preserve">Normal Flow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224">
            <w:pPr>
              <w:spacing w:after="60" w:lineRule="auto"/>
              <w:jc w:val="center"/>
              <w:rPr/>
            </w:pPr>
            <w:r w:rsidDel="00000000" w:rsidR="00000000" w:rsidRPr="00000000">
              <w:rPr>
                <w:b w:val="1"/>
                <w:bCs w:val="1"/>
                <w:color w:val="ffffff"/>
                <w:sz w:val="18"/>
                <w:szCs w:val="18"/>
                <w:rtl w:val="0"/>
              </w:rPr>
              <w:t xml:space="preserve">Alt. / Error Flow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225">
            <w:pPr>
              <w:spacing w:after="60" w:lineRule="auto"/>
              <w:jc w:val="center"/>
              <w:rPr/>
            </w:pPr>
            <w:r w:rsidDel="00000000" w:rsidR="00000000" w:rsidRPr="00000000">
              <w:rPr>
                <w:b w:val="1"/>
                <w:bCs w:val="1"/>
                <w:color w:val="ffffff"/>
                <w:sz w:val="18"/>
                <w:szCs w:val="18"/>
                <w:rtl w:val="0"/>
              </w:rPr>
              <w:t xml:space="preserve">Postcondition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26">
            <w:pPr>
              <w:spacing w:after="60" w:lineRule="auto"/>
              <w:jc w:val="left"/>
              <w:rPr/>
            </w:pPr>
            <w:r>
              <w:rPr>
                <w:sz w:val="18"/>
                <w:szCs w:val="18"/>
                <w:rtl w:val="0"/>
              </w:rPr>
              <w:t xml:space="preserve">Authenticate &amp; Manage Account</w:t>
            </w:r>
          </w:p>
        </w:tc>
        <w:tc>
          <w:tcPr>
            <w:tcMar>
              <w:top w:w="50.0" w:type="dxa"/>
              <w:left w:w="90.0" w:type="dxa"/>
              <w:bottom w:w="50.0" w:type="dxa"/>
              <w:right w:w="90.0" w:type="dxa"/>
            </w:tcMar>
            <w:vAlign w:val="center"/>
          </w:tcPr>
          <w:p w:rsidR="00000000" w:rsidDel="00000000" w:rsidP="00000000" w:rsidRDefault="00000000" w:rsidRPr="00000000" w14:paraId="10000227">
            <w:pPr>
              <w:spacing w:after="60" w:lineRule="auto"/>
              <w:jc w:val="left"/>
              <w:rPr/>
            </w:pPr>
            <w:r>
              <w:rPr>
                <w:sz w:val="18"/>
                <w:szCs w:val="18"/>
                <w:rtl w:val="0"/>
              </w:rPr>
              <w:t xml:space="preserve">Any user; Administrator</w:t>
            </w:r>
          </w:p>
        </w:tc>
        <w:tc>
          <w:tcPr>
            <w:tcMar>
              <w:top w:w="50.0" w:type="dxa"/>
              <w:left w:w="90.0" w:type="dxa"/>
              <w:bottom w:w="50.0" w:type="dxa"/>
              <w:right w:w="90.0" w:type="dxa"/>
            </w:tcMar>
            <w:vAlign w:val="center"/>
          </w:tcPr>
          <w:p w:rsidR="00000000" w:rsidDel="00000000" w:rsidP="00000000" w:rsidRDefault="00000000" w:rsidRPr="00000000" w14:paraId="10000228">
            <w:pPr>
              <w:spacing w:after="60" w:lineRule="auto"/>
              <w:jc w:val="left"/>
              <w:rPr/>
            </w:pPr>
            <w:r>
              <w:rPr>
                <w:sz w:val="18"/>
                <w:szCs w:val="18"/>
                <w:rtl w:val="0"/>
              </w:rPr>
              <w:t xml:space="preserve">Registered or invited email address</w:t>
            </w:r>
          </w:p>
        </w:tc>
        <w:tc>
          <w:tcPr>
            <w:tcMar>
              <w:top w:w="50.0" w:type="dxa"/>
              <w:left w:w="90.0" w:type="dxa"/>
              <w:bottom w:w="50.0" w:type="dxa"/>
              <w:right w:w="90.0" w:type="dxa"/>
            </w:tcMar>
            <w:vAlign w:val="center"/>
          </w:tcPr>
          <w:p w:rsidR="00000000" w:rsidDel="00000000" w:rsidP="00000000" w:rsidRDefault="00000000" w:rsidRPr="00000000" w14:paraId="10000229">
            <w:pPr>
              <w:spacing w:after="60" w:lineRule="auto"/>
              <w:jc w:val="left"/>
              <w:rPr/>
            </w:pPr>
            <w:r>
              <w:rPr>
                <w:sz w:val="18"/>
                <w:szCs w:val="18"/>
                <w:rtl w:val="0"/>
              </w:rPr>
              <w:t xml:space="preserve">Request OTP or sign in → bcrypt check → JWT stored in httpOnly session → organization and role loaded</w:t>
            </w:r>
          </w:p>
        </w:tc>
        <w:tc>
          <w:tcPr>
            <w:tcMar>
              <w:top w:w="50.0" w:type="dxa"/>
              <w:left w:w="90.0" w:type="dxa"/>
              <w:bottom w:w="50.0" w:type="dxa"/>
              <w:right w:w="90.0" w:type="dxa"/>
            </w:tcMar>
            <w:vAlign w:val="center"/>
          </w:tcPr>
          <w:p w:rsidR="00000000" w:rsidDel="00000000" w:rsidP="00000000" w:rsidRDefault="00000000" w:rsidRPr="00000000" w14:paraId="1000022A">
            <w:pPr>
              <w:spacing w:after="60" w:lineRule="auto"/>
              <w:jc w:val="left"/>
              <w:rPr/>
            </w:pPr>
            <w:r>
              <w:rPr>
                <w:sz w:val="18"/>
                <w:szCs w:val="18"/>
                <w:rtl w:val="0"/>
              </w:rPr>
              <w:t xml:space="preserve">Wrong credentials → 401; revoked token version → sign in again; email not configured → OTP unavailable</w:t>
            </w:r>
          </w:p>
        </w:tc>
        <w:tc>
          <w:tcPr>
            <w:tcMar>
              <w:top w:w="50.0" w:type="dxa"/>
              <w:left w:w="90.0" w:type="dxa"/>
              <w:bottom w:w="50.0" w:type="dxa"/>
              <w:right w:w="90.0" w:type="dxa"/>
            </w:tcMar>
            <w:vAlign w:val="center"/>
          </w:tcPr>
          <w:p w:rsidR="00000000" w:rsidDel="00000000" w:rsidP="00000000" w:rsidRDefault="00000000" w:rsidRPr="00000000" w14:paraId="1000022B">
            <w:pPr>
              <w:spacing w:after="60" w:lineRule="auto"/>
              <w:jc w:val="left"/>
              <w:rPr/>
            </w:pPr>
            <w:r>
              <w:rPr>
                <w:sz w:val="18"/>
                <w:szCs w:val="18"/>
                <w:rtl w:val="0"/>
              </w:rPr>
              <w:t xml:space="preserve">Authenticated session bound to the user's organization</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2C">
            <w:pPr>
              <w:spacing w:after="60" w:lineRule="auto"/>
              <w:jc w:val="left"/>
              <w:rPr/>
            </w:pPr>
            <w:r w:rsidDel="00000000" w:rsidR="00000000" w:rsidRPr="00000000">
              <w:rPr>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2D">
            <w:pPr>
              <w:spacing w:after="60" w:lineRule="auto"/>
              <w:jc w:val="left"/>
              <w:rPr/>
            </w:pPr>
            <w:r w:rsidDel="00000000" w:rsidR="00000000" w:rsidRPr="00000000">
              <w:rPr>
                <w:sz w:val="18"/>
                <w:szCs w:val="18"/>
                <w:rtl w:val="0"/>
              </w:rPr>
              <w:t xml:space="preserve">Project Lead / Contributor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2E">
            <w:pPr>
              <w:spacing w:after="60" w:lineRule="auto"/>
              <w:jc w:val="left"/>
              <w:rPr/>
            </w:pPr>
            <w:r w:rsidDel="00000000" w:rsidR="00000000" w:rsidRPr="00000000">
              <w:rPr>
                <w:sz w:val="18"/>
                <w:szCs w:val="18"/>
                <w:rtl w:val="0"/>
              </w:rPr>
              <w:t xml:space="preserve">Authenticated organization/project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2F">
            <w:pPr>
              <w:spacing w:after="60" w:lineRule="auto"/>
              <w:jc w:val="left"/>
              <w:rPr/>
            </w:pPr>
            <w:r w:rsidDel="00000000" w:rsidR="00000000" w:rsidRPr="00000000">
              <w:rPr>
                <w:sz w:val="18"/>
                <w:szCs w:val="18"/>
                <w:rtl w:val="0"/>
              </w:rPr>
              <w:t xml:space="preserve">Create/select project → manage members → register field/geometry → assign project/farm membership → update permitted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30">
            <w:pPr>
              <w:spacing w:after="60" w:lineRule="auto"/>
              <w:jc w:val="left"/>
              <w:rPr/>
            </w:pPr>
            <w:r w:rsidDel="00000000" w:rsidR="00000000" w:rsidRPr="00000000">
              <w:rPr>
                <w:sz w:val="18"/>
                <w:szCs w:val="18"/>
                <w:rtl w:val="0"/>
              </w:rPr>
              <w:t xml:space="preserve">Invalid geometry, duplicate/invalid input, or insufficient permission → no write and actionable error.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31">
            <w:pPr>
              <w:spacing w:after="60" w:lineRule="auto"/>
              <w:jc w:val="left"/>
              <w:rPr/>
            </w:pPr>
            <w:r w:rsidDel="00000000" w:rsidR="00000000" w:rsidRPr="00000000">
              <w:rPr>
                <w:sz w:val="18"/>
                <w:szCs w:val="18"/>
                <w:rtl w:val="0"/>
              </w:rPr>
              <w:t xml:space="preserve">Authorized project/field context persisted.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32">
            <w:pPr>
              <w:spacing w:after="60" w:lineRule="auto"/>
              <w:jc w:val="left"/>
              <w:rPr/>
            </w:pPr>
            <w:r w:rsidDel="00000000" w:rsidR="00000000" w:rsidRPr="00000000">
              <w:rPr>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33">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34">
            <w:pPr>
              <w:spacing w:after="60" w:lineRule="auto"/>
              <w:jc w:val="left"/>
              <w:rPr/>
            </w:pPr>
            <w:r w:rsidDel="00000000" w:rsidR="00000000" w:rsidRPr="00000000">
              <w:rPr>
                <w:sz w:val="18"/>
                <w:szCs w:val="18"/>
                <w:rtl w:val="0"/>
              </w:rPr>
              <w:t xml:space="preserve">Field exists; authorized evidence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35">
            <w:pPr>
              <w:spacing w:after="60" w:lineRule="auto"/>
              <w:jc w:val="left"/>
              <w:rPr/>
            </w:pPr>
            <w:r w:rsidDel="00000000" w:rsidR="00000000" w:rsidRPr="00000000">
              <w:rPr>
                <w:sz w:val="18"/>
                <w:szCs w:val="18"/>
                <w:rtl w:val="0"/>
              </w:rPr>
              <w:t xml:space="preserve">Create/correct season → observations/practice events → attachments → soil/lab/custody → production/livestock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36">
            <w:pPr>
              <w:spacing w:after="60" w:lineRule="auto"/>
              <w:jc w:val="left"/>
              <w:rPr/>
            </w:pPr>
            <w:r w:rsidDel="00000000" w:rsidR="00000000" w:rsidRPr="00000000">
              <w:rPr>
                <w:sz w:val="18"/>
                <w:szCs w:val="18"/>
                <w:rtl w:val="0"/>
              </w:rPr>
              <w:t xml:space="preserve">Validation, permission, storage, or missing-required-data errors remain visible; corrections append history rather than silently replacing prior versions.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37">
            <w:pPr>
              <w:spacing w:after="60" w:lineRule="auto"/>
              <w:jc w:val="left"/>
              <w:rPr/>
            </w:pPr>
            <w:r w:rsidDel="00000000" w:rsidR="00000000" w:rsidRPr="00000000">
              <w:rPr>
                <w:sz w:val="18"/>
                <w:szCs w:val="18"/>
                <w:rtl w:val="0"/>
              </w:rPr>
              <w:t xml:space="preserve">Versioned evidence state available to readiness/calculation workflows.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38">
            <w:pPr>
              <w:spacing w:after="60" w:lineRule="auto"/>
              <w:jc w:val="left"/>
              <w:rPr/>
            </w:pPr>
            <w:r w:rsidDel="00000000" w:rsidR="00000000" w:rsidRPr="00000000">
              <w:rPr>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39">
            <w:pPr>
              <w:spacing w:after="60" w:lineRule="auto"/>
              <w:jc w:val="left"/>
              <w:rPr/>
            </w:pPr>
            <w:r w:rsidDel="00000000" w:rsidR="00000000" w:rsidRPr="00000000">
              <w:rPr>
                <w:sz w:val="18"/>
                <w:szCs w:val="18"/>
                <w:rtl w:val="0"/>
              </w:rPr>
              <w:t xml:space="preserve">Project User /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3A">
            <w:pPr>
              <w:spacing w:after="60" w:lineRule="auto"/>
              <w:jc w:val="left"/>
              <w:rPr/>
            </w:pPr>
            <w:r w:rsidDel="00000000" w:rsidR="00000000" w:rsidRPr="00000000">
              <w:rPr>
                <w:sz w:val="18"/>
                <w:szCs w:val="18"/>
                <w:rtl w:val="0"/>
              </w:rPr>
              <w:t xml:space="preserve">rice_awd field and monitoring window selected.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3B">
            <w:pPr>
              <w:spacing w:after="60" w:lineRule="auto"/>
              <w:jc w:val="left"/>
              <w:rPr/>
            </w:pPr>
            <w:r w:rsidDel="00000000" w:rsidR="00000000" w:rsidRPr="00000000">
              <w:rPr>
                <w:sz w:val="18"/>
                <w:szCs w:val="18"/>
                <w:rtl w:val="0"/>
              </w:rPr>
              <w:t xml:space="preserve">Reuse compatible active/cache result where possible → otherwise enqueue signal_run → worker queries Earth Engine → process threshold/ML detector → store 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3C">
            <w:pPr>
              <w:spacing w:after="60" w:lineRule="auto"/>
              <w:jc w:val="left"/>
              <w:rPr/>
            </w:pPr>
            <w:r w:rsidDel="00000000" w:rsidR="00000000" w:rsidRPr="00000000">
              <w:rPr>
                <w:sz w:val="18"/>
                <w:szCs w:val="18"/>
                <w:rtl w:val="0"/>
              </w:rPr>
              <w:t xml:space="preserve">Earth Engine, worker, empty-data, detector, or authorization failure → job/error state; no successful result is fabricated.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3D">
            <w:pPr>
              <w:spacing w:after="60" w:lineRule="auto"/>
              <w:jc w:val="left"/>
              <w:rPr/>
            </w:pPr>
            <w:r w:rsidDel="00000000" w:rsidR="00000000" w:rsidRPr="00000000">
              <w:rPr>
                <w:sz w:val="18"/>
                <w:szCs w:val="18"/>
                <w:rtl w:val="0"/>
              </w:rPr>
              <w:t xml:space="preserve">Completed signal result or explicit failed/cancelled state is available.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3E">
            <w:pPr>
              <w:spacing w:after="60" w:lineRule="auto"/>
              <w:jc w:val="left"/>
              <w:rPr/>
            </w:pPr>
            <w:r w:rsidDel="00000000" w:rsidR="00000000" w:rsidRPr="00000000">
              <w:rPr>
                <w:sz w:val="18"/>
                <w:szCs w:val="18"/>
                <w:rtl w:val="0"/>
              </w:rPr>
              <w:t xml:space="preserve">Carbon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3F">
            <w:pPr>
              <w:spacing w:after="60" w:lineRule="auto"/>
              <w:jc w:val="left"/>
              <w:rPr/>
            </w:pPr>
            <w:r w:rsidDel="00000000" w:rsidR="00000000" w:rsidRPr="00000000">
              <w:rPr>
                <w:sz w:val="18"/>
                <w:szCs w:val="18"/>
                <w:rtl w:val="0"/>
              </w:rPr>
              <w:t xml:space="preserve">Project User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40">
            <w:pPr>
              <w:spacing w:after="60" w:lineRule="auto"/>
              <w:jc w:val="left"/>
              <w:rPr/>
            </w:pPr>
            <w:r w:rsidDel="00000000" w:rsidR="00000000" w:rsidRPr="00000000">
              <w:rPr>
                <w:sz w:val="18"/>
                <w:szCs w:val="18"/>
                <w:rtl w:val="0"/>
              </w:rPr>
              <w:t xml:space="preserve">Registered field plus pathway-specific inputs/evidence.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41">
            <w:pPr>
              <w:spacing w:after="60" w:lineRule="auto"/>
              <w:jc w:val="left"/>
              <w:rPr/>
            </w:pPr>
            <w:r w:rsidDel="00000000" w:rsidR="00000000" w:rsidRPr="00000000">
              <w:rPr>
                <w:sz w:val="18"/>
                <w:szCs w:val="18"/>
                <w:rtl w:val="0"/>
              </w:rPr>
              <w:t xml:space="preserve">Select pathway and inputs → optionally use saved signal → build snapshot → run VM0051 or VM0042/leakage → evaluate gates/readiness → save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42">
            <w:pPr>
              <w:spacing w:after="60" w:lineRule="auto"/>
              <w:jc w:val="left"/>
              <w:rPr/>
            </w:pPr>
            <w:r w:rsidDel="00000000" w:rsidR="00000000" w:rsidRPr="00000000">
              <w:rPr>
                <w:sz w:val="18"/>
                <w:szCs w:val="18"/>
                <w:rtl w:val="0"/>
              </w:rPr>
              <w:t xml:space="preserve">Invalid inputs, unsupported/applicability conditions, leakage/SOC hard blocks, or unresolved readiness prevent a ready-for-review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43">
            <w:pPr>
              <w:spacing w:after="60" w:lineRule="auto"/>
              <w:jc w:val="left"/>
              <w:rPr/>
            </w:pPr>
            <w:r w:rsidDel="00000000" w:rsidR="00000000" w:rsidRPr="00000000">
              <w:rPr>
                <w:sz w:val="18"/>
                <w:szCs w:val="18"/>
                <w:rtl w:val="0"/>
              </w:rPr>
              <w:t xml:space="preserve">Versioned draft or ready-for-review calculation is persisted.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44">
            <w:pPr>
              <w:spacing w:after="60" w:lineRule="auto"/>
              <w:jc w:val="left"/>
              <w:rPr/>
            </w:pPr>
            <w:r w:rsidDel="00000000" w:rsidR="00000000" w:rsidRPr="00000000">
              <w:rPr>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45">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46">
            <w:pPr>
              <w:spacing w:after="60" w:lineRule="auto"/>
              <w:jc w:val="left"/>
              <w:rPr/>
            </w:pPr>
            <w:r w:rsidDel="00000000" w:rsidR="00000000" w:rsidRPr="00000000">
              <w:rPr>
                <w:sz w:val="18"/>
                <w:szCs w:val="18"/>
                <w:rtl w:val="0"/>
              </w:rPr>
              <w:t xml:space="preserve">Active methodology bundle and project/field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47">
            <w:pPr>
              <w:spacing w:after="60" w:lineRule="auto"/>
              <w:jc w:val="left"/>
              <w:rPr/>
            </w:pPr>
            <w:r w:rsidDel="00000000" w:rsidR="00000000" w:rsidRPr="00000000">
              <w:rPr>
                <w:sz w:val="18"/>
                <w:szCs w:val="18"/>
                <w:rtl w:val="0"/>
              </w:rPr>
              <w:t xml:space="preserve">Resolve bundle/applicability → evaluate registered requirements/corrections → calculate fingerprint/readiness → expose blockers and reviewable items.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48">
            <w:pPr>
              <w:spacing w:after="60" w:lineRule="auto"/>
              <w:jc w:val="left"/>
              <w:rPr/>
            </w:pPr>
            <w:r w:rsidDel="00000000" w:rsidR="00000000" w:rsidRPr="00000000">
              <w:rPr>
                <w:sz w:val="18"/>
                <w:szCs w:val="18"/>
                <w:rtl w:val="0"/>
              </w:rPr>
              <w:t xml:space="preserve">Unsupported or automated-only requirements cannot be silently overridden; stale evidence changes the fingerprint/state.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49">
            <w:pPr>
              <w:spacing w:after="60" w:lineRule="auto"/>
              <w:jc w:val="left"/>
              <w:rPr/>
            </w:pPr>
            <w:r w:rsidDel="00000000" w:rsidR="00000000" w:rsidRPr="00000000">
              <w:rPr>
                <w:sz w:val="18"/>
                <w:szCs w:val="18"/>
                <w:rtl w:val="0"/>
              </w:rPr>
              <w:t xml:space="preserve">Current readiness and blocking evidence context is displayed/stored.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4A">
            <w:pPr>
              <w:spacing w:after="60" w:lineRule="auto"/>
              <w:jc w:val="left"/>
              <w:rPr/>
            </w:pPr>
            <w:r w:rsidDel="00000000" w:rsidR="00000000" w:rsidRPr="00000000">
              <w:rPr>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4B">
            <w:pPr>
              <w:spacing w:after="60" w:lineRule="auto"/>
              <w:jc w:val="left"/>
              <w:rPr/>
            </w:pPr>
            <w:r w:rsidDel="00000000" w:rsidR="00000000" w:rsidRPr="00000000">
              <w:rPr>
                <w:sz w:val="18"/>
                <w:szCs w:val="18"/>
                <w:rtl w:val="0"/>
              </w:rPr>
              <w:t xml:space="preserve">Project Lead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4C">
            <w:pPr>
              <w:spacing w:after="60" w:lineRule="auto"/>
              <w:jc w:val="left"/>
              <w:rPr/>
            </w:pPr>
            <w:r w:rsidDel="00000000" w:rsidR="00000000" w:rsidRPr="00000000">
              <w:rPr>
                <w:sz w:val="18"/>
                <w:szCs w:val="18"/>
                <w:rtl w:val="0"/>
              </w:rPr>
              <w:t xml:space="preserve">Specific calculation version is ready_for_review.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4D">
            <w:pPr>
              <w:spacing w:after="60" w:lineRule="auto"/>
              <w:jc w:val="left"/>
              <w:rPr/>
            </w:pPr>
            <w:r w:rsidDel="00000000" w:rsidR="00000000" w:rsidRPr="00000000">
              <w:rPr>
                <w:sz w:val="18"/>
                <w:szCs w:val="18"/>
                <w:rtl w:val="0"/>
              </w:rPr>
              <w:t xml:space="preserve">Submit calculation → assign reviewer → record review events/findings/comments → resolve or track findings.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4E">
            <w:pPr>
              <w:spacing w:after="60" w:lineRule="auto"/>
              <w:jc w:val="left"/>
              <w:rPr/>
            </w:pPr>
            <w:r w:rsidDel="00000000" w:rsidR="00000000" w:rsidRPr="00000000">
              <w:rPr>
                <w:sz w:val="18"/>
                <w:szCs w:val="18"/>
                <w:rtl w:val="0"/>
              </w:rPr>
              <w:t xml:space="preserve">Blocked/draft calculation cannot enter normal review; authorization failures are rejected.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4F">
            <w:pPr>
              <w:spacing w:after="60" w:lineRule="auto"/>
              <w:jc w:val="left"/>
              <w:rPr/>
            </w:pPr>
            <w:r w:rsidDel="00000000" w:rsidR="00000000" w:rsidRPr="00000000">
              <w:rPr>
                <w:sz w:val="18"/>
                <w:szCs w:val="18"/>
                <w:rtl w:val="0"/>
              </w:rPr>
              <w:t xml:space="preserve">Version-pinned internal review trail is retained.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50">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51">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52">
            <w:pPr>
              <w:spacing w:after="60" w:lineRule="auto"/>
              <w:jc w:val="left"/>
              <w:rPr/>
            </w:pPr>
            <w:r w:rsidDel="00000000" w:rsidR="00000000" w:rsidRPr="00000000">
              <w:rPr>
                <w:sz w:val="18"/>
                <w:szCs w:val="18"/>
                <w:rtl w:val="0"/>
              </w:rPr>
              <w:t xml:space="preserve">Calculation/history context exists and user is authorized.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53">
            <w:pPr>
              <w:spacing w:after="60" w:lineRule="auto"/>
              <w:jc w:val="left"/>
              <w:rPr/>
            </w:pPr>
            <w:r w:rsidDel="00000000" w:rsidR="00000000" w:rsidRPr="00000000">
              <w:rPr>
                <w:sz w:val="18"/>
                <w:szCs w:val="18"/>
                <w:rtl w:val="0"/>
              </w:rPr>
              <w:t xml:space="preserve">Select the relevant verification or calculation record → choose an export format actually available for that record → inspect history/portfolio context → download.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54">
            <w:pPr>
              <w:spacing w:after="60" w:lineRule="auto"/>
              <w:jc w:val="left"/>
              <w:rPr/>
            </w:pPr>
            <w:r w:rsidDel="00000000" w:rsidR="00000000" w:rsidRPr="00000000">
              <w:rPr>
                <w:sz w:val="18"/>
                <w:szCs w:val="18"/>
                <w:rtl w:val="0"/>
              </w:rPr>
              <w:t xml:space="preserve">Unsupported export, missing context, or legacy provenance limitation is disclosed rather than silently substituted.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55">
            <w:pPr>
              <w:spacing w:after="60" w:lineRule="auto"/>
              <w:jc w:val="left"/>
              <w:rPr/>
            </w:pPr>
            <w:r w:rsidDel="00000000" w:rsidR="00000000" w:rsidRPr="00000000">
              <w:rPr>
                <w:sz w:val="18"/>
                <w:szCs w:val="18"/>
                <w:rtl w:val="0"/>
              </w:rPr>
              <w:t xml:space="preserve">Supported evidence/report artifact is downloaded with stated provenance limits.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56">
            <w:pPr>
              <w:spacing w:after="60" w:lineRule="auto"/>
              <w:jc w:val="left"/>
              <w:rPr>
                <w:sz w:val="18"/>
                <w:szCs w:val="18"/>
              </w:rPr>
            </w:pPr>
            <w:r w:rsidDel="00000000" w:rsidR="00000000" w:rsidRPr="00000000">
              <w:rPr>
                <w:sz w:val="18"/>
                <w:szCs w:val="18"/>
                <w:rtl w:val="0"/>
              </w:rPr>
              <w:t xml:space="preserve">AI Assistance &amp; Research</w:t>
            </w:r>
          </w:p>
        </w:tc>
        <w:tc>
          <w:tcPr>
            <w:tcMar>
              <w:top w:w="50.0" w:type="dxa"/>
              <w:left w:w="90.0" w:type="dxa"/>
              <w:bottom w:w="50.0" w:type="dxa"/>
              <w:right w:w="90.0" w:type="dxa"/>
            </w:tcMar>
            <w:vAlign w:val="center"/>
          </w:tcPr>
          <w:p w:rsidR="00000000" w:rsidDel="00000000" w:rsidP="00000000" w:rsidRDefault="00000000" w:rsidRPr="00000000" w14:paraId="10000257">
            <w:pPr>
              <w:spacing w:after="60" w:lineRule="auto"/>
              <w:jc w:val="left"/>
              <w:rPr>
                <w:sz w:val="18"/>
                <w:szCs w:val="18"/>
              </w:rPr>
            </w:pPr>
            <w:r w:rsidDel="00000000" w:rsidR="00000000" w:rsidRPr="00000000">
              <w:rPr>
                <w:sz w:val="18"/>
                <w:szCs w:val="18"/>
                <w:rtl w:val="0"/>
              </w:rPr>
              <w:t xml:space="preserve">Researcher / Authorized User</w:t>
            </w:r>
          </w:p>
        </w:tc>
        <w:tc>
          <w:tcPr>
            <w:tcMar>
              <w:top w:w="50.0" w:type="dxa"/>
              <w:left w:w="90.0" w:type="dxa"/>
              <w:bottom w:w="50.0" w:type="dxa"/>
              <w:right w:w="90.0" w:type="dxa"/>
            </w:tcMar>
            <w:vAlign w:val="center"/>
          </w:tcPr>
          <w:p w:rsidR="00000000" w:rsidDel="00000000" w:rsidP="00000000" w:rsidRDefault="00000000" w:rsidRPr="00000000" w14:paraId="10000258">
            <w:pPr>
              <w:spacing w:after="60" w:lineRule="auto"/>
              <w:jc w:val="left"/>
              <w:rPr>
                <w:sz w:val="18"/>
                <w:szCs w:val="18"/>
              </w:rPr>
            </w:pPr>
            <w:r w:rsidDel="00000000" w:rsidR="00000000" w:rsidRPr="00000000">
              <w:rPr>
                <w:sz w:val="18"/>
                <w:szCs w:val="18"/>
                <w:rtl w:val="0"/>
              </w:rPr>
              <w:t xml:space="preserve">Authorized project context plus evidence/methodology context or a research dataset.</w:t>
            </w:r>
          </w:p>
        </w:tc>
        <w:tc>
          <w:tcPr>
            <w:tcMar>
              <w:top w:w="50.0" w:type="dxa"/>
              <w:left w:w="90.0" w:type="dxa"/>
              <w:bottom w:w="50.0" w:type="dxa"/>
              <w:right w:w="90.0" w:type="dxa"/>
            </w:tcMar>
            <w:vAlign w:val="center"/>
          </w:tcPr>
          <w:p w:rsidR="00000000" w:rsidDel="00000000" w:rsidP="00000000" w:rsidRDefault="00000000" w:rsidRPr="00000000" w14:paraId="10000259">
            <w:pPr>
              <w:spacing w:after="60" w:lineRule="auto"/>
              <w:jc w:val="left"/>
              <w:rPr>
                <w:sz w:val="18"/>
                <w:szCs w:val="18"/>
              </w:rPr>
            </w:pPr>
            <w:r w:rsidDel="00000000" w:rsidR="00000000" w:rsidRPr="00000000">
              <w:rPr>
                <w:sz w:val="18"/>
                <w:szCs w:val="18"/>
                <w:rtl w:val="0"/>
              </w:rPr>
              <w:t xml:space="preserve">Build/evaluate AWD or crop models, or request AI explanation → build deterministic packet → provider/job → validate citations/numbers → retain draft.</w:t>
            </w:r>
          </w:p>
        </w:tc>
        <w:tc>
          <w:tcPr>
            <w:tcMar>
              <w:top w:w="50.0" w:type="dxa"/>
              <w:left w:w="90.0" w:type="dxa"/>
              <w:bottom w:w="50.0" w:type="dxa"/>
              <w:right w:w="90.0" w:type="dxa"/>
            </w:tcMar>
            <w:vAlign w:val="center"/>
          </w:tcPr>
          <w:p w:rsidR="00000000" w:rsidDel="00000000" w:rsidP="00000000" w:rsidRDefault="00000000" w:rsidRPr="00000000" w14:paraId="1000025A">
            <w:pPr>
              <w:spacing w:after="60" w:lineRule="auto"/>
              <w:jc w:val="left"/>
              <w:rPr>
                <w:sz w:val="18"/>
                <w:szCs w:val="18"/>
              </w:rPr>
            </w:pPr>
            <w:r w:rsidDel="00000000" w:rsidR="00000000" w:rsidRPr="00000000">
              <w:rPr>
                <w:sz w:val="18"/>
                <w:szCs w:val="18"/>
                <w:rtl w:val="0"/>
              </w:rPr>
              <w:t xml:space="preserve">Missing provider/permission/data, oversized packet, or failed validation → warning/failed job; no authoritative decision is written.</w:t>
            </w:r>
          </w:p>
        </w:tc>
        <w:tc>
          <w:tcPr>
            <w:tcMar>
              <w:top w:w="50.0" w:type="dxa"/>
              <w:left w:w="90.0" w:type="dxa"/>
              <w:bottom w:w="50.0" w:type="dxa"/>
              <w:right w:w="90.0" w:type="dxa"/>
            </w:tcMar>
            <w:vAlign w:val="center"/>
          </w:tcPr>
          <w:p w:rsidR="00000000" w:rsidDel="00000000" w:rsidP="00000000" w:rsidRDefault="00000000" w:rsidRPr="00000000" w14:paraId="1000025B">
            <w:pPr>
              <w:spacing w:after="60" w:lineRule="auto"/>
              <w:jc w:val="left"/>
              <w:rPr>
                <w:sz w:val="18"/>
                <w:szCs w:val="18"/>
              </w:rPr>
            </w:pPr>
            <w:r w:rsidDel="00000000" w:rsidR="00000000" w:rsidRPr="00000000">
              <w:rPr>
                <w:sz w:val="18"/>
                <w:szCs w:val="18"/>
                <w:rtl w:val="0"/>
              </w:rPr>
              <w:t xml:space="preserve">Research metrics or a validated human-review draft is available.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5C">
            <w:pPr>
              <w:spacing w:after="60" w:lineRule="auto"/>
              <w:jc w:val="left"/>
              <w:rPr>
                <w:sz w:val="18"/>
                <w:szCs w:val="18"/>
              </w:rPr>
            </w:pPr>
            <w:r w:rsidDel="00000000" w:rsidR="00000000" w:rsidRPr="00000000">
              <w:rPr>
                <w:sz w:val="18"/>
                <w:szCs w:val="18"/>
                <w:rtl w:val="0"/>
              </w:rPr>
              <w:t xml:space="preserve">Administration &amp; Operations</w:t>
            </w:r>
          </w:p>
        </w:tc>
        <w:tc>
          <w:tcPr>
            <w:tcMar>
              <w:top w:w="50.0" w:type="dxa"/>
              <w:left w:w="90.0" w:type="dxa"/>
              <w:bottom w:w="50.0" w:type="dxa"/>
              <w:right w:w="90.0" w:type="dxa"/>
            </w:tcMar>
            <w:vAlign w:val="center"/>
          </w:tcPr>
          <w:p w:rsidR="00000000" w:rsidDel="00000000" w:rsidP="00000000" w:rsidRDefault="00000000" w:rsidRPr="00000000" w14:paraId="1000025D">
            <w:pPr>
              <w:spacing w:after="60" w:lineRule="auto"/>
              <w:jc w:val="left"/>
              <w:rPr>
                <w:sz w:val="18"/>
                <w:szCs w:val="18"/>
              </w:rPr>
            </w:pPr>
            <w:r w:rsidDel="00000000" w:rsidR="00000000" w:rsidRPr="00000000">
              <w:rPr>
                <w:sz w:val="18"/>
                <w:szCs w:val="18"/>
                <w:rtl w:val="0"/>
              </w:rPr>
              <w:t xml:space="preserve">Administrator</w:t>
            </w:r>
          </w:p>
        </w:tc>
        <w:tc>
          <w:tcPr>
            <w:tcMar>
              <w:top w:w="50.0" w:type="dxa"/>
              <w:left w:w="90.0" w:type="dxa"/>
              <w:bottom w:w="50.0" w:type="dxa"/>
              <w:right w:w="90.0" w:type="dxa"/>
            </w:tcMar>
            <w:vAlign w:val="center"/>
          </w:tcPr>
          <w:p w:rsidR="00000000" w:rsidDel="00000000" w:rsidP="00000000" w:rsidRDefault="00000000" w:rsidRPr="00000000" w14:paraId="1000025E">
            <w:pPr>
              <w:spacing w:after="60" w:lineRule="auto"/>
              <w:jc w:val="left"/>
              <w:rPr>
                <w:sz w:val="18"/>
                <w:szCs w:val="18"/>
              </w:rPr>
            </w:pPr>
            <w:r w:rsidDel="00000000" w:rsidR="00000000" w:rsidRPr="00000000">
              <w:rPr>
                <w:sz w:val="18"/>
                <w:szCs w:val="18"/>
                <w:rtl w:val="0"/>
              </w:rPr>
              <w:t xml:space="preserve">Administrative authorization.</w:t>
            </w:r>
          </w:p>
        </w:tc>
        <w:tc>
          <w:tcPr>
            <w:tcMar>
              <w:top w:w="50.0" w:type="dxa"/>
              <w:left w:w="90.0" w:type="dxa"/>
              <w:bottom w:w="50.0" w:type="dxa"/>
              <w:right w:w="90.0" w:type="dxa"/>
            </w:tcMar>
            <w:vAlign w:val="center"/>
          </w:tcPr>
          <w:p w:rsidR="00000000" w:rsidDel="00000000" w:rsidP="00000000" w:rsidRDefault="00000000" w:rsidRPr="00000000" w14:paraId="1000025F">
            <w:pPr>
              <w:spacing w:after="60" w:lineRule="auto"/>
              <w:jc w:val="left"/>
              <w:rPr>
                <w:sz w:val="18"/>
                <w:szCs w:val="18"/>
              </w:rPr>
            </w:pPr>
            <w:r w:rsidDel="00000000" w:rsidR="00000000" w:rsidRPr="00000000">
              <w:rPr>
                <w:sz w:val="18"/>
                <w:szCs w:val="18"/>
                <w:rtl w:val="0"/>
              </w:rPr>
              <w:t xml:space="preserve">Manage methodology sources/provider permissions → inspect jobs/workers → retry/cancel supported jobs → use operational/backup tooling.</w:t>
            </w:r>
          </w:p>
        </w:tc>
        <w:tc>
          <w:tcPr>
            <w:tcMar>
              <w:top w:w="50.0" w:type="dxa"/>
              <w:left w:w="90.0" w:type="dxa"/>
              <w:bottom w:w="50.0" w:type="dxa"/>
              <w:right w:w="90.0" w:type="dxa"/>
            </w:tcMar>
            <w:vAlign w:val="center"/>
          </w:tcPr>
          <w:p w:rsidR="00000000" w:rsidDel="00000000" w:rsidP="00000000" w:rsidRDefault="00000000" w:rsidRPr="00000000" w14:paraId="10000260">
            <w:pPr>
              <w:spacing w:after="60" w:lineRule="auto"/>
              <w:jc w:val="left"/>
              <w:rPr>
                <w:sz w:val="18"/>
                <w:szCs w:val="18"/>
              </w:rPr>
            </w:pPr>
            <w:r w:rsidDel="00000000" w:rsidR="00000000" w:rsidRPr="00000000">
              <w:rPr>
                <w:sz w:val="18"/>
                <w:szCs w:val="18"/>
                <w:rtl w:val="0"/>
              </w:rPr>
              <w:t xml:space="preserve">Permission, stale worker, external-service, or configuration failure remains visible and does not masquerade as success.</w:t>
            </w:r>
          </w:p>
        </w:tc>
        <w:tc>
          <w:tcPr>
            <w:tcMar>
              <w:top w:w="50.0" w:type="dxa"/>
              <w:left w:w="90.0" w:type="dxa"/>
              <w:bottom w:w="50.0" w:type="dxa"/>
              <w:right w:w="90.0" w:type="dxa"/>
            </w:tcMar>
            <w:vAlign w:val="center"/>
          </w:tcPr>
          <w:p w:rsidR="00000000" w:rsidDel="00000000" w:rsidP="00000000" w:rsidRDefault="00000000" w:rsidRPr="00000000" w14:paraId="10000261">
            <w:pPr>
              <w:spacing w:after="60" w:lineRule="auto"/>
              <w:jc w:val="left"/>
              <w:rPr>
                <w:sz w:val="18"/>
                <w:szCs w:val="18"/>
              </w:rPr>
            </w:pPr>
            <w:r w:rsidDel="00000000" w:rsidR="00000000" w:rsidRPr="00000000">
              <w:rPr>
                <w:sz w:val="18"/>
                <w:szCs w:val="18"/>
                <w:rtl w:val="0"/>
              </w:rPr>
              <w:t xml:space="preserve">Operational configuration and monitoring state are updated or an explicit failure remains.</w:t>
            </w:r>
          </w:p>
        </w:tc>
      </w:tr>
    </w:tbl>
    <w:p w:rsidR="00000000" w:rsidDel="00000000" w:rsidP="00000000" w:rsidRDefault="00000000" w:rsidRPr="00000000" w14:paraId="10000262">
      <w:pPr>
        <w:pStyle w:val="Heading2"/>
        <w:keepNext w:val="1"/>
        <w:spacing w:after="120" w:before="240" w:lineRule="auto"/>
        <w:rPr/>
      </w:pPr>
      <w:r>
        <w:rPr>
          <w:rtl w:val="0"/>
        </w:rPr>
        <w:t xml:space="preserve">4.2 Activity Diagrams</w:t>
      </w:r>
    </w:p>
    <w:p w:rsidR="00000000" w:rsidDel="00000000" w:rsidP="00000000" w:rsidRDefault="00000000" w:rsidRPr="00000000" w14:paraId="10000263">
      <w:pPr>
        <w:spacing w:after="60" w:before="0" w:line="276" w:lineRule="auto"/>
        <w:jc w:val="both"/>
        <w:rPr/>
      </w:pPr>
      <w:r>
        <w:rPr>
          <w:rtl w:val="0"/>
        </w:rPr>
        <w:t xml:space="preserve">The activity diagrams describe the implemented control flow. Swimlanes separate the user, the server and the durable worker; blocked states are shown explicitly so that failed services or incomplete methodology requirements never appear as successful MRV outcomes.</w:t>
      </w:r>
    </w:p>
    <w:p w:rsidR="00000000" w:rsidDel="00000000" w:rsidP="00000000" w:rsidRDefault="00000000" w:rsidRPr="00000000" w14:paraId="10000264">
      <w:pPr>
        <w:keepNext w:val="1"/>
        <w:spacing w:after="0" w:before="0" w:line="240" w:lineRule="auto"/>
        <w:jc w:val="center"/>
        <w:rPr>
          <w:sz w:val="2"/>
          <w:szCs w:val="2"/>
        </w:rPr>
      </w:pPr>
      <w:r w:rsidDel="00000000" w:rsidR="00000000" w:rsidRPr="00000000">
        <w:rPr/>
        <w:drawing>
          <wp:inline distB="114300" distT="114300" distL="114300" distR="114300">
            <wp:extent cx="5019512" cy="6949440"/>
            <wp:effectExtent b="0" l="0" r="0" t="0"/>
            <wp:docPr id="5005" name="act_overall.png"/>
            <a:graphic>
              <a:graphicData uri="http://schemas.openxmlformats.org/drawingml/2006/picture">
                <pic:pic>
                  <pic:nvPicPr>
                    <pic:cNvPr id="5005" name="act_overall.png"/>
                    <pic:cNvPicPr preferRelativeResize="0"/>
                  </pic:nvPicPr>
                  <pic:blipFill>
                    <a:blip r:embed="rId44"/>
                    <a:srcRect b="0" l="0" r="0" t="0"/>
                    <a:stretch>
                      <a:fillRect/>
                    </a:stretch>
                  </pic:blipFill>
                  <pic:spPr>
                    <a:xfrm>
                      <a:off x="0" y="0"/>
                      <a:ext cx="5019512" cy="6949440"/>
                    </a:xfrm>
                    <a:prstGeom prst="rect"/>
                    <a:ln/>
                  </pic:spPr>
                </pic:pic>
              </a:graphicData>
            </a:graphic>
          </wp:inline>
        </w:drawing>
      </w:r>
    </w:p>
    <w:p w:rsidR="00000000" w:rsidDel="00000000" w:rsidP="00000000" w:rsidRDefault="00000000" w:rsidRPr="00000000" w14:paraId="10000265">
      <w:pPr>
        <w:keepNext w:val="0"/>
        <w:keepLines w:val="1"/>
        <w:spacing w:after="80" w:before="40" w:lineRule="auto"/>
        <w:jc w:val="center"/>
        <w:rPr/>
      </w:pPr>
      <w:r>
        <w:rPr>
          <w:b w:val="1"/>
          <w:bCs w:val="1"/>
          <w:i w:val="1"/>
          <w:iCs w:val="1"/>
          <w:sz w:val="20"/>
          <w:szCs w:val="20"/>
          <w:rtl w:val="0"/>
        </w:rPr>
        <w:t xml:space="preserve">Fig 5: Overall activity diagram with swimlanes for the project user, the Terra-Audit server and the durable worker.</w:t>
      </w:r>
    </w:p>
    <w:p w:rsidR="00000000" w:rsidDel="00000000" w:rsidP="00000000" w:rsidRDefault="00000000" w:rsidRPr="00000000" w14:paraId="10000266">
      <w:pPr>
        <w:keepNext w:val="1"/>
        <w:spacing w:after="0" w:before="0" w:line="240" w:lineRule="auto"/>
        <w:jc w:val="center"/>
        <w:rPr>
          <w:sz w:val="2"/>
          <w:szCs w:val="2"/>
        </w:rPr>
      </w:pPr>
      <w:r w:rsidDel="00000000" w:rsidR="00000000" w:rsidRPr="00000000">
        <w:rPr/>
        <w:drawing>
          <wp:inline distB="114300" distT="114300" distL="114300" distR="114300">
            <wp:extent cx="4016526" cy="6400800"/>
            <wp:effectExtent b="0" l="0" r="0" t="0"/>
            <wp:docPr id="5006" name="act_calculation.png"/>
            <a:graphic>
              <a:graphicData uri="http://schemas.openxmlformats.org/drawingml/2006/picture">
                <pic:pic>
                  <pic:nvPicPr>
                    <pic:cNvPr id="5006" name="act_calculation.png"/>
                    <pic:cNvPicPr preferRelativeResize="0"/>
                  </pic:nvPicPr>
                  <pic:blipFill>
                    <a:blip r:embed="rId45"/>
                    <a:srcRect b="0" l="0" r="0" t="0"/>
                    <a:stretch>
                      <a:fillRect/>
                    </a:stretch>
                  </pic:blipFill>
                  <pic:spPr>
                    <a:xfrm>
                      <a:off x="0" y="0"/>
                      <a:ext cx="4016526" cy="6400800"/>
                    </a:xfrm>
                    <a:prstGeom prst="rect"/>
                    <a:ln/>
                  </pic:spPr>
                </pic:pic>
              </a:graphicData>
            </a:graphic>
          </wp:inline>
        </w:drawing>
      </w:r>
    </w:p>
    <w:p w:rsidR="00000000" w:rsidDel="00000000" w:rsidP="00000000" w:rsidRDefault="00000000" w:rsidRPr="00000000" w14:paraId="10000267">
      <w:pPr>
        <w:keepNext w:val="0"/>
        <w:keepLines w:val="1"/>
        <w:spacing w:after="80" w:before="40" w:lineRule="auto"/>
        <w:jc w:val="center"/>
        <w:rPr/>
      </w:pPr>
      <w:r>
        <w:rPr>
          <w:b w:val="1"/>
          <w:bCs w:val="1"/>
          <w:i w:val="1"/>
          <w:iCs w:val="1"/>
          <w:sz w:val="20"/>
          <w:szCs w:val="20"/>
          <w:rtl w:val="0"/>
        </w:rPr>
        <w:t xml:space="preserve">Fig 6: Activity diagram — versioned carbon calculation commit.</w:t>
      </w:r>
    </w:p>
    <w:p w:rsidR="00000000" w:rsidDel="00000000" w:rsidP="00000000" w:rsidRDefault="00000000" w:rsidRPr="00000000" w14:paraId="10000268">
      <w:pPr>
        <w:keepNext w:val="1"/>
        <w:spacing w:after="0" w:before="0" w:line="240" w:lineRule="auto"/>
        <w:jc w:val="center"/>
        <w:rPr>
          <w:sz w:val="2"/>
          <w:szCs w:val="2"/>
        </w:rPr>
      </w:pPr>
      <w:r w:rsidDel="00000000" w:rsidR="00000000" w:rsidRPr="00000000">
        <w:rPr/>
        <w:drawing>
          <wp:inline distB="114300" distT="114300" distL="114300" distR="114300">
            <wp:extent cx="4803989" cy="6949440"/>
            <wp:effectExtent b="0" l="0" r="0" t="0"/>
            <wp:docPr id="5007" name="act_readiness_review.png"/>
            <a:graphic>
              <a:graphicData uri="http://schemas.openxmlformats.org/drawingml/2006/picture">
                <pic:pic>
                  <pic:nvPicPr>
                    <pic:cNvPr id="5007" name="act_readiness_review.png"/>
                    <pic:cNvPicPr preferRelativeResize="0"/>
                  </pic:nvPicPr>
                  <pic:blipFill>
                    <a:blip r:embed="rId46"/>
                    <a:srcRect b="0" l="0" r="0" t="0"/>
                    <a:stretch>
                      <a:fillRect/>
                    </a:stretch>
                  </pic:blipFill>
                  <pic:spPr>
                    <a:xfrm>
                      <a:off x="0" y="0"/>
                      <a:ext cx="4803989" cy="6949440"/>
                    </a:xfrm>
                    <a:prstGeom prst="rect"/>
                    <a:ln/>
                  </pic:spPr>
                </pic:pic>
              </a:graphicData>
            </a:graphic>
          </wp:inline>
        </w:drawing>
      </w:r>
    </w:p>
    <w:p w:rsidR="00000000" w:rsidDel="00000000" w:rsidP="00000000" w:rsidRDefault="00000000" w:rsidRPr="00000000" w14:paraId="10000269">
      <w:pPr>
        <w:keepNext w:val="0"/>
        <w:keepLines w:val="1"/>
        <w:spacing w:after="80" w:before="40" w:lineRule="auto"/>
        <w:jc w:val="center"/>
        <w:rPr>
          <w:b w:val="1"/>
          <w:bCs w:val="1"/>
          <w:i w:val="1"/>
          <w:iCs w:val="1"/>
          <w:sz w:val="20"/>
          <w:szCs w:val="20"/>
        </w:rPr>
      </w:pPr>
      <w:r>
        <w:rPr>
          <w:b w:val="1"/>
          <w:bCs w:val="1"/>
          <w:i w:val="1"/>
          <w:iCs w:val="1"/>
          <w:sz w:val="20"/>
          <w:szCs w:val="20"/>
          <w:rtl w:val="0"/>
        </w:rPr>
        <w:t xml:space="preserve">Fig 7: Activity diagram — methodology readiness and internal review with swimlanes.</w:t>
      </w:r>
    </w:p>
    <w:p w:rsidR="00000000" w:rsidDel="00000000" w:rsidP="00000000" w:rsidRDefault="00000000" w:rsidRPr="00000000" w14:paraId="1000026A">
      <w:pPr>
        <w:pStyle w:val="Heading3"/>
        <w:keepNext w:val="1"/>
        <w:spacing w:after="80" w:before="180" w:lineRule="auto"/>
        <w:rPr/>
      </w:pPr>
      <w:r>
        <w:rPr>
          <w:rtl w:val="0"/>
        </w:rPr>
        <w:t xml:space="preserve">4.2.1 Cropland ALM Detailed Activity Flow</w:t>
      </w:r>
    </w:p>
    <w:p w:rsidR="00000000" w:rsidDel="00000000" w:rsidP="00000000" w:rsidRDefault="00000000" w:rsidRPr="00000000" w14:paraId="1000026B">
      <w:pPr>
        <w:spacing w:after="60" w:before="0" w:line="276" w:lineRule="auto"/>
        <w:jc w:val="both"/>
        <w:rPr/>
      </w:pPr>
      <w:r w:rsidDel="00000000" w:rsidR="00000000" w:rsidRPr="00000000">
        <w:rPr>
          <w:rtl w:val="0"/>
        </w:rPr>
        <w:t xml:space="preserve">The final ALM flow begins with an organization/project-scoped cropland_alm_vm0042 field and dated project membership. Users record baseline/project crop seasons and practice schedules, optional supported livestock schedules, production records, soil sampling plans/strata/samples, laboratory results, custody events, and reviewed SOC mappings (or explicitly identified legacy aggregate SOC evidence). A project/bundle/reporting-period leakage assessment is then saved. The calculation workflow builds a frozen snapshot containing the relevant practice, production, leakage and SOC evidence; the restricted VMD0054 v1.1 adapter computes the supported displacement-leakage term; and the scoped VM0042 v2.2 engine evaluates SOC/non-SOC terms, uncertainty, allocation and buffer logic. Readiness and engine hard gates are evaluated before a versioned calculation is persisted. Only a ready_for_review version can enter internal review. Snapshot-based ALM PDF and calculation JSON exports can then be generated. Current restrictions—including single-field leakage scope, unsupported mitigation Step 2, nonannual SOC blocking where unresolved annualization applies, and incomplete sequential-period cumulative-state reconciliation—must remain visible rather than being represented as complete methodology coverage.</w:t>
      </w:r>
    </w:p>
    <w:p w:rsidR="00000000" w:rsidDel="00000000" w:rsidP="00000000" w:rsidRDefault="00000000" w:rsidRPr="00000000" w14:paraId="1000026C">
      <w:pPr>
        <w:pStyle w:val="Heading1"/>
        <w:keepNext w:val="1"/>
        <w:spacing w:after="160" w:before="400" w:lineRule="auto"/>
        <w:rPr/>
      </w:pPr>
      <w:r>
        <w:rPr>
          <w:rtl w:val="0"/>
        </w:rPr>
        <w:t xml:space="preserve">5. Data-Based Modeling</w:t>
      </w:r>
    </w:p>
    <w:p w:rsidR="00000000" w:rsidDel="00000000" w:rsidP="00000000" w:rsidRDefault="00000000" w:rsidRPr="00000000" w14:paraId="1000026D">
      <w:pPr>
        <w:pStyle w:val="Heading2"/>
        <w:keepNext w:val="1"/>
        <w:spacing w:after="120" w:before="240" w:lineRule="auto"/>
        <w:rPr/>
      </w:pPr>
      <w:r>
        <w:rPr>
          <w:rtl w:val="0"/>
        </w:rPr>
        <w:t xml:space="preserve">5.1 Entity-Relationship Diagram</w:t>
      </w:r>
    </w:p>
    <w:p w:rsidR="00000000" w:rsidDel="00000000" w:rsidP="00000000" w:rsidRDefault="00000000" w:rsidRPr="00000000" w14:paraId="1000026E">
      <w:pPr>
        <w:spacing w:after="60" w:before="0" w:line="276" w:lineRule="auto"/>
        <w:ind w:left="0" w:right="0" w:firstLine="0"/>
        <w:jc w:val="both"/>
        <w:rPr/>
      </w:pPr>
      <w:r>
        <w:rPr>
          <w:rtl w:val="0"/>
        </w:rPr>
        <w:t xml:space="preserve">Terra-Audit uses a domain-oriented relational schema. Fig 8 shows the core entities in crow's-foot notation with their primary keys and principal reference attributes; Appendix A details the calculation and internal-review tables. Most tables are tenant-scoped through a composite (org_id, id) primary key. Relationships are logical: the SQLite schema does not declare FOREIGN KEY constraints, so scoped identifiers, application queries and authorization checks enforce referential integrity.</w:t>
      </w:r>
    </w:p>
    <w:p w:rsidR="00000000" w:rsidDel="00000000" w:rsidP="00000000" w:rsidRDefault="00000000" w:rsidRPr="00000000" w14:paraId="1000026F">
      <w:pPr>
        <w:keepNext w:val="1"/>
        <w:spacing w:after="0" w:before="0" w:line="240" w:lineRule="auto"/>
        <w:jc w:val="center"/>
        <w:rPr>
          <w:sz w:val="2"/>
          <w:szCs w:val="2"/>
        </w:rPr>
      </w:pPr>
      <w:r w:rsidDel="00000000" w:rsidR="00000000" w:rsidRPr="00000000">
        <w:rPr/>
        <w:drawing>
          <wp:inline distB="114300" distT="114300" distL="114300" distR="114300">
            <wp:extent cx="5733288" cy="6245303"/>
            <wp:effectExtent b="0" l="0" r="0" t="0"/>
            <wp:docPr id="5008" name="erd_core.png"/>
            <a:graphic>
              <a:graphicData uri="http://schemas.openxmlformats.org/drawingml/2006/picture">
                <pic:pic>
                  <pic:nvPicPr>
                    <pic:cNvPr id="5008" name="erd_core.png"/>
                    <pic:cNvPicPr preferRelativeResize="0"/>
                  </pic:nvPicPr>
                  <pic:blipFill>
                    <a:blip r:embed="rId47"/>
                    <a:srcRect b="0" l="0" r="0" t="0"/>
                    <a:stretch>
                      <a:fillRect/>
                    </a:stretch>
                  </pic:blipFill>
                  <pic:spPr>
                    <a:xfrm>
                      <a:off x="0" y="0"/>
                      <a:ext cx="5733288" cy="6245303"/>
                    </a:xfrm>
                    <a:prstGeom prst="rect"/>
                    <a:ln/>
                  </pic:spPr>
                </pic:pic>
              </a:graphicData>
            </a:graphic>
          </wp:inline>
        </w:drawing>
      </w:r>
    </w:p>
    <w:p w:rsidR="00000000" w:rsidDel="00000000" w:rsidP="00000000" w:rsidRDefault="00000000" w:rsidRPr="00000000" w14:paraId="10000270">
      <w:pPr>
        <w:keepNext w:val="0"/>
        <w:keepLines w:val="1"/>
        <w:spacing w:after="80" w:before="40" w:lineRule="auto"/>
        <w:jc w:val="center"/>
        <w:rPr/>
      </w:pPr>
      <w:r>
        <w:rPr>
          <w:b w:val="1"/>
          <w:bCs w:val="1"/>
          <w:i w:val="1"/>
          <w:iCs w:val="1"/>
          <w:sz w:val="20"/>
          <w:szCs w:val="20"/>
          <w:rtl w:val="0"/>
        </w:rPr>
        <w:t xml:space="preserve">Fig 8: Entity-relationship diagram (crow's-foot notation) of the core persistent entities.</w:t>
      </w:r>
    </w:p>
    <w:p w:rsidR="00000000" w:rsidDel="00000000" w:rsidP="00000000" w:rsidRDefault="00000000" w:rsidRPr="00000000" w14:paraId="10000271">
      <w:pPr>
        <w:pStyle w:val="Heading3"/>
        <w:keepNext w:val="1"/>
        <w:spacing w:after="80" w:before="180" w:lineRule="auto"/>
        <w:rPr/>
      </w:pPr>
      <w:r>
        <w:rPr>
          <w:rtl w:val="0"/>
        </w:rPr>
        <w:t xml:space="preserve">5.1.1 Relationship Summary</w:t>
      </w:r>
    </w:p>
    <w:p w:rsidR="00000000" w:rsidDel="00000000" w:rsidP="00000000" w:rsidRDefault="00000000" w:rsidRPr="00000000" w14:paraId="10000272">
      <w:pPr>
        <w:keepNext w:val="1"/>
        <w:spacing w:after="80" w:before="180" w:lineRule="auto"/>
        <w:rPr/>
      </w:pPr>
      <w:r w:rsidDel="00000000" w:rsidR="00000000" w:rsidRPr="00000000">
        <w:rPr>
          <w:rtl w:val="0"/>
        </w:rPr>
        <w:t xml:space="preserve">Identity and project context — User-to-project access is represented through ProjectMember with explicit roles. Project-to-field membership is represented through effective-dated ProjectField records, so a field is not reduced to a single project_id and assignment history can be retained.</w:t>
      </w:r>
    </w:p>
    <w:p w:rsidR="00000000" w:rsidDel="00000000" w:rsidP="00000000" w:rsidRDefault="00000000" w:rsidRPr="00000000" w14:paraId="10000273">
      <w:pPr>
        <w:keepNext w:val="1"/>
        <w:spacing w:after="80" w:before="180" w:lineRule="auto"/>
        <w:rPr/>
      </w:pPr>
      <w:r w:rsidDel="00000000" w:rsidR="00000000" w:rsidRPr="00000000">
        <w:rPr>
          <w:rtl w:val="0"/>
        </w:rPr>
        <w:t xml:space="preserve">Evidence and sampling — CropSeason, FieldObservation, ObservationReview and PracticeEvent use append-oriented field/season records. Attachments remain field-scoped and reference supported targets. The ALM soil path links sampling plans, optional strata, samples, laboratory results, custody events and reviewed SOC mappings; production records and leakage assessments provide additional field/project evidence.</w:t>
      </w:r>
    </w:p>
    <w:p w:rsidR="00000000" w:rsidDel="00000000" w:rsidP="00000000" w:rsidRDefault="00000000" w:rsidRPr="00000000" w14:paraId="10000274">
      <w:pPr>
        <w:keepNext w:val="1"/>
        <w:spacing w:after="80" w:before="180" w:lineRule="auto"/>
        <w:rPr/>
      </w:pPr>
      <w:r w:rsidDel="00000000" w:rsidR="00000000" w:rsidRPr="00000000">
        <w:rPr>
          <w:rtl w:val="0"/>
        </w:rPr>
        <w:t xml:space="preserve">Calculation provenance — Calculation records are versioned and immutable at the application level: chain_id and supersedes_calculation_id preserve correction history, while snapshot_json, inputs_json, result_json and readiness_json freeze the committed context. CalculationAttachmentRef retains protected attachment links; legacy credit history remains distinguishable from snapshot-backed calculations.</w:t>
      </w:r>
    </w:p>
    <w:p w:rsidR="00000000" w:rsidDel="00000000" w:rsidP="00000000" w:rsidRDefault="00000000" w:rsidRPr="00000000" w14:paraId="10000275">
      <w:pPr>
        <w:keepNext w:val="1"/>
        <w:spacing w:after="80" w:before="180" w:lineRule="auto"/>
        <w:rPr/>
      </w:pPr>
      <w:r w:rsidDel="00000000" w:rsidR="00000000" w:rsidRPr="00000000">
        <w:rPr>
          <w:rtl w:val="0"/>
        </w:rPr>
        <w:t xml:space="preserve">Methodology reference data — MethodologyDocument, MethodologyBundle, bundle-document membership and MethodologyRequirement form the shared registry. Tenant-specific ProjectMethodologyApplicability records bind a project/pathway to a bundle and effective period; correction/confirmation records remain separate from global source data.</w:t>
      </w:r>
    </w:p>
    <w:p w:rsidR="00000000" w:rsidDel="00000000" w:rsidP="00000000" w:rsidRDefault="00000000" w:rsidRPr="00000000" w14:paraId="10000276">
      <w:pPr>
        <w:keepNext w:val="1"/>
        <w:spacing w:after="80" w:before="180" w:lineRule="auto"/>
        <w:rPr/>
      </w:pPr>
      <w:r w:rsidDel="00000000" w:rsidR="00000000" w:rsidRPr="00000000">
        <w:rPr>
          <w:rtl w:val="0"/>
        </w:rPr>
        <w:t xml:space="preserve">Internal review — ReviewSubmission pins one immutable calculation version. Reviewer assignments, lifecycle ReviewEvents, Findings and finding comments/resolution activity belong to the internal workflow and never represent external VVB verification, Verra registration or registry issuance.</w:t>
      </w:r>
    </w:p>
    <w:p w:rsidR="00000000" w:rsidDel="00000000" w:rsidP="00000000" w:rsidRDefault="00000000" w:rsidRPr="00000000" w14:paraId="10000277">
      <w:pPr>
        <w:pStyle w:val="Heading2"/>
        <w:keepNext w:val="1"/>
        <w:spacing w:after="120" w:before="240" w:lineRule="auto"/>
        <w:rPr/>
      </w:pPr>
      <w:r>
        <w:rPr>
          <w:rtl w:val="0"/>
        </w:rPr>
        <w:t xml:space="preserve">5.2 Database Schema</w:t>
      </w:r>
    </w:p>
    <w:p w:rsidR="00000000" w:rsidDel="00000000" w:rsidP="00000000" w:rsidRDefault="00000000" w:rsidRPr="00000000" w14:paraId="10000278">
      <w:pPr>
        <w:keepNext w:val="1"/>
        <w:spacing w:after="80" w:before="40" w:lineRule="auto"/>
        <w:jc w:val="center"/>
        <w:rPr>
          <w:b w:val="1"/>
          <w:bCs w:val="1"/>
          <w:i w:val="1"/>
          <w:iCs w:val="1"/>
          <w:sz w:val="20"/>
          <w:szCs w:val="20"/>
        </w:rPr>
      </w:pPr>
      <w:r>
        <w:rPr>
          <w:b w:val="1"/>
          <w:bCs w:val="1"/>
          <w:i w:val="1"/>
          <w:iCs w:val="1"/>
          <w:sz w:val="20"/>
          <w:szCs w:val="20"/>
          <w:rtl w:val="0"/>
        </w:rPr>
        <w:t xml:space="preserve">Table 7: Persistent database schema by domain</w:t>
      </w:r>
    </w:p>
    <w:tbl>
      <w:tblPr>
        <w:tblStyle w:val="Table7"/>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00"/>
        <w:gridCol w:w="3200"/>
        <w:gridCol w:w="4126"/>
        <w:tblGridChange w:id="0">
          <w:tblGrid>
            <w:gridCol w:w="1700"/>
            <w:gridCol w:w="3200"/>
            <w:gridCol w:w="41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279">
            <w:pPr>
              <w:spacing w:after="60" w:lineRule="auto"/>
              <w:jc w:val="center"/>
              <w:rPr/>
            </w:pPr>
            <w:r w:rsidDel="00000000" w:rsidR="00000000" w:rsidRPr="00000000">
              <w:rPr>
                <w:b w:val="1"/>
                <w:bCs w:val="1"/>
                <w:color w:val="ffffff"/>
                <w:sz w:val="18"/>
                <w:szCs w:val="18"/>
                <w:rtl w:val="0"/>
              </w:rPr>
              <w:t xml:space="preserve">Domain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27A">
            <w:pPr>
              <w:spacing w:after="60" w:lineRule="auto"/>
              <w:jc w:val="center"/>
              <w:rPr/>
            </w:pPr>
            <w:r w:rsidDel="00000000" w:rsidR="00000000" w:rsidRPr="00000000">
              <w:rPr>
                <w:b w:val="1"/>
                <w:bCs w:val="1"/>
                <w:color w:val="ffffff"/>
                <w:sz w:val="18"/>
                <w:szCs w:val="18"/>
                <w:rtl w:val="0"/>
              </w:rPr>
              <w:t xml:space="preserve">Important Entities / Tables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27B">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7C">
            <w:pPr>
              <w:spacing w:after="60" w:lineRule="auto"/>
              <w:jc w:val="left"/>
              <w:rPr/>
            </w:pPr>
            <w:r w:rsidDel="00000000" w:rsidR="00000000" w:rsidRPr="00000000">
              <w:rPr>
                <w:sz w:val="18"/>
                <w:szCs w:val="18"/>
                <w:rtl w:val="0"/>
              </w:rPr>
              <w:t xml:space="preserve">Accounts &amp;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7D">
            <w:pPr>
              <w:spacing w:after="60" w:lineRule="auto"/>
              <w:jc w:val="left"/>
              <w:rPr/>
            </w:pPr>
            <w:r w:rsidDel="00000000" w:rsidR="00000000" w:rsidRPr="00000000">
              <w:rPr>
                <w:sz w:val="18"/>
                <w:szCs w:val="18"/>
                <w:rtl w:val="0"/>
              </w:rPr>
              <w:t xml:space="preserve">organizations, users, pending_registrations, account_links, account_token_versions, account_rate_limits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7E">
            <w:pPr>
              <w:spacing w:after="60" w:lineRule="auto"/>
              <w:jc w:val="left"/>
              <w:rPr/>
            </w:pPr>
            <w:r w:rsidDel="00000000" w:rsidR="00000000" w:rsidRPr="00000000">
              <w:rPr>
                <w:sz w:val="18"/>
                <w:szCs w:val="18"/>
                <w:rtl w:val="0"/>
              </w:rPr>
              <w:t xml:space="preserve">Tenant identity, account access/recovery, token revocation/versioning, and account-level throttling.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7F">
            <w:pPr>
              <w:spacing w:after="60" w:lineRule="auto"/>
              <w:jc w:val="left"/>
              <w:rPr/>
            </w:pPr>
            <w:r w:rsidDel="00000000" w:rsidR="00000000" w:rsidRPr="00000000">
              <w:rPr>
                <w:sz w:val="18"/>
                <w:szCs w:val="18"/>
                <w:rtl w:val="0"/>
              </w:rPr>
              <w:t xml:space="preserve">Projects &amp; Land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80">
            <w:pPr>
              <w:spacing w:after="60" w:lineRule="auto"/>
              <w:jc w:val="left"/>
              <w:rPr/>
            </w:pPr>
            <w:r w:rsidDel="00000000" w:rsidR="00000000" w:rsidRPr="00000000">
              <w:rPr>
                <w:sz w:val="18"/>
                <w:szCs w:val="18"/>
                <w:rtl w:val="0"/>
              </w:rPr>
              <w:t xml:space="preserve">projects, project_members, project_membership_events, farms, fields, project_fields, farm_fields, quantification_units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81">
            <w:pPr>
              <w:spacing w:after="60" w:lineRule="auto"/>
              <w:jc w:val="left"/>
              <w:rPr/>
            </w:pPr>
            <w:r w:rsidDel="00000000" w:rsidR="00000000" w:rsidRPr="00000000">
              <w:rPr>
                <w:sz w:val="18"/>
                <w:szCs w:val="18"/>
                <w:rtl w:val="0"/>
              </w:rPr>
              <w:t xml:space="preserve">Project roles and dated land/field memberships; field records carry the registered accounting pathway and geometry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82">
            <w:pPr>
              <w:spacing w:after="60" w:lineRule="auto"/>
              <w:jc w:val="left"/>
              <w:rPr/>
            </w:pPr>
            <w:r w:rsidDel="00000000" w:rsidR="00000000" w:rsidRPr="00000000">
              <w:rPr>
                <w:sz w:val="18"/>
                <w:szCs w:val="18"/>
                <w:rtl w:val="0"/>
              </w:rPr>
              <w:t xml:space="preserve">Monitoring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83">
            <w:pPr>
              <w:spacing w:after="60" w:lineRule="auto"/>
              <w:jc w:val="left"/>
              <w:rPr/>
            </w:pPr>
            <w:r w:rsidDel="00000000" w:rsidR="00000000" w:rsidRPr="00000000">
              <w:rPr>
                <w:sz w:val="18"/>
                <w:szCs w:val="18"/>
                <w:rtl w:val="0"/>
              </w:rPr>
              <w:t xml:space="preserve">crop_seasons, field_observations, observation_reviews, practice_events, monitoring_runs, data_quality_issues, attachments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84">
            <w:pPr>
              <w:spacing w:after="60" w:lineRule="auto"/>
              <w:jc w:val="left"/>
              <w:rPr/>
            </w:pPr>
            <w:r w:rsidDel="00000000" w:rsidR="00000000" w:rsidRPr="00000000">
              <w:rPr>
                <w:sz w:val="18"/>
                <w:szCs w:val="18"/>
                <w:rtl w:val="0"/>
              </w:rPr>
              <w:t xml:space="preserve">Versioned crop-season history and structured monitoring/evidence records, including private evidence-file metadata.</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85">
            <w:pPr>
              <w:spacing w:after="60" w:lineRule="auto"/>
              <w:jc w:val="left"/>
              <w:rPr/>
            </w:pPr>
            <w:r w:rsidDel="00000000" w:rsidR="00000000" w:rsidRPr="00000000">
              <w:rPr>
                <w:sz w:val="18"/>
                <w:szCs w:val="18"/>
                <w:rtl w:val="0"/>
              </w:rPr>
              <w:t xml:space="preserve">Soil / Production / ALM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86">
            <w:pPr>
              <w:spacing w:after="60" w:lineRule="auto"/>
              <w:jc w:val="left"/>
              <w:rPr/>
            </w:pPr>
            <w:r w:rsidDel="00000000" w:rsidR="00000000" w:rsidRPr="00000000">
              <w:rPr>
                <w:sz w:val="18"/>
                <w:szCs w:val="18"/>
                <w:rtl w:val="0"/>
              </w:rPr>
              <w:t xml:space="preserve">soil_sampling_plans, soil_strata, soil_samples, soil_lab_results, soil_custody_events, soc_evidence_reviews, alm_practice_schedule, alm_livestock_schedule, production_records, leakage_assessments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87">
            <w:pPr>
              <w:spacing w:after="60" w:lineRule="auto"/>
              <w:jc w:val="left"/>
              <w:rPr/>
            </w:pPr>
            <w:r w:rsidDel="00000000" w:rsidR="00000000" w:rsidRPr="00000000">
              <w:rPr>
                <w:sz w:val="18"/>
                <w:szCs w:val="18"/>
                <w:rtl w:val="0"/>
              </w:rPr>
              <w:t xml:space="preserve">Structured ALM evidence for reviewed SOC, practices, production, supported livestock inputs, and restricted leakage assessment.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88">
            <w:pPr>
              <w:spacing w:after="60" w:lineRule="auto"/>
              <w:jc w:val="left"/>
              <w:rPr/>
            </w:pPr>
            <w:r w:rsidDel="00000000" w:rsidR="00000000" w:rsidRPr="00000000">
              <w:rPr>
                <w:sz w:val="18"/>
                <w:szCs w:val="18"/>
                <w:rtl w:val="0"/>
              </w:rPr>
              <w:t xml:space="preserve">Calculations &amp;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89">
            <w:pPr>
              <w:spacing w:after="60" w:lineRule="auto"/>
              <w:jc w:val="left"/>
              <w:rPr/>
            </w:pPr>
            <w:r w:rsidDel="00000000" w:rsidR="00000000" w:rsidRPr="00000000">
              <w:rPr>
                <w:sz w:val="18"/>
                <w:szCs w:val="18"/>
                <w:rtl w:val="0"/>
              </w:rPr>
              <w:t xml:space="preserve">calculations, calculation_idempotency_keys, calculation_attachment_refs, readiness_determinations, review_submissions, reviewer_assignments, review_events, findings, finding_comments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8A">
            <w:pPr>
              <w:spacing w:after="60" w:lineRule="auto"/>
              <w:jc w:val="left"/>
              <w:rPr/>
            </w:pPr>
            <w:r w:rsidDel="00000000" w:rsidR="00000000" w:rsidRPr="00000000">
              <w:rPr>
                <w:sz w:val="18"/>
                <w:szCs w:val="18"/>
                <w:rtl w:val="0"/>
              </w:rPr>
              <w:t xml:space="preserve">Versioned calculation snapshots/results/readiness plus version-pinned internal review and findings history.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8B">
            <w:pPr>
              <w:spacing w:after="60" w:lineRule="auto"/>
              <w:jc w:val="left"/>
              <w:rPr/>
            </w:pPr>
            <w:r w:rsidDel="00000000" w:rsidR="00000000" w:rsidRPr="00000000">
              <w:rPr>
                <w:sz w:val="18"/>
                <w:szCs w:val="18"/>
                <w:rtl w:val="0"/>
              </w:rPr>
              <w:t xml:space="preserve">Methodology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8C">
            <w:pPr>
              <w:spacing w:after="60" w:lineRule="auto"/>
              <w:jc w:val="left"/>
              <w:rPr/>
            </w:pPr>
            <w:r w:rsidDel="00000000" w:rsidR="00000000" w:rsidRPr="00000000">
              <w:rPr>
                <w:sz w:val="18"/>
                <w:szCs w:val="18"/>
                <w:rtl w:val="0"/>
              </w:rPr>
              <w:t xml:space="preserve">methodology_documents, methodology_bundles, bundle-document mappings, methodology_requirements, project_methodology_applicability, methodology_chunks/FTS, correction links/confirmations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8D">
            <w:pPr>
              <w:spacing w:after="60" w:lineRule="auto"/>
              <w:jc w:val="left"/>
              <w:rPr/>
            </w:pPr>
            <w:r w:rsidDel="00000000" w:rsidR="00000000" w:rsidRPr="00000000">
              <w:rPr>
                <w:sz w:val="18"/>
                <w:szCs w:val="18"/>
                <w:rtl w:val="0"/>
              </w:rPr>
              <w:t xml:space="preserve">Methodology/version/correction registry, retrieval index, applicability context, and requirement definitions used by readiness and AI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8E">
            <w:pPr>
              <w:spacing w:after="60" w:lineRule="auto"/>
              <w:jc w:val="left"/>
              <w:rPr/>
            </w:pPr>
            <w:r w:rsidDel="00000000" w:rsidR="00000000" w:rsidRPr="00000000">
              <w:rPr>
                <w:sz w:val="18"/>
                <w:szCs w:val="18"/>
                <w:rtl w:val="0"/>
              </w:rPr>
              <w:t xml:space="preserve">Jobs / AI / Satellite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8F">
            <w:pPr>
              <w:spacing w:after="60" w:lineRule="auto"/>
              <w:jc w:val="left"/>
              <w:rPr/>
            </w:pPr>
            <w:r w:rsidDel="00000000" w:rsidR="00000000" w:rsidRPr="00000000">
              <w:rPr>
                <w:sz w:val="18"/>
                <w:szCs w:val="18"/>
                <w:rtl w:val="0"/>
              </w:rPr>
              <w:t xml:space="preserve">background_jobs, job_batches, workers, ai_records, ai_deployments, ai_provider_permissions, timeseries_cache, timeseries_cache_versions; lazy ai_dataset_rows / ai_dataset_versions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290">
            <w:pPr>
              <w:spacing w:after="60" w:lineRule="auto"/>
              <w:jc w:val="left"/>
              <w:rPr/>
            </w:pPr>
            <w:r w:rsidDel="00000000" w:rsidR="00000000" w:rsidRPr="00000000">
              <w:rPr>
                <w:sz w:val="18"/>
                <w:szCs w:val="18"/>
                <w:rtl w:val="0"/>
              </w:rPr>
              <w:t xml:space="preserve">Durable asynchronous work, worker state, satellite cache/versioning, provider/model records, and lazily created research-dataset tables.</w:t>
            </w:r>
            <w:r w:rsidDel="00000000" w:rsidR="00000000" w:rsidRPr="00000000">
              <w:rPr>
                <w:rtl w:val="0"/>
              </w:rPr>
            </w:r>
          </w:p>
        </w:tc>
      </w:tr>
    </w:tbl>
    <w:p w:rsidR="00000000" w:rsidDel="00000000" w:rsidP="00000000" w:rsidRDefault="00000000" w:rsidRPr="00000000" w14:paraId="10000291">
      <w:pPr>
        <w:spacing w:after="60" w:before="0" w:line="276" w:lineRule="auto"/>
        <w:jc w:val="both"/>
        <w:rPr/>
      </w:pPr>
      <w:r w:rsidDel="00000000" w:rsidR="00000000" w:rsidRPr="00000000">
        <w:rPr>
          <w:rtl w:val="0"/>
        </w:rPr>
        <w:t xml:space="preserve">The SQLAlchemy connection layer supports SQLite and PostgreSQL. SQLite startup initialization contains historical additive ALTER TABLE operations and selected rebuild/copy migrations; the PostgreSQL path uses final-shape DDL plus module-specific additive changes. There is no Alembic-style versioned migration ledger. In the final software checks, fresh SQLite initialization, repeated initialization/restart, a representative legacy SQLite upgrade, and SQLite integrity checking passed. Remote PostgreSQL migration/runtime verification was not completed, and the existing SQLite-to-PostgreSQL transfer script covers only a legacy subset of the current schema.</w:t>
      </w:r>
    </w:p>
    <w:p w:rsidR="00000000" w:rsidDel="00000000" w:rsidP="00000000" w:rsidRDefault="00000000" w:rsidRPr="00000000" w14:paraId="10000292">
      <w:pPr>
        <w:pStyle w:val="Heading2"/>
        <w:keepNext w:val="1"/>
        <w:spacing w:after="120" w:before="240" w:lineRule="auto"/>
        <w:rPr/>
      </w:pPr>
      <w:r>
        <w:rPr>
          <w:rtl w:val="0"/>
        </w:rPr>
        <w:t xml:space="preserve">5.3 Dataset Description (AI-Assisted Detection)</w:t>
      </w:r>
    </w:p>
    <w:p w:rsidR="00000000" w:rsidDel="00000000" w:rsidP="00000000" w:rsidRDefault="00000000" w:rsidRPr="00000000" w14:paraId="10000293">
      <w:pPr>
        <w:spacing w:after="60" w:before="0" w:line="276" w:lineRule="auto"/>
        <w:jc w:val="both"/>
        <w:rPr/>
      </w:pPr>
      <w:r w:rsidDel="00000000" w:rsidR="00000000" w:rsidRPr="00000000">
        <w:rPr>
          <w:rtl w:val="0"/>
        </w:rPr>
        <w:t xml:space="preserve">The classical AWD dataset is built from cached rice time-series and labels generated by the rule-based threshold detector rather than by independent field observations. Feature engineering uses satellite/time-series values while excluding the gate’s own decision flags as direct predictor features. Random Forest and XGBoost therefore measure model-versus-threshold agreement; their metrics cannot be interpreted as accuracy against independently observed irrigation events.</w:t>
      </w:r>
      <w:r w:rsidDel="00000000" w:rsidR="00000000" w:rsidRPr="00000000">
        <w:rPr>
          <w:rtl w:val="0"/>
        </w:rPr>
      </w:r>
    </w:p>
    <w:p w:rsidR="00000000" w:rsidDel="00000000" w:rsidP="00000000" w:rsidRDefault="00000000" w:rsidRPr="00000000" w14:paraId="10000294">
      <w:pPr>
        <w:spacing w:after="60" w:before="0" w:line="276" w:lineRule="auto"/>
        <w:jc w:val="both"/>
        <w:rPr/>
      </w:pPr>
      <w:r w:rsidDel="00000000" w:rsidR="00000000" w:rsidRPr="00000000">
        <w:rPr>
          <w:rtl w:val="0"/>
        </w:rPr>
        <w:t xml:space="preserve">The implemented evaluation harness now requires field identifiers and uses leakage-safe GroupKFold splits so the same field is not placed in both training and validation folds. Pooled out-of-fold precision, recall, F1, confusion-matrix and ROC-style outputs are still explicitly labeled as threshold-gate agreement. Persisted model bundles also record the satellite processing version and field-grouped split strategy so stale feature versions are rejected during loading.</w:t>
      </w:r>
    </w:p>
    <w:p w:rsidR="00000000" w:rsidDel="00000000" w:rsidP="00000000" w:rsidRDefault="00000000" w:rsidRPr="00000000" w14:paraId="10000295">
      <w:pPr>
        <w:spacing w:after="60" w:before="0" w:line="276" w:lineRule="auto"/>
        <w:jc w:val="both"/>
        <w:rPr/>
      </w:pPr>
      <w:r w:rsidDel="00000000" w:rsidR="00000000" w:rsidRPr="00000000">
        <w:rPr>
          <w:rtl w:val="0"/>
        </w:rPr>
        <w:t xml:space="preserve">The principal validation risk is no longer observation-level fold leakage; the current implementation uses field-grouped evaluation. The larger limitation is label provenance: the target labels still come from the same threshold detector that the models are intended to imitate. Sparse drydown events, Sentinel revisit gaps, phenology effects, and the absence of independently observed water-level/irrigation events limit how strongly the resulting metrics can be interpreted.</w:t>
      </w:r>
    </w:p>
    <w:p w:rsidR="00000000" w:rsidDel="00000000" w:rsidP="00000000" w:rsidRDefault="00000000" w:rsidRPr="00000000" w14:paraId="10000296">
      <w:pPr>
        <w:spacing w:after="60" w:before="0" w:line="276" w:lineRule="auto"/>
        <w:jc w:val="both"/>
        <w:rPr/>
      </w:pPr>
      <w:r w:rsidDel="00000000" w:rsidR="00000000" w:rsidRPr="00000000">
        <w:rPr>
          <w:rtl w:val="0"/>
        </w:rPr>
        <w:t xml:space="preserve">Future scientific validation should compare detected flood/drydown events against independent ground truth such as water-level-tube observations, irrigation logs, or partner-verified field observations and report event-level precision/recall, timing error, false drydown rate, and performance across seasons/locations. Managed crop models are a separate exploratory feature using reviewed crop-identity labels; neither that work nor the AWD classifiers establish methodology-authoritative AWD compliance.</w:t>
      </w:r>
    </w:p>
    <w:p w:rsidR="00000000" w:rsidDel="00000000" w:rsidP="00000000" w:rsidRDefault="00000000" w:rsidRPr="00000000" w14:paraId="10000297">
      <w:pPr>
        <w:pStyle w:val="Heading1"/>
        <w:keepNext w:val="1"/>
        <w:spacing w:after="160" w:before="400" w:lineRule="auto"/>
        <w:rPr/>
      </w:pPr>
      <w:r>
        <w:rPr>
          <w:rtl w:val="0"/>
        </w:rPr>
        <w:t xml:space="preserve">6. Class-Based Modeling</w:t>
      </w:r>
    </w:p>
    <w:p w:rsidR="00000000" w:rsidDel="00000000" w:rsidP="00000000" w:rsidRDefault="00000000" w:rsidRPr="00000000" w14:paraId="10000298">
      <w:pPr>
        <w:pStyle w:val="Heading2"/>
        <w:keepNext w:val="1"/>
        <w:spacing w:after="120" w:before="240" w:lineRule="auto"/>
        <w:rPr/>
      </w:pPr>
      <w:r>
        <w:rPr>
          <w:rtl w:val="0"/>
        </w:rPr>
        <w:t xml:space="preserve">6.1 Analysis Classes</w:t>
      </w:r>
    </w:p>
    <w:p w:rsidR="00000000" w:rsidDel="00000000" w:rsidP="00000000" w:rsidRDefault="00000000" w:rsidRPr="00000000" w14:paraId="10000299">
      <w:pPr>
        <w:spacing w:after="60" w:before="0" w:line="276" w:lineRule="auto"/>
        <w:jc w:val="both"/>
        <w:rPr/>
      </w:pPr>
      <w:r>
        <w:rPr>
          <w:rtl w:val="0"/>
        </w:rPr>
        <w:t xml:space="preserve">Candidate classes were identified with the grammatical-parse technique [17]: nouns in the usage scenarios (Section 3.6) and the SRS were listed and then filtered by whether they retain information, provide needed services, have multiple attributes and share common operations. Table 8 summarizes the decisions.</w:t>
      </w:r>
    </w:p>
    <w:p w:rsidR="00000000" w:rsidDel="00000000" w:rsidP="00000000" w:rsidRDefault="00000000" w:rsidRPr="00000000" w14:paraId="1000029A">
      <w:pPr>
        <w:keepNext w:val="1"/>
        <w:spacing w:after="80" w:before="40" w:lineRule="auto"/>
        <w:jc w:val="center"/>
        <w:rPr>
          <w:b w:val="1"/>
          <w:bCs w:val="1"/>
          <w:i w:val="1"/>
          <w:iCs w:val="1"/>
          <w:sz w:val="20"/>
          <w:szCs w:val="20"/>
        </w:rPr>
      </w:pPr>
      <w:r>
        <w:rPr>
          <w:b w:val="1"/>
          <w:bCs w:val="1"/>
          <w:i w:val="1"/>
          <w:iCs w:val="1"/>
          <w:sz w:val="20"/>
          <w:szCs w:val="20"/>
          <w:rtl w:val="0"/>
        </w:rPr>
        <w:t xml:space="preserve">Table 8: Analysis-class identification from scenario nouns</w:t>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429"/>
        <w:gridCol w:w="1534"/>
        <w:gridCol w:w="4061"/>
        <w:tblGridChange w:id="0">
          <w:tblGrid>
            <w:gridCol w:w="700"/>
            <w:gridCol w:w="7326"/>
            <w:gridCol w:w="10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29B">
            <w:pPr>
              <w:spacing w:after="60" w:lineRule="auto"/>
              <w:jc w:val="center"/>
              <w:rPr/>
            </w:pPr>
            <w:r>
              <w:rPr>
                <w:b w:val="1"/>
                <w:bCs w:val="1"/>
                <w:color w:val="ffffff"/>
                <w:sz w:val="18"/>
                <w:szCs w:val="18"/>
                <w:rtl w:val="0"/>
              </w:rPr>
              <w:t xml:space="preserve">Candidate noun(s)</w:t>
            </w:r>
          </w:p>
        </w:tc>
        <w:tc>
          <w:tcPr>
            <w:shd w:fill="1f3864" w:val="clear"/>
            <w:tcMar>
              <w:top w:w="50.0" w:type="dxa"/>
              <w:left w:w="90.0" w:type="dxa"/>
              <w:bottom w:w="50.0" w:type="dxa"/>
              <w:right w:w="90.0" w:type="dxa"/>
            </w:tcMar>
            <w:vAlign w:val="center"/>
          </w:tcPr>
          <w:p w:rsidR="00000000" w:rsidDel="00000000" w:rsidP="00000000" w:rsidRDefault="00000000" w:rsidRPr="00000000" w14:paraId="1000029C">
            <w:pPr>
              <w:spacing w:after="60" w:lineRule="auto"/>
              <w:jc w:val="center"/>
              <w:rPr/>
            </w:pPr>
            <w:r>
              <w:rPr>
                <w:b w:val="1"/>
                <w:bCs w:val="1"/>
                <w:color w:val="ffffff"/>
                <w:sz w:val="18"/>
                <w:szCs w:val="18"/>
                <w:rtl w:val="0"/>
              </w:rPr>
              <w:t xml:space="preserve">Decision</w:t>
            </w:r>
          </w:p>
        </w:tc>
        <w:tc>
          <w:tcPr>
            <w:shd w:fill="1f3864" w:val="clear"/>
            <w:tcMar>
              <w:top w:w="50.0" w:type="dxa"/>
              <w:left w:w="90.0" w:type="dxa"/>
              <w:bottom w:w="50.0" w:type="dxa"/>
              <w:right w:w="90.0" w:type="dxa"/>
            </w:tcMar>
            <w:vAlign w:val="center"/>
          </w:tcPr>
          <w:p w:rsidR="00000000" w:rsidDel="00000000" w:rsidP="00000000" w:rsidRDefault="00000000" w:rsidRPr="00000000" w14:paraId="1000029D">
            <w:pPr>
              <w:spacing w:after="60" w:lineRule="auto"/>
              <w:jc w:val="center"/>
              <w:rPr/>
            </w:pPr>
            <w:r>
              <w:rPr>
                <w:b w:val="1"/>
                <w:bCs w:val="1"/>
                <w:color w:val="ffffff"/>
                <w:sz w:val="18"/>
                <w:szCs w:val="18"/>
                <w:rtl w:val="0"/>
              </w:rPr>
              <w:t xml:space="preserve">Resulting design element</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9E">
            <w:pPr>
              <w:spacing w:after="60" w:lineRule="auto"/>
              <w:jc w:val="left"/>
              <w:rPr/>
            </w:pPr>
            <w:r>
              <w:rPr>
                <w:b w:val="0"/>
                <w:bCs w:val="0"/>
                <w:sz w:val="18"/>
                <w:szCs w:val="18"/>
                <w:rtl w:val="0"/>
              </w:rPr>
              <w:t xml:space="preserve">User, organization, project member</w:t>
            </w:r>
          </w:p>
        </w:tc>
        <w:tc>
          <w:tcPr>
            <w:tcMar>
              <w:top w:w="50.0" w:type="dxa"/>
              <w:left w:w="90.0" w:type="dxa"/>
              <w:bottom w:w="50.0" w:type="dxa"/>
              <w:right w:w="90.0" w:type="dxa"/>
            </w:tcMar>
            <w:vAlign w:val="center"/>
          </w:tcPr>
          <w:p w:rsidR="00000000" w:rsidDel="00000000" w:rsidP="00000000" w:rsidRDefault="00000000" w:rsidRPr="00000000" w14:paraId="1000029F">
            <w:pPr>
              <w:spacing w:after="60" w:lineRule="auto"/>
              <w:jc w:val="left"/>
              <w:rPr/>
            </w:pPr>
            <w:r>
              <w:rPr>
                <w:sz w:val="18"/>
                <w:szCs w:val="18"/>
                <w:rtl w:val="0"/>
              </w:rPr>
              <w:t xml:space="preserve">Accepted</w:t>
            </w:r>
          </w:p>
        </w:tc>
        <w:tc>
          <w:tcPr>
            <w:tcMar>
              <w:top w:w="50.0" w:type="dxa"/>
              <w:left w:w="90.0" w:type="dxa"/>
              <w:bottom w:w="50.0" w:type="dxa"/>
              <w:right w:w="90.0" w:type="dxa"/>
            </w:tcMar>
            <w:vAlign w:val="center"/>
          </w:tcPr>
          <w:p w:rsidR="00000000" w:rsidDel="00000000" w:rsidP="00000000" w:rsidRDefault="00000000" w:rsidRPr="00000000" w14:paraId="100002A0">
            <w:pPr>
              <w:spacing w:after="60" w:lineRule="auto"/>
              <w:jc w:val="left"/>
              <w:rPr/>
            </w:pPr>
            <w:r>
              <w:rPr>
                <w:b w:val="0"/>
                <w:bCs w:val="0"/>
                <w:sz w:val="18"/>
                <w:szCs w:val="18"/>
                <w:rtl w:val="0"/>
              </w:rPr>
              <w:t xml:space="preserve">accounts / projects modules; users, project_members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A1">
            <w:pPr>
              <w:spacing w:after="60" w:lineRule="auto"/>
              <w:jc w:val="left"/>
              <w:rPr/>
            </w:pPr>
            <w:r>
              <w:rPr>
                <w:b w:val="0"/>
                <w:bCs w:val="0"/>
                <w:sz w:val="18"/>
                <w:szCs w:val="18"/>
                <w:rtl w:val="0"/>
              </w:rPr>
              <w:t xml:space="preserve">Project, farm, field</w:t>
            </w:r>
          </w:p>
        </w:tc>
        <w:tc>
          <w:tcPr>
            <w:tcMar>
              <w:top w:w="50.0" w:type="dxa"/>
              <w:left w:w="90.0" w:type="dxa"/>
              <w:bottom w:w="50.0" w:type="dxa"/>
              <w:right w:w="90.0" w:type="dxa"/>
            </w:tcMar>
            <w:vAlign w:val="center"/>
          </w:tcPr>
          <w:p w:rsidR="00000000" w:rsidDel="00000000" w:rsidP="00000000" w:rsidRDefault="00000000" w:rsidRPr="00000000" w14:paraId="100002A2">
            <w:pPr>
              <w:spacing w:after="60" w:lineRule="auto"/>
              <w:jc w:val="left"/>
              <w:rPr/>
            </w:pPr>
            <w:r>
              <w:rPr>
                <w:sz w:val="18"/>
                <w:szCs w:val="18"/>
                <w:rtl w:val="0"/>
              </w:rPr>
              <w:t xml:space="preserve">Accepted</w:t>
            </w:r>
          </w:p>
        </w:tc>
        <w:tc>
          <w:tcPr>
            <w:tcMar>
              <w:top w:w="50.0" w:type="dxa"/>
              <w:left w:w="90.0" w:type="dxa"/>
              <w:bottom w:w="50.0" w:type="dxa"/>
              <w:right w:w="90.0" w:type="dxa"/>
            </w:tcMar>
            <w:vAlign w:val="center"/>
          </w:tcPr>
          <w:p w:rsidR="00000000" w:rsidDel="00000000" w:rsidP="00000000" w:rsidRDefault="00000000" w:rsidRPr="00000000" w14:paraId="100002A3">
            <w:pPr>
              <w:spacing w:after="60" w:lineRule="auto"/>
              <w:jc w:val="left"/>
              <w:rPr/>
            </w:pPr>
            <w:r>
              <w:rPr>
                <w:b w:val="0"/>
                <w:bCs w:val="0"/>
                <w:sz w:val="18"/>
                <w:szCs w:val="18"/>
                <w:rtl w:val="0"/>
              </w:rPr>
              <w:t xml:space="preserve">projects repository; fields, project_fields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A4">
            <w:pPr>
              <w:spacing w:after="60" w:lineRule="auto"/>
              <w:jc w:val="left"/>
              <w:rPr/>
            </w:pPr>
            <w:r>
              <w:rPr>
                <w:b w:val="0"/>
                <w:bCs w:val="0"/>
                <w:sz w:val="18"/>
                <w:szCs w:val="18"/>
                <w:rtl w:val="0"/>
              </w:rPr>
              <w:t xml:space="preserve">Crop season, observation, practice event</w:t>
            </w:r>
          </w:p>
        </w:tc>
        <w:tc>
          <w:tcPr>
            <w:tcMar>
              <w:top w:w="50.0" w:type="dxa"/>
              <w:left w:w="90.0" w:type="dxa"/>
              <w:bottom w:w="50.0" w:type="dxa"/>
              <w:right w:w="90.0" w:type="dxa"/>
            </w:tcMar>
            <w:vAlign w:val="center"/>
          </w:tcPr>
          <w:p w:rsidR="00000000" w:rsidDel="00000000" w:rsidP="00000000" w:rsidRDefault="00000000" w:rsidRPr="00000000" w14:paraId="100002A5">
            <w:pPr>
              <w:spacing w:after="60" w:lineRule="auto"/>
              <w:jc w:val="left"/>
              <w:rPr/>
            </w:pPr>
            <w:r>
              <w:rPr>
                <w:sz w:val="18"/>
                <w:szCs w:val="18"/>
                <w:rtl w:val="0"/>
              </w:rPr>
              <w:t xml:space="preserve">Accepted</w:t>
            </w:r>
          </w:p>
        </w:tc>
        <w:tc>
          <w:tcPr>
            <w:tcMar>
              <w:top w:w="50.0" w:type="dxa"/>
              <w:left w:w="90.0" w:type="dxa"/>
              <w:bottom w:w="50.0" w:type="dxa"/>
              <w:right w:w="90.0" w:type="dxa"/>
            </w:tcMar>
            <w:vAlign w:val="center"/>
          </w:tcPr>
          <w:p w:rsidR="00000000" w:rsidDel="00000000" w:rsidP="00000000" w:rsidRDefault="00000000" w:rsidRPr="00000000" w14:paraId="100002A6">
            <w:pPr>
              <w:spacing w:after="60" w:lineRule="auto"/>
              <w:jc w:val="left"/>
              <w:rPr/>
            </w:pPr>
            <w:r>
              <w:rPr>
                <w:b w:val="0"/>
                <w:bCs w:val="0"/>
                <w:sz w:val="18"/>
                <w:szCs w:val="18"/>
                <w:rtl w:val="0"/>
              </w:rPr>
              <w:t xml:space="preserve">evidence modules (append-only records)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A7">
            <w:pPr>
              <w:spacing w:after="60" w:lineRule="auto"/>
              <w:jc w:val="left"/>
              <w:rPr/>
            </w:pPr>
            <w:r>
              <w:rPr>
                <w:b w:val="0"/>
                <w:bCs w:val="0"/>
                <w:sz w:val="18"/>
                <w:szCs w:val="18"/>
                <w:rtl w:val="0"/>
              </w:rPr>
              <w:t xml:space="preserve">Soil sample, lab result, production record</w:t>
            </w:r>
          </w:p>
        </w:tc>
        <w:tc>
          <w:tcPr>
            <w:tcMar>
              <w:top w:w="50.0" w:type="dxa"/>
              <w:left w:w="90.0" w:type="dxa"/>
              <w:bottom w:w="50.0" w:type="dxa"/>
              <w:right w:w="90.0" w:type="dxa"/>
            </w:tcMar>
            <w:vAlign w:val="center"/>
          </w:tcPr>
          <w:p w:rsidR="00000000" w:rsidDel="00000000" w:rsidP="00000000" w:rsidRDefault="00000000" w:rsidRPr="00000000" w14:paraId="100002A8">
            <w:pPr>
              <w:spacing w:after="60" w:lineRule="auto"/>
              <w:jc w:val="left"/>
              <w:rPr/>
            </w:pPr>
            <w:r>
              <w:rPr>
                <w:sz w:val="18"/>
                <w:szCs w:val="18"/>
                <w:rtl w:val="0"/>
              </w:rPr>
              <w:t xml:space="preserve">Accepted</w:t>
            </w:r>
          </w:p>
        </w:tc>
        <w:tc>
          <w:tcPr>
            <w:tcMar>
              <w:top w:w="50.0" w:type="dxa"/>
              <w:left w:w="90.0" w:type="dxa"/>
              <w:bottom w:w="50.0" w:type="dxa"/>
              <w:right w:w="90.0" w:type="dxa"/>
            </w:tcMar>
            <w:vAlign w:val="center"/>
          </w:tcPr>
          <w:p w:rsidR="00000000" w:rsidDel="00000000" w:rsidP="00000000" w:rsidRDefault="00000000" w:rsidRPr="00000000" w14:paraId="100002A9">
            <w:pPr>
              <w:spacing w:after="60" w:lineRule="auto"/>
              <w:jc w:val="left"/>
              <w:rPr/>
            </w:pPr>
            <w:r>
              <w:rPr>
                <w:b w:val="0"/>
                <w:bCs w:val="0"/>
                <w:sz w:val="18"/>
                <w:szCs w:val="18"/>
                <w:rtl w:val="0"/>
              </w:rPr>
              <w:t xml:space="preserve">soil and production evidence modules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AA">
            <w:pPr>
              <w:spacing w:after="60" w:lineRule="auto"/>
              <w:jc w:val="left"/>
              <w:rPr/>
            </w:pPr>
            <w:r>
              <w:rPr>
                <w:b w:val="0"/>
                <w:bCs w:val="0"/>
                <w:sz w:val="18"/>
                <w:szCs w:val="18"/>
                <w:rtl w:val="0"/>
              </w:rPr>
              <w:t xml:space="preserve">Satellite image, backscatter time series</w:t>
            </w:r>
          </w:p>
        </w:tc>
        <w:tc>
          <w:tcPr>
            <w:tcMar>
              <w:top w:w="50.0" w:type="dxa"/>
              <w:left w:w="90.0" w:type="dxa"/>
              <w:bottom w:w="50.0" w:type="dxa"/>
              <w:right w:w="90.0" w:type="dxa"/>
            </w:tcMar>
            <w:vAlign w:val="center"/>
          </w:tcPr>
          <w:p w:rsidR="00000000" w:rsidDel="00000000" w:rsidP="00000000" w:rsidRDefault="00000000" w:rsidRPr="00000000" w14:paraId="100002AB">
            <w:pPr>
              <w:spacing w:after="60" w:lineRule="auto"/>
              <w:jc w:val="left"/>
              <w:rPr/>
            </w:pPr>
            <w:r>
              <w:rPr>
                <w:sz w:val="18"/>
                <w:szCs w:val="18"/>
                <w:rtl w:val="0"/>
              </w:rPr>
              <w:t xml:space="preserve">Accepted</w:t>
            </w:r>
          </w:p>
        </w:tc>
        <w:tc>
          <w:tcPr>
            <w:tcMar>
              <w:top w:w="50.0" w:type="dxa"/>
              <w:left w:w="90.0" w:type="dxa"/>
              <w:bottom w:w="50.0" w:type="dxa"/>
              <w:right w:w="90.0" w:type="dxa"/>
            </w:tcMar>
            <w:vAlign w:val="center"/>
          </w:tcPr>
          <w:p w:rsidR="00000000" w:rsidDel="00000000" w:rsidP="00000000" w:rsidRDefault="00000000" w:rsidRPr="00000000" w14:paraId="100002AC">
            <w:pPr>
              <w:spacing w:after="60" w:lineRule="auto"/>
              <w:jc w:val="left"/>
              <w:rPr/>
            </w:pPr>
            <w:r>
              <w:rPr>
                <w:b w:val="0"/>
                <w:bCs w:val="0"/>
                <w:sz w:val="18"/>
                <w:szCs w:val="18"/>
                <w:rtl w:val="0"/>
              </w:rPr>
              <w:t xml:space="preserve">SpatialDataEngine; timeseries_cache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AD">
            <w:pPr>
              <w:spacing w:after="60" w:lineRule="auto"/>
              <w:jc w:val="left"/>
              <w:rPr/>
            </w:pPr>
            <w:r>
              <w:rPr>
                <w:b w:val="0"/>
                <w:bCs w:val="0"/>
                <w:sz w:val="18"/>
                <w:szCs w:val="18"/>
                <w:rtl w:val="0"/>
              </w:rPr>
              <w:t xml:space="preserve">Flooding / drydown event, phenology</w:t>
            </w:r>
          </w:p>
        </w:tc>
        <w:tc>
          <w:tcPr>
            <w:tcMar>
              <w:top w:w="50.0" w:type="dxa"/>
              <w:left w:w="90.0" w:type="dxa"/>
              <w:bottom w:w="50.0" w:type="dxa"/>
              <w:right w:w="90.0" w:type="dxa"/>
            </w:tcMar>
            <w:vAlign w:val="center"/>
          </w:tcPr>
          <w:p w:rsidR="00000000" w:rsidDel="00000000" w:rsidP="00000000" w:rsidRDefault="00000000" w:rsidRPr="00000000" w14:paraId="100002AE">
            <w:pPr>
              <w:spacing w:after="60" w:lineRule="auto"/>
              <w:jc w:val="left"/>
              <w:rPr/>
            </w:pPr>
            <w:r>
              <w:rPr>
                <w:sz w:val="18"/>
                <w:szCs w:val="18"/>
                <w:rtl w:val="0"/>
              </w:rPr>
              <w:t xml:space="preserve">Accepted</w:t>
            </w:r>
          </w:p>
        </w:tc>
        <w:tc>
          <w:tcPr>
            <w:tcMar>
              <w:top w:w="50.0" w:type="dxa"/>
              <w:left w:w="90.0" w:type="dxa"/>
              <w:bottom w:w="50.0" w:type="dxa"/>
              <w:right w:w="90.0" w:type="dxa"/>
            </w:tcMar>
            <w:vAlign w:val="center"/>
          </w:tcPr>
          <w:p w:rsidR="00000000" w:rsidDel="00000000" w:rsidP="00000000" w:rsidRDefault="00000000" w:rsidRPr="00000000" w14:paraId="100002AF">
            <w:pPr>
              <w:spacing w:after="60" w:lineRule="auto"/>
              <w:jc w:val="left"/>
              <w:rPr/>
            </w:pPr>
            <w:r>
              <w:rPr>
                <w:b w:val="0"/>
                <w:bCs w:val="0"/>
                <w:sz w:val="18"/>
                <w:szCs w:val="18"/>
                <w:rtl w:val="0"/>
              </w:rPr>
              <w:t xml:space="preserve">AdaptiveAWDGate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B0">
            <w:pPr>
              <w:spacing w:after="60" w:lineRule="auto"/>
              <w:jc w:val="left"/>
              <w:rPr/>
            </w:pPr>
            <w:r>
              <w:rPr>
                <w:b w:val="0"/>
                <w:bCs w:val="0"/>
                <w:sz w:val="18"/>
                <w:szCs w:val="18"/>
                <w:rtl w:val="0"/>
              </w:rPr>
              <w:t xml:space="preserve">Emission reduction, carbon credit, leakage</w:t>
            </w:r>
          </w:p>
        </w:tc>
        <w:tc>
          <w:tcPr>
            <w:tcMar>
              <w:top w:w="50.0" w:type="dxa"/>
              <w:left w:w="90.0" w:type="dxa"/>
              <w:bottom w:w="50.0" w:type="dxa"/>
              <w:right w:w="90.0" w:type="dxa"/>
            </w:tcMar>
            <w:vAlign w:val="center"/>
          </w:tcPr>
          <w:p w:rsidR="00000000" w:rsidDel="00000000" w:rsidP="00000000" w:rsidRDefault="00000000" w:rsidRPr="00000000" w14:paraId="100002B1">
            <w:pPr>
              <w:spacing w:after="60" w:lineRule="auto"/>
              <w:jc w:val="left"/>
              <w:rPr/>
            </w:pPr>
            <w:r>
              <w:rPr>
                <w:sz w:val="18"/>
                <w:szCs w:val="18"/>
                <w:rtl w:val="0"/>
              </w:rPr>
              <w:t xml:space="preserve">Accepted</w:t>
            </w:r>
          </w:p>
        </w:tc>
        <w:tc>
          <w:tcPr>
            <w:tcMar>
              <w:top w:w="50.0" w:type="dxa"/>
              <w:left w:w="90.0" w:type="dxa"/>
              <w:bottom w:w="50.0" w:type="dxa"/>
              <w:right w:w="90.0" w:type="dxa"/>
            </w:tcMar>
            <w:vAlign w:val="center"/>
          </w:tcPr>
          <w:p w:rsidR="00000000" w:rsidDel="00000000" w:rsidP="00000000" w:rsidRDefault="00000000" w:rsidRPr="00000000" w14:paraId="100002B2">
            <w:pPr>
              <w:spacing w:after="60" w:lineRule="auto"/>
              <w:jc w:val="left"/>
              <w:rPr/>
            </w:pPr>
            <w:r>
              <w:rPr>
                <w:b w:val="0"/>
                <w:bCs w:val="0"/>
                <w:sz w:val="18"/>
                <w:szCs w:val="18"/>
                <w:rtl w:val="0"/>
              </w:rPr>
              <w:t xml:space="preserve">CarbonAssetEngine, AlmCarbonEngine, VMD0054</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B3">
            <w:pPr>
              <w:spacing w:after="60" w:lineRule="auto"/>
              <w:jc w:val="left"/>
              <w:rPr/>
            </w:pPr>
            <w:r>
              <w:rPr>
                <w:b w:val="0"/>
                <w:bCs w:val="0"/>
                <w:sz w:val="18"/>
                <w:szCs w:val="18"/>
                <w:rtl w:val="0"/>
              </w:rPr>
              <w:t xml:space="preserve">Calculation, snapshot, version</w:t>
            </w:r>
          </w:p>
        </w:tc>
        <w:tc>
          <w:tcPr>
            <w:tcMar>
              <w:top w:w="50.0" w:type="dxa"/>
              <w:left w:w="90.0" w:type="dxa"/>
              <w:bottom w:w="50.0" w:type="dxa"/>
              <w:right w:w="90.0" w:type="dxa"/>
            </w:tcMar>
            <w:vAlign w:val="center"/>
          </w:tcPr>
          <w:p w:rsidR="00000000" w:rsidDel="00000000" w:rsidP="00000000" w:rsidRDefault="00000000" w:rsidRPr="00000000" w14:paraId="100002B4">
            <w:pPr>
              <w:spacing w:after="60" w:lineRule="auto"/>
              <w:jc w:val="left"/>
              <w:rPr/>
            </w:pPr>
            <w:r>
              <w:rPr>
                <w:sz w:val="18"/>
                <w:szCs w:val="18"/>
                <w:rtl w:val="0"/>
              </w:rPr>
              <w:t xml:space="preserve">Accepted</w:t>
            </w:r>
          </w:p>
        </w:tc>
        <w:tc>
          <w:tcPr>
            <w:tcMar>
              <w:top w:w="50.0" w:type="dxa"/>
              <w:left w:w="90.0" w:type="dxa"/>
              <w:bottom w:w="50.0" w:type="dxa"/>
              <w:right w:w="90.0" w:type="dxa"/>
            </w:tcMar>
            <w:vAlign w:val="center"/>
          </w:tcPr>
          <w:p w:rsidR="00000000" w:rsidDel="00000000" w:rsidP="00000000" w:rsidRDefault="00000000" w:rsidRPr="00000000" w14:paraId="100002B5">
            <w:pPr>
              <w:spacing w:after="60" w:lineRule="auto"/>
              <w:jc w:val="left"/>
              <w:rPr/>
            </w:pPr>
            <w:r>
              <w:rPr>
                <w:b w:val="0"/>
                <w:bCs w:val="0"/>
                <w:sz w:val="18"/>
                <w:szCs w:val="18"/>
                <w:rtl w:val="0"/>
              </w:rPr>
              <w:t xml:space="preserve">snapshot / calculations module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B6">
            <w:pPr>
              <w:spacing w:after="60" w:lineRule="auto"/>
              <w:jc w:val="left"/>
              <w:rPr/>
            </w:pPr>
            <w:r>
              <w:rPr>
                <w:b w:val="0"/>
                <w:bCs w:val="0"/>
                <w:sz w:val="18"/>
                <w:szCs w:val="18"/>
                <w:rtl w:val="0"/>
              </w:rPr>
              <w:t xml:space="preserve">Methodology, bundle, requirement</w:t>
            </w:r>
          </w:p>
        </w:tc>
        <w:tc>
          <w:tcPr>
            <w:tcMar>
              <w:top w:w="50.0" w:type="dxa"/>
              <w:left w:w="90.0" w:type="dxa"/>
              <w:bottom w:w="50.0" w:type="dxa"/>
              <w:right w:w="90.0" w:type="dxa"/>
            </w:tcMar>
            <w:vAlign w:val="center"/>
          </w:tcPr>
          <w:p w:rsidR="00000000" w:rsidDel="00000000" w:rsidP="00000000" w:rsidRDefault="00000000" w:rsidRPr="00000000" w14:paraId="100002B7">
            <w:pPr>
              <w:spacing w:after="60" w:lineRule="auto"/>
              <w:jc w:val="left"/>
              <w:rPr/>
            </w:pPr>
            <w:r>
              <w:rPr>
                <w:sz w:val="18"/>
                <w:szCs w:val="18"/>
                <w:rtl w:val="0"/>
              </w:rPr>
              <w:t xml:space="preserve">Accepted</w:t>
            </w:r>
          </w:p>
        </w:tc>
        <w:tc>
          <w:tcPr>
            <w:tcMar>
              <w:top w:w="50.0" w:type="dxa"/>
              <w:left w:w="90.0" w:type="dxa"/>
              <w:bottom w:w="50.0" w:type="dxa"/>
              <w:right w:w="90.0" w:type="dxa"/>
            </w:tcMar>
            <w:vAlign w:val="center"/>
          </w:tcPr>
          <w:p w:rsidR="00000000" w:rsidDel="00000000" w:rsidP="00000000" w:rsidRDefault="00000000" w:rsidRPr="00000000" w14:paraId="100002B8">
            <w:pPr>
              <w:spacing w:after="60" w:lineRule="auto"/>
              <w:jc w:val="left"/>
              <w:rPr/>
            </w:pPr>
            <w:r>
              <w:rPr>
                <w:b w:val="0"/>
                <w:bCs w:val="0"/>
                <w:sz w:val="18"/>
                <w:szCs w:val="18"/>
                <w:rtl w:val="0"/>
              </w:rPr>
              <w:t xml:space="preserve">methodology registry and readiness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B9">
            <w:pPr>
              <w:spacing w:after="60" w:lineRule="auto"/>
              <w:jc w:val="left"/>
              <w:rPr/>
            </w:pPr>
            <w:r>
              <w:rPr>
                <w:b w:val="0"/>
                <w:bCs w:val="0"/>
                <w:sz w:val="18"/>
                <w:szCs w:val="18"/>
                <w:rtl w:val="0"/>
              </w:rPr>
              <w:t xml:space="preserve">Review, finding, comment</w:t>
            </w:r>
          </w:p>
        </w:tc>
        <w:tc>
          <w:tcPr>
            <w:tcMar>
              <w:top w:w="50.0" w:type="dxa"/>
              <w:left w:w="90.0" w:type="dxa"/>
              <w:bottom w:w="50.0" w:type="dxa"/>
              <w:right w:w="90.0" w:type="dxa"/>
            </w:tcMar>
            <w:vAlign w:val="center"/>
          </w:tcPr>
          <w:p w:rsidR="00000000" w:rsidDel="00000000" w:rsidP="00000000" w:rsidRDefault="00000000" w:rsidRPr="00000000" w14:paraId="100002BA">
            <w:pPr>
              <w:spacing w:after="60" w:lineRule="auto"/>
              <w:jc w:val="left"/>
              <w:rPr/>
            </w:pPr>
            <w:r>
              <w:rPr>
                <w:sz w:val="18"/>
                <w:szCs w:val="18"/>
                <w:rtl w:val="0"/>
              </w:rPr>
              <w:t xml:space="preserve">Accepted</w:t>
            </w:r>
          </w:p>
        </w:tc>
        <w:tc>
          <w:tcPr>
            <w:tcMar>
              <w:top w:w="50.0" w:type="dxa"/>
              <w:left w:w="90.0" w:type="dxa"/>
              <w:bottom w:w="50.0" w:type="dxa"/>
              <w:right w:w="90.0" w:type="dxa"/>
            </w:tcMar>
            <w:vAlign w:val="center"/>
          </w:tcPr>
          <w:p w:rsidR="00000000" w:rsidDel="00000000" w:rsidP="00000000" w:rsidRDefault="00000000" w:rsidRPr="00000000" w14:paraId="100002BB">
            <w:pPr>
              <w:spacing w:after="60" w:lineRule="auto"/>
              <w:jc w:val="left"/>
              <w:rPr/>
            </w:pPr>
            <w:r>
              <w:rPr>
                <w:b w:val="0"/>
                <w:bCs w:val="0"/>
                <w:sz w:val="18"/>
                <w:szCs w:val="18"/>
                <w:rtl w:val="0"/>
              </w:rPr>
              <w:t xml:space="preserve">reviews module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BC">
            <w:pPr>
              <w:spacing w:after="60" w:lineRule="auto"/>
              <w:jc w:val="left"/>
              <w:rPr/>
            </w:pPr>
            <w:r>
              <w:rPr>
                <w:b w:val="0"/>
                <w:bCs w:val="0"/>
                <w:sz w:val="18"/>
                <w:szCs w:val="18"/>
                <w:rtl w:val="0"/>
              </w:rPr>
              <w:t xml:space="preserve">Job, worker; explanation, provider</w:t>
            </w:r>
          </w:p>
        </w:tc>
        <w:tc>
          <w:tcPr>
            <w:tcMar>
              <w:top w:w="50.0" w:type="dxa"/>
              <w:left w:w="90.0" w:type="dxa"/>
              <w:bottom w:w="50.0" w:type="dxa"/>
              <w:right w:w="90.0" w:type="dxa"/>
            </w:tcMar>
            <w:vAlign w:val="center"/>
          </w:tcPr>
          <w:p w:rsidR="00000000" w:rsidDel="00000000" w:rsidP="00000000" w:rsidRDefault="00000000" w:rsidRPr="00000000" w14:paraId="100002BD">
            <w:pPr>
              <w:spacing w:after="60" w:lineRule="auto"/>
              <w:jc w:val="left"/>
              <w:rPr/>
            </w:pPr>
            <w:r>
              <w:rPr>
                <w:sz w:val="18"/>
                <w:szCs w:val="18"/>
                <w:rtl w:val="0"/>
              </w:rPr>
              <w:t xml:space="preserve">Accepted</w:t>
            </w:r>
          </w:p>
        </w:tc>
        <w:tc>
          <w:tcPr>
            <w:tcMar>
              <w:top w:w="50.0" w:type="dxa"/>
              <w:left w:w="90.0" w:type="dxa"/>
              <w:bottom w:w="50.0" w:type="dxa"/>
              <w:right w:w="90.0" w:type="dxa"/>
            </w:tcMar>
            <w:vAlign w:val="center"/>
          </w:tcPr>
          <w:p w:rsidR="00000000" w:rsidDel="00000000" w:rsidP="00000000" w:rsidRDefault="00000000" w:rsidRPr="00000000" w14:paraId="100002BE">
            <w:pPr>
              <w:spacing w:after="60" w:lineRule="auto"/>
              <w:jc w:val="left"/>
              <w:rPr/>
            </w:pPr>
            <w:r>
              <w:rPr>
                <w:b w:val="0"/>
                <w:bCs w:val="0"/>
                <w:sz w:val="18"/>
                <w:szCs w:val="18"/>
                <w:rtl w:val="0"/>
              </w:rPr>
              <w:t xml:space="preserve">jobs queue + worker; AI packets / validator</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BF">
            <w:pPr>
              <w:spacing w:after="60" w:lineRule="auto"/>
              <w:jc w:val="left"/>
              <w:rPr/>
            </w:pPr>
            <w:r>
              <w:rPr>
                <w:b w:val="0"/>
                <w:bCs w:val="0"/>
                <w:sz w:val="18"/>
                <w:szCs w:val="18"/>
                <w:rtl w:val="0"/>
              </w:rPr>
              <w:t xml:space="preserve">Date, area, location, district</w:t>
            </w:r>
          </w:p>
        </w:tc>
        <w:tc>
          <w:tcPr>
            <w:tcMar>
              <w:top w:w="50.0" w:type="dxa"/>
              <w:left w:w="90.0" w:type="dxa"/>
              <w:bottom w:w="50.0" w:type="dxa"/>
              <w:right w:w="90.0" w:type="dxa"/>
            </w:tcMar>
            <w:vAlign w:val="center"/>
          </w:tcPr>
          <w:p w:rsidR="00000000" w:rsidDel="00000000" w:rsidP="00000000" w:rsidRDefault="00000000" w:rsidRPr="00000000" w14:paraId="100002C0">
            <w:pPr>
              <w:spacing w:after="60" w:lineRule="auto"/>
              <w:jc w:val="left"/>
              <w:rPr/>
            </w:pPr>
            <w:r>
              <w:rPr>
                <w:sz w:val="18"/>
                <w:szCs w:val="18"/>
                <w:rtl w:val="0"/>
              </w:rPr>
              <w:t xml:space="preserve">Rejected (attribute)</w:t>
            </w:r>
          </w:p>
        </w:tc>
        <w:tc>
          <w:tcPr>
            <w:tcMar>
              <w:top w:w="50.0" w:type="dxa"/>
              <w:left w:w="90.0" w:type="dxa"/>
              <w:bottom w:w="50.0" w:type="dxa"/>
              <w:right w:w="90.0" w:type="dxa"/>
            </w:tcMar>
            <w:vAlign w:val="center"/>
          </w:tcPr>
          <w:p w:rsidR="00000000" w:rsidDel="00000000" w:rsidP="00000000" w:rsidRDefault="00000000" w:rsidRPr="00000000" w14:paraId="100002C1">
            <w:pPr>
              <w:spacing w:after="60" w:lineRule="auto"/>
              <w:jc w:val="left"/>
              <w:rPr/>
            </w:pPr>
            <w:r>
              <w:rPr>
                <w:b w:val="0"/>
                <w:bCs w:val="0"/>
                <w:sz w:val="18"/>
                <w:szCs w:val="18"/>
                <w:rtl w:val="0"/>
              </w:rPr>
              <w:t xml:space="preserve">attributes of field / season</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C2">
            <w:pPr>
              <w:spacing w:after="60" w:lineRule="auto"/>
              <w:jc w:val="left"/>
              <w:rPr/>
            </w:pPr>
            <w:r>
              <w:rPr>
                <w:b w:val="0"/>
                <w:bCs w:val="0"/>
                <w:sz w:val="18"/>
                <w:szCs w:val="18"/>
                <w:rtl w:val="0"/>
              </w:rPr>
              <w:t xml:space="preserve">Dashboard, page, button</w:t>
            </w:r>
          </w:p>
        </w:tc>
        <w:tc>
          <w:tcPr>
            <w:tcMar>
              <w:top w:w="50.0" w:type="dxa"/>
              <w:left w:w="90.0" w:type="dxa"/>
              <w:bottom w:w="50.0" w:type="dxa"/>
              <w:right w:w="90.0" w:type="dxa"/>
            </w:tcMar>
            <w:vAlign w:val="center"/>
          </w:tcPr>
          <w:p w:rsidR="00000000" w:rsidDel="00000000" w:rsidP="00000000" w:rsidRDefault="00000000" w:rsidRPr="00000000" w14:paraId="100002C3">
            <w:pPr>
              <w:spacing w:after="60" w:lineRule="auto"/>
              <w:jc w:val="left"/>
              <w:rPr/>
            </w:pPr>
            <w:r>
              <w:rPr>
                <w:sz w:val="18"/>
                <w:szCs w:val="18"/>
                <w:rtl w:val="0"/>
              </w:rPr>
              <w:t xml:space="preserve">Rejected (interface)</w:t>
            </w:r>
          </w:p>
        </w:tc>
        <w:tc>
          <w:tcPr>
            <w:tcMar>
              <w:top w:w="50.0" w:type="dxa"/>
              <w:left w:w="90.0" w:type="dxa"/>
              <w:bottom w:w="50.0" w:type="dxa"/>
              <w:right w:w="90.0" w:type="dxa"/>
            </w:tcMar>
            <w:vAlign w:val="center"/>
          </w:tcPr>
          <w:p w:rsidR="00000000" w:rsidDel="00000000" w:rsidP="00000000" w:rsidRDefault="00000000" w:rsidRPr="00000000" w14:paraId="100002C4">
            <w:pPr>
              <w:spacing w:after="60" w:lineRule="auto"/>
              <w:jc w:val="left"/>
              <w:rPr/>
            </w:pPr>
            <w:r>
              <w:rPr>
                <w:b w:val="0"/>
                <w:bCs w:val="0"/>
                <w:sz w:val="18"/>
                <w:szCs w:val="18"/>
                <w:rtl w:val="0"/>
              </w:rPr>
              <w:t xml:space="preserve">frontend components only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C5">
            <w:pPr>
              <w:spacing w:after="60" w:lineRule="auto"/>
              <w:jc w:val="left"/>
              <w:rPr/>
            </w:pPr>
            <w:r>
              <w:rPr>
                <w:b w:val="0"/>
                <w:bCs w:val="0"/>
                <w:sz w:val="18"/>
                <w:szCs w:val="18"/>
                <w:rtl w:val="0"/>
              </w:rPr>
              <w:t xml:space="preserve">VVB, Verra registry</w:t>
            </w:r>
          </w:p>
        </w:tc>
        <w:tc>
          <w:tcPr>
            <w:tcMar>
              <w:top w:w="50.0" w:type="dxa"/>
              <w:left w:w="90.0" w:type="dxa"/>
              <w:bottom w:w="50.0" w:type="dxa"/>
              <w:right w:w="90.0" w:type="dxa"/>
            </w:tcMar>
            <w:vAlign w:val="center"/>
          </w:tcPr>
          <w:p w:rsidR="00000000" w:rsidDel="00000000" w:rsidP="00000000" w:rsidRDefault="00000000" w:rsidRPr="00000000" w14:paraId="100002C6">
            <w:pPr>
              <w:spacing w:after="60" w:lineRule="auto"/>
              <w:jc w:val="left"/>
              <w:rPr/>
            </w:pPr>
            <w:r>
              <w:rPr>
                <w:sz w:val="18"/>
                <w:szCs w:val="18"/>
                <w:rtl w:val="0"/>
              </w:rPr>
              <w:t xml:space="preserve">Rejected (external)</w:t>
            </w:r>
          </w:p>
        </w:tc>
        <w:tc>
          <w:tcPr>
            <w:tcMar>
              <w:top w:w="50.0" w:type="dxa"/>
              <w:left w:w="90.0" w:type="dxa"/>
              <w:bottom w:w="50.0" w:type="dxa"/>
              <w:right w:w="90.0" w:type="dxa"/>
            </w:tcMar>
            <w:vAlign w:val="center"/>
          </w:tcPr>
          <w:p w:rsidR="00000000" w:rsidDel="00000000" w:rsidP="00000000" w:rsidRDefault="00000000" w:rsidRPr="00000000" w14:paraId="100002C7">
            <w:pPr>
              <w:spacing w:after="60" w:lineRule="auto"/>
              <w:jc w:val="left"/>
              <w:rPr/>
            </w:pPr>
            <w:r>
              <w:rPr>
                <w:b w:val="0"/>
                <w:bCs w:val="0"/>
                <w:sz w:val="18"/>
                <w:szCs w:val="18"/>
                <w:rtl w:val="0"/>
              </w:rPr>
              <w:t xml:space="preserve">outside the system boundary</w:t>
            </w:r>
          </w:p>
        </w:tc>
      </w:tr>
    </w:tbl>
    <w:p w:rsidR="00000000" w:rsidDel="00000000" w:rsidP="00000000" w:rsidRDefault="00000000" w:rsidRPr="00000000" w14:paraId="100002C8">
      <w:pPr>
        <w:pStyle w:val="Heading2"/>
        <w:keepNext w:val="1"/>
        <w:spacing w:after="120" w:before="240" w:lineRule="auto"/>
        <w:rPr/>
      </w:pPr>
      <w:r>
        <w:rPr>
          <w:rtl w:val="0"/>
        </w:rPr>
        <w:t xml:space="preserve">6.2 Class Cards (CRC Model)</w:t>
      </w:r>
    </w:p>
    <w:p w:rsidR="00000000" w:rsidDel="00000000" w:rsidP="00000000" w:rsidRDefault="00000000" w:rsidRPr="00000000" w14:paraId="100002C9">
      <w:pPr>
        <w:keepNext w:val="0"/>
        <w:spacing w:after="120" w:before="0" w:line="276" w:lineRule="auto"/>
        <w:jc w:val="both"/>
        <w:rPr/>
      </w:pPr>
      <w:r>
        <w:rPr>
          <w:rtl w:val="0"/>
        </w:rPr>
        <w:t xml:space="preserve">CRC cards record each design class's responsibilities and collaborators (Fig 9). Only implementation-backed classes and modules are shown; method-level operations appear in the design class diagram (Fig 10).</w:t>
      </w:r>
    </w:p>
    <w:p w:rsidR="00000000" w:rsidDel="00000000" w:rsidP="00000000" w:rsidRDefault="00000000" w:rsidRPr="00000000" w14:paraId="100002CA">
      <w:pPr>
        <w:keepNext w:val="1"/>
        <w:spacing w:after="0" w:before="0" w:line="240" w:lineRule="auto"/>
        <w:jc w:val="center"/>
        <w:rPr>
          <w:sz w:val="2"/>
          <w:szCs w:val="2"/>
        </w:rPr>
      </w:pPr>
      <w:r w:rsidDel="00000000" w:rsidR="00000000" w:rsidRPr="00000000">
        <w:rPr/>
        <w:drawing>
          <wp:inline distB="114300" distT="114300" distL="114300" distR="114300">
            <wp:extent cx="5660788" cy="4206240"/>
            <wp:effectExtent b="0" l="0" r="0" t="0"/>
            <wp:docPr id="5009" name="crc_cards.png"/>
            <a:graphic>
              <a:graphicData uri="http://schemas.openxmlformats.org/drawingml/2006/picture">
                <pic:pic>
                  <pic:nvPicPr>
                    <pic:cNvPr id="5009" name="crc_cards.png"/>
                    <pic:cNvPicPr preferRelativeResize="0"/>
                  </pic:nvPicPr>
                  <pic:blipFill>
                    <a:blip r:embed="rId48"/>
                    <a:srcRect b="0" l="0" r="0" t="0"/>
                    <a:stretch>
                      <a:fillRect/>
                    </a:stretch>
                  </pic:blipFill>
                  <pic:spPr>
                    <a:xfrm>
                      <a:off x="0" y="0"/>
                      <a:ext cx="5660788" cy="4206240"/>
                    </a:xfrm>
                    <a:prstGeom prst="rect"/>
                    <a:ln/>
                  </pic:spPr>
                </pic:pic>
              </a:graphicData>
            </a:graphic>
          </wp:inline>
        </w:drawing>
      </w:r>
    </w:p>
    <w:p w:rsidR="00000000" w:rsidDel="00000000" w:rsidP="00000000" w:rsidRDefault="00000000" w:rsidRPr="00000000" w14:paraId="100002CB">
      <w:pPr>
        <w:keepNext w:val="0"/>
        <w:keepLines w:val="1"/>
        <w:spacing w:after="80" w:before="40" w:lineRule="auto"/>
        <w:jc w:val="center"/>
        <w:rPr>
          <w:b w:val="1"/>
          <w:bCs w:val="1"/>
          <w:i w:val="1"/>
          <w:iCs w:val="1"/>
          <w:sz w:val="20"/>
          <w:szCs w:val="20"/>
        </w:rPr>
      </w:pPr>
      <w:r>
        <w:rPr>
          <w:b w:val="1"/>
          <w:bCs w:val="1"/>
          <w:i w:val="1"/>
          <w:iCs w:val="1"/>
          <w:sz w:val="20"/>
          <w:szCs w:val="20"/>
          <w:rtl w:val="0"/>
        </w:rPr>
        <w:t xml:space="preserve">Fig 9: CRC cards for the nine core design classes.</w:t>
      </w:r>
    </w:p>
    <w:p w:rsidR="00000000" w:rsidDel="00000000" w:rsidP="00000000" w:rsidRDefault="00000000" w:rsidRPr="00000000" w14:paraId="100002CC">
      <w:pPr>
        <w:pStyle w:val="Heading2"/>
        <w:keepNext w:val="1"/>
        <w:spacing w:after="120" w:before="240" w:lineRule="auto"/>
        <w:rPr/>
      </w:pPr>
      <w:r>
        <w:rPr>
          <w:rtl w:val="0"/>
        </w:rPr>
        <w:t xml:space="preserve">6.3 Design Class Diagram</w:t>
      </w:r>
    </w:p>
    <w:p w:rsidR="00000000" w:rsidDel="00000000" w:rsidP="00000000" w:rsidRDefault="00000000" w:rsidRPr="00000000" w14:paraId="100002CD">
      <w:pPr>
        <w:spacing w:after="60" w:before="0" w:line="276" w:lineRule="auto"/>
        <w:jc w:val="both"/>
        <w:rPr/>
      </w:pPr>
      <w:r w:rsidDel="00000000" w:rsidR="00000000" w:rsidRPr="00000000">
        <w:rPr>
          <w:rtl w:val="0"/>
        </w:rPr>
        <w:t xml:space="preserve">The implementation is modular but is not a uniform class/service/repository hierarchy. Design responsibilities are distributed across domain packages and a smaller number of classes/helpers. Important software-design units include account/authentication primitives in src/accounts and backend/security.py; project and internal-review repositories in src/projects; evidence modules for seasons, monitoring, soil and production; methodology registry/library/readiness modules; deterministic rice and ALM carbon engines; the leakage adapter; snapshot/calculation-version persistence; signal acquisition/processing; the durable job queue and worker handlers; AI packets/providers/validators and ML models; reporting; and persistence/storage.</w:t>
      </w:r>
    </w:p>
    <w:p w:rsidR="00000000" w:rsidDel="00000000" w:rsidP="00000000" w:rsidRDefault="00000000" w:rsidRPr="00000000" w14:paraId="100002CE">
      <w:pPr>
        <w:spacing w:after="60" w:before="0" w:line="276" w:lineRule="auto"/>
        <w:jc w:val="both"/>
        <w:rPr/>
      </w:pPr>
      <w:r w:rsidDel="00000000" w:rsidR="00000000" w:rsidRPr="00000000">
        <w:rPr>
          <w:rtl w:val="0"/>
        </w:rPr>
        <w:t xml:space="preserve">The main authority boundary is deliberate: UI, jobs, satellite models and language models may provide inputs, analytics or explanations, but accounting values, readiness states and validation rules remain server-owned deterministic behavior. This separation reduces the risk that a probabilistic component silently changes methodology logic.</w:t>
      </w:r>
    </w:p>
    <w:p w:rsidR="00000000" w:rsidDel="00000000" w:rsidP="00000000" w:rsidRDefault="00000000" w:rsidRPr="00000000" w14:paraId="100002CF">
      <w:pPr>
        <w:keepNext w:val="1"/>
        <w:spacing w:after="0" w:before="0" w:line="240" w:lineRule="auto"/>
        <w:jc w:val="center"/>
        <w:rPr>
          <w:sz w:val="2"/>
          <w:szCs w:val="2"/>
        </w:rPr>
      </w:pPr>
      <w:r w:rsidDel="00000000" w:rsidR="00000000" w:rsidRPr="00000000">
        <w:rPr/>
        <w:drawing>
          <wp:inline distB="114300" distT="114300" distL="114300" distR="114300">
            <wp:extent cx="5733288" cy="4482731"/>
            <wp:effectExtent b="0" l="0" r="0" t="0"/>
            <wp:docPr id="5010" name="class_design.png"/>
            <a:graphic>
              <a:graphicData uri="http://schemas.openxmlformats.org/drawingml/2006/picture">
                <pic:pic>
                  <pic:nvPicPr>
                    <pic:cNvPr id="5010" name="class_design.png"/>
                    <pic:cNvPicPr preferRelativeResize="0"/>
                  </pic:nvPicPr>
                  <pic:blipFill>
                    <a:blip r:embed="rId49"/>
                    <a:srcRect b="0" l="0" r="0" t="0"/>
                    <a:stretch>
                      <a:fillRect/>
                    </a:stretch>
                  </pic:blipFill>
                  <pic:spPr>
                    <a:xfrm>
                      <a:off x="0" y="0"/>
                      <a:ext cx="5733288" cy="4482731"/>
                    </a:xfrm>
                    <a:prstGeom prst="rect"/>
                    <a:ln/>
                  </pic:spPr>
                </pic:pic>
              </a:graphicData>
            </a:graphic>
          </wp:inline>
        </w:drawing>
      </w:r>
    </w:p>
    <w:p w:rsidR="00000000" w:rsidDel="00000000" w:rsidP="00000000" w:rsidRDefault="00000000" w:rsidRPr="00000000" w14:paraId="100002D0">
      <w:pPr>
        <w:keepNext w:val="0"/>
        <w:keepLines w:val="1"/>
        <w:spacing w:after="80" w:before="40" w:lineRule="auto"/>
        <w:jc w:val="center"/>
        <w:rPr/>
      </w:pPr>
      <w:r>
        <w:rPr>
          <w:b w:val="1"/>
          <w:bCs w:val="1"/>
          <w:i w:val="1"/>
          <w:iCs w:val="1"/>
          <w:sz w:val="20"/>
          <w:szCs w:val="20"/>
          <w:rtl w:val="0"/>
        </w:rPr>
        <w:t xml:space="preserve">Fig 10: Design class diagram: principal classes and modules, key operations and dependencies.</w:t>
      </w:r>
    </w:p>
    <w:p w:rsidR="00000000" w:rsidDel="00000000" w:rsidP="00000000" w:rsidRDefault="00000000" w:rsidRPr="00000000" w14:paraId="100002D1">
      <w:pPr>
        <w:pStyle w:val="Heading3"/>
        <w:keepNext w:val="1"/>
        <w:spacing w:after="80" w:before="180" w:lineRule="auto"/>
        <w:rPr/>
      </w:pPr>
      <w:r>
        <w:rPr>
          <w:rtl w:val="0"/>
        </w:rPr>
        <w:t xml:space="preserve">6.3.1 Design Class to Implementation Mapping</w:t>
      </w:r>
    </w:p>
    <w:p w:rsidR="00000000" w:rsidDel="00000000" w:rsidP="00000000" w:rsidRDefault="00000000" w:rsidRPr="00000000" w14:paraId="100002D2">
      <w:pPr>
        <w:spacing w:after="60" w:before="0" w:line="276" w:lineRule="auto"/>
        <w:jc w:val="both"/>
        <w:rPr/>
      </w:pPr>
      <w:r>
        <w:rPr>
          <w:rtl w:val="0"/>
        </w:rPr>
        <w:t xml:space="preserve">The implementation is capability-oriented rather than a uniform object hierarchy, so Table 9 names the real classes and module-level operations that own each design responsibility.</w:t>
      </w:r>
    </w:p>
    <w:p w:rsidR="00000000" w:rsidDel="00000000" w:rsidP="00000000" w:rsidRDefault="00000000" w:rsidRPr="00000000" w14:paraId="100002D3">
      <w:pPr>
        <w:keepNext w:val="1"/>
        <w:spacing w:after="80" w:before="40" w:lineRule="auto"/>
        <w:jc w:val="center"/>
        <w:rPr>
          <w:b w:val="1"/>
          <w:bCs w:val="1"/>
          <w:i w:val="1"/>
          <w:iCs w:val="1"/>
          <w:sz w:val="20"/>
          <w:szCs w:val="20"/>
        </w:rPr>
      </w:pPr>
      <w:r>
        <w:rPr>
          <w:b w:val="1"/>
          <w:bCs w:val="1"/>
          <w:i w:val="1"/>
          <w:iCs w:val="1"/>
          <w:sz w:val="20"/>
          <w:szCs w:val="20"/>
          <w:rtl w:val="0"/>
        </w:rPr>
        <w:t xml:space="preserve">Table 9: Design classes and their implementing modules</w:t>
      </w:r>
    </w:p>
    <w:tbl>
      <w:tblPr>
        <w:tblStyle w:val="Table3"/>
        <w:tblW w:w="90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2"/>
        <w:gridCol w:w="2163"/>
        <w:gridCol w:w="2524"/>
        <w:gridCol w:w="2704"/>
        <w:tblGridChange w:id="0">
          <w:tblGrid>
            <w:gridCol w:w="810"/>
            <w:gridCol w:w="1455"/>
            <w:gridCol w:w="4455"/>
            <w:gridCol w:w="229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2D4">
            <w:pPr>
              <w:spacing w:after="60" w:lineRule="auto"/>
              <w:jc w:val="center"/>
              <w:rPr/>
            </w:pPr>
            <w:r>
              <w:rPr>
                <w:b w:val="1"/>
                <w:bCs w:val="1"/>
                <w:color w:val="ffffff"/>
                <w:sz w:val="18"/>
                <w:szCs w:val="18"/>
                <w:rtl w:val="0"/>
              </w:rPr>
              <w:t xml:space="preserve">Design class</w:t>
            </w:r>
          </w:p>
        </w:tc>
        <w:tc>
          <w:tcPr>
            <w:shd w:fill="1f3864" w:val="clear"/>
            <w:tcMar>
              <w:top w:w="50.0" w:type="dxa"/>
              <w:left w:w="90.0" w:type="dxa"/>
              <w:bottom w:w="50.0" w:type="dxa"/>
              <w:right w:w="90.0" w:type="dxa"/>
            </w:tcMar>
            <w:vAlign w:val="center"/>
          </w:tcPr>
          <w:p w:rsidR="00000000" w:rsidDel="00000000" w:rsidP="00000000" w:rsidRDefault="00000000" w:rsidRPr="00000000" w14:paraId="100002D5">
            <w:pPr>
              <w:spacing w:after="60" w:lineRule="auto"/>
              <w:jc w:val="center"/>
              <w:rPr/>
            </w:pPr>
            <w:r>
              <w:rPr>
                <w:b w:val="1"/>
                <w:bCs w:val="1"/>
                <w:color w:val="ffffff"/>
                <w:sz w:val="18"/>
                <w:szCs w:val="18"/>
                <w:rtl w:val="0"/>
              </w:rPr>
              <w:t xml:space="preserve">Module</w:t>
            </w:r>
          </w:p>
        </w:tc>
        <w:tc>
          <w:tcPr>
            <w:shd w:fill="1f3864" w:val="clear"/>
            <w:tcMar>
              <w:top w:w="50.0" w:type="dxa"/>
              <w:left w:w="90.0" w:type="dxa"/>
              <w:bottom w:w="50.0" w:type="dxa"/>
              <w:right w:w="90.0" w:type="dxa"/>
            </w:tcMar>
            <w:vAlign w:val="center"/>
          </w:tcPr>
          <w:p w:rsidR="00000000" w:rsidDel="00000000" w:rsidP="00000000" w:rsidRDefault="00000000" w:rsidRPr="00000000" w14:paraId="100002D6">
            <w:pPr>
              <w:spacing w:after="60" w:lineRule="auto"/>
              <w:jc w:val="center"/>
              <w:rPr/>
            </w:pPr>
            <w:r>
              <w:rPr>
                <w:b w:val="1"/>
                <w:bCs w:val="1"/>
                <w:color w:val="ffffff"/>
                <w:sz w:val="18"/>
                <w:szCs w:val="18"/>
                <w:rtl w:val="0"/>
              </w:rPr>
              <w:t xml:space="preserve">Key operations</w:t>
            </w:r>
          </w:p>
        </w:tc>
        <w:tc>
          <w:tcPr>
            <w:shd w:fill="1f3864" w:val="clear"/>
            <w:tcMar>
              <w:top w:w="50.0" w:type="dxa"/>
              <w:left w:w="90.0" w:type="dxa"/>
              <w:bottom w:w="50.0" w:type="dxa"/>
              <w:right w:w="90.0" w:type="dxa"/>
            </w:tcMar>
            <w:vAlign w:val="center"/>
          </w:tcPr>
          <w:p w:rsidR="00000000" w:rsidDel="00000000" w:rsidP="00000000" w:rsidRDefault="00000000" w:rsidRPr="00000000" w14:paraId="100002D7">
            <w:pPr>
              <w:spacing w:after="60" w:lineRule="auto"/>
              <w:jc w:val="center"/>
              <w:rPr/>
            </w:pPr>
            <w:r>
              <w:rPr>
                <w:b w:val="1"/>
                <w:bCs w:val="1"/>
                <w:color w:val="ffffff"/>
                <w:sz w:val="18"/>
                <w:szCs w:val="18"/>
                <w:rtl w:val="0"/>
              </w:rPr>
              <w:t xml:space="preserve">Responsibility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D8">
            <w:pPr>
              <w:spacing w:after="60" w:lineRule="auto"/>
              <w:jc w:val="left"/>
              <w:rPr/>
            </w:pPr>
            <w:r>
              <w:rPr>
                <w:b w:val="0"/>
                <w:bCs w:val="0"/>
                <w:sz w:val="18"/>
                <w:szCs w:val="18"/>
                <w:rtl w:val="0"/>
              </w:rPr>
              <w:t xml:space="preserve">CarbonAssetEngine</w:t>
            </w:r>
          </w:p>
        </w:tc>
        <w:tc>
          <w:tcPr>
            <w:tcMar>
              <w:top w:w="50.0" w:type="dxa"/>
              <w:left w:w="90.0" w:type="dxa"/>
              <w:bottom w:w="50.0" w:type="dxa"/>
              <w:right w:w="90.0" w:type="dxa"/>
            </w:tcMar>
            <w:vAlign w:val="center"/>
          </w:tcPr>
          <w:p w:rsidR="00000000" w:rsidDel="00000000" w:rsidP="00000000" w:rsidRDefault="00000000" w:rsidRPr="00000000" w14:paraId="100002D9">
            <w:pPr>
              <w:spacing w:after="60" w:lineRule="auto"/>
              <w:jc w:val="left"/>
              <w:rPr/>
            </w:pPr>
            <w:r>
              <w:rPr>
                <w:sz w:val="18"/>
                <w:szCs w:val="18"/>
                <w:rtl w:val="0"/>
              </w:rPr>
              <w:t xml:space="preserve">src/carbon/rice.py</w:t>
            </w:r>
          </w:p>
        </w:tc>
        <w:tc>
          <w:tcPr>
            <w:tcMar>
              <w:top w:w="50.0" w:type="dxa"/>
              <w:left w:w="90.0" w:type="dxa"/>
              <w:bottom w:w="50.0" w:type="dxa"/>
              <w:right w:w="90.0" w:type="dxa"/>
            </w:tcMar>
            <w:vAlign w:val="center"/>
          </w:tcPr>
          <w:p w:rsidR="00000000" w:rsidDel="00000000" w:rsidP="00000000" w:rsidRDefault="00000000" w:rsidRPr="00000000" w14:paraId="100002DA">
            <w:pPr>
              <w:spacing w:after="60" w:lineRule="auto"/>
              <w:jc w:val="left"/>
              <w:rPr/>
            </w:pPr>
            <w:r>
              <w:rPr>
                <w:sz w:val="18"/>
                <w:szCs w:val="18"/>
                <w:rtl w:val="0"/>
              </w:rPr>
              <w:t xml:space="preserve">calculate_credits()</w:t>
            </w:r>
          </w:p>
        </w:tc>
        <w:tc>
          <w:tcPr>
            <w:tcMar>
              <w:top w:w="50.0" w:type="dxa"/>
              <w:left w:w="90.0" w:type="dxa"/>
              <w:bottom w:w="50.0" w:type="dxa"/>
              <w:right w:w="90.0" w:type="dxa"/>
            </w:tcMar>
            <w:vAlign w:val="center"/>
          </w:tcPr>
          <w:p w:rsidR="00000000" w:rsidDel="00000000" w:rsidP="00000000" w:rsidRDefault="00000000" w:rsidRPr="00000000" w14:paraId="100002DB">
            <w:pPr>
              <w:spacing w:after="60" w:lineRule="auto"/>
              <w:jc w:val="left"/>
              <w:rPr/>
            </w:pPr>
            <w:r>
              <w:rPr>
                <w:sz w:val="18"/>
                <w:szCs w:val="18"/>
                <w:rtl w:val="0"/>
              </w:rPr>
              <w:t xml:space="preserve">Scoped VM0051 v1.1 QA3 rice result, intermediates, hard gates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DC">
            <w:pPr>
              <w:spacing w:after="60" w:lineRule="auto"/>
              <w:jc w:val="left"/>
              <w:rPr/>
            </w:pPr>
            <w:r>
              <w:rPr>
                <w:b w:val="0"/>
                <w:bCs w:val="0"/>
                <w:sz w:val="18"/>
                <w:szCs w:val="18"/>
                <w:rtl w:val="0"/>
              </w:rPr>
              <w:t xml:space="preserve">AlmCarbonEngine</w:t>
            </w:r>
          </w:p>
        </w:tc>
        <w:tc>
          <w:tcPr>
            <w:tcMar>
              <w:top w:w="50.0" w:type="dxa"/>
              <w:left w:w="90.0" w:type="dxa"/>
              <w:bottom w:w="50.0" w:type="dxa"/>
              <w:right w:w="90.0" w:type="dxa"/>
            </w:tcMar>
            <w:vAlign w:val="center"/>
          </w:tcPr>
          <w:p w:rsidR="00000000" w:rsidDel="00000000" w:rsidP="00000000" w:rsidRDefault="00000000" w:rsidRPr="00000000" w14:paraId="100002DD">
            <w:pPr>
              <w:spacing w:after="60" w:lineRule="auto"/>
              <w:jc w:val="left"/>
              <w:rPr/>
            </w:pPr>
            <w:r>
              <w:rPr>
                <w:sz w:val="18"/>
                <w:szCs w:val="18"/>
                <w:rtl w:val="0"/>
              </w:rPr>
              <w:t xml:space="preserve">src/carbon/alm.py</w:t>
            </w:r>
          </w:p>
        </w:tc>
        <w:tc>
          <w:tcPr>
            <w:tcMar>
              <w:top w:w="50.0" w:type="dxa"/>
              <w:left w:w="90.0" w:type="dxa"/>
              <w:bottom w:w="50.0" w:type="dxa"/>
              <w:right w:w="90.0" w:type="dxa"/>
            </w:tcMar>
            <w:vAlign w:val="center"/>
          </w:tcPr>
          <w:p w:rsidR="00000000" w:rsidDel="00000000" w:rsidP="00000000" w:rsidRDefault="00000000" w:rsidRPr="00000000" w14:paraId="100002DE">
            <w:pPr>
              <w:spacing w:after="60" w:lineRule="auto"/>
              <w:jc w:val="left"/>
              <w:rPr/>
            </w:pPr>
            <w:r>
              <w:rPr>
                <w:sz w:val="18"/>
                <w:szCs w:val="18"/>
                <w:rtl w:val="0"/>
              </w:rPr>
              <w:t xml:space="preserve">calculate_credits()</w:t>
            </w:r>
          </w:p>
        </w:tc>
        <w:tc>
          <w:tcPr>
            <w:tcMar>
              <w:top w:w="50.0" w:type="dxa"/>
              <w:left w:w="90.0" w:type="dxa"/>
              <w:bottom w:w="50.0" w:type="dxa"/>
              <w:right w:w="90.0" w:type="dxa"/>
            </w:tcMar>
            <w:vAlign w:val="center"/>
          </w:tcPr>
          <w:p w:rsidR="00000000" w:rsidDel="00000000" w:rsidP="00000000" w:rsidRDefault="00000000" w:rsidRPr="00000000" w14:paraId="100002DF">
            <w:pPr>
              <w:spacing w:after="60" w:lineRule="auto"/>
              <w:jc w:val="left"/>
              <w:rPr/>
            </w:pPr>
            <w:r>
              <w:rPr>
                <w:sz w:val="18"/>
                <w:szCs w:val="18"/>
                <w:rtl w:val="0"/>
              </w:rPr>
              <w:t xml:space="preserve">Scoped VM0042 v2.2 SOC/non-SOC terms, uncertainty, buffer, blocking flags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E0">
            <w:pPr>
              <w:spacing w:after="60" w:lineRule="auto"/>
              <w:jc w:val="left"/>
              <w:rPr/>
            </w:pPr>
            <w:r>
              <w:rPr>
                <w:b w:val="0"/>
                <w:bCs w:val="0"/>
                <w:sz w:val="18"/>
                <w:szCs w:val="18"/>
                <w:rtl w:val="0"/>
              </w:rPr>
              <w:t xml:space="preserve">SpatialDataEngine</w:t>
            </w:r>
          </w:p>
        </w:tc>
        <w:tc>
          <w:tcPr>
            <w:tcMar>
              <w:top w:w="50.0" w:type="dxa"/>
              <w:left w:w="90.0" w:type="dxa"/>
              <w:bottom w:w="50.0" w:type="dxa"/>
              <w:right w:w="90.0" w:type="dxa"/>
            </w:tcMar>
            <w:vAlign w:val="center"/>
          </w:tcPr>
          <w:p w:rsidR="00000000" w:rsidDel="00000000" w:rsidP="00000000" w:rsidRDefault="00000000" w:rsidRPr="00000000" w14:paraId="100002E1">
            <w:pPr>
              <w:spacing w:after="60" w:lineRule="auto"/>
              <w:jc w:val="left"/>
              <w:rPr/>
            </w:pPr>
            <w:r>
              <w:rPr>
                <w:sz w:val="18"/>
                <w:szCs w:val="18"/>
                <w:rtl w:val="0"/>
              </w:rPr>
              <w:t xml:space="preserve">src/signals/earth_engine.py</w:t>
            </w:r>
          </w:p>
        </w:tc>
        <w:tc>
          <w:tcPr>
            <w:tcMar>
              <w:top w:w="50.0" w:type="dxa"/>
              <w:left w:w="90.0" w:type="dxa"/>
              <w:bottom w:w="50.0" w:type="dxa"/>
              <w:right w:w="90.0" w:type="dxa"/>
            </w:tcMar>
            <w:vAlign w:val="center"/>
          </w:tcPr>
          <w:p w:rsidR="00000000" w:rsidDel="00000000" w:rsidP="00000000" w:rsidRDefault="00000000" w:rsidRPr="00000000" w14:paraId="100002E2">
            <w:pPr>
              <w:spacing w:after="60" w:lineRule="auto"/>
              <w:jc w:val="left"/>
              <w:rPr/>
            </w:pPr>
            <w:r>
              <w:rPr>
                <w:sz w:val="18"/>
                <w:szCs w:val="18"/>
                <w:rtl w:val="0"/>
              </w:rPr>
              <w:t xml:space="preserve">extract_clean_timeseries()</w:t>
            </w:r>
          </w:p>
        </w:tc>
        <w:tc>
          <w:tcPr>
            <w:tcMar>
              <w:top w:w="50.0" w:type="dxa"/>
              <w:left w:w="90.0" w:type="dxa"/>
              <w:bottom w:w="50.0" w:type="dxa"/>
              <w:right w:w="90.0" w:type="dxa"/>
            </w:tcMar>
            <w:vAlign w:val="center"/>
          </w:tcPr>
          <w:p w:rsidR="00000000" w:rsidDel="00000000" w:rsidP="00000000" w:rsidRDefault="00000000" w:rsidRPr="00000000" w14:paraId="100002E3">
            <w:pPr>
              <w:spacing w:after="60" w:lineRule="auto"/>
              <w:jc w:val="left"/>
              <w:rPr/>
            </w:pPr>
            <w:r>
              <w:rPr>
                <w:sz w:val="18"/>
                <w:szCs w:val="18"/>
                <w:rtl w:val="0"/>
              </w:rPr>
              <w:t xml:space="preserve">Sentinel-1 VV/VH, cross-ratio and RVI series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E4">
            <w:pPr>
              <w:spacing w:after="60" w:lineRule="auto"/>
              <w:jc w:val="left"/>
              <w:rPr/>
            </w:pPr>
            <w:r>
              <w:rPr>
                <w:b w:val="0"/>
                <w:bCs w:val="0"/>
                <w:sz w:val="18"/>
                <w:szCs w:val="18"/>
                <w:rtl w:val="0"/>
              </w:rPr>
              <w:t xml:space="preserve">AdaptiveAWDGate</w:t>
            </w:r>
          </w:p>
        </w:tc>
        <w:tc>
          <w:tcPr>
            <w:tcMar>
              <w:top w:w="50.0" w:type="dxa"/>
              <w:left w:w="90.0" w:type="dxa"/>
              <w:bottom w:w="50.0" w:type="dxa"/>
              <w:right w:w="90.0" w:type="dxa"/>
            </w:tcMar>
            <w:vAlign w:val="center"/>
          </w:tcPr>
          <w:p w:rsidR="00000000" w:rsidDel="00000000" w:rsidP="00000000" w:rsidRDefault="00000000" w:rsidRPr="00000000" w14:paraId="100002E5">
            <w:pPr>
              <w:spacing w:after="60" w:lineRule="auto"/>
              <w:jc w:val="left"/>
              <w:rPr/>
            </w:pPr>
            <w:r>
              <w:rPr>
                <w:sz w:val="18"/>
                <w:szCs w:val="18"/>
                <w:rtl w:val="0"/>
              </w:rPr>
              <w:t xml:space="preserve">src/signals/threshold_gate.py</w:t>
            </w:r>
          </w:p>
        </w:tc>
        <w:tc>
          <w:tcPr>
            <w:tcMar>
              <w:top w:w="50.0" w:type="dxa"/>
              <w:left w:w="90.0" w:type="dxa"/>
              <w:bottom w:w="50.0" w:type="dxa"/>
              <w:right w:w="90.0" w:type="dxa"/>
            </w:tcMar>
            <w:vAlign w:val="center"/>
          </w:tcPr>
          <w:p w:rsidR="00000000" w:rsidDel="00000000" w:rsidP="00000000" w:rsidRDefault="00000000" w:rsidRPr="00000000" w14:paraId="100002E6">
            <w:pPr>
              <w:spacing w:after="60" w:lineRule="auto"/>
              <w:jc w:val="left"/>
              <w:rPr/>
            </w:pPr>
            <w:r>
              <w:rPr>
                <w:sz w:val="18"/>
                <w:szCs w:val="18"/>
                <w:rtl w:val="0"/>
              </w:rPr>
              <w:t xml:space="preserve">analyze_irrigation_behavior(), extract_phenology()</w:t>
            </w:r>
          </w:p>
        </w:tc>
        <w:tc>
          <w:tcPr>
            <w:tcMar>
              <w:top w:w="50.0" w:type="dxa"/>
              <w:left w:w="90.0" w:type="dxa"/>
              <w:bottom w:w="50.0" w:type="dxa"/>
              <w:right w:w="90.0" w:type="dxa"/>
            </w:tcMar>
            <w:vAlign w:val="center"/>
          </w:tcPr>
          <w:p w:rsidR="00000000" w:rsidDel="00000000" w:rsidP="00000000" w:rsidRDefault="00000000" w:rsidRPr="00000000" w14:paraId="100002E7">
            <w:pPr>
              <w:spacing w:after="60" w:lineRule="auto"/>
              <w:jc w:val="left"/>
              <w:rPr/>
            </w:pPr>
            <w:r>
              <w:rPr>
                <w:sz w:val="18"/>
                <w:szCs w:val="18"/>
                <w:rtl w:val="0"/>
              </w:rPr>
              <w:t xml:space="preserve">Flood/drydown and sowing/harvest indicators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E8">
            <w:pPr>
              <w:spacing w:after="60" w:lineRule="auto"/>
              <w:jc w:val="left"/>
              <w:rPr/>
            </w:pPr>
            <w:r>
              <w:rPr>
                <w:b w:val="0"/>
                <w:bCs w:val="0"/>
                <w:sz w:val="18"/>
                <w:szCs w:val="18"/>
                <w:rtl w:val="0"/>
              </w:rPr>
              <w:t xml:space="preserve">Snapshot &amp; versioning</w:t>
            </w:r>
          </w:p>
        </w:tc>
        <w:tc>
          <w:tcPr>
            <w:tcMar>
              <w:top w:w="50.0" w:type="dxa"/>
              <w:left w:w="90.0" w:type="dxa"/>
              <w:bottom w:w="50.0" w:type="dxa"/>
              <w:right w:w="90.0" w:type="dxa"/>
            </w:tcMar>
            <w:vAlign w:val="center"/>
          </w:tcPr>
          <w:p w:rsidR="00000000" w:rsidDel="00000000" w:rsidP="00000000" w:rsidRDefault="00000000" w:rsidRPr="00000000" w14:paraId="100002E9">
            <w:pPr>
              <w:spacing w:after="60" w:lineRule="auto"/>
              <w:jc w:val="left"/>
              <w:rPr/>
            </w:pPr>
            <w:r>
              <w:rPr>
                <w:sz w:val="18"/>
                <w:szCs w:val="18"/>
                <w:rtl w:val="0"/>
              </w:rPr>
              <w:t xml:space="preserve">src/carbon/snapshot.py, calculations.py</w:t>
            </w:r>
          </w:p>
        </w:tc>
        <w:tc>
          <w:tcPr>
            <w:tcMar>
              <w:top w:w="50.0" w:type="dxa"/>
              <w:left w:w="90.0" w:type="dxa"/>
              <w:bottom w:w="50.0" w:type="dxa"/>
              <w:right w:w="90.0" w:type="dxa"/>
            </w:tcMar>
            <w:vAlign w:val="center"/>
          </w:tcPr>
          <w:p w:rsidR="00000000" w:rsidDel="00000000" w:rsidP="00000000" w:rsidRDefault="00000000" w:rsidRPr="00000000" w14:paraId="100002EA">
            <w:pPr>
              <w:spacing w:after="60" w:lineRule="auto"/>
              <w:jc w:val="left"/>
              <w:rPr/>
            </w:pPr>
            <w:r>
              <w:rPr>
                <w:sz w:val="18"/>
                <w:szCs w:val="18"/>
                <w:rtl w:val="0"/>
              </w:rPr>
              <w:t xml:space="preserve">build_snapshot(), commit_calculation()</w:t>
            </w:r>
          </w:p>
        </w:tc>
        <w:tc>
          <w:tcPr>
            <w:tcMar>
              <w:top w:w="50.0" w:type="dxa"/>
              <w:left w:w="90.0" w:type="dxa"/>
              <w:bottom w:w="50.0" w:type="dxa"/>
              <w:right w:w="90.0" w:type="dxa"/>
            </w:tcMar>
            <w:vAlign w:val="center"/>
          </w:tcPr>
          <w:p w:rsidR="00000000" w:rsidDel="00000000" w:rsidP="00000000" w:rsidRDefault="00000000" w:rsidRPr="00000000" w14:paraId="100002EB">
            <w:pPr>
              <w:spacing w:after="60" w:lineRule="auto"/>
              <w:jc w:val="left"/>
              <w:rPr/>
            </w:pPr>
            <w:r>
              <w:rPr>
                <w:sz w:val="18"/>
                <w:szCs w:val="18"/>
                <w:rtl w:val="0"/>
              </w:rPr>
              <w:t xml:space="preserve">Frozen context; idempotent immutable versions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EC">
            <w:pPr>
              <w:spacing w:after="60" w:lineRule="auto"/>
              <w:jc w:val="left"/>
              <w:rPr/>
            </w:pPr>
            <w:r>
              <w:rPr>
                <w:b w:val="0"/>
                <w:bCs w:val="0"/>
                <w:sz w:val="18"/>
                <w:szCs w:val="18"/>
                <w:rtl w:val="0"/>
              </w:rPr>
              <w:t xml:space="preserve">Readiness</w:t>
            </w:r>
          </w:p>
        </w:tc>
        <w:tc>
          <w:tcPr>
            <w:tcMar>
              <w:top w:w="50.0" w:type="dxa"/>
              <w:left w:w="90.0" w:type="dxa"/>
              <w:bottom w:w="50.0" w:type="dxa"/>
              <w:right w:w="90.0" w:type="dxa"/>
            </w:tcMar>
            <w:vAlign w:val="center"/>
          </w:tcPr>
          <w:p w:rsidR="00000000" w:rsidDel="00000000" w:rsidP="00000000" w:rsidRDefault="00000000" w:rsidRPr="00000000" w14:paraId="100002ED">
            <w:pPr>
              <w:spacing w:after="60" w:lineRule="auto"/>
              <w:jc w:val="left"/>
              <w:rPr/>
            </w:pPr>
            <w:r>
              <w:rPr>
                <w:sz w:val="18"/>
                <w:szCs w:val="18"/>
                <w:rtl w:val="0"/>
              </w:rPr>
              <w:t xml:space="preserve">src/methodology/readiness.py</w:t>
            </w:r>
          </w:p>
        </w:tc>
        <w:tc>
          <w:tcPr>
            <w:tcMar>
              <w:top w:w="50.0" w:type="dxa"/>
              <w:left w:w="90.0" w:type="dxa"/>
              <w:bottom w:w="50.0" w:type="dxa"/>
              <w:right w:w="90.0" w:type="dxa"/>
            </w:tcMar>
            <w:vAlign w:val="center"/>
          </w:tcPr>
          <w:p w:rsidR="00000000" w:rsidDel="00000000" w:rsidP="00000000" w:rsidRDefault="00000000" w:rsidRPr="00000000" w14:paraId="100002EE">
            <w:pPr>
              <w:spacing w:after="60" w:lineRule="auto"/>
              <w:jc w:val="left"/>
              <w:rPr/>
            </w:pPr>
            <w:r>
              <w:rPr>
                <w:sz w:val="18"/>
                <w:szCs w:val="18"/>
                <w:rtl w:val="0"/>
              </w:rPr>
              <w:t xml:space="preserve">build_readiness_checklist()</w:t>
            </w:r>
          </w:p>
        </w:tc>
        <w:tc>
          <w:tcPr>
            <w:tcMar>
              <w:top w:w="50.0" w:type="dxa"/>
              <w:left w:w="90.0" w:type="dxa"/>
              <w:bottom w:w="50.0" w:type="dxa"/>
              <w:right w:w="90.0" w:type="dxa"/>
            </w:tcMar>
            <w:vAlign w:val="center"/>
          </w:tcPr>
          <w:p w:rsidR="00000000" w:rsidDel="00000000" w:rsidP="00000000" w:rsidRDefault="00000000" w:rsidRPr="00000000" w14:paraId="100002EF">
            <w:pPr>
              <w:spacing w:after="60" w:lineRule="auto"/>
              <w:jc w:val="left"/>
              <w:rPr/>
            </w:pPr>
            <w:r>
              <w:rPr>
                <w:sz w:val="18"/>
                <w:szCs w:val="18"/>
                <w:rtl w:val="0"/>
              </w:rPr>
              <w:t xml:space="preserve">Requirement statuses and bundle context</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F0">
            <w:pPr>
              <w:spacing w:after="60" w:lineRule="auto"/>
              <w:jc w:val="left"/>
              <w:rPr/>
            </w:pPr>
            <w:r>
              <w:rPr>
                <w:b w:val="0"/>
                <w:bCs w:val="0"/>
                <w:sz w:val="18"/>
                <w:szCs w:val="18"/>
                <w:rtl w:val="0"/>
              </w:rPr>
              <w:t xml:space="preserve">Internal review</w:t>
            </w:r>
          </w:p>
        </w:tc>
        <w:tc>
          <w:tcPr>
            <w:tcMar>
              <w:top w:w="50.0" w:type="dxa"/>
              <w:left w:w="90.0" w:type="dxa"/>
              <w:bottom w:w="50.0" w:type="dxa"/>
              <w:right w:w="90.0" w:type="dxa"/>
            </w:tcMar>
            <w:vAlign w:val="center"/>
          </w:tcPr>
          <w:p w:rsidR="00000000" w:rsidDel="00000000" w:rsidP="00000000" w:rsidRDefault="00000000" w:rsidRPr="00000000" w14:paraId="100002F1">
            <w:pPr>
              <w:spacing w:after="60" w:lineRule="auto"/>
              <w:jc w:val="left"/>
              <w:rPr/>
            </w:pPr>
            <w:r>
              <w:rPr>
                <w:sz w:val="18"/>
                <w:szCs w:val="18"/>
                <w:rtl w:val="0"/>
              </w:rPr>
              <w:t xml:space="preserve">src/projects/reviews.py</w:t>
            </w:r>
          </w:p>
        </w:tc>
        <w:tc>
          <w:tcPr>
            <w:tcMar>
              <w:top w:w="50.0" w:type="dxa"/>
              <w:left w:w="90.0" w:type="dxa"/>
              <w:bottom w:w="50.0" w:type="dxa"/>
              <w:right w:w="90.0" w:type="dxa"/>
            </w:tcMar>
            <w:vAlign w:val="center"/>
          </w:tcPr>
          <w:p w:rsidR="00000000" w:rsidDel="00000000" w:rsidP="00000000" w:rsidRDefault="00000000" w:rsidRPr="00000000" w14:paraId="100002F2">
            <w:pPr>
              <w:spacing w:after="60" w:lineRule="auto"/>
              <w:jc w:val="left"/>
              <w:rPr/>
            </w:pPr>
            <w:r>
              <w:rPr>
                <w:sz w:val="18"/>
                <w:szCs w:val="18"/>
                <w:rtl w:val="0"/>
              </w:rPr>
              <w:t xml:space="preserve">create_submission(), transition()</w:t>
            </w:r>
          </w:p>
        </w:tc>
        <w:tc>
          <w:tcPr>
            <w:tcMar>
              <w:top w:w="50.0" w:type="dxa"/>
              <w:left w:w="90.0" w:type="dxa"/>
              <w:bottom w:w="50.0" w:type="dxa"/>
              <w:right w:w="90.0" w:type="dxa"/>
            </w:tcMar>
            <w:vAlign w:val="center"/>
          </w:tcPr>
          <w:p w:rsidR="00000000" w:rsidDel="00000000" w:rsidP="00000000" w:rsidRDefault="00000000" w:rsidRPr="00000000" w14:paraId="100002F3">
            <w:pPr>
              <w:spacing w:after="60" w:lineRule="auto"/>
              <w:jc w:val="left"/>
              <w:rPr/>
            </w:pPr>
            <w:r>
              <w:rPr>
                <w:sz w:val="18"/>
                <w:szCs w:val="18"/>
                <w:rtl w:val="0"/>
              </w:rPr>
              <w:t xml:space="preserve">Version-pinned, guarded review transitions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F4">
            <w:pPr>
              <w:spacing w:after="60" w:lineRule="auto"/>
              <w:jc w:val="left"/>
              <w:rPr/>
            </w:pPr>
            <w:r>
              <w:rPr>
                <w:b w:val="0"/>
                <w:bCs w:val="0"/>
                <w:sz w:val="18"/>
                <w:szCs w:val="18"/>
                <w:rtl w:val="0"/>
              </w:rPr>
              <w:t xml:space="preserve">Durable jobs</w:t>
            </w:r>
          </w:p>
        </w:tc>
        <w:tc>
          <w:tcPr>
            <w:tcMar>
              <w:top w:w="50.0" w:type="dxa"/>
              <w:left w:w="90.0" w:type="dxa"/>
              <w:bottom w:w="50.0" w:type="dxa"/>
              <w:right w:w="90.0" w:type="dxa"/>
            </w:tcMar>
            <w:vAlign w:val="center"/>
          </w:tcPr>
          <w:p w:rsidR="00000000" w:rsidDel="00000000" w:rsidP="00000000" w:rsidRDefault="00000000" w:rsidRPr="00000000" w14:paraId="100002F5">
            <w:pPr>
              <w:spacing w:after="60" w:lineRule="auto"/>
              <w:jc w:val="left"/>
              <w:rPr/>
            </w:pPr>
            <w:r>
              <w:rPr>
                <w:sz w:val="18"/>
                <w:szCs w:val="18"/>
                <w:rtl w:val="0"/>
              </w:rPr>
              <w:t xml:space="preserve">src/jobs/queue.py</w:t>
            </w:r>
          </w:p>
        </w:tc>
        <w:tc>
          <w:tcPr>
            <w:tcMar>
              <w:top w:w="50.0" w:type="dxa"/>
              <w:left w:w="90.0" w:type="dxa"/>
              <w:bottom w:w="50.0" w:type="dxa"/>
              <w:right w:w="90.0" w:type="dxa"/>
            </w:tcMar>
            <w:vAlign w:val="center"/>
          </w:tcPr>
          <w:p w:rsidR="00000000" w:rsidDel="00000000" w:rsidP="00000000" w:rsidRDefault="00000000" w:rsidRPr="00000000" w14:paraId="100002F6">
            <w:pPr>
              <w:spacing w:after="60" w:lineRule="auto"/>
              <w:jc w:val="left"/>
              <w:rPr/>
            </w:pPr>
            <w:r>
              <w:rPr>
                <w:sz w:val="18"/>
                <w:szCs w:val="18"/>
                <w:rtl w:val="0"/>
              </w:rPr>
              <w:t xml:space="preserve">create_job(), claim_next_job(), fail_job()</w:t>
            </w:r>
          </w:p>
        </w:tc>
        <w:tc>
          <w:tcPr>
            <w:tcMar>
              <w:top w:w="50.0" w:type="dxa"/>
              <w:left w:w="90.0" w:type="dxa"/>
              <w:bottom w:w="50.0" w:type="dxa"/>
              <w:right w:w="90.0" w:type="dxa"/>
            </w:tcMar>
            <w:vAlign w:val="center"/>
          </w:tcPr>
          <w:p w:rsidR="00000000" w:rsidDel="00000000" w:rsidP="00000000" w:rsidRDefault="00000000" w:rsidRPr="00000000" w14:paraId="100002F7">
            <w:pPr>
              <w:spacing w:after="60" w:lineRule="auto"/>
              <w:jc w:val="left"/>
              <w:rPr/>
            </w:pPr>
            <w:r>
              <w:rPr>
                <w:sz w:val="18"/>
                <w:szCs w:val="18"/>
                <w:rtl w:val="0"/>
              </w:rPr>
              <w:t xml:space="preserve">Persisted job lifecycle, lease, retry, cancel</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F8">
            <w:pPr>
              <w:spacing w:after="60" w:lineRule="auto"/>
              <w:jc w:val="left"/>
              <w:rPr/>
            </w:pPr>
            <w:r>
              <w:rPr>
                <w:b w:val="0"/>
                <w:bCs w:val="0"/>
                <w:sz w:val="18"/>
                <w:szCs w:val="18"/>
                <w:rtl w:val="0"/>
              </w:rPr>
              <w:t xml:space="preserve">AttachmentStorage</w:t>
            </w:r>
          </w:p>
        </w:tc>
        <w:tc>
          <w:tcPr>
            <w:tcMar>
              <w:top w:w="50.0" w:type="dxa"/>
              <w:left w:w="90.0" w:type="dxa"/>
              <w:bottom w:w="50.0" w:type="dxa"/>
              <w:right w:w="90.0" w:type="dxa"/>
            </w:tcMar>
            <w:vAlign w:val="center"/>
          </w:tcPr>
          <w:p w:rsidR="00000000" w:rsidDel="00000000" w:rsidP="00000000" w:rsidRDefault="00000000" w:rsidRPr="00000000" w14:paraId="100002F9">
            <w:pPr>
              <w:spacing w:after="60" w:lineRule="auto"/>
              <w:jc w:val="left"/>
              <w:rPr/>
            </w:pPr>
            <w:r>
              <w:rPr>
                <w:sz w:val="18"/>
                <w:szCs w:val="18"/>
                <w:rtl w:val="0"/>
              </w:rPr>
              <w:t xml:space="preserve">src/persistence/storage.py</w:t>
            </w:r>
          </w:p>
        </w:tc>
        <w:tc>
          <w:tcPr>
            <w:tcMar>
              <w:top w:w="50.0" w:type="dxa"/>
              <w:left w:w="90.0" w:type="dxa"/>
              <w:bottom w:w="50.0" w:type="dxa"/>
              <w:right w:w="90.0" w:type="dxa"/>
            </w:tcMar>
            <w:vAlign w:val="center"/>
          </w:tcPr>
          <w:p w:rsidR="00000000" w:rsidDel="00000000" w:rsidP="00000000" w:rsidRDefault="00000000" w:rsidRPr="00000000" w14:paraId="100002FA">
            <w:pPr>
              <w:spacing w:after="60" w:lineRule="auto"/>
              <w:jc w:val="left"/>
              <w:rPr/>
            </w:pPr>
            <w:r>
              <w:rPr>
                <w:sz w:val="18"/>
                <w:szCs w:val="18"/>
                <w:rtl w:val="0"/>
              </w:rPr>
              <w:t xml:space="preserve">save(), open(), delete()</w:t>
            </w:r>
          </w:p>
        </w:tc>
        <w:tc>
          <w:tcPr>
            <w:tcMar>
              <w:top w:w="50.0" w:type="dxa"/>
              <w:left w:w="90.0" w:type="dxa"/>
              <w:bottom w:w="50.0" w:type="dxa"/>
              <w:right w:w="90.0" w:type="dxa"/>
            </w:tcMar>
            <w:vAlign w:val="center"/>
          </w:tcPr>
          <w:p w:rsidR="00000000" w:rsidDel="00000000" w:rsidP="00000000" w:rsidRDefault="00000000" w:rsidRPr="00000000" w14:paraId="100002FB">
            <w:pPr>
              <w:spacing w:after="60" w:lineRule="auto"/>
              <w:jc w:val="left"/>
              <w:rPr/>
            </w:pPr>
            <w:r>
              <w:rPr>
                <w:sz w:val="18"/>
                <w:szCs w:val="18"/>
                <w:rtl w:val="0"/>
              </w:rPr>
              <w:t xml:space="preserve">Private local or S3-compatible artifacts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2FC">
            <w:pPr>
              <w:spacing w:after="60" w:lineRule="auto"/>
              <w:jc w:val="left"/>
              <w:rPr/>
            </w:pPr>
            <w:r>
              <w:rPr>
                <w:b w:val="0"/>
                <w:bCs w:val="0"/>
                <w:sz w:val="18"/>
                <w:szCs w:val="18"/>
                <w:rtl w:val="0"/>
              </w:rPr>
              <w:t xml:space="preserve">AI packet &amp; validator</w:t>
            </w:r>
          </w:p>
        </w:tc>
        <w:tc>
          <w:tcPr>
            <w:tcMar>
              <w:top w:w="50.0" w:type="dxa"/>
              <w:left w:w="90.0" w:type="dxa"/>
              <w:bottom w:w="50.0" w:type="dxa"/>
              <w:right w:w="90.0" w:type="dxa"/>
            </w:tcMar>
            <w:vAlign w:val="center"/>
          </w:tcPr>
          <w:p w:rsidR="00000000" w:rsidDel="00000000" w:rsidP="00000000" w:rsidRDefault="00000000" w:rsidRPr="00000000" w14:paraId="100002FD">
            <w:pPr>
              <w:spacing w:after="60" w:lineRule="auto"/>
              <w:jc w:val="left"/>
              <w:rPr/>
            </w:pPr>
            <w:r>
              <w:rPr>
                <w:sz w:val="18"/>
                <w:szCs w:val="18"/>
                <w:rtl w:val="0"/>
              </w:rPr>
              <w:t xml:space="preserve">src/ai/packets.py, validate.py</w:t>
            </w:r>
          </w:p>
        </w:tc>
        <w:tc>
          <w:tcPr>
            <w:tcMar>
              <w:top w:w="50.0" w:type="dxa"/>
              <w:left w:w="90.0" w:type="dxa"/>
              <w:bottom w:w="50.0" w:type="dxa"/>
              <w:right w:w="90.0" w:type="dxa"/>
            </w:tcMar>
            <w:vAlign w:val="center"/>
          </w:tcPr>
          <w:p w:rsidR="00000000" w:rsidDel="00000000" w:rsidP="00000000" w:rsidRDefault="00000000" w:rsidRPr="00000000" w14:paraId="100002FE">
            <w:pPr>
              <w:spacing w:after="60" w:lineRule="auto"/>
              <w:jc w:val="left"/>
              <w:rPr/>
            </w:pPr>
            <w:r>
              <w:rPr>
                <w:sz w:val="18"/>
                <w:szCs w:val="18"/>
                <w:rtl w:val="0"/>
              </w:rPr>
              <w:t xml:space="preserve">build_packet(), validate_response()</w:t>
            </w:r>
          </w:p>
        </w:tc>
        <w:tc>
          <w:tcPr>
            <w:tcMar>
              <w:top w:w="50.0" w:type="dxa"/>
              <w:left w:w="90.0" w:type="dxa"/>
              <w:bottom w:w="50.0" w:type="dxa"/>
              <w:right w:w="90.0" w:type="dxa"/>
            </w:tcMar>
            <w:vAlign w:val="center"/>
          </w:tcPr>
          <w:p w:rsidR="00000000" w:rsidDel="00000000" w:rsidP="00000000" w:rsidRDefault="00000000" w:rsidRPr="00000000" w14:paraId="100002FF">
            <w:pPr>
              <w:spacing w:after="60" w:lineRule="auto"/>
              <w:jc w:val="left"/>
              <w:rPr/>
            </w:pPr>
            <w:r>
              <w:rPr>
                <w:sz w:val="18"/>
                <w:szCs w:val="18"/>
                <w:rtl w:val="0"/>
              </w:rPr>
              <w:t xml:space="preserve">Bounded context; server-side output checks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00">
            <w:pPr>
              <w:spacing w:after="60" w:lineRule="auto"/>
              <w:jc w:val="left"/>
              <w:rPr/>
            </w:pPr>
            <w:r>
              <w:rPr>
                <w:b w:val="0"/>
                <w:bCs w:val="0"/>
                <w:sz w:val="18"/>
                <w:szCs w:val="18"/>
                <w:rtl w:val="0"/>
              </w:rPr>
              <w:t xml:space="preserve">Reporting</w:t>
            </w:r>
          </w:p>
        </w:tc>
        <w:tc>
          <w:tcPr>
            <w:tcMar>
              <w:top w:w="50.0" w:type="dxa"/>
              <w:left w:w="90.0" w:type="dxa"/>
              <w:bottom w:w="50.0" w:type="dxa"/>
              <w:right w:w="90.0" w:type="dxa"/>
            </w:tcMar>
            <w:vAlign w:val="center"/>
          </w:tcPr>
          <w:p w:rsidR="00000000" w:rsidDel="00000000" w:rsidP="00000000" w:rsidRDefault="00000000" w:rsidRPr="00000000" w14:paraId="10000301">
            <w:pPr>
              <w:spacing w:after="60" w:lineRule="auto"/>
              <w:jc w:val="left"/>
              <w:rPr/>
            </w:pPr>
            <w:r>
              <w:rPr>
                <w:sz w:val="18"/>
                <w:szCs w:val="18"/>
                <w:rtl w:val="0"/>
              </w:rPr>
              <w:t xml:space="preserve">src/reporting/reports.py</w:t>
            </w:r>
          </w:p>
        </w:tc>
        <w:tc>
          <w:tcPr>
            <w:tcMar>
              <w:top w:w="50.0" w:type="dxa"/>
              <w:left w:w="90.0" w:type="dxa"/>
              <w:bottom w:w="50.0" w:type="dxa"/>
              <w:right w:w="90.0" w:type="dxa"/>
            </w:tcMar>
            <w:vAlign w:val="center"/>
          </w:tcPr>
          <w:p w:rsidR="00000000" w:rsidDel="00000000" w:rsidP="00000000" w:rsidRDefault="00000000" w:rsidRPr="00000000" w14:paraId="10000302">
            <w:pPr>
              <w:spacing w:after="60" w:lineRule="auto"/>
              <w:jc w:val="left"/>
              <w:rPr/>
            </w:pPr>
            <w:r>
              <w:rPr>
                <w:sz w:val="18"/>
                <w:szCs w:val="18"/>
                <w:rtl w:val="0"/>
              </w:rPr>
              <w:t xml:space="preserve">report generators</w:t>
            </w:r>
          </w:p>
        </w:tc>
        <w:tc>
          <w:tcPr>
            <w:tcMar>
              <w:top w:w="50.0" w:type="dxa"/>
              <w:left w:w="90.0" w:type="dxa"/>
              <w:bottom w:w="50.0" w:type="dxa"/>
              <w:right w:w="90.0" w:type="dxa"/>
            </w:tcMar>
            <w:vAlign w:val="center"/>
          </w:tcPr>
          <w:p w:rsidR="00000000" w:rsidDel="00000000" w:rsidP="00000000" w:rsidRDefault="00000000" w:rsidRPr="00000000" w14:paraId="10000303">
            <w:pPr>
              <w:spacing w:after="60" w:lineRule="auto"/>
              <w:jc w:val="left"/>
              <w:rPr/>
            </w:pPr>
            <w:r>
              <w:rPr>
                <w:sz w:val="18"/>
                <w:szCs w:val="18"/>
                <w:rtl w:val="0"/>
              </w:rPr>
              <w:t xml:space="preserve">Legacy and snapshot-backed exports</w:t>
            </w:r>
          </w:p>
        </w:tc>
      </w:tr>
    </w:tbl>
    <w:p w:rsidR="00000000" w:rsidDel="00000000" w:rsidP="00000000" w:rsidRDefault="00000000" w:rsidRPr="00000000" w14:paraId="10000304">
      <w:pPr>
        <w:keepNext w:val="1"/>
        <w:spacing w:after="80" w:before="180" w:lineRule="auto"/>
        <w:rPr/>
      </w:pPr>
      <w:r w:rsidDel="00000000" w:rsidR="00000000" w:rsidRPr="00000000">
        <w:rPr>
          <w:rtl w:val="0"/>
        </w:rPr>
        <w:t xml:space="preserve">The browser request boundary is separate: frontend/lib/api.ts sends actions through the Next.js catch-all API proxy, which reads the httpOnly session server-side and forwards an authenticated request to FastAPI. This keeps browser UI state outside the accounting and authorization authority boundary.</w:t>
      </w:r>
    </w:p>
    <w:p w:rsidR="00000000" w:rsidDel="00000000" w:rsidP="00000000" w:rsidRDefault="00000000" w:rsidRPr="00000000" w14:paraId="10000305">
      <w:pPr>
        <w:pStyle w:val="Heading1"/>
        <w:keepNext w:val="1"/>
        <w:spacing w:after="160" w:before="400" w:lineRule="auto"/>
        <w:rPr/>
      </w:pPr>
      <w:r>
        <w:rPr>
          <w:rtl w:val="0"/>
        </w:rPr>
        <w:t xml:space="preserve">7. Architectural Design</w:t>
      </w:r>
    </w:p>
    <w:p w:rsidR="00000000" w:rsidDel="00000000" w:rsidP="00000000" w:rsidRDefault="00000000" w:rsidRPr="00000000" w14:paraId="10000306">
      <w:pPr>
        <w:pStyle w:val="Heading2"/>
        <w:keepNext w:val="1"/>
        <w:spacing w:after="120" w:before="240" w:lineRule="auto"/>
        <w:rPr/>
      </w:pPr>
      <w:r>
        <w:rPr>
          <w:rtl w:val="0"/>
        </w:rPr>
        <w:t xml:space="preserve">7.1 Architectural Context Diagram</w:t>
      </w:r>
    </w:p>
    <w:p w:rsidR="00000000" w:rsidDel="00000000" w:rsidP="00000000" w:rsidRDefault="00000000" w:rsidRPr="00000000" w14:paraId="10000307">
      <w:pPr>
        <w:spacing w:after="60" w:before="0" w:line="276" w:lineRule="auto"/>
        <w:jc w:val="both"/>
        <w:rPr/>
      </w:pPr>
      <w:r>
        <w:rPr>
          <w:rtl w:val="0"/>
        </w:rPr>
        <w:t xml:space="preserve">The architectural context diagram (ACD) [17] places Terra-Audit among the systems it interacts with (Fig 11). Superordinate systems use Terra-Audit's output: VVB validation/verification and the Verra registry consume exported evidence packages but are outside the system. Subordinate systems are used by Terra-Audit to function: Google Earth Engine, AI providers, the Brevo email API, the relational database and object storage. Peers exchange information at the same level: farm production spreadsheets imported as CSV and Verra methodology documents ingested into the methodology library. Actors are the human users.</w:t>
      </w:r>
    </w:p>
    <w:p w:rsidR="00000000" w:rsidDel="00000000" w:rsidP="00000000" w:rsidRDefault="00000000" w:rsidRPr="00000000" w14:paraId="10000308">
      <w:pPr>
        <w:keepNext w:val="1"/>
        <w:spacing w:after="0" w:before="0" w:line="240" w:lineRule="auto"/>
        <w:jc w:val="center"/>
        <w:rPr>
          <w:sz w:val="2"/>
          <w:szCs w:val="2"/>
        </w:rPr>
      </w:pPr>
      <w:r w:rsidDel="00000000" w:rsidR="00000000" w:rsidRPr="00000000">
        <w:rPr/>
        <w:drawing>
          <wp:inline distB="114300" distT="114300" distL="114300" distR="114300">
            <wp:extent cx="5733288" cy="2915571"/>
            <wp:effectExtent b="0" l="0" r="0" t="0"/>
            <wp:docPr id="5011" name="acd.png"/>
            <a:graphic>
              <a:graphicData uri="http://schemas.openxmlformats.org/drawingml/2006/picture">
                <pic:pic>
                  <pic:nvPicPr>
                    <pic:cNvPr id="5011" name="acd.png"/>
                    <pic:cNvPicPr preferRelativeResize="0"/>
                  </pic:nvPicPr>
                  <pic:blipFill>
                    <a:blip r:embed="rId50"/>
                    <a:srcRect b="0" l="0" r="0" t="0"/>
                    <a:stretch>
                      <a:fillRect/>
                    </a:stretch>
                  </pic:blipFill>
                  <pic:spPr>
                    <a:xfrm>
                      <a:off x="0" y="0"/>
                      <a:ext cx="5733288" cy="2915571"/>
                    </a:xfrm>
                    <a:prstGeom prst="rect"/>
                    <a:ln/>
                  </pic:spPr>
                </pic:pic>
              </a:graphicData>
            </a:graphic>
          </wp:inline>
        </w:drawing>
      </w:r>
    </w:p>
    <w:p w:rsidR="00000000" w:rsidDel="00000000" w:rsidP="00000000" w:rsidRDefault="00000000" w:rsidRPr="00000000" w14:paraId="10000309">
      <w:pPr>
        <w:keepNext w:val="0"/>
        <w:keepLines w:val="1"/>
        <w:spacing w:after="80" w:before="40" w:lineRule="auto"/>
        <w:jc w:val="center"/>
        <w:rPr/>
      </w:pPr>
      <w:r>
        <w:rPr>
          <w:b w:val="1"/>
          <w:bCs w:val="1"/>
          <w:i w:val="1"/>
          <w:iCs w:val="1"/>
          <w:sz w:val="20"/>
          <w:szCs w:val="20"/>
          <w:rtl w:val="0"/>
        </w:rPr>
        <w:t xml:space="preserve">Fig 11: Architectural context diagram (ACD) of Terra-Audit.</w:t>
      </w:r>
    </w:p>
    <w:p w:rsidR="00000000" w:rsidDel="00000000" w:rsidP="00000000" w:rsidRDefault="00000000" w:rsidRPr="00000000" w14:paraId="1000030A">
      <w:pPr>
        <w:pStyle w:val="Heading2"/>
        <w:keepNext w:val="1"/>
        <w:spacing w:after="120" w:before="240" w:lineRule="auto"/>
        <w:rPr/>
      </w:pPr>
      <w:r>
        <w:rPr>
          <w:rtl w:val="0"/>
        </w:rPr>
        <w:t xml:space="preserve">7.2 Defining Archetypes</w:t>
      </w:r>
    </w:p>
    <w:p w:rsidR="00000000" w:rsidDel="00000000" w:rsidP="00000000" w:rsidRDefault="00000000" w:rsidRPr="00000000" w14:paraId="1000030B">
      <w:pPr>
        <w:spacing w:after="60" w:before="0" w:line="276" w:lineRule="auto"/>
        <w:jc w:val="both"/>
        <w:rPr/>
      </w:pPr>
      <w:r>
        <w:rPr>
          <w:rtl w:val="0"/>
        </w:rPr>
        <w:t xml:space="preserve">Two archetypes structure the system. The application as a whole follows a layered architecture (Fig 12): presentation, application/API, domain and infrastructure layers, where each layer calls only the layer below and accounting authority stays in the domain layer. The rice signal path follows the pipe-and-filter archetype (Fig 13): each filter transforms the Sentinel-1 series and passes it on, so each stage is testable on its own and a cache hit skips acquisition entirely.</w:t>
      </w:r>
    </w:p>
    <w:p w:rsidR="00000000" w:rsidDel="00000000" w:rsidP="00000000" w:rsidRDefault="00000000" w:rsidRPr="00000000" w14:paraId="1000030C">
      <w:pPr>
        <w:keepNext w:val="1"/>
        <w:spacing w:after="0" w:before="0" w:line="240" w:lineRule="auto"/>
        <w:jc w:val="center"/>
        <w:rPr>
          <w:sz w:val="2"/>
          <w:szCs w:val="2"/>
        </w:rPr>
      </w:pPr>
      <w:r w:rsidDel="00000000" w:rsidR="00000000" w:rsidRPr="00000000">
        <w:rPr/>
        <w:drawing>
          <wp:inline distB="114300" distT="114300" distL="114300" distR="114300">
            <wp:extent cx="4537997" cy="3840480"/>
            <wp:effectExtent b="0" l="0" r="0" t="0"/>
            <wp:docPr id="5012" name="arch_layers.png"/>
            <a:graphic>
              <a:graphicData uri="http://schemas.openxmlformats.org/drawingml/2006/picture">
                <pic:pic>
                  <pic:nvPicPr>
                    <pic:cNvPr id="5012" name="arch_layers.png"/>
                    <pic:cNvPicPr preferRelativeResize="0"/>
                  </pic:nvPicPr>
                  <pic:blipFill>
                    <a:blip r:embed="rId51"/>
                    <a:srcRect b="0" l="0" r="0" t="0"/>
                    <a:stretch>
                      <a:fillRect/>
                    </a:stretch>
                  </pic:blipFill>
                  <pic:spPr>
                    <a:xfrm>
                      <a:off x="0" y="0"/>
                      <a:ext cx="4537997" cy="3840480"/>
                    </a:xfrm>
                    <a:prstGeom prst="rect"/>
                    <a:ln/>
                  </pic:spPr>
                </pic:pic>
              </a:graphicData>
            </a:graphic>
          </wp:inline>
        </w:drawing>
      </w:r>
    </w:p>
    <w:p w:rsidR="00000000" w:rsidDel="00000000" w:rsidP="00000000" w:rsidRDefault="00000000" w:rsidRPr="00000000" w14:paraId="1000030D">
      <w:pPr>
        <w:keepNext w:val="0"/>
        <w:keepLines w:val="1"/>
        <w:spacing w:after="80" w:before="40" w:lineRule="auto"/>
        <w:jc w:val="center"/>
        <w:rPr/>
      </w:pPr>
      <w:r>
        <w:rPr>
          <w:b w:val="1"/>
          <w:bCs w:val="1"/>
          <w:i w:val="1"/>
          <w:iCs w:val="1"/>
          <w:sz w:val="20"/>
          <w:szCs w:val="20"/>
          <w:rtl w:val="0"/>
        </w:rPr>
        <w:t xml:space="preserve">Fig 12: Layered architecture archetype instantiated for Terra-Audit.</w:t>
      </w:r>
    </w:p>
    <w:p w:rsidR="00000000" w:rsidDel="00000000" w:rsidP="00000000" w:rsidRDefault="00000000" w:rsidRPr="00000000" w14:paraId="1000030E">
      <w:pPr>
        <w:keepNext w:val="1"/>
        <w:spacing w:after="0" w:before="0" w:line="240" w:lineRule="auto"/>
        <w:jc w:val="center"/>
        <w:rPr>
          <w:sz w:val="2"/>
          <w:szCs w:val="2"/>
        </w:rPr>
      </w:pPr>
      <w:r w:rsidDel="00000000" w:rsidR="00000000" w:rsidRPr="00000000">
        <w:rPr/>
        <w:drawing>
          <wp:inline distB="114300" distT="114300" distL="114300" distR="114300">
            <wp:extent cx="5733288" cy="2549639"/>
            <wp:effectExtent b="0" l="0" r="0" t="0"/>
            <wp:docPr id="5013" name="signal_pipeline.png"/>
            <a:graphic>
              <a:graphicData uri="http://schemas.openxmlformats.org/drawingml/2006/picture">
                <pic:pic>
                  <pic:nvPicPr>
                    <pic:cNvPr id="5013" name="signal_pipeline.png"/>
                    <pic:cNvPicPr preferRelativeResize="0"/>
                  </pic:nvPicPr>
                  <pic:blipFill>
                    <a:blip r:embed="rId52"/>
                    <a:srcRect b="0" l="0" r="0" t="0"/>
                    <a:stretch>
                      <a:fillRect/>
                    </a:stretch>
                  </pic:blipFill>
                  <pic:spPr>
                    <a:xfrm>
                      <a:off x="0" y="0"/>
                      <a:ext cx="5733288" cy="2549639"/>
                    </a:xfrm>
                    <a:prstGeom prst="rect"/>
                    <a:ln/>
                  </pic:spPr>
                </pic:pic>
              </a:graphicData>
            </a:graphic>
          </wp:inline>
        </w:drawing>
      </w:r>
    </w:p>
    <w:p w:rsidR="00000000" w:rsidDel="00000000" w:rsidP="00000000" w:rsidRDefault="00000000" w:rsidRPr="00000000" w14:paraId="1000030F">
      <w:pPr>
        <w:keepNext w:val="0"/>
        <w:keepLines w:val="1"/>
        <w:spacing w:after="80" w:before="40" w:lineRule="auto"/>
        <w:jc w:val="center"/>
        <w:rPr/>
      </w:pPr>
      <w:r>
        <w:rPr>
          <w:b w:val="1"/>
          <w:bCs w:val="1"/>
          <w:i w:val="1"/>
          <w:iCs w:val="1"/>
          <w:sz w:val="20"/>
          <w:szCs w:val="20"/>
          <w:rtl w:val="0"/>
        </w:rPr>
        <w:t xml:space="preserve">Fig 13: Pipe-and-filter archetype: the Sentinel-1 signal-processing pipeline of the rice AWD pathway.</w:t>
      </w:r>
    </w:p>
    <w:p w:rsidR="00000000" w:rsidDel="00000000" w:rsidP="00000000" w:rsidRDefault="00000000" w:rsidRPr="00000000" w14:paraId="10000310">
      <w:pPr>
        <w:pStyle w:val="Heading2"/>
        <w:keepNext w:val="1"/>
        <w:spacing w:after="120" w:before="240" w:lineRule="auto"/>
        <w:rPr/>
      </w:pPr>
      <w:r>
        <w:rPr>
          <w:rtl w:val="0"/>
        </w:rPr>
        <w:t xml:space="preserve">7.3 Top-Level Components</w:t>
      </w:r>
    </w:p>
    <w:p w:rsidR="00000000" w:rsidDel="00000000" w:rsidP="00000000" w:rsidRDefault="00000000" w:rsidRPr="00000000" w14:paraId="10000311">
      <w:pPr>
        <w:spacing w:after="60" w:before="0" w:line="276" w:lineRule="auto"/>
        <w:jc w:val="both"/>
        <w:rPr/>
      </w:pPr>
      <w:r>
        <w:rPr>
          <w:rtl w:val="0"/>
        </w:rPr>
        <w:t xml:space="preserve">Refining the archetypes gives the top-level components in Fig 14. A Next.js frontend calls FastAPI through an authenticated server-side proxy; FastAPI routers orchestrate shared Python domain components; long-running signal and AI work is persisted in a database-backed queue and executed by a separate worker. Deterministic accounting, readiness and server validation remain authoritative; ML and generative AI are assistive. Table 10 lists each component's responsibility.</w:t>
      </w:r>
    </w:p>
    <w:p w:rsidR="00000000" w:rsidDel="00000000" w:rsidP="00000000" w:rsidRDefault="00000000" w:rsidRPr="00000000" w14:paraId="10000312">
      <w:pPr>
        <w:keepNext w:val="1"/>
        <w:spacing w:after="0" w:before="0" w:line="240" w:lineRule="auto"/>
        <w:jc w:val="center"/>
        <w:rPr>
          <w:sz w:val="2"/>
          <w:szCs w:val="2"/>
        </w:rPr>
      </w:pPr>
      <w:r w:rsidDel="00000000" w:rsidR="00000000" w:rsidRPr="00000000">
        <w:rPr/>
        <w:drawing>
          <wp:inline distB="114300" distT="114300" distL="114300" distR="114300">
            <wp:extent cx="5334000" cy="4596384"/>
            <wp:effectExtent b="0" l="0" r="0" t="0"/>
            <wp:docPr id="5014" name="components.png"/>
            <a:graphic>
              <a:graphicData uri="http://schemas.openxmlformats.org/drawingml/2006/picture">
                <pic:pic>
                  <pic:nvPicPr>
                    <pic:cNvPr id="5014" name="components.png"/>
                    <pic:cNvPicPr preferRelativeResize="0"/>
                  </pic:nvPicPr>
                  <pic:blipFill>
                    <a:blip r:embed="rId53"/>
                    <a:srcRect b="0" l="0" r="0" t="0"/>
                    <a:stretch>
                      <a:fillRect/>
                    </a:stretch>
                  </pic:blipFill>
                  <pic:spPr>
                    <a:xfrm>
                      <a:off x="0" y="0"/>
                      <a:ext cx="5334000" cy="4596384"/>
                    </a:xfrm>
                    <a:prstGeom prst="rect"/>
                    <a:ln/>
                  </pic:spPr>
                </pic:pic>
              </a:graphicData>
            </a:graphic>
          </wp:inline>
        </w:drawing>
      </w:r>
    </w:p>
    <w:p w:rsidR="00000000" w:rsidDel="00000000" w:rsidP="00000000" w:rsidRDefault="00000000" w:rsidRPr="00000000" w14:paraId="10000313">
      <w:pPr>
        <w:keepNext w:val="0"/>
        <w:keepLines w:val="1"/>
        <w:spacing w:after="80" w:before="40" w:lineRule="auto"/>
        <w:jc w:val="center"/>
        <w:rPr>
          <w:b w:val="1"/>
          <w:bCs w:val="1"/>
          <w:i w:val="1"/>
          <w:iCs w:val="1"/>
          <w:sz w:val="20"/>
          <w:szCs w:val="20"/>
        </w:rPr>
      </w:pPr>
      <w:r>
        <w:rPr>
          <w:b w:val="1"/>
          <w:bCs w:val="1"/>
          <w:i w:val="1"/>
          <w:iCs w:val="1"/>
          <w:sz w:val="20"/>
          <w:szCs w:val="20"/>
          <w:rtl w:val="0"/>
        </w:rPr>
        <w:t xml:space="preserve">Fig 14: Top-level component diagram of Terra-Audit.</w:t>
      </w:r>
    </w:p>
    <w:p w:rsidR="00000000" w:rsidDel="00000000" w:rsidP="00000000" w:rsidRDefault="00000000" w:rsidRPr="00000000" w14:paraId="10000314">
      <w:pPr>
        <w:keepNext w:val="1"/>
        <w:spacing w:after="80" w:before="40" w:lineRule="auto"/>
        <w:jc w:val="center"/>
        <w:rPr>
          <w:b w:val="1"/>
          <w:bCs w:val="1"/>
          <w:i w:val="1"/>
          <w:iCs w:val="1"/>
          <w:sz w:val="20"/>
          <w:szCs w:val="20"/>
        </w:rPr>
      </w:pPr>
      <w:r>
        <w:rPr>
          <w:b w:val="1"/>
          <w:bCs w:val="1"/>
          <w:i w:val="1"/>
          <w:iCs w:val="1"/>
          <w:sz w:val="20"/>
          <w:szCs w:val="20"/>
          <w:rtl w:val="0"/>
        </w:rPr>
        <w:t xml:space="preserve">Table 10: Component responsibilities</w:t>
      </w:r>
    </w:p>
    <w:tbl>
      <w:tblPr>
        <w:tblStyle w:val="Table8"/>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315">
            <w:pPr>
              <w:spacing w:after="60" w:lineRule="auto"/>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316">
            <w:pPr>
              <w:spacing w:after="60" w:lineRule="auto"/>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17">
            <w:pPr>
              <w:spacing w:after="60" w:lineRule="auto"/>
              <w:jc w:val="left"/>
              <w:rPr/>
            </w:pPr>
            <w:r w:rsidDel="00000000" w:rsidR="00000000" w:rsidRPr="00000000">
              <w:rPr>
                <w:sz w:val="18"/>
                <w:szCs w:val="18"/>
                <w:rtl w:val="0"/>
              </w:rPr>
              <w:t xml:space="preserve">Next.js Frontend &amp; API Proxy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318">
            <w:pPr>
              <w:spacing w:after="60" w:lineRule="auto"/>
              <w:jc w:val="left"/>
              <w:rPr/>
            </w:pPr>
            <w:r w:rsidDel="00000000" w:rsidR="00000000" w:rsidRPr="00000000">
              <w:rPr>
                <w:sz w:val="18"/>
                <w:szCs w:val="18"/>
                <w:rtl w:val="0"/>
              </w:rPr>
              <w:t xml:space="preserve">Renders authenticated pages/components, manages client state/queries, and forwards browser requests through the server-side authenticated API proxy rather than exposing bearer tokens directly to client code.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19">
            <w:pPr>
              <w:spacing w:after="60" w:lineRule="auto"/>
              <w:jc w:val="left"/>
              <w:rPr/>
            </w:pPr>
            <w:r w:rsidDel="00000000" w:rsidR="00000000" w:rsidRPr="00000000">
              <w:rPr>
                <w:sz w:val="18"/>
                <w:szCs w:val="18"/>
                <w:rtl w:val="0"/>
              </w:rPr>
              <w:t xml:space="preserve">FastAPI Routers &amp; Schemas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31A">
            <w:pPr>
              <w:spacing w:after="60" w:lineRule="auto"/>
              <w:jc w:val="left"/>
              <w:rPr/>
            </w:pPr>
            <w:r w:rsidDel="00000000" w:rsidR="00000000" w:rsidRPr="00000000">
              <w:rPr>
                <w:sz w:val="18"/>
                <w:szCs w:val="18"/>
                <w:rtl w:val="0"/>
              </w:rPr>
              <w:t xml:space="preserve">Own HTTP orchestration, request/response validation, route composition, and handoff to shared domain packages.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1B">
            <w:pPr>
              <w:spacing w:after="60" w:lineRule="auto"/>
              <w:jc w:val="left"/>
              <w:rPr/>
            </w:pPr>
            <w:r w:rsidDel="00000000" w:rsidR="00000000" w:rsidRPr="00000000">
              <w:rPr>
                <w:sz w:val="18"/>
                <w:szCs w:val="18"/>
                <w:rtl w:val="0"/>
              </w:rPr>
              <w:t xml:space="preserve">Accounts / Security / Authorization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31C">
            <w:pPr>
              <w:spacing w:after="60" w:lineRule="auto"/>
              <w:jc w:val="left"/>
              <w:rPr/>
            </w:pPr>
            <w:r w:rsidDel="00000000" w:rsidR="00000000" w:rsidRPr="00000000">
              <w:rPr>
                <w:sz w:val="18"/>
                <w:szCs w:val="18"/>
                <w:rtl w:val="0"/>
              </w:rPr>
              <w:t xml:space="preserve">Implements identity, password/account-recovery flows, JWT validation, token-version checks, organization scoping, and project/admin access gates.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1D">
            <w:pPr>
              <w:spacing w:after="60" w:lineRule="auto"/>
              <w:jc w:val="left"/>
              <w:rPr/>
            </w:pPr>
            <w:r w:rsidDel="00000000" w:rsidR="00000000" w:rsidRPr="00000000">
              <w:rPr>
                <w:sz w:val="18"/>
                <w:szCs w:val="18"/>
                <w:rtl w:val="0"/>
              </w:rPr>
              <w:t xml:space="preserve">Projects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31E">
            <w:pPr>
              <w:spacing w:after="60" w:lineRule="auto"/>
              <w:jc w:val="left"/>
              <w:rPr/>
            </w:pPr>
            <w:r w:rsidDel="00000000" w:rsidR="00000000" w:rsidRPr="00000000">
              <w:rPr>
                <w:sz w:val="18"/>
                <w:szCs w:val="18"/>
                <w:rtl w:val="0"/>
              </w:rPr>
              <w:t xml:space="preserve">Manages projects, farms, fields, memberships, crop seasons/corrections, observations, attachments, soil/SOC, production, and internal-review domain 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1F">
            <w:pPr>
              <w:spacing w:after="60" w:lineRule="auto"/>
              <w:jc w:val="left"/>
              <w:rPr/>
            </w:pPr>
            <w:r w:rsidDel="00000000" w:rsidR="00000000" w:rsidRPr="00000000">
              <w:rPr>
                <w:sz w:val="18"/>
                <w:szCs w:val="18"/>
                <w:rtl w:val="0"/>
              </w:rPr>
              <w:t xml:space="preserve">Methodology &amp;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320">
            <w:pPr>
              <w:spacing w:after="60" w:lineRule="auto"/>
              <w:jc w:val="left"/>
              <w:rPr/>
            </w:pPr>
            <w:r w:rsidDel="00000000" w:rsidR="00000000" w:rsidRPr="00000000">
              <w:rPr>
                <w:sz w:val="18"/>
                <w:szCs w:val="18"/>
                <w:rtl w:val="0"/>
              </w:rPr>
              <w:t xml:space="preserve">Maintains methodology documents/bundles/corrections, project applicability, requirement definitions, retrieval chunks, evidence fingerprints, and deterministic readiness states.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21">
            <w:pPr>
              <w:spacing w:after="60" w:lineRule="auto"/>
              <w:jc w:val="left"/>
              <w:rPr/>
            </w:pPr>
            <w:r w:rsidDel="00000000" w:rsidR="00000000" w:rsidRPr="00000000">
              <w:rPr>
                <w:sz w:val="18"/>
                <w:szCs w:val="18"/>
                <w:rtl w:val="0"/>
              </w:rPr>
              <w:t xml:space="preserve">Carbon Accounting &amp;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322">
            <w:pPr>
              <w:spacing w:after="60" w:lineRule="auto"/>
              <w:jc w:val="left"/>
              <w:rPr/>
            </w:pPr>
            <w:r w:rsidDel="00000000" w:rsidR="00000000" w:rsidRPr="00000000">
              <w:rPr>
                <w:sz w:val="18"/>
                <w:szCs w:val="18"/>
                <w:rtl w:val="0"/>
              </w:rPr>
              <w:t xml:space="preserve">Runs scoped VM0051 v1.1 rice and VM0042 v2.2 ALM calculations plus the restricted VMD0054 v1.1 leakage adapter; AI does not own accounting values.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23">
            <w:pPr>
              <w:spacing w:after="60" w:lineRule="auto"/>
              <w:jc w:val="left"/>
              <w:rPr/>
            </w:pPr>
            <w:r w:rsidDel="00000000" w:rsidR="00000000" w:rsidRPr="00000000">
              <w:rPr>
                <w:sz w:val="18"/>
                <w:szCs w:val="18"/>
                <w:rtl w:val="0"/>
              </w:rPr>
              <w:t xml:space="preserve">Snapshots &amp; Calculation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324">
            <w:pPr>
              <w:spacing w:after="60" w:lineRule="auto"/>
              <w:jc w:val="left"/>
              <w:rPr/>
            </w:pPr>
            <w:r w:rsidDel="00000000" w:rsidR="00000000" w:rsidRPr="00000000">
              <w:rPr>
                <w:sz w:val="18"/>
                <w:szCs w:val="18"/>
                <w:rtl w:val="0"/>
              </w:rPr>
              <w:t xml:space="preserve">Builds frozen calculation context, stores inputs/results/readiness, manages idempotency and supersession/version chains, and preserves historical numerical payloads under normal application updates.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25">
            <w:pPr>
              <w:spacing w:after="60" w:lineRule="auto"/>
              <w:jc w:val="left"/>
              <w:rPr/>
            </w:pPr>
            <w:r w:rsidDel="00000000" w:rsidR="00000000" w:rsidRPr="00000000">
              <w:rPr>
                <w:sz w:val="18"/>
                <w:szCs w:val="18"/>
                <w:rtl w:val="0"/>
              </w:rPr>
              <w:t xml:space="preserve">Signals / Earth 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326">
            <w:pPr>
              <w:spacing w:after="60" w:lineRule="auto"/>
              <w:jc w:val="left"/>
              <w:rPr/>
            </w:pPr>
            <w:r w:rsidDel="00000000" w:rsidR="00000000" w:rsidRPr="00000000">
              <w:rPr>
                <w:sz w:val="18"/>
                <w:szCs w:val="18"/>
                <w:rtl w:val="0"/>
              </w:rPr>
              <w:t xml:space="preserve">Queries and processes Sentinel-1 observations, maintains compatible cache versions, applies threshold/phenology logic, and supports selected experimental ML detectors.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27">
            <w:pPr>
              <w:spacing w:after="60" w:lineRule="auto"/>
              <w:jc w:val="left"/>
              <w:rPr/>
            </w:pPr>
            <w:r w:rsidDel="00000000" w:rsidR="00000000" w:rsidRPr="00000000">
              <w:rPr>
                <w:sz w:val="18"/>
                <w:szCs w:val="18"/>
                <w:rtl w:val="0"/>
              </w:rPr>
              <w:t xml:space="preserve">Durable Jobs &amp;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328">
            <w:pPr>
              <w:spacing w:after="60" w:lineRule="auto"/>
              <w:jc w:val="left"/>
              <w:rPr/>
            </w:pPr>
            <w:r w:rsidDel="00000000" w:rsidR="00000000" w:rsidRPr="00000000">
              <w:rPr>
                <w:sz w:val="18"/>
                <w:szCs w:val="18"/>
                <w:rtl w:val="0"/>
              </w:rPr>
              <w:t xml:space="preserve">Persists long-running work in the database-backed queue; separate worker processes execute signal, AI, methodology-ingestion and related jobs with heartbeat/retry/cancellation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29">
            <w:pPr>
              <w:spacing w:after="60" w:lineRule="auto"/>
              <w:jc w:val="left"/>
              <w:rPr/>
            </w:pPr>
            <w:r w:rsidDel="00000000" w:rsidR="00000000" w:rsidRPr="00000000">
              <w:rPr>
                <w:sz w:val="18"/>
                <w:szCs w:val="18"/>
                <w:rtl w:val="0"/>
              </w:rPr>
              <w:t xml:space="preserve">AI / ML / Providers /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32A">
            <w:pPr>
              <w:spacing w:after="60" w:lineRule="auto"/>
              <w:jc w:val="left"/>
              <w:rPr/>
            </w:pPr>
            <w:r w:rsidDel="00000000" w:rsidR="00000000" w:rsidRPr="00000000">
              <w:rPr>
                <w:sz w:val="18"/>
                <w:szCs w:val="18"/>
                <w:rtl w:val="0"/>
              </w:rPr>
              <w:t xml:space="preserve">Supports classical AWD ML, managed crop models, deterministic AI context packets, provider adapters, structured-response validation, and human-review draft explanations.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2B">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32C">
            <w:pPr>
              <w:spacing w:after="60" w:lineRule="auto"/>
              <w:jc w:val="left"/>
              <w:rPr/>
            </w:pPr>
            <w:r w:rsidDel="00000000" w:rsidR="00000000" w:rsidRPr="00000000">
              <w:rPr>
                <w:sz w:val="18"/>
                <w:szCs w:val="18"/>
                <w:rtl w:val="0"/>
              </w:rPr>
              <w:t xml:space="preserve">Generates legacy verification PDF/JSON/CSV artifacts, versioned calculation JSON, snapshot-backed ALM calculation PDF, and history/portfolio outputs, with different provenance guarantees for snapshot-backed and legacy paths.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2D">
            <w:pPr>
              <w:spacing w:after="60" w:lineRule="auto"/>
              <w:jc w:val="left"/>
              <w:rPr/>
            </w:pPr>
            <w:r w:rsidDel="00000000" w:rsidR="00000000" w:rsidRPr="00000000">
              <w:rPr>
                <w:sz w:val="18"/>
                <w:szCs w:val="18"/>
                <w:rtl w:val="0"/>
              </w:rPr>
              <w:t xml:space="preserve">Persistence &amp;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32E">
            <w:pPr>
              <w:spacing w:after="60" w:lineRule="auto"/>
              <w:jc w:val="left"/>
              <w:rPr/>
            </w:pPr>
            <w:r w:rsidDel="00000000" w:rsidR="00000000" w:rsidRPr="00000000">
              <w:rPr>
                <w:sz w:val="18"/>
                <w:szCs w:val="18"/>
                <w:rtl w:val="0"/>
              </w:rPr>
              <w:t xml:space="preserve">Provides SQLAlchemy-backed SQLite/PostgreSQL access plus local/private S3-compatible artifact storage; application logic enforces relationships because the verified SQLite schema declares no foreign keys.</w:t>
            </w:r>
            <w:r w:rsidDel="00000000" w:rsidR="00000000" w:rsidRPr="00000000">
              <w:rPr>
                <w:rtl w:val="0"/>
              </w:rPr>
            </w:r>
          </w:p>
        </w:tc>
      </w:tr>
    </w:tbl>
    <w:p w:rsidR="00000000" w:rsidDel="00000000" w:rsidP="00000000" w:rsidRDefault="00000000" w:rsidRPr="00000000" w14:paraId="1000032F">
      <w:pPr>
        <w:pStyle w:val="Heading2"/>
        <w:keepNext w:val="1"/>
        <w:spacing w:after="120" w:before="240" w:lineRule="auto"/>
        <w:rPr/>
      </w:pPr>
      <w:r>
        <w:rPr>
          <w:rtl w:val="0"/>
        </w:rPr>
        <w:t xml:space="preserve">7.4 Mapping Requirements to Software Architecture</w:t>
      </w:r>
    </w:p>
    <w:p w:rsidR="00000000" w:rsidDel="00000000" w:rsidP="00000000" w:rsidRDefault="00000000" w:rsidRPr="00000000" w14:paraId="10000330">
      <w:pPr>
        <w:keepNext w:val="1"/>
        <w:spacing w:after="80" w:before="40" w:lineRule="auto"/>
        <w:jc w:val="center"/>
        <w:rPr>
          <w:b w:val="1"/>
          <w:bCs w:val="1"/>
          <w:i w:val="1"/>
          <w:iCs w:val="1"/>
          <w:sz w:val="20"/>
          <w:szCs w:val="20"/>
        </w:rPr>
      </w:pPr>
      <w:r>
        <w:rPr>
          <w:b w:val="1"/>
          <w:bCs w:val="1"/>
          <w:i w:val="1"/>
          <w:iCs w:val="1"/>
          <w:sz w:val="20"/>
          <w:szCs w:val="20"/>
          <w:rtl w:val="0"/>
        </w:rPr>
        <w:t xml:space="preserve">Table 11: Mapping functional requirements to architectural elements</w:t>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4"/>
        <w:gridCol w:w="5144"/>
        <w:gridCol w:w="2256"/>
        <w:tblGridChange w:id="0">
          <w:tblGrid>
            <w:gridCol w:w="700"/>
            <w:gridCol w:w="7326"/>
            <w:gridCol w:w="10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331">
            <w:pPr>
              <w:spacing w:after="60" w:lineRule="auto"/>
              <w:jc w:val="center"/>
              <w:rPr/>
            </w:pPr>
            <w:r>
              <w:rPr>
                <w:b w:val="1"/>
                <w:bCs w:val="1"/>
                <w:color w:val="ffffff"/>
                <w:sz w:val="18"/>
                <w:szCs w:val="18"/>
                <w:rtl w:val="0"/>
              </w:rPr>
              <w:t xml:space="preserve">Requirement(s)</w:t>
            </w:r>
          </w:p>
        </w:tc>
        <w:tc>
          <w:tcPr>
            <w:shd w:fill="1f3864" w:val="clear"/>
            <w:tcMar>
              <w:top w:w="50.0" w:type="dxa"/>
              <w:left w:w="90.0" w:type="dxa"/>
              <w:bottom w:w="50.0" w:type="dxa"/>
              <w:right w:w="90.0" w:type="dxa"/>
            </w:tcMar>
            <w:vAlign w:val="center"/>
          </w:tcPr>
          <w:p w:rsidR="00000000" w:rsidDel="00000000" w:rsidP="00000000" w:rsidRDefault="00000000" w:rsidRPr="00000000" w14:paraId="10000332">
            <w:pPr>
              <w:spacing w:after="60" w:lineRule="auto"/>
              <w:jc w:val="center"/>
              <w:rPr/>
            </w:pPr>
            <w:r>
              <w:rPr>
                <w:b w:val="1"/>
                <w:bCs w:val="1"/>
                <w:color w:val="ffffff"/>
                <w:sz w:val="18"/>
                <w:szCs w:val="18"/>
                <w:rtl w:val="0"/>
              </w:rPr>
              <w:t xml:space="preserve">Architectural element</w:t>
            </w:r>
          </w:p>
        </w:tc>
        <w:tc>
          <w:tcPr>
            <w:shd w:fill="1f3864" w:val="clear"/>
            <w:tcMar>
              <w:top w:w="50.0" w:type="dxa"/>
              <w:left w:w="90.0" w:type="dxa"/>
              <w:bottom w:w="50.0" w:type="dxa"/>
              <w:right w:w="90.0" w:type="dxa"/>
            </w:tcMar>
            <w:vAlign w:val="center"/>
          </w:tcPr>
          <w:p w:rsidR="00000000" w:rsidDel="00000000" w:rsidP="00000000" w:rsidRDefault="00000000" w:rsidRPr="00000000" w14:paraId="10000333">
            <w:pPr>
              <w:spacing w:after="60" w:lineRule="auto"/>
              <w:jc w:val="center"/>
              <w:rPr/>
            </w:pPr>
            <w:r>
              <w:rPr>
                <w:b w:val="1"/>
                <w:bCs w:val="1"/>
                <w:color w:val="ffffff"/>
                <w:sz w:val="18"/>
                <w:szCs w:val="18"/>
                <w:rtl w:val="0"/>
              </w:rPr>
              <w:t xml:space="preserve">Layer</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34">
            <w:pPr>
              <w:spacing w:after="60" w:lineRule="auto"/>
              <w:jc w:val="left"/>
              <w:rPr/>
            </w:pPr>
            <w:r>
              <w:rPr>
                <w:b w:val="0"/>
                <w:bCs w:val="0"/>
                <w:sz w:val="18"/>
                <w:szCs w:val="18"/>
                <w:rtl w:val="0"/>
              </w:rPr>
              <w:t xml:space="preserve">FR1, FR17</w:t>
            </w:r>
          </w:p>
        </w:tc>
        <w:tc>
          <w:tcPr>
            <w:tcMar>
              <w:top w:w="50.0" w:type="dxa"/>
              <w:left w:w="90.0" w:type="dxa"/>
              <w:bottom w:w="50.0" w:type="dxa"/>
              <w:right w:w="90.0" w:type="dxa"/>
            </w:tcMar>
            <w:vAlign w:val="center"/>
          </w:tcPr>
          <w:p w:rsidR="00000000" w:rsidDel="00000000" w:rsidP="00000000" w:rsidRDefault="00000000" w:rsidRPr="00000000" w14:paraId="10000335">
            <w:pPr>
              <w:spacing w:after="60" w:lineRule="auto"/>
              <w:jc w:val="left"/>
              <w:rPr/>
            </w:pPr>
            <w:r>
              <w:rPr>
                <w:sz w:val="18"/>
                <w:szCs w:val="18"/>
                <w:rtl w:val="0"/>
              </w:rPr>
              <w:t xml:space="preserve">Accounts; Security &amp; Access Control (backend/security.py, deps.py)</w:t>
            </w:r>
          </w:p>
        </w:tc>
        <w:tc>
          <w:tcPr>
            <w:tcMar>
              <w:top w:w="50.0" w:type="dxa"/>
              <w:left w:w="90.0" w:type="dxa"/>
              <w:bottom w:w="50.0" w:type="dxa"/>
              <w:right w:w="90.0" w:type="dxa"/>
            </w:tcMar>
            <w:vAlign w:val="center"/>
          </w:tcPr>
          <w:p w:rsidR="00000000" w:rsidDel="00000000" w:rsidP="00000000" w:rsidRDefault="00000000" w:rsidRPr="00000000" w14:paraId="10000336">
            <w:pPr>
              <w:spacing w:after="60" w:lineRule="auto"/>
              <w:jc w:val="left"/>
              <w:rPr/>
            </w:pPr>
            <w:r>
              <w:rPr>
                <w:b w:val="0"/>
                <w:bCs w:val="0"/>
                <w:sz w:val="18"/>
                <w:szCs w:val="18"/>
                <w:rtl w:val="0"/>
              </w:rPr>
              <w:t xml:space="preserve">Application / Domain</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37">
            <w:pPr>
              <w:spacing w:after="60" w:lineRule="auto"/>
              <w:jc w:val="left"/>
              <w:rPr/>
            </w:pPr>
            <w:r>
              <w:rPr>
                <w:b w:val="0"/>
                <w:bCs w:val="0"/>
                <w:sz w:val="18"/>
                <w:szCs w:val="18"/>
                <w:rtl w:val="0"/>
              </w:rPr>
              <w:t xml:space="preserve">FR2, FR5, FR6</w:t>
            </w:r>
          </w:p>
        </w:tc>
        <w:tc>
          <w:tcPr>
            <w:tcMar>
              <w:top w:w="50.0" w:type="dxa"/>
              <w:left w:w="90.0" w:type="dxa"/>
              <w:bottom w:w="50.0" w:type="dxa"/>
              <w:right w:w="90.0" w:type="dxa"/>
            </w:tcMar>
            <w:vAlign w:val="center"/>
          </w:tcPr>
          <w:p w:rsidR="00000000" w:rsidDel="00000000" w:rsidP="00000000" w:rsidRDefault="00000000" w:rsidRPr="00000000" w14:paraId="10000338">
            <w:pPr>
              <w:spacing w:after="60" w:lineRule="auto"/>
              <w:jc w:val="left"/>
              <w:rPr/>
            </w:pPr>
            <w:r>
              <w:rPr>
                <w:sz w:val="18"/>
                <w:szCs w:val="18"/>
                <w:rtl w:val="0"/>
              </w:rPr>
              <w:t xml:space="preserve">Projects &amp; Evidence (src/projects, src/evidence)</w:t>
            </w:r>
          </w:p>
        </w:tc>
        <w:tc>
          <w:tcPr>
            <w:tcMar>
              <w:top w:w="50.0" w:type="dxa"/>
              <w:left w:w="90.0" w:type="dxa"/>
              <w:bottom w:w="50.0" w:type="dxa"/>
              <w:right w:w="90.0" w:type="dxa"/>
            </w:tcMar>
            <w:vAlign w:val="center"/>
          </w:tcPr>
          <w:p w:rsidR="00000000" w:rsidDel="00000000" w:rsidP="00000000" w:rsidRDefault="00000000" w:rsidRPr="00000000" w14:paraId="10000339">
            <w:pPr>
              <w:spacing w:after="60" w:lineRule="auto"/>
              <w:jc w:val="left"/>
              <w:rPr/>
            </w:pPr>
            <w:r>
              <w:rPr>
                <w:b w:val="0"/>
                <w:bCs w:val="0"/>
                <w:sz w:val="18"/>
                <w:szCs w:val="18"/>
                <w:rtl w:val="0"/>
              </w:rPr>
              <w:t xml:space="preserve">Domain</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3A">
            <w:pPr>
              <w:spacing w:after="60" w:lineRule="auto"/>
              <w:jc w:val="left"/>
              <w:rPr/>
            </w:pPr>
            <w:r>
              <w:rPr>
                <w:b w:val="0"/>
                <w:bCs w:val="0"/>
                <w:sz w:val="18"/>
                <w:szCs w:val="18"/>
                <w:rtl w:val="0"/>
              </w:rPr>
              <w:t xml:space="preserve">FR3, FR4</w:t>
            </w:r>
          </w:p>
        </w:tc>
        <w:tc>
          <w:tcPr>
            <w:tcMar>
              <w:top w:w="50.0" w:type="dxa"/>
              <w:left w:w="90.0" w:type="dxa"/>
              <w:bottom w:w="50.0" w:type="dxa"/>
              <w:right w:w="90.0" w:type="dxa"/>
            </w:tcMar>
            <w:vAlign w:val="center"/>
          </w:tcPr>
          <w:p w:rsidR="00000000" w:rsidDel="00000000" w:rsidP="00000000" w:rsidRDefault="00000000" w:rsidRPr="00000000" w14:paraId="1000033B">
            <w:pPr>
              <w:spacing w:after="60" w:lineRule="auto"/>
              <w:jc w:val="left"/>
              <w:rPr/>
            </w:pPr>
            <w:r>
              <w:rPr>
                <w:sz w:val="18"/>
                <w:szCs w:val="18"/>
                <w:rtl w:val="0"/>
              </w:rPr>
              <w:t xml:space="preserve">Signals pipeline + Durable Job Queue + Worker</w:t>
            </w:r>
          </w:p>
        </w:tc>
        <w:tc>
          <w:tcPr>
            <w:tcMar>
              <w:top w:w="50.0" w:type="dxa"/>
              <w:left w:w="90.0" w:type="dxa"/>
              <w:bottom w:w="50.0" w:type="dxa"/>
              <w:right w:w="90.0" w:type="dxa"/>
            </w:tcMar>
            <w:vAlign w:val="center"/>
          </w:tcPr>
          <w:p w:rsidR="00000000" w:rsidDel="00000000" w:rsidP="00000000" w:rsidRDefault="00000000" w:rsidRPr="00000000" w14:paraId="1000033C">
            <w:pPr>
              <w:spacing w:after="60" w:lineRule="auto"/>
              <w:jc w:val="left"/>
              <w:rPr/>
            </w:pPr>
            <w:r>
              <w:rPr>
                <w:b w:val="0"/>
                <w:bCs w:val="0"/>
                <w:sz w:val="18"/>
                <w:szCs w:val="18"/>
                <w:rtl w:val="0"/>
              </w:rPr>
              <w:t xml:space="preserve">Domain / Infrastructure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3D">
            <w:pPr>
              <w:spacing w:after="60" w:lineRule="auto"/>
              <w:jc w:val="left"/>
              <w:rPr/>
            </w:pPr>
            <w:r>
              <w:rPr>
                <w:b w:val="0"/>
                <w:bCs w:val="0"/>
                <w:sz w:val="18"/>
                <w:szCs w:val="18"/>
                <w:rtl w:val="0"/>
              </w:rPr>
              <w:t xml:space="preserve">FR7, FR8</w:t>
            </w:r>
          </w:p>
        </w:tc>
        <w:tc>
          <w:tcPr>
            <w:tcMar>
              <w:top w:w="50.0" w:type="dxa"/>
              <w:left w:w="90.0" w:type="dxa"/>
              <w:bottom w:w="50.0" w:type="dxa"/>
              <w:right w:w="90.0" w:type="dxa"/>
            </w:tcMar>
            <w:vAlign w:val="center"/>
          </w:tcPr>
          <w:p w:rsidR="00000000" w:rsidDel="00000000" w:rsidP="00000000" w:rsidRDefault="00000000" w:rsidRPr="00000000" w14:paraId="1000033E">
            <w:pPr>
              <w:spacing w:after="60" w:lineRule="auto"/>
              <w:jc w:val="left"/>
              <w:rPr/>
            </w:pPr>
            <w:r>
              <w:rPr>
                <w:sz w:val="18"/>
                <w:szCs w:val="18"/>
                <w:rtl w:val="0"/>
              </w:rPr>
              <w:t xml:space="preserve">Carbon Engines + VMD0054 leakage adapter</w:t>
            </w:r>
          </w:p>
        </w:tc>
        <w:tc>
          <w:tcPr>
            <w:tcMar>
              <w:top w:w="50.0" w:type="dxa"/>
              <w:left w:w="90.0" w:type="dxa"/>
              <w:bottom w:w="50.0" w:type="dxa"/>
              <w:right w:w="90.0" w:type="dxa"/>
            </w:tcMar>
            <w:vAlign w:val="center"/>
          </w:tcPr>
          <w:p w:rsidR="00000000" w:rsidDel="00000000" w:rsidP="00000000" w:rsidRDefault="00000000" w:rsidRPr="00000000" w14:paraId="1000033F">
            <w:pPr>
              <w:spacing w:after="60" w:lineRule="auto"/>
              <w:jc w:val="left"/>
              <w:rPr/>
            </w:pPr>
            <w:r>
              <w:rPr>
                <w:b w:val="0"/>
                <w:bCs w:val="0"/>
                <w:sz w:val="18"/>
                <w:szCs w:val="18"/>
                <w:rtl w:val="0"/>
              </w:rPr>
              <w:t xml:space="preserve">Domain</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40">
            <w:pPr>
              <w:spacing w:after="60" w:lineRule="auto"/>
              <w:jc w:val="left"/>
              <w:rPr/>
            </w:pPr>
            <w:r>
              <w:rPr>
                <w:b w:val="0"/>
                <w:bCs w:val="0"/>
                <w:sz w:val="18"/>
                <w:szCs w:val="18"/>
                <w:rtl w:val="0"/>
              </w:rPr>
              <w:t xml:space="preserve">FR9, FR10</w:t>
            </w:r>
          </w:p>
        </w:tc>
        <w:tc>
          <w:tcPr>
            <w:tcMar>
              <w:top w:w="50.0" w:type="dxa"/>
              <w:left w:w="90.0" w:type="dxa"/>
              <w:bottom w:w="50.0" w:type="dxa"/>
              <w:right w:w="90.0" w:type="dxa"/>
            </w:tcMar>
            <w:vAlign w:val="center"/>
          </w:tcPr>
          <w:p w:rsidR="00000000" w:rsidDel="00000000" w:rsidP="00000000" w:rsidRDefault="00000000" w:rsidRPr="00000000" w14:paraId="10000341">
            <w:pPr>
              <w:spacing w:after="60" w:lineRule="auto"/>
              <w:jc w:val="left"/>
              <w:rPr/>
            </w:pPr>
            <w:r>
              <w:rPr>
                <w:sz w:val="18"/>
                <w:szCs w:val="18"/>
                <w:rtl w:val="0"/>
              </w:rPr>
              <w:t xml:space="preserve">AI / ML (src/ai) executed through ai_explain / ai_train jobs</w:t>
            </w:r>
          </w:p>
        </w:tc>
        <w:tc>
          <w:tcPr>
            <w:tcMar>
              <w:top w:w="50.0" w:type="dxa"/>
              <w:left w:w="90.0" w:type="dxa"/>
              <w:bottom w:w="50.0" w:type="dxa"/>
              <w:right w:w="90.0" w:type="dxa"/>
            </w:tcMar>
            <w:vAlign w:val="center"/>
          </w:tcPr>
          <w:p w:rsidR="00000000" w:rsidDel="00000000" w:rsidP="00000000" w:rsidRDefault="00000000" w:rsidRPr="00000000" w14:paraId="10000342">
            <w:pPr>
              <w:spacing w:after="60" w:lineRule="auto"/>
              <w:jc w:val="left"/>
              <w:rPr/>
            </w:pPr>
            <w:r>
              <w:rPr>
                <w:b w:val="0"/>
                <w:bCs w:val="0"/>
                <w:sz w:val="18"/>
                <w:szCs w:val="18"/>
                <w:rtl w:val="0"/>
              </w:rPr>
              <w:t xml:space="preserve">Domain / Infrastructure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43">
            <w:pPr>
              <w:spacing w:after="60" w:lineRule="auto"/>
              <w:jc w:val="left"/>
              <w:rPr/>
            </w:pPr>
            <w:r>
              <w:rPr>
                <w:b w:val="0"/>
                <w:bCs w:val="0"/>
                <w:sz w:val="18"/>
                <w:szCs w:val="18"/>
                <w:rtl w:val="0"/>
              </w:rPr>
              <w:t xml:space="preserve">FR11, FR12</w:t>
            </w:r>
          </w:p>
        </w:tc>
        <w:tc>
          <w:tcPr>
            <w:tcMar>
              <w:top w:w="50.0" w:type="dxa"/>
              <w:left w:w="90.0" w:type="dxa"/>
              <w:bottom w:w="50.0" w:type="dxa"/>
              <w:right w:w="90.0" w:type="dxa"/>
            </w:tcMar>
            <w:vAlign w:val="center"/>
          </w:tcPr>
          <w:p w:rsidR="00000000" w:rsidDel="00000000" w:rsidP="00000000" w:rsidRDefault="00000000" w:rsidRPr="00000000" w14:paraId="10000344">
            <w:pPr>
              <w:spacing w:after="60" w:lineRule="auto"/>
              <w:jc w:val="left"/>
              <w:rPr/>
            </w:pPr>
            <w:r>
              <w:rPr>
                <w:sz w:val="18"/>
                <w:szCs w:val="18"/>
                <w:rtl w:val="0"/>
              </w:rPr>
              <w:t xml:space="preserve">Reporting; calculation history and portfolio views</w:t>
            </w:r>
          </w:p>
        </w:tc>
        <w:tc>
          <w:tcPr>
            <w:tcMar>
              <w:top w:w="50.0" w:type="dxa"/>
              <w:left w:w="90.0" w:type="dxa"/>
              <w:bottom w:w="50.0" w:type="dxa"/>
              <w:right w:w="90.0" w:type="dxa"/>
            </w:tcMar>
            <w:vAlign w:val="center"/>
          </w:tcPr>
          <w:p w:rsidR="00000000" w:rsidDel="00000000" w:rsidP="00000000" w:rsidRDefault="00000000" w:rsidRPr="00000000" w14:paraId="10000345">
            <w:pPr>
              <w:spacing w:after="60" w:lineRule="auto"/>
              <w:jc w:val="left"/>
              <w:rPr/>
            </w:pPr>
            <w:r>
              <w:rPr>
                <w:b w:val="0"/>
                <w:bCs w:val="0"/>
                <w:sz w:val="18"/>
                <w:szCs w:val="18"/>
                <w:rtl w:val="0"/>
              </w:rPr>
              <w:t xml:space="preserve">Domain / Presentation</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46">
            <w:pPr>
              <w:spacing w:after="60" w:lineRule="auto"/>
              <w:jc w:val="left"/>
              <w:rPr/>
            </w:pPr>
            <w:r>
              <w:rPr>
                <w:b w:val="0"/>
                <w:bCs w:val="0"/>
                <w:sz w:val="18"/>
                <w:szCs w:val="18"/>
                <w:rtl w:val="0"/>
              </w:rPr>
              <w:t xml:space="preserve">FR13</w:t>
            </w:r>
          </w:p>
        </w:tc>
        <w:tc>
          <w:tcPr>
            <w:tcMar>
              <w:top w:w="50.0" w:type="dxa"/>
              <w:left w:w="90.0" w:type="dxa"/>
              <w:bottom w:w="50.0" w:type="dxa"/>
              <w:right w:w="90.0" w:type="dxa"/>
            </w:tcMar>
            <w:vAlign w:val="center"/>
          </w:tcPr>
          <w:p w:rsidR="00000000" w:rsidDel="00000000" w:rsidP="00000000" w:rsidRDefault="00000000" w:rsidRPr="00000000" w14:paraId="10000347">
            <w:pPr>
              <w:spacing w:after="60" w:lineRule="auto"/>
              <w:jc w:val="left"/>
              <w:rPr/>
            </w:pPr>
            <w:r>
              <w:rPr>
                <w:sz w:val="18"/>
                <w:szCs w:val="18"/>
                <w:rtl w:val="0"/>
              </w:rPr>
              <w:t xml:space="preserve">Methodology &amp; Readiness</w:t>
            </w:r>
          </w:p>
        </w:tc>
        <w:tc>
          <w:tcPr>
            <w:tcMar>
              <w:top w:w="50.0" w:type="dxa"/>
              <w:left w:w="90.0" w:type="dxa"/>
              <w:bottom w:w="50.0" w:type="dxa"/>
              <w:right w:w="90.0" w:type="dxa"/>
            </w:tcMar>
            <w:vAlign w:val="center"/>
          </w:tcPr>
          <w:p w:rsidR="00000000" w:rsidDel="00000000" w:rsidP="00000000" w:rsidRDefault="00000000" w:rsidRPr="00000000" w14:paraId="10000348">
            <w:pPr>
              <w:spacing w:after="60" w:lineRule="auto"/>
              <w:jc w:val="left"/>
              <w:rPr/>
            </w:pPr>
            <w:r>
              <w:rPr>
                <w:b w:val="0"/>
                <w:bCs w:val="0"/>
                <w:sz w:val="18"/>
                <w:szCs w:val="18"/>
                <w:rtl w:val="0"/>
              </w:rPr>
              <w:t xml:space="preserve">Domain</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49">
            <w:pPr>
              <w:spacing w:after="60" w:lineRule="auto"/>
              <w:jc w:val="left"/>
              <w:rPr/>
            </w:pPr>
            <w:r>
              <w:rPr>
                <w:b w:val="0"/>
                <w:bCs w:val="0"/>
                <w:sz w:val="18"/>
                <w:szCs w:val="18"/>
                <w:rtl w:val="0"/>
              </w:rPr>
              <w:t xml:space="preserve">FR14</w:t>
            </w:r>
          </w:p>
        </w:tc>
        <w:tc>
          <w:tcPr>
            <w:tcMar>
              <w:top w:w="50.0" w:type="dxa"/>
              <w:left w:w="90.0" w:type="dxa"/>
              <w:bottom w:w="50.0" w:type="dxa"/>
              <w:right w:w="90.0" w:type="dxa"/>
            </w:tcMar>
            <w:vAlign w:val="center"/>
          </w:tcPr>
          <w:p w:rsidR="00000000" w:rsidDel="00000000" w:rsidP="00000000" w:rsidRDefault="00000000" w:rsidRPr="00000000" w14:paraId="1000034A">
            <w:pPr>
              <w:spacing w:after="60" w:lineRule="auto"/>
              <w:jc w:val="left"/>
              <w:rPr/>
            </w:pPr>
            <w:r>
              <w:rPr>
                <w:sz w:val="18"/>
                <w:szCs w:val="18"/>
                <w:rtl w:val="0"/>
              </w:rPr>
              <w:t xml:space="preserve">Snapshot &amp; Versioning</w:t>
            </w:r>
          </w:p>
        </w:tc>
        <w:tc>
          <w:tcPr>
            <w:tcMar>
              <w:top w:w="50.0" w:type="dxa"/>
              <w:left w:w="90.0" w:type="dxa"/>
              <w:bottom w:w="50.0" w:type="dxa"/>
              <w:right w:w="90.0" w:type="dxa"/>
            </w:tcMar>
            <w:vAlign w:val="center"/>
          </w:tcPr>
          <w:p w:rsidR="00000000" w:rsidDel="00000000" w:rsidP="00000000" w:rsidRDefault="00000000" w:rsidRPr="00000000" w14:paraId="1000034B">
            <w:pPr>
              <w:spacing w:after="60" w:lineRule="auto"/>
              <w:jc w:val="left"/>
              <w:rPr/>
            </w:pPr>
            <w:r>
              <w:rPr>
                <w:b w:val="0"/>
                <w:bCs w:val="0"/>
                <w:sz w:val="18"/>
                <w:szCs w:val="18"/>
                <w:rtl w:val="0"/>
              </w:rPr>
              <w:t xml:space="preserve">Domain</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4C">
            <w:pPr>
              <w:spacing w:after="60" w:lineRule="auto"/>
              <w:jc w:val="left"/>
              <w:rPr/>
            </w:pPr>
            <w:r>
              <w:rPr>
                <w:b w:val="0"/>
                <w:bCs w:val="0"/>
                <w:sz w:val="18"/>
                <w:szCs w:val="18"/>
                <w:rtl w:val="0"/>
              </w:rPr>
              <w:t xml:space="preserve">FR15</w:t>
            </w:r>
          </w:p>
        </w:tc>
        <w:tc>
          <w:tcPr>
            <w:tcMar>
              <w:top w:w="50.0" w:type="dxa"/>
              <w:left w:w="90.0" w:type="dxa"/>
              <w:bottom w:w="50.0" w:type="dxa"/>
              <w:right w:w="90.0" w:type="dxa"/>
            </w:tcMar>
            <w:vAlign w:val="center"/>
          </w:tcPr>
          <w:p w:rsidR="00000000" w:rsidDel="00000000" w:rsidP="00000000" w:rsidRDefault="00000000" w:rsidRPr="00000000" w14:paraId="1000034D">
            <w:pPr>
              <w:spacing w:after="60" w:lineRule="auto"/>
              <w:jc w:val="left"/>
              <w:rPr/>
            </w:pPr>
            <w:r>
              <w:rPr>
                <w:sz w:val="18"/>
                <w:szCs w:val="18"/>
                <w:rtl w:val="0"/>
              </w:rPr>
              <w:t xml:space="preserve">Internal review (src/projects/reviews.py)</w:t>
            </w:r>
          </w:p>
        </w:tc>
        <w:tc>
          <w:tcPr>
            <w:tcMar>
              <w:top w:w="50.0" w:type="dxa"/>
              <w:left w:w="90.0" w:type="dxa"/>
              <w:bottom w:w="50.0" w:type="dxa"/>
              <w:right w:w="90.0" w:type="dxa"/>
            </w:tcMar>
            <w:vAlign w:val="center"/>
          </w:tcPr>
          <w:p w:rsidR="00000000" w:rsidDel="00000000" w:rsidP="00000000" w:rsidRDefault="00000000" w:rsidRPr="00000000" w14:paraId="1000034E">
            <w:pPr>
              <w:spacing w:after="60" w:lineRule="auto"/>
              <w:jc w:val="left"/>
              <w:rPr/>
            </w:pPr>
            <w:r>
              <w:rPr>
                <w:b w:val="0"/>
                <w:bCs w:val="0"/>
                <w:sz w:val="18"/>
                <w:szCs w:val="18"/>
                <w:rtl w:val="0"/>
              </w:rPr>
              <w:t xml:space="preserve">Domain</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4F">
            <w:pPr>
              <w:spacing w:after="60" w:lineRule="auto"/>
              <w:jc w:val="left"/>
              <w:rPr/>
            </w:pPr>
            <w:r>
              <w:rPr>
                <w:b w:val="0"/>
                <w:bCs w:val="0"/>
                <w:sz w:val="18"/>
                <w:szCs w:val="18"/>
                <w:rtl w:val="0"/>
              </w:rPr>
              <w:t xml:space="preserve">FR16</w:t>
            </w:r>
          </w:p>
        </w:tc>
        <w:tc>
          <w:tcPr>
            <w:tcMar>
              <w:top w:w="50.0" w:type="dxa"/>
              <w:left w:w="90.0" w:type="dxa"/>
              <w:bottom w:w="50.0" w:type="dxa"/>
              <w:right w:w="90.0" w:type="dxa"/>
            </w:tcMar>
            <w:vAlign w:val="center"/>
          </w:tcPr>
          <w:p w:rsidR="00000000" w:rsidDel="00000000" w:rsidP="00000000" w:rsidRDefault="00000000" w:rsidRPr="00000000" w14:paraId="10000350">
            <w:pPr>
              <w:spacing w:after="60" w:lineRule="auto"/>
              <w:jc w:val="left"/>
              <w:rPr/>
            </w:pPr>
            <w:r>
              <w:rPr>
                <w:sz w:val="18"/>
                <w:szCs w:val="18"/>
                <w:rtl w:val="0"/>
              </w:rPr>
              <w:t xml:space="preserve">Operations views (queue status, product readiness)</w:t>
            </w:r>
          </w:p>
        </w:tc>
        <w:tc>
          <w:tcPr>
            <w:tcMar>
              <w:top w:w="50.0" w:type="dxa"/>
              <w:left w:w="90.0" w:type="dxa"/>
              <w:bottom w:w="50.0" w:type="dxa"/>
              <w:right w:w="90.0" w:type="dxa"/>
            </w:tcMar>
            <w:vAlign w:val="center"/>
          </w:tcPr>
          <w:p w:rsidR="00000000" w:rsidDel="00000000" w:rsidP="00000000" w:rsidRDefault="00000000" w:rsidRPr="00000000" w14:paraId="10000351">
            <w:pPr>
              <w:spacing w:after="60" w:lineRule="auto"/>
              <w:jc w:val="left"/>
              <w:rPr/>
            </w:pPr>
            <w:r>
              <w:rPr>
                <w:b w:val="0"/>
                <w:bCs w:val="0"/>
                <w:sz w:val="18"/>
                <w:szCs w:val="18"/>
                <w:rtl w:val="0"/>
              </w:rPr>
              <w:t xml:space="preserve">Presentation / Application</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52">
            <w:pPr>
              <w:spacing w:after="60" w:lineRule="auto"/>
              <w:jc w:val="left"/>
              <w:rPr/>
            </w:pPr>
            <w:r>
              <w:rPr>
                <w:b w:val="0"/>
                <w:bCs w:val="0"/>
                <w:sz w:val="18"/>
                <w:szCs w:val="18"/>
                <w:rtl w:val="0"/>
              </w:rPr>
              <w:t xml:space="preserve">FR18</w:t>
            </w:r>
          </w:p>
        </w:tc>
        <w:tc>
          <w:tcPr>
            <w:tcMar>
              <w:top w:w="50.0" w:type="dxa"/>
              <w:left w:w="90.0" w:type="dxa"/>
              <w:bottom w:w="50.0" w:type="dxa"/>
              <w:right w:w="90.0" w:type="dxa"/>
            </w:tcMar>
            <w:vAlign w:val="center"/>
          </w:tcPr>
          <w:p w:rsidR="00000000" w:rsidDel="00000000" w:rsidP="00000000" w:rsidRDefault="00000000" w:rsidRPr="00000000" w14:paraId="10000353">
            <w:pPr>
              <w:spacing w:after="60" w:lineRule="auto"/>
              <w:jc w:val="left"/>
              <w:rPr/>
            </w:pPr>
            <w:r>
              <w:rPr>
                <w:sz w:val="18"/>
                <w:szCs w:val="18"/>
                <w:rtl w:val="0"/>
              </w:rPr>
              <w:t xml:space="preserve">Durable Job Queue + Worker</w:t>
            </w:r>
          </w:p>
        </w:tc>
        <w:tc>
          <w:tcPr>
            <w:tcMar>
              <w:top w:w="50.0" w:type="dxa"/>
              <w:left w:w="90.0" w:type="dxa"/>
              <w:bottom w:w="50.0" w:type="dxa"/>
              <w:right w:w="90.0" w:type="dxa"/>
            </w:tcMar>
            <w:vAlign w:val="center"/>
          </w:tcPr>
          <w:p w:rsidR="00000000" w:rsidDel="00000000" w:rsidP="00000000" w:rsidRDefault="00000000" w:rsidRPr="00000000" w14:paraId="10000354">
            <w:pPr>
              <w:spacing w:after="60" w:lineRule="auto"/>
              <w:jc w:val="left"/>
              <w:rPr/>
            </w:pPr>
            <w:r>
              <w:rPr>
                <w:b w:val="0"/>
                <w:bCs w:val="0"/>
                <w:sz w:val="18"/>
                <w:szCs w:val="18"/>
                <w:rtl w:val="0"/>
              </w:rPr>
              <w:t xml:space="preserve">Infrastructure</w:t>
            </w:r>
          </w:p>
        </w:tc>
      </w:tr>
    </w:tbl>
    <w:p w:rsidR="00000000" w:rsidDel="00000000" w:rsidP="00000000" w:rsidRDefault="00000000" w:rsidRPr="00000000" w14:paraId="10000355">
      <w:pPr>
        <w:pStyle w:val="Heading2"/>
        <w:keepNext w:val="1"/>
        <w:spacing w:after="120" w:before="240" w:lineRule="auto"/>
        <w:rPr/>
      </w:pPr>
      <w:r>
        <w:rPr>
          <w:rtl w:val="0"/>
        </w:rPr>
        <w:t xml:space="preserve">7.5 Technology Stack</w:t>
      </w:r>
    </w:p>
    <w:p w:rsidR="00000000" w:rsidDel="00000000" w:rsidP="00000000" w:rsidRDefault="00000000" w:rsidRPr="00000000" w14:paraId="10000356">
      <w:pPr>
        <w:keepNext w:val="1"/>
        <w:spacing w:after="80" w:before="40" w:lineRule="auto"/>
        <w:jc w:val="center"/>
        <w:rPr>
          <w:b w:val="1"/>
          <w:bCs w:val="1"/>
          <w:i w:val="1"/>
          <w:iCs w:val="1"/>
          <w:sz w:val="20"/>
          <w:szCs w:val="20"/>
        </w:rPr>
      </w:pPr>
      <w:r>
        <w:rPr>
          <w:b w:val="1"/>
          <w:bCs w:val="1"/>
          <w:i w:val="1"/>
          <w:iCs w:val="1"/>
          <w:sz w:val="20"/>
          <w:szCs w:val="20"/>
          <w:rtl w:val="0"/>
        </w:rPr>
        <w:t xml:space="preserve">Table 12: Technology stack</w:t>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4"/>
        <w:gridCol w:w="4332"/>
        <w:gridCol w:w="3159"/>
        <w:tblGridChange w:id="0">
          <w:tblGrid>
            <w:gridCol w:w="700"/>
            <w:gridCol w:w="7326"/>
            <w:gridCol w:w="10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357">
            <w:pPr>
              <w:spacing w:after="60" w:lineRule="auto"/>
              <w:jc w:val="center"/>
              <w:rPr/>
            </w:pPr>
            <w:r>
              <w:rPr>
                <w:b w:val="1"/>
                <w:bCs w:val="1"/>
                <w:color w:val="ffffff"/>
                <w:sz w:val="18"/>
                <w:szCs w:val="18"/>
                <w:rtl w:val="0"/>
              </w:rPr>
              <w:t xml:space="preserve">Layer</w:t>
            </w:r>
          </w:p>
        </w:tc>
        <w:tc>
          <w:tcPr>
            <w:shd w:fill="1f3864" w:val="clear"/>
            <w:tcMar>
              <w:top w:w="50.0" w:type="dxa"/>
              <w:left w:w="90.0" w:type="dxa"/>
              <w:bottom w:w="50.0" w:type="dxa"/>
              <w:right w:w="90.0" w:type="dxa"/>
            </w:tcMar>
            <w:vAlign w:val="center"/>
          </w:tcPr>
          <w:p w:rsidR="00000000" w:rsidDel="00000000" w:rsidP="00000000" w:rsidRDefault="00000000" w:rsidRPr="00000000" w14:paraId="10000358">
            <w:pPr>
              <w:spacing w:after="60" w:lineRule="auto"/>
              <w:jc w:val="center"/>
              <w:rPr/>
            </w:pPr>
            <w:r>
              <w:rPr>
                <w:b w:val="1"/>
                <w:bCs w:val="1"/>
                <w:color w:val="ffffff"/>
                <w:sz w:val="18"/>
                <w:szCs w:val="18"/>
                <w:rtl w:val="0"/>
              </w:rPr>
              <w:t xml:space="preserve">Technology</w:t>
            </w:r>
          </w:p>
        </w:tc>
        <w:tc>
          <w:tcPr>
            <w:shd w:fill="1f3864" w:val="clear"/>
            <w:tcMar>
              <w:top w:w="50.0" w:type="dxa"/>
              <w:left w:w="90.0" w:type="dxa"/>
              <w:bottom w:w="50.0" w:type="dxa"/>
              <w:right w:w="90.0" w:type="dxa"/>
            </w:tcMar>
            <w:vAlign w:val="center"/>
          </w:tcPr>
          <w:p w:rsidR="00000000" w:rsidDel="00000000" w:rsidP="00000000" w:rsidRDefault="00000000" w:rsidRPr="00000000" w14:paraId="10000359">
            <w:pPr>
              <w:spacing w:after="60" w:lineRule="auto"/>
              <w:jc w:val="center"/>
              <w:rPr/>
            </w:pPr>
            <w:r>
              <w:rPr>
                <w:b w:val="1"/>
                <w:bCs w:val="1"/>
                <w:color w:val="ffffff"/>
                <w:sz w:val="18"/>
                <w:szCs w:val="18"/>
                <w:rtl w:val="0"/>
              </w:rPr>
              <w:t xml:space="preserve">Purpose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5A">
            <w:pPr>
              <w:spacing w:after="60" w:lineRule="auto"/>
              <w:jc w:val="left"/>
              <w:rPr/>
            </w:pPr>
            <w:r>
              <w:rPr>
                <w:b w:val="0"/>
                <w:bCs w:val="0"/>
                <w:sz w:val="18"/>
                <w:szCs w:val="18"/>
                <w:rtl w:val="0"/>
              </w:rPr>
              <w:t xml:space="preserve">Frontend</w:t>
            </w:r>
          </w:p>
        </w:tc>
        <w:tc>
          <w:tcPr>
            <w:tcMar>
              <w:top w:w="50.0" w:type="dxa"/>
              <w:left w:w="90.0" w:type="dxa"/>
              <w:bottom w:w="50.0" w:type="dxa"/>
              <w:right w:w="90.0" w:type="dxa"/>
            </w:tcMar>
            <w:vAlign w:val="center"/>
          </w:tcPr>
          <w:p w:rsidR="00000000" w:rsidDel="00000000" w:rsidP="00000000" w:rsidRDefault="00000000" w:rsidRPr="00000000" w14:paraId="1000035B">
            <w:pPr>
              <w:spacing w:after="60" w:lineRule="auto"/>
              <w:jc w:val="left"/>
              <w:rPr/>
            </w:pPr>
            <w:r>
              <w:rPr>
                <w:sz w:val="18"/>
                <w:szCs w:val="18"/>
                <w:rtl w:val="0"/>
              </w:rPr>
              <w:t xml:space="preserve">Next.js 16.3, React 19.2, TypeScript 5</w:t>
            </w:r>
          </w:p>
        </w:tc>
        <w:tc>
          <w:tcPr>
            <w:tcMar>
              <w:top w:w="50.0" w:type="dxa"/>
              <w:left w:w="90.0" w:type="dxa"/>
              <w:bottom w:w="50.0" w:type="dxa"/>
              <w:right w:w="90.0" w:type="dxa"/>
            </w:tcMar>
            <w:vAlign w:val="center"/>
          </w:tcPr>
          <w:p w:rsidR="00000000" w:rsidDel="00000000" w:rsidP="00000000" w:rsidRDefault="00000000" w:rsidRPr="00000000" w14:paraId="1000035C">
            <w:pPr>
              <w:spacing w:after="60" w:lineRule="auto"/>
              <w:jc w:val="left"/>
              <w:rPr/>
            </w:pPr>
            <w:r>
              <w:rPr>
                <w:b w:val="0"/>
                <w:bCs w:val="0"/>
                <w:sz w:val="18"/>
                <w:szCs w:val="18"/>
                <w:rtl w:val="0"/>
              </w:rPr>
              <w:t xml:space="preserve">App Router pages and server-side API proxy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5D">
            <w:pPr>
              <w:spacing w:after="60" w:lineRule="auto"/>
              <w:jc w:val="left"/>
              <w:rPr/>
            </w:pPr>
            <w:r>
              <w:rPr>
                <w:b w:val="0"/>
                <w:bCs w:val="0"/>
                <w:sz w:val="18"/>
                <w:szCs w:val="18"/>
                <w:rtl w:val="0"/>
              </w:rPr>
              <w:t xml:space="preserve">Frontend</w:t>
            </w:r>
          </w:p>
        </w:tc>
        <w:tc>
          <w:tcPr>
            <w:tcMar>
              <w:top w:w="50.0" w:type="dxa"/>
              <w:left w:w="90.0" w:type="dxa"/>
              <w:bottom w:w="50.0" w:type="dxa"/>
              <w:right w:w="90.0" w:type="dxa"/>
            </w:tcMar>
            <w:vAlign w:val="center"/>
          </w:tcPr>
          <w:p w:rsidR="00000000" w:rsidDel="00000000" w:rsidP="00000000" w:rsidRDefault="00000000" w:rsidRPr="00000000" w14:paraId="1000035E">
            <w:pPr>
              <w:spacing w:after="60" w:lineRule="auto"/>
              <w:jc w:val="left"/>
              <w:rPr/>
            </w:pPr>
            <w:r>
              <w:rPr>
                <w:sz w:val="18"/>
                <w:szCs w:val="18"/>
                <w:rtl w:val="0"/>
              </w:rPr>
              <w:t xml:space="preserve">TanStack Query 5, react-hook-form 7 + zod 4, Tailwind CSS 4</w:t>
            </w:r>
          </w:p>
        </w:tc>
        <w:tc>
          <w:tcPr>
            <w:tcMar>
              <w:top w:w="50.0" w:type="dxa"/>
              <w:left w:w="90.0" w:type="dxa"/>
              <w:bottom w:w="50.0" w:type="dxa"/>
              <w:right w:w="90.0" w:type="dxa"/>
            </w:tcMar>
            <w:vAlign w:val="center"/>
          </w:tcPr>
          <w:p w:rsidR="00000000" w:rsidDel="00000000" w:rsidP="00000000" w:rsidRDefault="00000000" w:rsidRPr="00000000" w14:paraId="1000035F">
            <w:pPr>
              <w:spacing w:after="60" w:lineRule="auto"/>
              <w:jc w:val="left"/>
              <w:rPr/>
            </w:pPr>
            <w:r>
              <w:rPr>
                <w:b w:val="0"/>
                <w:bCs w:val="0"/>
                <w:sz w:val="18"/>
                <w:szCs w:val="18"/>
                <w:rtl w:val="0"/>
              </w:rPr>
              <w:t xml:space="preserve">Server state, validated forms, styling</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60">
            <w:pPr>
              <w:spacing w:after="60" w:lineRule="auto"/>
              <w:jc w:val="left"/>
              <w:rPr/>
            </w:pPr>
            <w:r>
              <w:rPr>
                <w:b w:val="0"/>
                <w:bCs w:val="0"/>
                <w:sz w:val="18"/>
                <w:szCs w:val="18"/>
                <w:rtl w:val="0"/>
              </w:rPr>
              <w:t xml:space="preserve">Frontend</w:t>
            </w:r>
          </w:p>
        </w:tc>
        <w:tc>
          <w:tcPr>
            <w:tcMar>
              <w:top w:w="50.0" w:type="dxa"/>
              <w:left w:w="90.0" w:type="dxa"/>
              <w:bottom w:w="50.0" w:type="dxa"/>
              <w:right w:w="90.0" w:type="dxa"/>
            </w:tcMar>
            <w:vAlign w:val="center"/>
          </w:tcPr>
          <w:p w:rsidR="00000000" w:rsidDel="00000000" w:rsidP="00000000" w:rsidRDefault="00000000" w:rsidRPr="00000000" w14:paraId="10000361">
            <w:pPr>
              <w:spacing w:after="60" w:lineRule="auto"/>
              <w:jc w:val="left"/>
              <w:rPr/>
            </w:pPr>
            <w:r>
              <w:rPr>
                <w:sz w:val="18"/>
                <w:szCs w:val="18"/>
                <w:rtl w:val="0"/>
              </w:rPr>
              <w:t xml:space="preserve">Leaflet 1.9 / react-leaflet 5, Recharts 3, KaTeX</w:t>
            </w:r>
          </w:p>
        </w:tc>
        <w:tc>
          <w:tcPr>
            <w:tcMar>
              <w:top w:w="50.0" w:type="dxa"/>
              <w:left w:w="90.0" w:type="dxa"/>
              <w:bottom w:w="50.0" w:type="dxa"/>
              <w:right w:w="90.0" w:type="dxa"/>
            </w:tcMar>
            <w:vAlign w:val="center"/>
          </w:tcPr>
          <w:p w:rsidR="00000000" w:rsidDel="00000000" w:rsidP="00000000" w:rsidRDefault="00000000" w:rsidRPr="00000000" w14:paraId="10000362">
            <w:pPr>
              <w:spacing w:after="60" w:lineRule="auto"/>
              <w:jc w:val="left"/>
              <w:rPr/>
            </w:pPr>
            <w:r>
              <w:rPr>
                <w:b w:val="0"/>
                <w:bCs w:val="0"/>
                <w:sz w:val="18"/>
                <w:szCs w:val="18"/>
                <w:rtl w:val="0"/>
              </w:rPr>
              <w:t xml:space="preserve">Field maps and drawing, charts, equations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63">
            <w:pPr>
              <w:spacing w:after="60" w:lineRule="auto"/>
              <w:jc w:val="left"/>
              <w:rPr/>
            </w:pPr>
            <w:r>
              <w:rPr>
                <w:b w:val="0"/>
                <w:bCs w:val="0"/>
                <w:sz w:val="18"/>
                <w:szCs w:val="18"/>
                <w:rtl w:val="0"/>
              </w:rPr>
              <w:t xml:space="preserve">Backend</w:t>
            </w:r>
          </w:p>
        </w:tc>
        <w:tc>
          <w:tcPr>
            <w:tcMar>
              <w:top w:w="50.0" w:type="dxa"/>
              <w:left w:w="90.0" w:type="dxa"/>
              <w:bottom w:w="50.0" w:type="dxa"/>
              <w:right w:w="90.0" w:type="dxa"/>
            </w:tcMar>
            <w:vAlign w:val="center"/>
          </w:tcPr>
          <w:p w:rsidR="00000000" w:rsidDel="00000000" w:rsidP="00000000" w:rsidRDefault="00000000" w:rsidRPr="00000000" w14:paraId="10000364">
            <w:pPr>
              <w:spacing w:after="60" w:lineRule="auto"/>
              <w:jc w:val="left"/>
              <w:rPr/>
            </w:pPr>
            <w:r>
              <w:rPr>
                <w:sz w:val="18"/>
                <w:szCs w:val="18"/>
                <w:rtl w:val="0"/>
              </w:rPr>
              <w:t xml:space="preserve">Python 3.12, FastAPI, Uvicorn, Pydantic</w:t>
            </w:r>
          </w:p>
        </w:tc>
        <w:tc>
          <w:tcPr>
            <w:tcMar>
              <w:top w:w="50.0" w:type="dxa"/>
              <w:left w:w="90.0" w:type="dxa"/>
              <w:bottom w:w="50.0" w:type="dxa"/>
              <w:right w:w="90.0" w:type="dxa"/>
            </w:tcMar>
            <w:vAlign w:val="center"/>
          </w:tcPr>
          <w:p w:rsidR="00000000" w:rsidDel="00000000" w:rsidP="00000000" w:rsidRDefault="00000000" w:rsidRPr="00000000" w14:paraId="10000365">
            <w:pPr>
              <w:spacing w:after="60" w:lineRule="auto"/>
              <w:jc w:val="left"/>
              <w:rPr/>
            </w:pPr>
            <w:r>
              <w:rPr>
                <w:b w:val="0"/>
                <w:bCs w:val="0"/>
                <w:sz w:val="18"/>
                <w:szCs w:val="18"/>
                <w:rtl w:val="0"/>
              </w:rPr>
              <w:t xml:space="preserve">REST API and request validation</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66">
            <w:pPr>
              <w:spacing w:after="60" w:lineRule="auto"/>
              <w:jc w:val="left"/>
              <w:rPr/>
            </w:pPr>
            <w:r>
              <w:rPr>
                <w:b w:val="0"/>
                <w:bCs w:val="0"/>
                <w:sz w:val="18"/>
                <w:szCs w:val="18"/>
                <w:rtl w:val="0"/>
              </w:rPr>
              <w:t xml:space="preserve">Backend</w:t>
            </w:r>
          </w:p>
        </w:tc>
        <w:tc>
          <w:tcPr>
            <w:tcMar>
              <w:top w:w="50.0" w:type="dxa"/>
              <w:left w:w="90.0" w:type="dxa"/>
              <w:bottom w:w="50.0" w:type="dxa"/>
              <w:right w:w="90.0" w:type="dxa"/>
            </w:tcMar>
            <w:vAlign w:val="center"/>
          </w:tcPr>
          <w:p w:rsidR="00000000" w:rsidDel="00000000" w:rsidP="00000000" w:rsidRDefault="00000000" w:rsidRPr="00000000" w14:paraId="10000367">
            <w:pPr>
              <w:spacing w:after="60" w:lineRule="auto"/>
              <w:jc w:val="left"/>
              <w:rPr/>
            </w:pPr>
            <w:r>
              <w:rPr>
                <w:sz w:val="18"/>
                <w:szCs w:val="18"/>
                <w:rtl w:val="0"/>
              </w:rPr>
              <w:t xml:space="preserve">SQLAlchemy 2 (Core), SQLite / PostgreSQL (psycopg2)</w:t>
            </w:r>
          </w:p>
        </w:tc>
        <w:tc>
          <w:tcPr>
            <w:tcMar>
              <w:top w:w="50.0" w:type="dxa"/>
              <w:left w:w="90.0" w:type="dxa"/>
              <w:bottom w:w="50.0" w:type="dxa"/>
              <w:right w:w="90.0" w:type="dxa"/>
            </w:tcMar>
            <w:vAlign w:val="center"/>
          </w:tcPr>
          <w:p w:rsidR="00000000" w:rsidDel="00000000" w:rsidP="00000000" w:rsidRDefault="00000000" w:rsidRPr="00000000" w14:paraId="10000368">
            <w:pPr>
              <w:spacing w:after="60" w:lineRule="auto"/>
              <w:jc w:val="left"/>
              <w:rPr/>
            </w:pPr>
            <w:r>
              <w:rPr>
                <w:b w:val="0"/>
                <w:bCs w:val="0"/>
                <w:sz w:val="18"/>
                <w:szCs w:val="18"/>
                <w:rtl w:val="0"/>
              </w:rPr>
              <w:t xml:space="preserve">Persistence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69">
            <w:pPr>
              <w:spacing w:after="60" w:lineRule="auto"/>
              <w:jc w:val="left"/>
              <w:rPr/>
            </w:pPr>
            <w:r>
              <w:rPr>
                <w:b w:val="0"/>
                <w:bCs w:val="0"/>
                <w:sz w:val="18"/>
                <w:szCs w:val="18"/>
                <w:rtl w:val="0"/>
              </w:rPr>
              <w:t xml:space="preserve">Backend</w:t>
            </w:r>
          </w:p>
        </w:tc>
        <w:tc>
          <w:tcPr>
            <w:tcMar>
              <w:top w:w="50.0" w:type="dxa"/>
              <w:left w:w="90.0" w:type="dxa"/>
              <w:bottom w:w="50.0" w:type="dxa"/>
              <w:right w:w="90.0" w:type="dxa"/>
            </w:tcMar>
            <w:vAlign w:val="center"/>
          </w:tcPr>
          <w:p w:rsidR="00000000" w:rsidDel="00000000" w:rsidP="00000000" w:rsidRDefault="00000000" w:rsidRPr="00000000" w14:paraId="1000036A">
            <w:pPr>
              <w:spacing w:after="60" w:lineRule="auto"/>
              <w:jc w:val="left"/>
              <w:rPr/>
            </w:pPr>
            <w:r>
              <w:rPr>
                <w:sz w:val="18"/>
                <w:szCs w:val="18"/>
                <w:rtl w:val="0"/>
              </w:rPr>
              <w:t xml:space="preserve">PyJWT (HS256), bcrypt</w:t>
            </w:r>
          </w:p>
        </w:tc>
        <w:tc>
          <w:tcPr>
            <w:tcMar>
              <w:top w:w="50.0" w:type="dxa"/>
              <w:left w:w="90.0" w:type="dxa"/>
              <w:bottom w:w="50.0" w:type="dxa"/>
              <w:right w:w="90.0" w:type="dxa"/>
            </w:tcMar>
            <w:vAlign w:val="center"/>
          </w:tcPr>
          <w:p w:rsidR="00000000" w:rsidDel="00000000" w:rsidP="00000000" w:rsidRDefault="00000000" w:rsidRPr="00000000" w14:paraId="1000036B">
            <w:pPr>
              <w:spacing w:after="60" w:lineRule="auto"/>
              <w:jc w:val="left"/>
              <w:rPr/>
            </w:pPr>
            <w:r>
              <w:rPr>
                <w:b w:val="0"/>
                <w:bCs w:val="0"/>
                <w:sz w:val="18"/>
                <w:szCs w:val="18"/>
                <w:rtl w:val="0"/>
              </w:rPr>
              <w:t xml:space="preserve">Authentication and password hashing</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6C">
            <w:pPr>
              <w:spacing w:after="60" w:lineRule="auto"/>
              <w:jc w:val="left"/>
              <w:rPr/>
            </w:pPr>
            <w:r>
              <w:rPr>
                <w:b w:val="0"/>
                <w:bCs w:val="0"/>
                <w:sz w:val="18"/>
                <w:szCs w:val="18"/>
                <w:rtl w:val="0"/>
              </w:rPr>
              <w:t xml:space="preserve">Analytics</w:t>
            </w:r>
          </w:p>
        </w:tc>
        <w:tc>
          <w:tcPr>
            <w:tcMar>
              <w:top w:w="50.0" w:type="dxa"/>
              <w:left w:w="90.0" w:type="dxa"/>
              <w:bottom w:w="50.0" w:type="dxa"/>
              <w:right w:w="90.0" w:type="dxa"/>
            </w:tcMar>
            <w:vAlign w:val="center"/>
          </w:tcPr>
          <w:p w:rsidR="00000000" w:rsidDel="00000000" w:rsidP="00000000" w:rsidRDefault="00000000" w:rsidRPr="00000000" w14:paraId="1000036D">
            <w:pPr>
              <w:spacing w:after="60" w:lineRule="auto"/>
              <w:jc w:val="left"/>
              <w:rPr/>
            </w:pPr>
            <w:r>
              <w:rPr>
                <w:sz w:val="18"/>
                <w:szCs w:val="18"/>
                <w:rtl w:val="0"/>
              </w:rPr>
              <w:t xml:space="preserve">earthengine-api, pandas, NumPy, SciPy, Shapely</w:t>
            </w:r>
          </w:p>
        </w:tc>
        <w:tc>
          <w:tcPr>
            <w:tcMar>
              <w:top w:w="50.0" w:type="dxa"/>
              <w:left w:w="90.0" w:type="dxa"/>
              <w:bottom w:w="50.0" w:type="dxa"/>
              <w:right w:w="90.0" w:type="dxa"/>
            </w:tcMar>
            <w:vAlign w:val="center"/>
          </w:tcPr>
          <w:p w:rsidR="00000000" w:rsidDel="00000000" w:rsidP="00000000" w:rsidRDefault="00000000" w:rsidRPr="00000000" w14:paraId="1000036E">
            <w:pPr>
              <w:spacing w:after="60" w:lineRule="auto"/>
              <w:jc w:val="left"/>
              <w:rPr/>
            </w:pPr>
            <w:r>
              <w:rPr>
                <w:b w:val="0"/>
                <w:bCs w:val="0"/>
                <w:sz w:val="18"/>
                <w:szCs w:val="18"/>
                <w:rtl w:val="0"/>
              </w:rPr>
              <w:t xml:space="preserve">Sentinel-1/2 acquisition, smoothing, geometry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6F">
            <w:pPr>
              <w:spacing w:after="60" w:lineRule="auto"/>
              <w:jc w:val="left"/>
              <w:rPr/>
            </w:pPr>
            <w:r>
              <w:rPr>
                <w:b w:val="0"/>
                <w:bCs w:val="0"/>
                <w:sz w:val="18"/>
                <w:szCs w:val="18"/>
                <w:rtl w:val="0"/>
              </w:rPr>
              <w:t xml:space="preserve">ML / AI</w:t>
            </w:r>
          </w:p>
        </w:tc>
        <w:tc>
          <w:tcPr>
            <w:tcMar>
              <w:top w:w="50.0" w:type="dxa"/>
              <w:left w:w="90.0" w:type="dxa"/>
              <w:bottom w:w="50.0" w:type="dxa"/>
              <w:right w:w="90.0" w:type="dxa"/>
            </w:tcMar>
            <w:vAlign w:val="center"/>
          </w:tcPr>
          <w:p w:rsidR="00000000" w:rsidDel="00000000" w:rsidP="00000000" w:rsidRDefault="00000000" w:rsidRPr="00000000" w14:paraId="10000370">
            <w:pPr>
              <w:spacing w:after="60" w:lineRule="auto"/>
              <w:jc w:val="left"/>
              <w:rPr/>
            </w:pPr>
            <w:r>
              <w:rPr>
                <w:sz w:val="18"/>
                <w:szCs w:val="18"/>
                <w:rtl w:val="0"/>
              </w:rPr>
              <w:t xml:space="preserve">scikit-learn, XGBoost, joblib; httpx to Groq / OpenAI / self-hosted LLMs</w:t>
            </w:r>
          </w:p>
        </w:tc>
        <w:tc>
          <w:tcPr>
            <w:tcMar>
              <w:top w:w="50.0" w:type="dxa"/>
              <w:left w:w="90.0" w:type="dxa"/>
              <w:bottom w:w="50.0" w:type="dxa"/>
              <w:right w:w="90.0" w:type="dxa"/>
            </w:tcMar>
            <w:vAlign w:val="center"/>
          </w:tcPr>
          <w:p w:rsidR="00000000" w:rsidDel="00000000" w:rsidP="00000000" w:rsidRDefault="00000000" w:rsidRPr="00000000" w14:paraId="10000371">
            <w:pPr>
              <w:spacing w:after="60" w:lineRule="auto"/>
              <w:jc w:val="left"/>
              <w:rPr/>
            </w:pPr>
            <w:r>
              <w:rPr>
                <w:b w:val="0"/>
                <w:bCs w:val="0"/>
                <w:sz w:val="18"/>
                <w:szCs w:val="18"/>
                <w:rtl w:val="0"/>
              </w:rPr>
              <w:t xml:space="preserve">AWD and crop models; explanations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72">
            <w:pPr>
              <w:spacing w:after="60" w:lineRule="auto"/>
              <w:jc w:val="left"/>
              <w:rPr/>
            </w:pPr>
            <w:r>
              <w:rPr>
                <w:b w:val="0"/>
                <w:bCs w:val="0"/>
                <w:sz w:val="18"/>
                <w:szCs w:val="18"/>
                <w:rtl w:val="0"/>
              </w:rPr>
              <w:t xml:space="preserve">Reporting / storage</w:t>
            </w:r>
          </w:p>
        </w:tc>
        <w:tc>
          <w:tcPr>
            <w:tcMar>
              <w:top w:w="50.0" w:type="dxa"/>
              <w:left w:w="90.0" w:type="dxa"/>
              <w:bottom w:w="50.0" w:type="dxa"/>
              <w:right w:w="90.0" w:type="dxa"/>
            </w:tcMar>
            <w:vAlign w:val="center"/>
          </w:tcPr>
          <w:p w:rsidR="00000000" w:rsidDel="00000000" w:rsidP="00000000" w:rsidRDefault="00000000" w:rsidRPr="00000000" w14:paraId="10000373">
            <w:pPr>
              <w:spacing w:after="60" w:lineRule="auto"/>
              <w:jc w:val="left"/>
              <w:rPr/>
            </w:pPr>
            <w:r>
              <w:rPr>
                <w:sz w:val="18"/>
                <w:szCs w:val="18"/>
                <w:rtl w:val="0"/>
              </w:rPr>
              <w:t xml:space="preserve">fpdf2, pypdf, boto3</w:t>
            </w:r>
          </w:p>
        </w:tc>
        <w:tc>
          <w:tcPr>
            <w:tcMar>
              <w:top w:w="50.0" w:type="dxa"/>
              <w:left w:w="90.0" w:type="dxa"/>
              <w:bottom w:w="50.0" w:type="dxa"/>
              <w:right w:w="90.0" w:type="dxa"/>
            </w:tcMar>
            <w:vAlign w:val="center"/>
          </w:tcPr>
          <w:p w:rsidR="00000000" w:rsidDel="00000000" w:rsidP="00000000" w:rsidRDefault="00000000" w:rsidRPr="00000000" w14:paraId="10000374">
            <w:pPr>
              <w:spacing w:after="60" w:lineRule="auto"/>
              <w:jc w:val="left"/>
              <w:rPr/>
            </w:pPr>
            <w:r>
              <w:rPr>
                <w:b w:val="0"/>
                <w:bCs w:val="0"/>
                <w:sz w:val="18"/>
                <w:szCs w:val="18"/>
                <w:rtl w:val="0"/>
              </w:rPr>
              <w:t xml:space="preserve">PDF export, methodology ingest, S3 storage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75">
            <w:pPr>
              <w:spacing w:after="60" w:lineRule="auto"/>
              <w:jc w:val="left"/>
              <w:rPr/>
            </w:pPr>
            <w:r>
              <w:rPr>
                <w:b w:val="0"/>
                <w:bCs w:val="0"/>
                <w:sz w:val="18"/>
                <w:szCs w:val="18"/>
                <w:rtl w:val="0"/>
              </w:rPr>
              <w:t xml:space="preserve">DevOps</w:t>
            </w:r>
          </w:p>
        </w:tc>
        <w:tc>
          <w:tcPr>
            <w:tcMar>
              <w:top w:w="50.0" w:type="dxa"/>
              <w:left w:w="90.0" w:type="dxa"/>
              <w:bottom w:w="50.0" w:type="dxa"/>
              <w:right w:w="90.0" w:type="dxa"/>
            </w:tcMar>
            <w:vAlign w:val="center"/>
          </w:tcPr>
          <w:p w:rsidR="00000000" w:rsidDel="00000000" w:rsidP="00000000" w:rsidRDefault="00000000" w:rsidRPr="00000000" w14:paraId="10000376">
            <w:pPr>
              <w:spacing w:after="60" w:lineRule="auto"/>
              <w:jc w:val="left"/>
              <w:rPr/>
            </w:pPr>
            <w:r>
              <w:rPr>
                <w:sz w:val="18"/>
                <w:szCs w:val="18"/>
                <w:rtl w:val="0"/>
              </w:rPr>
              <w:t xml:space="preserve">Docker, docker-compose, GitHub Actions, pytest, node --test, ESLint</w:t>
            </w:r>
          </w:p>
        </w:tc>
        <w:tc>
          <w:tcPr>
            <w:tcMar>
              <w:top w:w="50.0" w:type="dxa"/>
              <w:left w:w="90.0" w:type="dxa"/>
              <w:bottom w:w="50.0" w:type="dxa"/>
              <w:right w:w="90.0" w:type="dxa"/>
            </w:tcMar>
            <w:vAlign w:val="center"/>
          </w:tcPr>
          <w:p w:rsidR="00000000" w:rsidDel="00000000" w:rsidP="00000000" w:rsidRDefault="00000000" w:rsidRPr="00000000" w14:paraId="10000377">
            <w:pPr>
              <w:spacing w:after="60" w:lineRule="auto"/>
              <w:jc w:val="left"/>
              <w:rPr/>
            </w:pPr>
            <w:r>
              <w:rPr>
                <w:b w:val="0"/>
                <w:bCs w:val="0"/>
                <w:sz w:val="18"/>
                <w:szCs w:val="18"/>
                <w:rtl w:val="0"/>
              </w:rPr>
              <w:t xml:space="preserve">Build, CI and testing</w:t>
            </w:r>
          </w:p>
        </w:tc>
      </w:tr>
    </w:tbl>
    <w:p w:rsidR="00000000" w:rsidDel="00000000" w:rsidP="00000000" w:rsidRDefault="00000000" w:rsidRPr="00000000" w14:paraId="10000378">
      <w:pPr>
        <w:pStyle w:val="Heading2"/>
        <w:keepNext w:val="1"/>
        <w:spacing w:after="120" w:before="240" w:lineRule="auto"/>
        <w:rPr/>
      </w:pPr>
      <w:r>
        <w:rPr>
          <w:rtl w:val="0"/>
        </w:rPr>
        <w:t xml:space="preserve">7.6 Design Evolution and Alternatives</w:t>
      </w:r>
    </w:p>
    <w:p w:rsidR="00000000" w:rsidDel="00000000" w:rsidP="00000000" w:rsidRDefault="00000000" w:rsidRPr="00000000" w14:paraId="10000379">
      <w:pPr>
        <w:spacing w:after="60" w:before="0" w:line="276" w:lineRule="auto"/>
        <w:jc w:val="both"/>
        <w:rPr/>
      </w:pPr>
      <w:r w:rsidDel="00000000" w:rsidR="00000000" w:rsidRPr="00000000">
        <w:rPr>
          <w:rtl w:val="0"/>
        </w:rPr>
        <w:t xml:space="preserve">The final architecture reflects several deliberate refactorings from the midterm prototype. The Streamlit monolith was replaced by Next.js plus FastAPI so authentication, multi-user authorization, API contracts and responsive interface states could be separated from domain logic. Long-running signal and AI work moved from request-coupled execution to a durable database-backed queue with a separate worker. The old scalar/current-state calculation model evolved into versioned snapshots and readiness-aware calculation records to improve historical auditability. Methodology rules and carbon equations remain deterministic rather than being delegated to a language model; generative AI is constrained to draft explanation. SQLite remains useful for local/test work, while PostgreSQL and private object storage are supported for hosted operation. These choices increase implementation complexity but better match an evidence-centered MRV workflow than the original single-user prototype.</w:t>
      </w:r>
    </w:p>
    <w:p w:rsidR="00000000" w:rsidDel="00000000" w:rsidP="00000000" w:rsidRDefault="00000000" w:rsidRPr="00000000" w14:paraId="1000037A">
      <w:pPr>
        <w:pStyle w:val="Heading1"/>
        <w:keepNext w:val="1"/>
        <w:spacing w:after="160" w:before="400" w:lineRule="auto"/>
        <w:rPr/>
      </w:pPr>
      <w:r>
        <w:rPr>
          <w:rtl w:val="0"/>
        </w:rPr>
        <w:t xml:space="preserve">8. Component-Level Design</w:t>
      </w:r>
    </w:p>
    <w:p w:rsidR="00000000" w:rsidDel="00000000" w:rsidP="00000000" w:rsidRDefault="00000000" w:rsidRPr="00000000" w14:paraId="1000037B">
      <w:pPr>
        <w:pStyle w:val="Heading2"/>
        <w:keepNext w:val="1"/>
        <w:spacing w:after="120" w:before="240" w:lineRule="auto"/>
        <w:rPr/>
      </w:pPr>
      <w:r>
        <w:rPr>
          <w:rtl w:val="0"/>
        </w:rPr>
        <w:t xml:space="preserve">8.1 Persistent Data Sources and Interfaces</w:t>
      </w:r>
    </w:p>
    <w:p w:rsidR="00000000" w:rsidDel="00000000" w:rsidP="00000000" w:rsidRDefault="00000000" w:rsidRPr="00000000" w14:paraId="1000037C">
      <w:pPr>
        <w:spacing w:after="60" w:before="0" w:line="276" w:lineRule="auto"/>
        <w:jc w:val="both"/>
        <w:rPr/>
      </w:pPr>
      <w:r w:rsidDel="00000000" w:rsidR="00000000" w:rsidRPr="00000000">
        <w:rPr>
          <w:rtl w:val="0"/>
        </w:rPr>
        <w:t xml:space="preserve">The primary transactional store is accessed through SQLAlchemy and supports SQLite for local/test use and PostgreSQL for hosted use. Private evidence attachments and managed-model artifacts can use local filesystem storage or a private S3-compatible backend. Satellite observations are retained in versioned time-series cache tables; methodology source documents are indexed into document/chunk records; background jobs and worker heartbeat state are persisted in the same database-backed queue. These sources are accessed through application modules rather than by the frontend directly.</w:t>
      </w:r>
    </w:p>
    <w:p w:rsidR="00000000" w:rsidDel="00000000" w:rsidP="00000000" w:rsidRDefault="00000000" w:rsidRPr="00000000" w14:paraId="1000037D">
      <w:pPr>
        <w:pStyle w:val="Heading3"/>
        <w:keepNext w:val="1"/>
        <w:spacing w:after="80" w:before="180" w:lineRule="auto"/>
        <w:rPr/>
      </w:pPr>
      <w:r>
        <w:rPr>
          <w:rtl w:val="0"/>
        </w:rPr>
        <w:t xml:space="preserve">8.1.1 Context-Level Data Flow (DFD Level 0)</w:t>
      </w:r>
    </w:p>
    <w:p w:rsidR="00000000" w:rsidDel="00000000" w:rsidP="00000000" w:rsidRDefault="00000000" w:rsidRPr="00000000" w14:paraId="1000037E">
      <w:pPr>
        <w:keepNext w:val="0"/>
        <w:spacing w:after="80" w:before="0" w:line="276" w:lineRule="auto"/>
        <w:jc w:val="both"/>
        <w:rPr/>
      </w:pPr>
      <w:r w:rsidDel="00000000" w:rsidR="00000000" w:rsidRPr="00000000">
        <w:rPr>
          <w:rtl w:val="0"/>
        </w:rPr>
        <w:t xml:space="preserve">At Level 0, Terra-Audit is treated as one process. The diagram shows the external actors/services and major information exchanges only; internal data stores and module-level processes are deferred to Level 1.</w:t>
      </w:r>
    </w:p>
    <w:p w:rsidR="00000000" w:rsidDel="00000000" w:rsidP="00000000" w:rsidRDefault="00000000" w:rsidRPr="00000000" w14:paraId="1000037F">
      <w:pPr>
        <w:keepNext w:val="1"/>
        <w:spacing w:after="0" w:before="0" w:line="240" w:lineRule="auto"/>
        <w:jc w:val="center"/>
        <w:rPr>
          <w:sz w:val="2"/>
          <w:szCs w:val="2"/>
        </w:rPr>
      </w:pPr>
      <w:r w:rsidDel="00000000" w:rsidR="00000000" w:rsidRPr="00000000">
        <w:rPr/>
        <w:drawing>
          <wp:inline distB="114300" distT="114300" distL="114300" distR="114300">
            <wp:extent cx="5396088" cy="4572000"/>
            <wp:effectExtent b="0" l="0" r="0" t="0"/>
            <wp:docPr id="5015" name="dfd0.png"/>
            <a:graphic>
              <a:graphicData uri="http://schemas.openxmlformats.org/drawingml/2006/picture">
                <pic:pic>
                  <pic:nvPicPr>
                    <pic:cNvPr id="5015" name="dfd0.png"/>
                    <pic:cNvPicPr preferRelativeResize="0"/>
                  </pic:nvPicPr>
                  <pic:blipFill>
                    <a:blip r:embed="rId54"/>
                    <a:srcRect b="0" l="0" r="0" t="0"/>
                    <a:stretch>
                      <a:fillRect/>
                    </a:stretch>
                  </pic:blipFill>
                  <pic:spPr>
                    <a:xfrm>
                      <a:off x="0" y="0"/>
                      <a:ext cx="5396088" cy="4572000"/>
                    </a:xfrm>
                    <a:prstGeom prst="rect"/>
                    <a:ln/>
                  </pic:spPr>
                </pic:pic>
              </a:graphicData>
            </a:graphic>
          </wp:inline>
        </w:drawing>
      </w:r>
    </w:p>
    <w:p w:rsidR="00000000" w:rsidDel="00000000" w:rsidP="00000000" w:rsidRDefault="00000000" w:rsidRPr="00000000" w14:paraId="10000380">
      <w:pPr>
        <w:keepNext w:val="0"/>
        <w:keepLines w:val="1"/>
        <w:spacing w:after="80" w:before="40" w:lineRule="auto"/>
        <w:jc w:val="center"/>
        <w:rPr>
          <w:b w:val="1"/>
          <w:bCs w:val="1"/>
          <w:i w:val="1"/>
          <w:iCs w:val="1"/>
          <w:sz w:val="20"/>
          <w:szCs w:val="20"/>
        </w:rPr>
      </w:pPr>
      <w:r>
        <w:rPr>
          <w:b w:val="1"/>
          <w:bCs w:val="1"/>
          <w:i w:val="1"/>
          <w:iCs w:val="1"/>
          <w:sz w:val="20"/>
          <w:szCs w:val="20"/>
          <w:rtl w:val="0"/>
        </w:rPr>
        <w:t xml:space="preserve">Fig 15: Level-0 data-flow diagram: external entities and the information they exchange with Terra-Audit.</w:t>
      </w:r>
    </w:p>
    <w:p w:rsidR="00000000" w:rsidDel="00000000" w:rsidP="00000000" w:rsidRDefault="00000000" w:rsidRPr="00000000" w14:paraId="10000381">
      <w:pPr>
        <w:pStyle w:val="Heading3"/>
        <w:keepNext w:val="1"/>
        <w:spacing w:after="80" w:before="180" w:lineRule="auto"/>
        <w:rPr/>
      </w:pPr>
      <w:r>
        <w:rPr>
          <w:rtl w:val="0"/>
        </w:rPr>
        <w:t xml:space="preserve">8.1.2 Level-1 Data Flow (DFD Level 1)</w:t>
      </w:r>
    </w:p>
    <w:p w:rsidR="00000000" w:rsidDel="00000000" w:rsidP="00000000" w:rsidRDefault="00000000" w:rsidRPr="00000000" w14:paraId="10000382">
      <w:pPr>
        <w:keepNext w:val="0"/>
        <w:spacing w:after="60" w:before="0" w:line="264" w:lineRule="auto"/>
        <w:jc w:val="both"/>
        <w:rPr/>
      </w:pPr>
      <w:r>
        <w:rPr>
          <w:rtl w:val="0"/>
        </w:rPr>
        <w:t xml:space="preserve">Level 1 decomposes the context process into five implementation-backed processes and five logical data stores while preserving the external flows of Fig 15.</w:t>
      </w:r>
    </w:p>
    <w:p w:rsidR="00000000" w:rsidDel="00000000" w:rsidP="00000000" w:rsidRDefault="00000000" w:rsidRPr="00000000" w14:paraId="10000383">
      <w:pPr>
        <w:keepNext w:val="1"/>
        <w:spacing w:after="0" w:before="0" w:line="240" w:lineRule="auto"/>
        <w:jc w:val="center"/>
        <w:rPr>
          <w:sz w:val="2"/>
          <w:szCs w:val="2"/>
        </w:rPr>
      </w:pPr>
      <w:r w:rsidDel="00000000" w:rsidR="00000000" w:rsidRPr="00000000">
        <w:rPr/>
        <w:drawing>
          <wp:inline distB="114300" distT="114300" distL="114300" distR="114300">
            <wp:extent cx="5733288" cy="4408714"/>
            <wp:effectExtent b="0" l="0" r="0" t="0"/>
            <wp:docPr id="5016" name="dfd1.png"/>
            <a:graphic>
              <a:graphicData uri="http://schemas.openxmlformats.org/drawingml/2006/picture">
                <pic:pic>
                  <pic:nvPicPr>
                    <pic:cNvPr id="5016" name="dfd1.png"/>
                    <pic:cNvPicPr preferRelativeResize="0"/>
                  </pic:nvPicPr>
                  <pic:blipFill>
                    <a:blip r:embed="rId55"/>
                    <a:srcRect b="0" l="0" r="0" t="0"/>
                    <a:stretch>
                      <a:fillRect/>
                    </a:stretch>
                  </pic:blipFill>
                  <pic:spPr>
                    <a:xfrm>
                      <a:off x="0" y="0"/>
                      <a:ext cx="5733288" cy="4408714"/>
                    </a:xfrm>
                    <a:prstGeom prst="rect"/>
                    <a:ln/>
                  </pic:spPr>
                </pic:pic>
              </a:graphicData>
            </a:graphic>
          </wp:inline>
        </w:drawing>
      </w:r>
    </w:p>
    <w:p w:rsidR="00000000" w:rsidDel="00000000" w:rsidP="00000000" w:rsidRDefault="00000000" w:rsidRPr="00000000" w14:paraId="10000384">
      <w:pPr>
        <w:keepNext w:val="0"/>
        <w:keepLines w:val="1"/>
        <w:spacing w:after="80" w:before="40" w:lineRule="auto"/>
        <w:jc w:val="center"/>
        <w:rPr>
          <w:b w:val="1"/>
          <w:bCs w:val="1"/>
          <w:i w:val="1"/>
          <w:iCs w:val="1"/>
          <w:sz w:val="20"/>
          <w:szCs w:val="20"/>
        </w:rPr>
      </w:pPr>
      <w:r>
        <w:rPr>
          <w:b w:val="1"/>
          <w:bCs w:val="1"/>
          <w:i w:val="1"/>
          <w:iCs w:val="1"/>
          <w:sz w:val="20"/>
          <w:szCs w:val="20"/>
          <w:rtl w:val="0"/>
        </w:rPr>
        <w:t xml:space="preserve">Fig 16: Level-1 data-flow diagram: processes, data stores and external flows.</w:t>
      </w:r>
    </w:p>
    <w:p w:rsidR="00000000" w:rsidDel="00000000" w:rsidP="00000000" w:rsidRDefault="00000000" w:rsidRPr="00000000" w14:paraId="10000385">
      <w:pPr>
        <w:pStyle w:val="Heading2"/>
        <w:keepNext w:val="1"/>
        <w:spacing w:after="120" w:before="240" w:lineRule="auto"/>
        <w:rPr/>
      </w:pPr>
      <w:r>
        <w:rPr>
          <w:rtl w:val="0"/>
        </w:rPr>
        <w:t xml:space="preserve">8.2 API Design</w:t>
      </w:r>
    </w:p>
    <w:p w:rsidR="00000000" w:rsidDel="00000000" w:rsidP="00000000" w:rsidRDefault="00000000" w:rsidRPr="00000000" w14:paraId="10000386">
      <w:pPr>
        <w:spacing w:after="60" w:before="0" w:line="276" w:lineRule="auto"/>
        <w:jc w:val="both"/>
        <w:rPr/>
      </w:pPr>
      <w:r>
        <w:rPr>
          <w:rtl w:val="0"/>
        </w:rPr>
        <w:t xml:space="preserve">The backend exposes 24 FastAPI routers. All routes except authentication require a bearer JWT; the organization is derived from the token, never from the request. Table 13 groups the representative endpoints.</w:t>
      </w:r>
    </w:p>
    <w:p w:rsidR="00000000" w:rsidDel="00000000" w:rsidP="00000000" w:rsidRDefault="00000000" w:rsidRPr="00000000" w14:paraId="10000387">
      <w:pPr>
        <w:keepNext w:val="1"/>
        <w:spacing w:after="80" w:before="40" w:lineRule="auto"/>
        <w:jc w:val="center"/>
        <w:rPr>
          <w:b w:val="1"/>
          <w:bCs w:val="1"/>
          <w:i w:val="1"/>
          <w:iCs w:val="1"/>
          <w:sz w:val="20"/>
          <w:szCs w:val="20"/>
        </w:rPr>
      </w:pPr>
      <w:r>
        <w:rPr>
          <w:b w:val="1"/>
          <w:bCs w:val="1"/>
          <w:i w:val="1"/>
          <w:iCs w:val="1"/>
          <w:sz w:val="20"/>
          <w:szCs w:val="20"/>
          <w:rtl w:val="0"/>
        </w:rPr>
        <w:t xml:space="preserve">Table 13: REST API summary by router group</w:t>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4"/>
        <w:gridCol w:w="4964"/>
        <w:gridCol w:w="2527"/>
        <w:tblGridChange w:id="0">
          <w:tblGrid>
            <w:gridCol w:w="700"/>
            <w:gridCol w:w="7326"/>
            <w:gridCol w:w="10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388">
            <w:pPr>
              <w:spacing w:after="60" w:lineRule="auto"/>
              <w:jc w:val="center"/>
              <w:rPr/>
            </w:pPr>
            <w:r>
              <w:rPr>
                <w:b w:val="1"/>
                <w:bCs w:val="1"/>
                <w:color w:val="ffffff"/>
                <w:sz w:val="18"/>
                <w:szCs w:val="18"/>
                <w:rtl w:val="0"/>
              </w:rPr>
              <w:t xml:space="preserve">Router group</w:t>
            </w:r>
          </w:p>
        </w:tc>
        <w:tc>
          <w:tcPr>
            <w:shd w:fill="1f3864" w:val="clear"/>
            <w:tcMar>
              <w:top w:w="50.0" w:type="dxa"/>
              <w:left w:w="90.0" w:type="dxa"/>
              <w:bottom w:w="50.0" w:type="dxa"/>
              <w:right w:w="90.0" w:type="dxa"/>
            </w:tcMar>
            <w:vAlign w:val="center"/>
          </w:tcPr>
          <w:p w:rsidR="00000000" w:rsidDel="00000000" w:rsidP="00000000" w:rsidRDefault="00000000" w:rsidRPr="00000000" w14:paraId="10000389">
            <w:pPr>
              <w:spacing w:after="60" w:lineRule="auto"/>
              <w:jc w:val="center"/>
              <w:rPr/>
            </w:pPr>
            <w:r>
              <w:rPr>
                <w:b w:val="1"/>
                <w:bCs w:val="1"/>
                <w:color w:val="ffffff"/>
                <w:sz w:val="18"/>
                <w:szCs w:val="18"/>
                <w:rtl w:val="0"/>
              </w:rPr>
              <w:t xml:space="preserve">Representative endpoints</w:t>
            </w:r>
          </w:p>
        </w:tc>
        <w:tc>
          <w:tcPr>
            <w:shd w:fill="1f3864" w:val="clear"/>
            <w:tcMar>
              <w:top w:w="50.0" w:type="dxa"/>
              <w:left w:w="90.0" w:type="dxa"/>
              <w:bottom w:w="50.0" w:type="dxa"/>
              <w:right w:w="90.0" w:type="dxa"/>
            </w:tcMar>
            <w:vAlign w:val="center"/>
          </w:tcPr>
          <w:p w:rsidR="00000000" w:rsidDel="00000000" w:rsidP="00000000" w:rsidRDefault="00000000" w:rsidRPr="00000000" w14:paraId="1000038A">
            <w:pPr>
              <w:spacing w:after="60" w:lineRule="auto"/>
              <w:jc w:val="center"/>
              <w:rPr/>
            </w:pPr>
            <w:r>
              <w:rPr>
                <w:b w:val="1"/>
                <w:bCs w:val="1"/>
                <w:color w:val="ffffff"/>
                <w:sz w:val="18"/>
                <w:szCs w:val="18"/>
                <w:rtl w:val="0"/>
              </w:rPr>
              <w:t xml:space="preserve">Purpose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8B">
            <w:pPr>
              <w:spacing w:after="60" w:lineRule="auto"/>
              <w:jc w:val="left"/>
              <w:rPr/>
            </w:pPr>
            <w:r>
              <w:rPr>
                <w:b w:val="0"/>
                <w:bCs w:val="0"/>
                <w:sz w:val="18"/>
                <w:szCs w:val="18"/>
                <w:rtl w:val="0"/>
              </w:rPr>
              <w:t xml:space="preserve">Auth &amp; accounts</w:t>
            </w:r>
          </w:p>
        </w:tc>
        <w:tc>
          <w:tcPr>
            <w:tcMar>
              <w:top w:w="50.0" w:type="dxa"/>
              <w:left w:w="90.0" w:type="dxa"/>
              <w:bottom w:w="50.0" w:type="dxa"/>
              <w:right w:w="90.0" w:type="dxa"/>
            </w:tcMar>
            <w:vAlign w:val="center"/>
          </w:tcPr>
          <w:p w:rsidR="00000000" w:rsidDel="00000000" w:rsidP="00000000" w:rsidRDefault="00000000" w:rsidRPr="00000000" w14:paraId="1000038C">
            <w:pPr>
              <w:spacing w:after="60" w:lineRule="auto"/>
              <w:jc w:val="left"/>
              <w:rPr/>
            </w:pPr>
            <w:r>
              <w:rPr>
                <w:sz w:val="18"/>
                <w:szCs w:val="18"/>
                <w:rtl w:val="0"/>
              </w:rPr>
              <w:t xml:space="preserve">POST /auth/login, GET /auth/me, POST /auth/register/request-otp, /auth/recovery/*</w:t>
            </w:r>
          </w:p>
        </w:tc>
        <w:tc>
          <w:tcPr>
            <w:tcMar>
              <w:top w:w="50.0" w:type="dxa"/>
              <w:left w:w="90.0" w:type="dxa"/>
              <w:bottom w:w="50.0" w:type="dxa"/>
              <w:right w:w="90.0" w:type="dxa"/>
            </w:tcMar>
            <w:vAlign w:val="center"/>
          </w:tcPr>
          <w:p w:rsidR="00000000" w:rsidDel="00000000" w:rsidP="00000000" w:rsidRDefault="00000000" w:rsidRPr="00000000" w14:paraId="1000038D">
            <w:pPr>
              <w:spacing w:after="60" w:lineRule="auto"/>
              <w:jc w:val="left"/>
              <w:rPr/>
            </w:pPr>
            <w:r>
              <w:rPr>
                <w:b w:val="0"/>
                <w:bCs w:val="0"/>
                <w:sz w:val="18"/>
                <w:szCs w:val="18"/>
                <w:rtl w:val="0"/>
              </w:rPr>
              <w:t xml:space="preserve">Sign-in, OTP registration, recovery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8E">
            <w:pPr>
              <w:spacing w:after="60" w:lineRule="auto"/>
              <w:jc w:val="left"/>
              <w:rPr/>
            </w:pPr>
            <w:r>
              <w:rPr>
                <w:b w:val="0"/>
                <w:bCs w:val="0"/>
                <w:sz w:val="18"/>
                <w:szCs w:val="18"/>
                <w:rtl w:val="0"/>
              </w:rPr>
              <w:t xml:space="preserve">Team</w:t>
            </w:r>
          </w:p>
        </w:tc>
        <w:tc>
          <w:tcPr>
            <w:tcMar>
              <w:top w:w="50.0" w:type="dxa"/>
              <w:left w:w="90.0" w:type="dxa"/>
              <w:bottom w:w="50.0" w:type="dxa"/>
              <w:right w:w="90.0" w:type="dxa"/>
            </w:tcMar>
            <w:vAlign w:val="center"/>
          </w:tcPr>
          <w:p w:rsidR="00000000" w:rsidDel="00000000" w:rsidP="00000000" w:rsidRDefault="00000000" w:rsidRPr="00000000" w14:paraId="1000038F">
            <w:pPr>
              <w:spacing w:after="60" w:lineRule="auto"/>
              <w:jc w:val="left"/>
              <w:rPr/>
            </w:pPr>
            <w:r>
              <w:rPr>
                <w:sz w:val="18"/>
                <w:szCs w:val="18"/>
                <w:rtl w:val="0"/>
              </w:rPr>
              <w:t xml:space="preserve">GET/POST /team/users, POST /team/invitations</w:t>
            </w:r>
          </w:p>
        </w:tc>
        <w:tc>
          <w:tcPr>
            <w:tcMar>
              <w:top w:w="50.0" w:type="dxa"/>
              <w:left w:w="90.0" w:type="dxa"/>
              <w:bottom w:w="50.0" w:type="dxa"/>
              <w:right w:w="90.0" w:type="dxa"/>
            </w:tcMar>
            <w:vAlign w:val="center"/>
          </w:tcPr>
          <w:p w:rsidR="00000000" w:rsidDel="00000000" w:rsidP="00000000" w:rsidRDefault="00000000" w:rsidRPr="00000000" w14:paraId="10000390">
            <w:pPr>
              <w:spacing w:after="60" w:lineRule="auto"/>
              <w:jc w:val="left"/>
              <w:rPr/>
            </w:pPr>
            <w:r>
              <w:rPr>
                <w:b w:val="0"/>
                <w:bCs w:val="0"/>
                <w:sz w:val="18"/>
                <w:szCs w:val="18"/>
                <w:rtl w:val="0"/>
              </w:rPr>
              <w:t xml:space="preserve">Organization users and invitations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91">
            <w:pPr>
              <w:spacing w:after="60" w:lineRule="auto"/>
              <w:jc w:val="left"/>
              <w:rPr/>
            </w:pPr>
            <w:r>
              <w:rPr>
                <w:b w:val="0"/>
                <w:bCs w:val="0"/>
                <w:sz w:val="18"/>
                <w:szCs w:val="18"/>
                <w:rtl w:val="0"/>
              </w:rPr>
              <w:t xml:space="preserve">Fields &amp; farms</w:t>
            </w:r>
          </w:p>
        </w:tc>
        <w:tc>
          <w:tcPr>
            <w:tcMar>
              <w:top w:w="50.0" w:type="dxa"/>
              <w:left w:w="90.0" w:type="dxa"/>
              <w:bottom w:w="50.0" w:type="dxa"/>
              <w:right w:w="90.0" w:type="dxa"/>
            </w:tcMar>
            <w:vAlign w:val="center"/>
          </w:tcPr>
          <w:p w:rsidR="00000000" w:rsidDel="00000000" w:rsidP="00000000" w:rsidRDefault="00000000" w:rsidRPr="00000000" w14:paraId="10000392">
            <w:pPr>
              <w:spacing w:after="60" w:lineRule="auto"/>
              <w:jc w:val="left"/>
              <w:rPr/>
            </w:pPr>
            <w:r>
              <w:rPr>
                <w:sz w:val="18"/>
                <w:szCs w:val="18"/>
                <w:rtl w:val="0"/>
              </w:rPr>
              <w:t xml:space="preserve">GET/POST /fields, PATCH /fields/{id}, POST /fields/parse/{geojson|kml|upload|coordinates}</w:t>
            </w:r>
          </w:p>
        </w:tc>
        <w:tc>
          <w:tcPr>
            <w:tcMar>
              <w:top w:w="50.0" w:type="dxa"/>
              <w:left w:w="90.0" w:type="dxa"/>
              <w:bottom w:w="50.0" w:type="dxa"/>
              <w:right w:w="90.0" w:type="dxa"/>
            </w:tcMar>
            <w:vAlign w:val="center"/>
          </w:tcPr>
          <w:p w:rsidR="00000000" w:rsidDel="00000000" w:rsidP="00000000" w:rsidRDefault="00000000" w:rsidRPr="00000000" w14:paraId="10000393">
            <w:pPr>
              <w:spacing w:after="60" w:lineRule="auto"/>
              <w:jc w:val="left"/>
              <w:rPr/>
            </w:pPr>
            <w:r>
              <w:rPr>
                <w:b w:val="0"/>
                <w:bCs w:val="0"/>
                <w:sz w:val="18"/>
                <w:szCs w:val="18"/>
                <w:rtl w:val="0"/>
              </w:rPr>
              <w:t xml:space="preserve">Field registration and geometry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94">
            <w:pPr>
              <w:spacing w:after="60" w:lineRule="auto"/>
              <w:jc w:val="left"/>
              <w:rPr/>
            </w:pPr>
            <w:r>
              <w:rPr>
                <w:b w:val="0"/>
                <w:bCs w:val="0"/>
                <w:sz w:val="18"/>
                <w:szCs w:val="18"/>
                <w:rtl w:val="0"/>
              </w:rPr>
              <w:t xml:space="preserve">Projects</w:t>
            </w:r>
          </w:p>
        </w:tc>
        <w:tc>
          <w:tcPr>
            <w:tcMar>
              <w:top w:w="50.0" w:type="dxa"/>
              <w:left w:w="90.0" w:type="dxa"/>
              <w:bottom w:w="50.0" w:type="dxa"/>
              <w:right w:w="90.0" w:type="dxa"/>
            </w:tcMar>
            <w:vAlign w:val="center"/>
          </w:tcPr>
          <w:p w:rsidR="00000000" w:rsidDel="00000000" w:rsidP="00000000" w:rsidRDefault="00000000" w:rsidRPr="00000000" w14:paraId="10000395">
            <w:pPr>
              <w:spacing w:after="60" w:lineRule="auto"/>
              <w:jc w:val="left"/>
              <w:rPr/>
            </w:pPr>
            <w:r>
              <w:rPr>
                <w:sz w:val="18"/>
                <w:szCs w:val="18"/>
                <w:rtl w:val="0"/>
              </w:rPr>
              <w:t xml:space="preserve">/projects, /projects/{id}/members, /projects/{id}/fields</w:t>
            </w:r>
          </w:p>
        </w:tc>
        <w:tc>
          <w:tcPr>
            <w:tcMar>
              <w:top w:w="50.0" w:type="dxa"/>
              <w:left w:w="90.0" w:type="dxa"/>
              <w:bottom w:w="50.0" w:type="dxa"/>
              <w:right w:w="90.0" w:type="dxa"/>
            </w:tcMar>
            <w:vAlign w:val="center"/>
          </w:tcPr>
          <w:p w:rsidR="00000000" w:rsidDel="00000000" w:rsidP="00000000" w:rsidRDefault="00000000" w:rsidRPr="00000000" w14:paraId="10000396">
            <w:pPr>
              <w:spacing w:after="60" w:lineRule="auto"/>
              <w:jc w:val="left"/>
              <w:rPr/>
            </w:pPr>
            <w:r>
              <w:rPr>
                <w:b w:val="0"/>
                <w:bCs w:val="0"/>
                <w:sz w:val="18"/>
                <w:szCs w:val="18"/>
                <w:rtl w:val="0"/>
              </w:rPr>
              <w:t xml:space="preserve">Projects, roles, dated memberships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97">
            <w:pPr>
              <w:spacing w:after="60" w:lineRule="auto"/>
              <w:jc w:val="left"/>
              <w:rPr/>
            </w:pPr>
            <w:r>
              <w:rPr>
                <w:b w:val="0"/>
                <w:bCs w:val="0"/>
                <w:sz w:val="18"/>
                <w:szCs w:val="18"/>
                <w:rtl w:val="0"/>
              </w:rPr>
              <w:t xml:space="preserve">Evidence</w:t>
            </w:r>
          </w:p>
        </w:tc>
        <w:tc>
          <w:tcPr>
            <w:tcMar>
              <w:top w:w="50.0" w:type="dxa"/>
              <w:left w:w="90.0" w:type="dxa"/>
              <w:bottom w:w="50.0" w:type="dxa"/>
              <w:right w:w="90.0" w:type="dxa"/>
            </w:tcMar>
            <w:vAlign w:val="center"/>
          </w:tcPr>
          <w:p w:rsidR="00000000" w:rsidDel="00000000" w:rsidP="00000000" w:rsidRDefault="00000000" w:rsidRPr="00000000" w14:paraId="10000398">
            <w:pPr>
              <w:spacing w:after="60" w:lineRule="auto"/>
              <w:jc w:val="left"/>
              <w:rPr/>
            </w:pPr>
            <w:r>
              <w:rPr>
                <w:sz w:val="18"/>
                <w:szCs w:val="18"/>
                <w:rtl w:val="0"/>
              </w:rPr>
              <w:t xml:space="preserve">/fields/{id}/crop-seasons/..., /attachments, /fields/{id}/soil-*, /production-records</w:t>
            </w:r>
          </w:p>
        </w:tc>
        <w:tc>
          <w:tcPr>
            <w:tcMar>
              <w:top w:w="50.0" w:type="dxa"/>
              <w:left w:w="90.0" w:type="dxa"/>
              <w:bottom w:w="50.0" w:type="dxa"/>
              <w:right w:w="90.0" w:type="dxa"/>
            </w:tcMar>
            <w:vAlign w:val="center"/>
          </w:tcPr>
          <w:p w:rsidR="00000000" w:rsidDel="00000000" w:rsidP="00000000" w:rsidRDefault="00000000" w:rsidRPr="00000000" w14:paraId="10000399">
            <w:pPr>
              <w:spacing w:after="60" w:lineRule="auto"/>
              <w:jc w:val="left"/>
              <w:rPr/>
            </w:pPr>
            <w:r>
              <w:rPr>
                <w:b w:val="0"/>
                <w:bCs w:val="0"/>
                <w:sz w:val="18"/>
                <w:szCs w:val="18"/>
                <w:rtl w:val="0"/>
              </w:rPr>
              <w:t xml:space="preserve">Seasons, observations, files, soil and production</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9A">
            <w:pPr>
              <w:spacing w:after="60" w:lineRule="auto"/>
              <w:jc w:val="left"/>
              <w:rPr/>
            </w:pPr>
            <w:r>
              <w:rPr>
                <w:b w:val="0"/>
                <w:bCs w:val="0"/>
                <w:sz w:val="18"/>
                <w:szCs w:val="18"/>
                <w:rtl w:val="0"/>
              </w:rPr>
              <w:t xml:space="preserve">Signals &amp; monitoring</w:t>
            </w:r>
          </w:p>
        </w:tc>
        <w:tc>
          <w:tcPr>
            <w:tcMar>
              <w:top w:w="50.0" w:type="dxa"/>
              <w:left w:w="90.0" w:type="dxa"/>
              <w:bottom w:w="50.0" w:type="dxa"/>
              <w:right w:w="90.0" w:type="dxa"/>
            </w:tcMar>
            <w:vAlign w:val="center"/>
          </w:tcPr>
          <w:p w:rsidR="00000000" w:rsidDel="00000000" w:rsidP="00000000" w:rsidRDefault="00000000" w:rsidRPr="00000000" w14:paraId="1000039B">
            <w:pPr>
              <w:spacing w:after="60" w:lineRule="auto"/>
              <w:jc w:val="left"/>
              <w:rPr/>
            </w:pPr>
            <w:r>
              <w:rPr>
                <w:sz w:val="18"/>
                <w:szCs w:val="18"/>
                <w:rtl w:val="0"/>
              </w:rPr>
              <w:t xml:space="preserve">POST /fields/{id}/signal-runs, GET /signal-runs/{job_id}, /projects/{id}/monitoring/bulk-run</w:t>
            </w:r>
          </w:p>
        </w:tc>
        <w:tc>
          <w:tcPr>
            <w:tcMar>
              <w:top w:w="50.0" w:type="dxa"/>
              <w:left w:w="90.0" w:type="dxa"/>
              <w:bottom w:w="50.0" w:type="dxa"/>
              <w:right w:w="90.0" w:type="dxa"/>
            </w:tcMar>
            <w:vAlign w:val="center"/>
          </w:tcPr>
          <w:p w:rsidR="00000000" w:rsidDel="00000000" w:rsidP="00000000" w:rsidRDefault="00000000" w:rsidRPr="00000000" w14:paraId="1000039C">
            <w:pPr>
              <w:spacing w:after="60" w:lineRule="auto"/>
              <w:jc w:val="left"/>
              <w:rPr/>
            </w:pPr>
            <w:r>
              <w:rPr>
                <w:b w:val="0"/>
                <w:bCs w:val="0"/>
                <w:sz w:val="18"/>
                <w:szCs w:val="18"/>
                <w:rtl w:val="0"/>
              </w:rPr>
              <w:t xml:space="preserve">Sentinel analytics and batches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9D">
            <w:pPr>
              <w:spacing w:after="60" w:lineRule="auto"/>
              <w:jc w:val="left"/>
              <w:rPr/>
            </w:pPr>
            <w:r>
              <w:rPr>
                <w:b w:val="0"/>
                <w:bCs w:val="0"/>
                <w:sz w:val="18"/>
                <w:szCs w:val="18"/>
                <w:rtl w:val="0"/>
              </w:rPr>
              <w:t xml:space="preserve">Calculations</w:t>
            </w:r>
          </w:p>
        </w:tc>
        <w:tc>
          <w:tcPr>
            <w:tcMar>
              <w:top w:w="50.0" w:type="dxa"/>
              <w:left w:w="90.0" w:type="dxa"/>
              <w:bottom w:w="50.0" w:type="dxa"/>
              <w:right w:w="90.0" w:type="dxa"/>
            </w:tcMar>
            <w:vAlign w:val="center"/>
          </w:tcPr>
          <w:p w:rsidR="00000000" w:rsidDel="00000000" w:rsidP="00000000" w:rsidRDefault="00000000" w:rsidRPr="00000000" w14:paraId="1000039E">
            <w:pPr>
              <w:spacing w:after="60" w:lineRule="auto"/>
              <w:jc w:val="left"/>
              <w:rPr/>
            </w:pPr>
            <w:r>
              <w:rPr>
                <w:sz w:val="18"/>
                <w:szCs w:val="18"/>
                <w:rtl w:val="0"/>
              </w:rPr>
              <w:t xml:space="preserve">POST .../calculations/preview, POST /fields/{id}/calculations, GET /calculations/{id}/chain</w:t>
            </w:r>
          </w:p>
        </w:tc>
        <w:tc>
          <w:tcPr>
            <w:tcMar>
              <w:top w:w="50.0" w:type="dxa"/>
              <w:left w:w="90.0" w:type="dxa"/>
              <w:bottom w:w="50.0" w:type="dxa"/>
              <w:right w:w="90.0" w:type="dxa"/>
            </w:tcMar>
            <w:vAlign w:val="center"/>
          </w:tcPr>
          <w:p w:rsidR="00000000" w:rsidDel="00000000" w:rsidP="00000000" w:rsidRDefault="00000000" w:rsidRPr="00000000" w14:paraId="1000039F">
            <w:pPr>
              <w:spacing w:after="60" w:lineRule="auto"/>
              <w:jc w:val="left"/>
              <w:rPr/>
            </w:pPr>
            <w:r>
              <w:rPr>
                <w:b w:val="0"/>
                <w:bCs w:val="0"/>
                <w:sz w:val="18"/>
                <w:szCs w:val="18"/>
                <w:rtl w:val="0"/>
              </w:rPr>
              <w:t xml:space="preserve">Preview, commit, history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A0">
            <w:pPr>
              <w:spacing w:after="60" w:lineRule="auto"/>
              <w:jc w:val="left"/>
              <w:rPr/>
            </w:pPr>
            <w:r>
              <w:rPr>
                <w:b w:val="0"/>
                <w:bCs w:val="0"/>
                <w:sz w:val="18"/>
                <w:szCs w:val="18"/>
                <w:rtl w:val="0"/>
              </w:rPr>
              <w:t xml:space="preserve">Methodology</w:t>
            </w:r>
          </w:p>
        </w:tc>
        <w:tc>
          <w:tcPr>
            <w:tcMar>
              <w:top w:w="50.0" w:type="dxa"/>
              <w:left w:w="90.0" w:type="dxa"/>
              <w:bottom w:w="50.0" w:type="dxa"/>
              <w:right w:w="90.0" w:type="dxa"/>
            </w:tcMar>
            <w:vAlign w:val="center"/>
          </w:tcPr>
          <w:p w:rsidR="00000000" w:rsidDel="00000000" w:rsidP="00000000" w:rsidRDefault="00000000" w:rsidRPr="00000000" w14:paraId="100003A1">
            <w:pPr>
              <w:spacing w:after="60" w:lineRule="auto"/>
              <w:jc w:val="left"/>
              <w:rPr/>
            </w:pPr>
            <w:r>
              <w:rPr>
                <w:sz w:val="18"/>
                <w:szCs w:val="18"/>
                <w:rtl w:val="0"/>
              </w:rPr>
              <w:t xml:space="preserve">/methodology/bundles, /projects/{id}/methodology-applicability, /methodology/corrections</w:t>
            </w:r>
          </w:p>
        </w:tc>
        <w:tc>
          <w:tcPr>
            <w:tcMar>
              <w:top w:w="50.0" w:type="dxa"/>
              <w:left w:w="90.0" w:type="dxa"/>
              <w:bottom w:w="50.0" w:type="dxa"/>
              <w:right w:w="90.0" w:type="dxa"/>
            </w:tcMar>
            <w:vAlign w:val="center"/>
          </w:tcPr>
          <w:p w:rsidR="00000000" w:rsidDel="00000000" w:rsidP="00000000" w:rsidRDefault="00000000" w:rsidRPr="00000000" w14:paraId="100003A2">
            <w:pPr>
              <w:spacing w:after="60" w:lineRule="auto"/>
              <w:jc w:val="left"/>
              <w:rPr/>
            </w:pPr>
            <w:r>
              <w:rPr>
                <w:b w:val="0"/>
                <w:bCs w:val="0"/>
                <w:sz w:val="18"/>
                <w:szCs w:val="18"/>
                <w:rtl w:val="0"/>
              </w:rPr>
              <w:t xml:space="preserve">Registry, applicability, corrections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A3">
            <w:pPr>
              <w:spacing w:after="60" w:lineRule="auto"/>
              <w:jc w:val="left"/>
              <w:rPr/>
            </w:pPr>
            <w:r>
              <w:rPr>
                <w:b w:val="0"/>
                <w:bCs w:val="0"/>
                <w:sz w:val="18"/>
                <w:szCs w:val="18"/>
                <w:rtl w:val="0"/>
              </w:rPr>
              <w:t xml:space="preserve">Reviews</w:t>
            </w:r>
          </w:p>
        </w:tc>
        <w:tc>
          <w:tcPr>
            <w:tcMar>
              <w:top w:w="50.0" w:type="dxa"/>
              <w:left w:w="90.0" w:type="dxa"/>
              <w:bottom w:w="50.0" w:type="dxa"/>
              <w:right w:w="90.0" w:type="dxa"/>
            </w:tcMar>
            <w:vAlign w:val="center"/>
          </w:tcPr>
          <w:p w:rsidR="00000000" w:rsidDel="00000000" w:rsidP="00000000" w:rsidRDefault="00000000" w:rsidRPr="00000000" w14:paraId="100003A4">
            <w:pPr>
              <w:spacing w:after="60" w:lineRule="auto"/>
              <w:jc w:val="left"/>
              <w:rPr/>
            </w:pPr>
            <w:r>
              <w:rPr>
                <w:sz w:val="18"/>
                <w:szCs w:val="18"/>
                <w:rtl w:val="0"/>
              </w:rPr>
              <w:t xml:space="preserve">/projects/{id}/submissions, /submissions/{id}/transition, /submissions/{id}/findings</w:t>
            </w:r>
          </w:p>
        </w:tc>
        <w:tc>
          <w:tcPr>
            <w:tcMar>
              <w:top w:w="50.0" w:type="dxa"/>
              <w:left w:w="90.0" w:type="dxa"/>
              <w:bottom w:w="50.0" w:type="dxa"/>
              <w:right w:w="90.0" w:type="dxa"/>
            </w:tcMar>
            <w:vAlign w:val="center"/>
          </w:tcPr>
          <w:p w:rsidR="00000000" w:rsidDel="00000000" w:rsidP="00000000" w:rsidRDefault="00000000" w:rsidRPr="00000000" w14:paraId="100003A5">
            <w:pPr>
              <w:spacing w:after="60" w:lineRule="auto"/>
              <w:jc w:val="left"/>
              <w:rPr/>
            </w:pPr>
            <w:r>
              <w:rPr>
                <w:b w:val="0"/>
                <w:bCs w:val="0"/>
                <w:sz w:val="18"/>
                <w:szCs w:val="18"/>
                <w:rtl w:val="0"/>
              </w:rPr>
              <w:t xml:space="preserve">Internal review workflow</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A6">
            <w:pPr>
              <w:spacing w:after="60" w:lineRule="auto"/>
              <w:jc w:val="left"/>
              <w:rPr/>
            </w:pPr>
            <w:r>
              <w:rPr>
                <w:b w:val="0"/>
                <w:bCs w:val="0"/>
                <w:sz w:val="18"/>
                <w:szCs w:val="18"/>
                <w:rtl w:val="0"/>
              </w:rPr>
              <w:t xml:space="preserve">AI</w:t>
            </w:r>
          </w:p>
        </w:tc>
        <w:tc>
          <w:tcPr>
            <w:tcMar>
              <w:top w:w="50.0" w:type="dxa"/>
              <w:left w:w="90.0" w:type="dxa"/>
              <w:bottom w:w="50.0" w:type="dxa"/>
              <w:right w:w="90.0" w:type="dxa"/>
            </w:tcMar>
            <w:vAlign w:val="center"/>
          </w:tcPr>
          <w:p w:rsidR="00000000" w:rsidDel="00000000" w:rsidP="00000000" w:rsidRDefault="00000000" w:rsidRPr="00000000" w14:paraId="100003A7">
            <w:pPr>
              <w:spacing w:after="60" w:lineRule="auto"/>
              <w:jc w:val="left"/>
              <w:rPr/>
            </w:pPr>
            <w:r>
              <w:rPr>
                <w:sz w:val="18"/>
                <w:szCs w:val="18"/>
                <w:rtl w:val="0"/>
              </w:rPr>
              <w:t xml:space="preserve">POST /projects/{id}/ai/explain, POST /ai/train, POST /ai/dataset/build</w:t>
            </w:r>
          </w:p>
        </w:tc>
        <w:tc>
          <w:tcPr>
            <w:tcMar>
              <w:top w:w="50.0" w:type="dxa"/>
              <w:left w:w="90.0" w:type="dxa"/>
              <w:bottom w:w="50.0" w:type="dxa"/>
              <w:right w:w="90.0" w:type="dxa"/>
            </w:tcMar>
            <w:vAlign w:val="center"/>
          </w:tcPr>
          <w:p w:rsidR="00000000" w:rsidDel="00000000" w:rsidP="00000000" w:rsidRDefault="00000000" w:rsidRPr="00000000" w14:paraId="100003A8">
            <w:pPr>
              <w:spacing w:after="60" w:lineRule="auto"/>
              <w:jc w:val="left"/>
              <w:rPr/>
            </w:pPr>
            <w:r>
              <w:rPr>
                <w:b w:val="0"/>
                <w:bCs w:val="0"/>
                <w:sz w:val="18"/>
                <w:szCs w:val="18"/>
                <w:rtl w:val="0"/>
              </w:rPr>
              <w:t xml:space="preserve">Explanations and ML</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A9">
            <w:pPr>
              <w:spacing w:after="60" w:lineRule="auto"/>
              <w:jc w:val="left"/>
              <w:rPr/>
            </w:pPr>
            <w:r>
              <w:rPr>
                <w:b w:val="0"/>
                <w:bCs w:val="0"/>
                <w:sz w:val="18"/>
                <w:szCs w:val="18"/>
                <w:rtl w:val="0"/>
              </w:rPr>
              <w:t xml:space="preserve">Export</w:t>
            </w:r>
          </w:p>
        </w:tc>
        <w:tc>
          <w:tcPr>
            <w:tcMar>
              <w:top w:w="50.0" w:type="dxa"/>
              <w:left w:w="90.0" w:type="dxa"/>
              <w:bottom w:w="50.0" w:type="dxa"/>
              <w:right w:w="90.0" w:type="dxa"/>
            </w:tcMar>
            <w:vAlign w:val="center"/>
          </w:tcPr>
          <w:p w:rsidR="00000000" w:rsidDel="00000000" w:rsidP="00000000" w:rsidRDefault="00000000" w:rsidRPr="00000000" w14:paraId="100003AA">
            <w:pPr>
              <w:spacing w:after="60" w:lineRule="auto"/>
              <w:jc w:val="left"/>
              <w:rPr/>
            </w:pPr>
            <w:r>
              <w:rPr>
                <w:sz w:val="18"/>
                <w:szCs w:val="18"/>
                <w:rtl w:val="0"/>
              </w:rPr>
              <w:t xml:space="preserve">GET /calculations/{id}/evidence/pdf, /fields/{id}/verifications/{vid}/evidence/{pdf|json|csv}</w:t>
            </w:r>
          </w:p>
        </w:tc>
        <w:tc>
          <w:tcPr>
            <w:tcMar>
              <w:top w:w="50.0" w:type="dxa"/>
              <w:left w:w="90.0" w:type="dxa"/>
              <w:bottom w:w="50.0" w:type="dxa"/>
              <w:right w:w="90.0" w:type="dxa"/>
            </w:tcMar>
            <w:vAlign w:val="center"/>
          </w:tcPr>
          <w:p w:rsidR="00000000" w:rsidDel="00000000" w:rsidP="00000000" w:rsidRDefault="00000000" w:rsidRPr="00000000" w14:paraId="100003AB">
            <w:pPr>
              <w:spacing w:after="60" w:lineRule="auto"/>
              <w:jc w:val="left"/>
              <w:rPr/>
            </w:pPr>
            <w:r>
              <w:rPr>
                <w:b w:val="0"/>
                <w:bCs w:val="0"/>
                <w:sz w:val="18"/>
                <w:szCs w:val="18"/>
                <w:rtl w:val="0"/>
              </w:rPr>
              <w:t xml:space="preserve">Evidence packages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AC">
            <w:pPr>
              <w:spacing w:after="60" w:lineRule="auto"/>
              <w:jc w:val="left"/>
              <w:rPr/>
            </w:pPr>
            <w:r>
              <w:rPr>
                <w:b w:val="0"/>
                <w:bCs w:val="0"/>
                <w:sz w:val="18"/>
                <w:szCs w:val="18"/>
                <w:rtl w:val="0"/>
              </w:rPr>
              <w:t xml:space="preserve">Operations</w:t>
            </w:r>
          </w:p>
        </w:tc>
        <w:tc>
          <w:tcPr>
            <w:tcMar>
              <w:top w:w="50.0" w:type="dxa"/>
              <w:left w:w="90.0" w:type="dxa"/>
              <w:bottom w:w="50.0" w:type="dxa"/>
              <w:right w:w="90.0" w:type="dxa"/>
            </w:tcMar>
            <w:vAlign w:val="center"/>
          </w:tcPr>
          <w:p w:rsidR="00000000" w:rsidDel="00000000" w:rsidP="00000000" w:rsidRDefault="00000000" w:rsidRPr="00000000" w14:paraId="100003AD">
            <w:pPr>
              <w:spacing w:after="60" w:lineRule="auto"/>
              <w:jc w:val="left"/>
              <w:rPr/>
            </w:pPr>
            <w:r>
              <w:rPr>
                <w:sz w:val="18"/>
                <w:szCs w:val="18"/>
                <w:rtl w:val="0"/>
              </w:rPr>
              <w:t xml:space="preserve">GET /admin/queue-status, /admin/product-readiness, /portfolio/summary, /health</w:t>
            </w:r>
          </w:p>
        </w:tc>
        <w:tc>
          <w:tcPr>
            <w:tcMar>
              <w:top w:w="50.0" w:type="dxa"/>
              <w:left w:w="90.0" w:type="dxa"/>
              <w:bottom w:w="50.0" w:type="dxa"/>
              <w:right w:w="90.0" w:type="dxa"/>
            </w:tcMar>
            <w:vAlign w:val="center"/>
          </w:tcPr>
          <w:p w:rsidR="00000000" w:rsidDel="00000000" w:rsidP="00000000" w:rsidRDefault="00000000" w:rsidRPr="00000000" w14:paraId="100003AE">
            <w:pPr>
              <w:spacing w:after="60" w:lineRule="auto"/>
              <w:jc w:val="left"/>
              <w:rPr/>
            </w:pPr>
            <w:r>
              <w:rPr>
                <w:b w:val="0"/>
                <w:bCs w:val="0"/>
                <w:sz w:val="18"/>
                <w:szCs w:val="18"/>
                <w:rtl w:val="0"/>
              </w:rPr>
              <w:t xml:space="preserve">Monitoring and health</w:t>
            </w:r>
          </w:p>
        </w:tc>
      </w:tr>
    </w:tbl>
    <w:p w:rsidR="00000000" w:rsidDel="00000000" w:rsidP="00000000" w:rsidRDefault="00000000" w:rsidRPr="00000000" w14:paraId="100003AF">
      <w:pPr>
        <w:pStyle w:val="Heading2"/>
        <w:keepNext w:val="1"/>
        <w:spacing w:after="120" w:before="240" w:lineRule="auto"/>
        <w:rPr/>
      </w:pPr>
      <w:r>
        <w:rPr>
          <w:rtl w:val="0"/>
        </w:rPr>
        <w:t xml:space="preserve">8.3 Behavioral Design</w:t>
      </w:r>
    </w:p>
    <w:p w:rsidR="00000000" w:rsidDel="00000000" w:rsidP="00000000" w:rsidRDefault="00000000" w:rsidRPr="00000000" w14:paraId="100003B0">
      <w:pPr>
        <w:keepNext w:val="0"/>
        <w:spacing w:after="60" w:before="0" w:line="264" w:lineRule="auto"/>
        <w:jc w:val="both"/>
        <w:rPr/>
      </w:pPr>
      <w:r>
        <w:rPr>
          <w:rtl w:val="0"/>
        </w:rPr>
        <w:t xml:space="preserve">Behavioral design combines an event table (Table 14), the persisted state machines (Fig 17–Fig 19) and sequence diagrams of the four highest-risk workflows (Fig 20–Fig 23).</w:t>
      </w:r>
    </w:p>
    <w:p w:rsidR="00000000" w:rsidDel="00000000" w:rsidP="00000000" w:rsidRDefault="00000000" w:rsidRPr="00000000" w14:paraId="100003B1">
      <w:pPr>
        <w:pStyle w:val="Heading3"/>
        <w:keepNext w:val="1"/>
        <w:spacing w:after="80" w:before="180" w:lineRule="auto"/>
        <w:rPr/>
      </w:pPr>
      <w:r>
        <w:rPr>
          <w:rtl w:val="0"/>
        </w:rPr>
        <w:t xml:space="preserve">8.3.1 Behavioral Event Table</w:t>
      </w:r>
    </w:p>
    <w:p w:rsidR="00000000" w:rsidDel="00000000" w:rsidP="00000000" w:rsidRDefault="00000000" w:rsidRPr="00000000" w14:paraId="100003B2">
      <w:pPr>
        <w:keepNext w:val="1"/>
        <w:spacing w:after="80" w:before="40" w:lineRule="auto"/>
        <w:jc w:val="center"/>
        <w:rPr>
          <w:b w:val="1"/>
          <w:bCs w:val="1"/>
          <w:i w:val="1"/>
          <w:iCs w:val="1"/>
          <w:sz w:val="20"/>
          <w:szCs w:val="20"/>
        </w:rPr>
      </w:pPr>
      <w:r>
        <w:rPr>
          <w:b w:val="1"/>
          <w:bCs w:val="1"/>
          <w:i w:val="1"/>
          <w:iCs w:val="1"/>
          <w:sz w:val="20"/>
          <w:szCs w:val="20"/>
          <w:rtl w:val="0"/>
        </w:rPr>
        <w:t xml:space="preserve">Table 14: Behavioral event table</w:t>
      </w:r>
    </w:p>
    <w:tbl>
      <w:tblPr>
        <w:tblStyle w:val="Table3"/>
        <w:tblW w:w="90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2"/>
        <w:gridCol w:w="2163"/>
        <w:gridCol w:w="3155"/>
        <w:gridCol w:w="2163"/>
        <w:tblGridChange w:id="0">
          <w:tblGrid>
            <w:gridCol w:w="810"/>
            <w:gridCol w:w="1455"/>
            <w:gridCol w:w="4455"/>
            <w:gridCol w:w="229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3B3">
            <w:pPr>
              <w:spacing w:after="60" w:lineRule="auto"/>
              <w:jc w:val="center"/>
              <w:rPr/>
            </w:pPr>
            <w:r>
              <w:rPr>
                <w:b w:val="1"/>
                <w:bCs w:val="1"/>
                <w:color w:val="ffffff"/>
                <w:sz w:val="18"/>
                <w:szCs w:val="18"/>
                <w:rtl w:val="0"/>
              </w:rPr>
              <w:t xml:space="preserve">Event</w:t>
            </w:r>
          </w:p>
        </w:tc>
        <w:tc>
          <w:tcPr>
            <w:shd w:fill="1f3864" w:val="clear"/>
            <w:tcMar>
              <w:top w:w="50.0" w:type="dxa"/>
              <w:left w:w="90.0" w:type="dxa"/>
              <w:bottom w:w="50.0" w:type="dxa"/>
              <w:right w:w="90.0" w:type="dxa"/>
            </w:tcMar>
            <w:vAlign w:val="center"/>
          </w:tcPr>
          <w:p w:rsidR="00000000" w:rsidDel="00000000" w:rsidP="00000000" w:rsidRDefault="00000000" w:rsidRPr="00000000" w14:paraId="100003B4">
            <w:pPr>
              <w:spacing w:after="60" w:lineRule="auto"/>
              <w:jc w:val="center"/>
              <w:rPr/>
            </w:pPr>
            <w:r>
              <w:rPr>
                <w:b w:val="1"/>
                <w:bCs w:val="1"/>
                <w:color w:val="ffffff"/>
                <w:sz w:val="18"/>
                <w:szCs w:val="18"/>
                <w:rtl w:val="0"/>
              </w:rPr>
              <w:t xml:space="preserve">Trigger / precondition</w:t>
            </w:r>
          </w:p>
        </w:tc>
        <w:tc>
          <w:tcPr>
            <w:shd w:fill="1f3864" w:val="clear"/>
            <w:tcMar>
              <w:top w:w="50.0" w:type="dxa"/>
              <w:left w:w="90.0" w:type="dxa"/>
              <w:bottom w:w="50.0" w:type="dxa"/>
              <w:right w:w="90.0" w:type="dxa"/>
            </w:tcMar>
            <w:vAlign w:val="center"/>
          </w:tcPr>
          <w:p w:rsidR="00000000" w:rsidDel="00000000" w:rsidP="00000000" w:rsidRDefault="00000000" w:rsidRPr="00000000" w14:paraId="100003B5">
            <w:pPr>
              <w:spacing w:after="60" w:lineRule="auto"/>
              <w:jc w:val="center"/>
              <w:rPr/>
            </w:pPr>
            <w:r>
              <w:rPr>
                <w:b w:val="1"/>
                <w:bCs w:val="1"/>
                <w:color w:val="ffffff"/>
                <w:sz w:val="18"/>
                <w:szCs w:val="18"/>
                <w:rtl w:val="0"/>
              </w:rPr>
              <w:t xml:space="preserve">System response</w:t>
            </w:r>
          </w:p>
        </w:tc>
        <w:tc>
          <w:tcPr>
            <w:shd w:fill="1f3864" w:val="clear"/>
            <w:tcMar>
              <w:top w:w="50.0" w:type="dxa"/>
              <w:left w:w="90.0" w:type="dxa"/>
              <w:bottom w:w="50.0" w:type="dxa"/>
              <w:right w:w="90.0" w:type="dxa"/>
            </w:tcMar>
            <w:vAlign w:val="center"/>
          </w:tcPr>
          <w:p w:rsidR="00000000" w:rsidDel="00000000" w:rsidP="00000000" w:rsidRDefault="00000000" w:rsidRPr="00000000" w14:paraId="100003B6">
            <w:pPr>
              <w:spacing w:after="60" w:lineRule="auto"/>
              <w:jc w:val="center"/>
              <w:rPr/>
            </w:pPr>
            <w:r>
              <w:rPr>
                <w:b w:val="1"/>
                <w:bCs w:val="1"/>
                <w:color w:val="ffffff"/>
                <w:sz w:val="18"/>
                <w:szCs w:val="18"/>
                <w:rtl w:val="0"/>
              </w:rPr>
              <w:t xml:space="preserve">Resulting state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B7">
            <w:pPr>
              <w:spacing w:after="60" w:lineRule="auto"/>
              <w:jc w:val="left"/>
              <w:rPr/>
            </w:pPr>
            <w:r>
              <w:rPr>
                <w:b w:val="0"/>
                <w:bCs w:val="0"/>
                <w:sz w:val="18"/>
                <w:szCs w:val="18"/>
                <w:rtl w:val="0"/>
              </w:rPr>
              <w:t xml:space="preserve">Signal run requested</w:t>
            </w:r>
          </w:p>
        </w:tc>
        <w:tc>
          <w:tcPr>
            <w:tcMar>
              <w:top w:w="50.0" w:type="dxa"/>
              <w:left w:w="90.0" w:type="dxa"/>
              <w:bottom w:w="50.0" w:type="dxa"/>
              <w:right w:w="90.0" w:type="dxa"/>
            </w:tcMar>
            <w:vAlign w:val="center"/>
          </w:tcPr>
          <w:p w:rsidR="00000000" w:rsidDel="00000000" w:rsidP="00000000" w:rsidRDefault="00000000" w:rsidRPr="00000000" w14:paraId="100003B8">
            <w:pPr>
              <w:spacing w:after="60" w:lineRule="auto"/>
              <w:jc w:val="left"/>
              <w:rPr/>
            </w:pPr>
            <w:r>
              <w:rPr>
                <w:sz w:val="18"/>
                <w:szCs w:val="18"/>
                <w:rtl w:val="0"/>
              </w:rPr>
              <w:t xml:space="preserve">Project user; rice_awd field and window</w:t>
            </w:r>
          </w:p>
        </w:tc>
        <w:tc>
          <w:tcPr>
            <w:tcMar>
              <w:top w:w="50.0" w:type="dxa"/>
              <w:left w:w="90.0" w:type="dxa"/>
              <w:bottom w:w="50.0" w:type="dxa"/>
              <w:right w:w="90.0" w:type="dxa"/>
            </w:tcMar>
            <w:vAlign w:val="center"/>
          </w:tcPr>
          <w:p w:rsidR="00000000" w:rsidDel="00000000" w:rsidP="00000000" w:rsidRDefault="00000000" w:rsidRPr="00000000" w14:paraId="100003B9">
            <w:pPr>
              <w:spacing w:after="60" w:lineRule="auto"/>
              <w:jc w:val="left"/>
              <w:rPr/>
            </w:pPr>
            <w:r>
              <w:rPr>
                <w:sz w:val="18"/>
                <w:szCs w:val="18"/>
                <w:rtl w:val="0"/>
              </w:rPr>
              <w:t xml:space="preserve">Return compatible cache or enqueue a deduplicated signal_run; worker fetches Sentinel-1 and stores the result</w:t>
            </w:r>
          </w:p>
        </w:tc>
        <w:tc>
          <w:tcPr>
            <w:tcMar>
              <w:top w:w="50.0" w:type="dxa"/>
              <w:left w:w="90.0" w:type="dxa"/>
              <w:bottom w:w="50.0" w:type="dxa"/>
              <w:right w:w="90.0" w:type="dxa"/>
            </w:tcMar>
            <w:vAlign w:val="center"/>
          </w:tcPr>
          <w:p w:rsidR="00000000" w:rsidDel="00000000" w:rsidP="00000000" w:rsidRDefault="00000000" w:rsidRPr="00000000" w14:paraId="100003BA">
            <w:pPr>
              <w:spacing w:after="60" w:lineRule="auto"/>
              <w:jc w:val="left"/>
              <w:rPr/>
            </w:pPr>
            <w:r>
              <w:rPr>
                <w:sz w:val="18"/>
                <w:szCs w:val="18"/>
                <w:rtl w:val="0"/>
              </w:rPr>
              <w:t xml:space="preserve">pending → running → done / error / cancelled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BB">
            <w:pPr>
              <w:spacing w:after="60" w:lineRule="auto"/>
              <w:jc w:val="left"/>
              <w:rPr/>
            </w:pPr>
            <w:r>
              <w:rPr>
                <w:b w:val="0"/>
                <w:bCs w:val="0"/>
                <w:sz w:val="18"/>
                <w:szCs w:val="18"/>
                <w:rtl w:val="0"/>
              </w:rPr>
              <w:t xml:space="preserve">Calculation committed</w:t>
            </w:r>
          </w:p>
        </w:tc>
        <w:tc>
          <w:tcPr>
            <w:tcMar>
              <w:top w:w="50.0" w:type="dxa"/>
              <w:left w:w="90.0" w:type="dxa"/>
              <w:bottom w:w="50.0" w:type="dxa"/>
              <w:right w:w="90.0" w:type="dxa"/>
            </w:tcMar>
            <w:vAlign w:val="center"/>
          </w:tcPr>
          <w:p w:rsidR="00000000" w:rsidDel="00000000" w:rsidP="00000000" w:rsidRDefault="00000000" w:rsidRPr="00000000" w14:paraId="100003BC">
            <w:pPr>
              <w:spacing w:after="60" w:lineRule="auto"/>
              <w:jc w:val="left"/>
              <w:rPr/>
            </w:pPr>
            <w:r>
              <w:rPr>
                <w:sz w:val="18"/>
                <w:szCs w:val="18"/>
                <w:rtl w:val="0"/>
              </w:rPr>
              <w:t xml:space="preserve">Writer role; valid inputs; new Idempotency-Key</w:t>
            </w:r>
          </w:p>
        </w:tc>
        <w:tc>
          <w:tcPr>
            <w:tcMar>
              <w:top w:w="50.0" w:type="dxa"/>
              <w:left w:w="90.0" w:type="dxa"/>
              <w:bottom w:w="50.0" w:type="dxa"/>
              <w:right w:w="90.0" w:type="dxa"/>
            </w:tcMar>
            <w:vAlign w:val="center"/>
          </w:tcPr>
          <w:p w:rsidR="00000000" w:rsidDel="00000000" w:rsidP="00000000" w:rsidRDefault="00000000" w:rsidRPr="00000000" w14:paraId="100003BD">
            <w:pPr>
              <w:spacing w:after="60" w:lineRule="auto"/>
              <w:jc w:val="left"/>
              <w:rPr/>
            </w:pPr>
            <w:r>
              <w:rPr>
                <w:sz w:val="18"/>
                <w:szCs w:val="18"/>
                <w:rtl w:val="0"/>
              </w:rPr>
              <w:t xml:space="preserve">Freeze snapshot, run engine, evaluate readiness, persist version</w:t>
            </w:r>
          </w:p>
        </w:tc>
        <w:tc>
          <w:tcPr>
            <w:tcMar>
              <w:top w:w="50.0" w:type="dxa"/>
              <w:left w:w="90.0" w:type="dxa"/>
              <w:bottom w:w="50.0" w:type="dxa"/>
              <w:right w:w="90.0" w:type="dxa"/>
            </w:tcMar>
            <w:vAlign w:val="center"/>
          </w:tcPr>
          <w:p w:rsidR="00000000" w:rsidDel="00000000" w:rsidP="00000000" w:rsidRDefault="00000000" w:rsidRPr="00000000" w14:paraId="100003BE">
            <w:pPr>
              <w:spacing w:after="60" w:lineRule="auto"/>
              <w:jc w:val="left"/>
              <w:rPr/>
            </w:pPr>
            <w:r>
              <w:rPr>
                <w:sz w:val="18"/>
                <w:szCs w:val="18"/>
                <w:rtl w:val="0"/>
              </w:rPr>
              <w:t xml:space="preserve">draft or ready_for_review; prior version superseded on correction</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BF">
            <w:pPr>
              <w:spacing w:after="60" w:lineRule="auto"/>
              <w:jc w:val="left"/>
              <w:rPr/>
            </w:pPr>
            <w:r>
              <w:rPr>
                <w:b w:val="0"/>
                <w:bCs w:val="0"/>
                <w:sz w:val="18"/>
                <w:szCs w:val="18"/>
                <w:rtl w:val="0"/>
              </w:rPr>
              <w:t xml:space="preserve">Review submitted</w:t>
            </w:r>
          </w:p>
        </w:tc>
        <w:tc>
          <w:tcPr>
            <w:tcMar>
              <w:top w:w="50.0" w:type="dxa"/>
              <w:left w:w="90.0" w:type="dxa"/>
              <w:bottom w:w="50.0" w:type="dxa"/>
              <w:right w:w="90.0" w:type="dxa"/>
            </w:tcMar>
            <w:vAlign w:val="center"/>
          </w:tcPr>
          <w:p w:rsidR="00000000" w:rsidDel="00000000" w:rsidP="00000000" w:rsidRDefault="00000000" w:rsidRPr="00000000" w14:paraId="100003C0">
            <w:pPr>
              <w:spacing w:after="60" w:lineRule="auto"/>
              <w:jc w:val="left"/>
              <w:rPr/>
            </w:pPr>
            <w:r>
              <w:rPr>
                <w:sz w:val="18"/>
                <w:szCs w:val="18"/>
                <w:rtl w:val="0"/>
              </w:rPr>
              <w:t xml:space="preserve">Calculation is ready_for_review</w:t>
            </w:r>
          </w:p>
        </w:tc>
        <w:tc>
          <w:tcPr>
            <w:tcMar>
              <w:top w:w="50.0" w:type="dxa"/>
              <w:left w:w="90.0" w:type="dxa"/>
              <w:bottom w:w="50.0" w:type="dxa"/>
              <w:right w:w="90.0" w:type="dxa"/>
            </w:tcMar>
            <w:vAlign w:val="center"/>
          </w:tcPr>
          <w:p w:rsidR="00000000" w:rsidDel="00000000" w:rsidP="00000000" w:rsidRDefault="00000000" w:rsidRPr="00000000" w14:paraId="100003C1">
            <w:pPr>
              <w:spacing w:after="60" w:lineRule="auto"/>
              <w:jc w:val="left"/>
              <w:rPr/>
            </w:pPr>
            <w:r>
              <w:rPr>
                <w:sz w:val="18"/>
                <w:szCs w:val="18"/>
                <w:rtl w:val="0"/>
              </w:rPr>
              <w:t xml:space="preserve">Create version-pinned submission and review event</w:t>
            </w:r>
          </w:p>
        </w:tc>
        <w:tc>
          <w:tcPr>
            <w:tcMar>
              <w:top w:w="50.0" w:type="dxa"/>
              <w:left w:w="90.0" w:type="dxa"/>
              <w:bottom w:w="50.0" w:type="dxa"/>
              <w:right w:w="90.0" w:type="dxa"/>
            </w:tcMar>
            <w:vAlign w:val="center"/>
          </w:tcPr>
          <w:p w:rsidR="00000000" w:rsidDel="00000000" w:rsidP="00000000" w:rsidRDefault="00000000" w:rsidRPr="00000000" w14:paraId="100003C2">
            <w:pPr>
              <w:spacing w:after="60" w:lineRule="auto"/>
              <w:jc w:val="left"/>
              <w:rPr/>
            </w:pPr>
            <w:r>
              <w:rPr>
                <w:sz w:val="18"/>
                <w:szCs w:val="18"/>
                <w:rtl w:val="0"/>
              </w:rPr>
              <w:t xml:space="preserve">submitted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C3">
            <w:pPr>
              <w:spacing w:after="60" w:lineRule="auto"/>
              <w:jc w:val="left"/>
              <w:rPr/>
            </w:pPr>
            <w:r>
              <w:rPr>
                <w:b w:val="0"/>
                <w:bCs w:val="0"/>
                <w:sz w:val="18"/>
                <w:szCs w:val="18"/>
                <w:rtl w:val="0"/>
              </w:rPr>
              <w:t xml:space="preserve">Review action</w:t>
            </w:r>
          </w:p>
        </w:tc>
        <w:tc>
          <w:tcPr>
            <w:tcMar>
              <w:top w:w="50.0" w:type="dxa"/>
              <w:left w:w="90.0" w:type="dxa"/>
              <w:bottom w:w="50.0" w:type="dxa"/>
              <w:right w:w="90.0" w:type="dxa"/>
            </w:tcMar>
            <w:vAlign w:val="center"/>
          </w:tcPr>
          <w:p w:rsidR="00000000" w:rsidDel="00000000" w:rsidP="00000000" w:rsidRDefault="00000000" w:rsidRPr="00000000" w14:paraId="100003C4">
            <w:pPr>
              <w:spacing w:after="60" w:lineRule="auto"/>
              <w:jc w:val="left"/>
              <w:rPr/>
            </w:pPr>
            <w:r>
              <w:rPr>
                <w:sz w:val="18"/>
                <w:szCs w:val="18"/>
                <w:rtl w:val="0"/>
              </w:rPr>
              <w:t xml:space="preserve">Assigned reviewer; current if_version</w:t>
            </w:r>
          </w:p>
        </w:tc>
        <w:tc>
          <w:tcPr>
            <w:tcMar>
              <w:top w:w="50.0" w:type="dxa"/>
              <w:left w:w="90.0" w:type="dxa"/>
              <w:bottom w:w="50.0" w:type="dxa"/>
              <w:right w:w="90.0" w:type="dxa"/>
            </w:tcMar>
            <w:vAlign w:val="center"/>
          </w:tcPr>
          <w:p w:rsidR="00000000" w:rsidDel="00000000" w:rsidP="00000000" w:rsidRDefault="00000000" w:rsidRPr="00000000" w14:paraId="100003C5">
            <w:pPr>
              <w:spacing w:after="60" w:lineRule="auto"/>
              <w:jc w:val="left"/>
              <w:rPr/>
            </w:pPr>
            <w:r>
              <w:rPr>
                <w:sz w:val="18"/>
                <w:szCs w:val="18"/>
                <w:rtl w:val="0"/>
              </w:rPr>
              <w:t xml:space="preserve">Record finding/comment or allowed transition; open blocking finding prevents approval</w:t>
            </w:r>
          </w:p>
        </w:tc>
        <w:tc>
          <w:tcPr>
            <w:tcMar>
              <w:top w:w="50.0" w:type="dxa"/>
              <w:left w:w="90.0" w:type="dxa"/>
              <w:bottom w:w="50.0" w:type="dxa"/>
              <w:right w:w="90.0" w:type="dxa"/>
            </w:tcMar>
            <w:vAlign w:val="center"/>
          </w:tcPr>
          <w:p w:rsidR="00000000" w:rsidDel="00000000" w:rsidP="00000000" w:rsidRDefault="00000000" w:rsidRPr="00000000" w14:paraId="100003C6">
            <w:pPr>
              <w:spacing w:after="60" w:lineRule="auto"/>
              <w:jc w:val="left"/>
              <w:rPr/>
            </w:pPr>
            <w:r>
              <w:rPr>
                <w:sz w:val="18"/>
                <w:szCs w:val="18"/>
                <w:rtl w:val="0"/>
              </w:rPr>
              <w:t xml:space="preserve">in_review / changes_requested / internally_approved / rejected / withdrawn</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C7">
            <w:pPr>
              <w:spacing w:after="60" w:lineRule="auto"/>
              <w:jc w:val="left"/>
              <w:rPr/>
            </w:pPr>
            <w:r>
              <w:rPr>
                <w:b w:val="0"/>
                <w:bCs w:val="0"/>
                <w:sz w:val="18"/>
                <w:szCs w:val="18"/>
                <w:rtl w:val="0"/>
              </w:rPr>
              <w:t xml:space="preserve">Data-quality issue</w:t>
            </w:r>
          </w:p>
        </w:tc>
        <w:tc>
          <w:tcPr>
            <w:tcMar>
              <w:top w:w="50.0" w:type="dxa"/>
              <w:left w:w="90.0" w:type="dxa"/>
              <w:bottom w:w="50.0" w:type="dxa"/>
              <w:right w:w="90.0" w:type="dxa"/>
            </w:tcMar>
            <w:vAlign w:val="center"/>
          </w:tcPr>
          <w:p w:rsidR="00000000" w:rsidDel="00000000" w:rsidP="00000000" w:rsidRDefault="00000000" w:rsidRPr="00000000" w14:paraId="100003C8">
            <w:pPr>
              <w:spacing w:after="60" w:lineRule="auto"/>
              <w:jc w:val="left"/>
              <w:rPr/>
            </w:pPr>
            <w:r>
              <w:rPr>
                <w:sz w:val="18"/>
                <w:szCs w:val="18"/>
                <w:rtl w:val="0"/>
              </w:rPr>
              <w:t xml:space="preserve">Monitoring run detects a problem</w:t>
            </w:r>
          </w:p>
        </w:tc>
        <w:tc>
          <w:tcPr>
            <w:tcMar>
              <w:top w:w="50.0" w:type="dxa"/>
              <w:left w:w="90.0" w:type="dxa"/>
              <w:bottom w:w="50.0" w:type="dxa"/>
              <w:right w:w="90.0" w:type="dxa"/>
            </w:tcMar>
            <w:vAlign w:val="center"/>
          </w:tcPr>
          <w:p w:rsidR="00000000" w:rsidDel="00000000" w:rsidP="00000000" w:rsidRDefault="00000000" w:rsidRPr="00000000" w14:paraId="100003C9">
            <w:pPr>
              <w:spacing w:after="60" w:lineRule="auto"/>
              <w:jc w:val="left"/>
              <w:rPr/>
            </w:pPr>
            <w:r>
              <w:rPr>
                <w:sz w:val="18"/>
                <w:szCs w:val="18"/>
                <w:rtl w:val="0"/>
              </w:rPr>
              <w:t xml:space="preserve">Upsert open issue; acknowledge or resolve with actor and reason</w:t>
            </w:r>
          </w:p>
        </w:tc>
        <w:tc>
          <w:tcPr>
            <w:tcMar>
              <w:top w:w="50.0" w:type="dxa"/>
              <w:left w:w="90.0" w:type="dxa"/>
              <w:bottom w:w="50.0" w:type="dxa"/>
              <w:right w:w="90.0" w:type="dxa"/>
            </w:tcMar>
            <w:vAlign w:val="center"/>
          </w:tcPr>
          <w:p w:rsidR="00000000" w:rsidDel="00000000" w:rsidP="00000000" w:rsidRDefault="00000000" w:rsidRPr="00000000" w14:paraId="100003CA">
            <w:pPr>
              <w:spacing w:after="60" w:lineRule="auto"/>
              <w:jc w:val="left"/>
              <w:rPr/>
            </w:pPr>
            <w:r>
              <w:rPr>
                <w:sz w:val="18"/>
                <w:szCs w:val="18"/>
                <w:rtl w:val="0"/>
              </w:rPr>
              <w:t xml:space="preserve">open → acknowledged → resolved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3CB">
            <w:pPr>
              <w:spacing w:after="60" w:lineRule="auto"/>
              <w:jc w:val="left"/>
              <w:rPr/>
            </w:pPr>
            <w:r>
              <w:rPr>
                <w:b w:val="0"/>
                <w:bCs w:val="0"/>
                <w:sz w:val="18"/>
                <w:szCs w:val="18"/>
                <w:rtl w:val="0"/>
              </w:rPr>
              <w:t xml:space="preserve">AI explanation requested</w:t>
            </w:r>
          </w:p>
        </w:tc>
        <w:tc>
          <w:tcPr>
            <w:tcMar>
              <w:top w:w="50.0" w:type="dxa"/>
              <w:left w:w="90.0" w:type="dxa"/>
              <w:bottom w:w="50.0" w:type="dxa"/>
              <w:right w:w="90.0" w:type="dxa"/>
            </w:tcMar>
            <w:vAlign w:val="center"/>
          </w:tcPr>
          <w:p w:rsidR="00000000" w:rsidDel="00000000" w:rsidP="00000000" w:rsidRDefault="00000000" w:rsidRPr="00000000" w14:paraId="100003CC">
            <w:pPr>
              <w:spacing w:after="60" w:lineRule="auto"/>
              <w:jc w:val="left"/>
              <w:rPr/>
            </w:pPr>
            <w:r>
              <w:rPr>
                <w:sz w:val="18"/>
                <w:szCs w:val="18"/>
                <w:rtl w:val="0"/>
              </w:rPr>
              <w:t xml:space="preserve">Provider permission; allowed action</w:t>
            </w:r>
          </w:p>
        </w:tc>
        <w:tc>
          <w:tcPr>
            <w:tcMar>
              <w:top w:w="50.0" w:type="dxa"/>
              <w:left w:w="90.0" w:type="dxa"/>
              <w:bottom w:w="50.0" w:type="dxa"/>
              <w:right w:w="90.0" w:type="dxa"/>
            </w:tcMar>
            <w:vAlign w:val="center"/>
          </w:tcPr>
          <w:p w:rsidR="00000000" w:rsidDel="00000000" w:rsidP="00000000" w:rsidRDefault="00000000" w:rsidRPr="00000000" w14:paraId="100003CD">
            <w:pPr>
              <w:spacing w:after="60" w:lineRule="auto"/>
              <w:jc w:val="left"/>
              <w:rPr/>
            </w:pPr>
            <w:r>
              <w:rPr>
                <w:sz w:val="18"/>
                <w:szCs w:val="18"/>
                <w:rtl w:val="0"/>
              </w:rPr>
              <w:t xml:space="preserve">Return cached validated draft or enqueue ai_explain</w:t>
            </w:r>
          </w:p>
        </w:tc>
        <w:tc>
          <w:tcPr>
            <w:tcMar>
              <w:top w:w="50.0" w:type="dxa"/>
              <w:left w:w="90.0" w:type="dxa"/>
              <w:bottom w:w="50.0" w:type="dxa"/>
              <w:right w:w="90.0" w:type="dxa"/>
            </w:tcMar>
            <w:vAlign w:val="center"/>
          </w:tcPr>
          <w:p w:rsidR="00000000" w:rsidDel="00000000" w:rsidP="00000000" w:rsidRDefault="00000000" w:rsidRPr="00000000" w14:paraId="100003CE">
            <w:pPr>
              <w:spacing w:after="60" w:lineRule="auto"/>
              <w:jc w:val="left"/>
              <w:rPr/>
            </w:pPr>
            <w:r>
              <w:rPr>
                <w:sz w:val="18"/>
                <w:szCs w:val="18"/>
                <w:rtl w:val="0"/>
              </w:rPr>
              <w:t xml:space="preserve">pending → running → done / error</w:t>
            </w:r>
          </w:p>
        </w:tc>
      </w:tr>
    </w:tbl>
    <w:p w:rsidR="00000000" w:rsidDel="00000000" w:rsidP="00000000" w:rsidRDefault="00000000" w:rsidRPr="00000000" w14:paraId="100003CF">
      <w:pPr>
        <w:pStyle w:val="Heading3"/>
        <w:keepNext w:val="1"/>
        <w:spacing w:after="80" w:before="180" w:lineRule="auto"/>
        <w:rPr/>
      </w:pPr>
      <w:r>
        <w:rPr>
          <w:rtl w:val="0"/>
        </w:rPr>
        <w:t xml:space="preserve">8.3.2 State Diagrams</w:t>
      </w:r>
    </w:p>
    <w:p w:rsidR="00000000" w:rsidDel="00000000" w:rsidP="00000000" w:rsidRDefault="00000000" w:rsidRPr="00000000" w14:paraId="100003D0">
      <w:pPr>
        <w:spacing w:after="60" w:before="0" w:line="276" w:lineRule="auto"/>
        <w:jc w:val="both"/>
        <w:rPr/>
      </w:pPr>
      <w:r>
        <w:rPr>
          <w:rtl w:val="0"/>
        </w:rPr>
        <w:t xml:space="preserve">Fig 17 shows the durable job lifecycle including lease-based reclaim and bounded retry. Fig 18 shows that calculation versions are never edited in place—a correction creates version N+1 and supersedes the prior version—and the data-quality issue lifecycle. Fig 19 shows the server-enforced internal review transition table.</w:t>
      </w:r>
    </w:p>
    <w:p w:rsidR="00000000" w:rsidDel="00000000" w:rsidP="00000000" w:rsidRDefault="00000000" w:rsidRPr="00000000" w14:paraId="100003D1">
      <w:pPr>
        <w:keepNext w:val="1"/>
        <w:spacing w:after="0" w:before="0" w:line="240" w:lineRule="auto"/>
        <w:jc w:val="center"/>
        <w:rPr>
          <w:sz w:val="2"/>
          <w:szCs w:val="2"/>
        </w:rPr>
      </w:pPr>
      <w:r w:rsidDel="00000000" w:rsidR="00000000" w:rsidRPr="00000000">
        <w:rPr/>
        <w:drawing>
          <wp:inline distB="114300" distT="114300" distL="114300" distR="114300">
            <wp:extent cx="4586774" cy="4023360"/>
            <wp:effectExtent b="0" l="0" r="0" t="0"/>
            <wp:docPr id="5017" name="state_job.png"/>
            <a:graphic>
              <a:graphicData uri="http://schemas.openxmlformats.org/drawingml/2006/picture">
                <pic:pic>
                  <pic:nvPicPr>
                    <pic:cNvPr id="5017" name="state_job.png"/>
                    <pic:cNvPicPr preferRelativeResize="0"/>
                  </pic:nvPicPr>
                  <pic:blipFill>
                    <a:blip r:embed="rId56"/>
                    <a:srcRect b="0" l="0" r="0" t="0"/>
                    <a:stretch>
                      <a:fillRect/>
                    </a:stretch>
                  </pic:blipFill>
                  <pic:spPr>
                    <a:xfrm>
                      <a:off x="0" y="0"/>
                      <a:ext cx="4586774" cy="4023360"/>
                    </a:xfrm>
                    <a:prstGeom prst="rect"/>
                    <a:ln/>
                  </pic:spPr>
                </pic:pic>
              </a:graphicData>
            </a:graphic>
          </wp:inline>
        </w:drawing>
      </w:r>
    </w:p>
    <w:p w:rsidR="00000000" w:rsidDel="00000000" w:rsidP="00000000" w:rsidRDefault="00000000" w:rsidRPr="00000000" w14:paraId="100003D2">
      <w:pPr>
        <w:keepNext w:val="0"/>
        <w:keepLines w:val="1"/>
        <w:spacing w:after="80" w:before="20" w:lineRule="auto"/>
        <w:jc w:val="center"/>
        <w:rPr>
          <w:b w:val="1"/>
          <w:bCs w:val="1"/>
          <w:i w:val="1"/>
          <w:iCs w:val="1"/>
          <w:sz w:val="20"/>
          <w:szCs w:val="20"/>
        </w:rPr>
      </w:pPr>
      <w:r>
        <w:rPr>
          <w:b w:val="1"/>
          <w:bCs w:val="1"/>
          <w:i w:val="1"/>
          <w:iCs w:val="1"/>
          <w:sz w:val="20"/>
          <w:szCs w:val="20"/>
          <w:rtl w:val="0"/>
        </w:rPr>
        <w:t xml:space="preserve">Fig 17: State diagram — durable background job lifecycle (src/jobs/queue.py).</w:t>
      </w:r>
    </w:p>
    <w:p w:rsidR="00000000" w:rsidDel="00000000" w:rsidP="00000000" w:rsidRDefault="00000000" w:rsidRPr="00000000" w14:paraId="100003D3">
      <w:pPr>
        <w:keepNext w:val="1"/>
        <w:spacing w:after="0" w:before="0" w:line="240" w:lineRule="auto"/>
        <w:jc w:val="center"/>
        <w:rPr>
          <w:sz w:val="2"/>
          <w:szCs w:val="2"/>
        </w:rPr>
      </w:pPr>
      <w:r w:rsidDel="00000000" w:rsidR="00000000" w:rsidRPr="00000000">
        <w:rPr/>
        <w:drawing>
          <wp:inline distB="114300" distT="114300" distL="114300" distR="114300">
            <wp:extent cx="4376783" cy="3017520"/>
            <wp:effectExtent b="0" l="0" r="0" t="0"/>
            <wp:docPr id="5018" name="state_calc_dq.png"/>
            <a:graphic>
              <a:graphicData uri="http://schemas.openxmlformats.org/drawingml/2006/picture">
                <pic:pic>
                  <pic:nvPicPr>
                    <pic:cNvPr id="5018" name="state_calc_dq.png"/>
                    <pic:cNvPicPr preferRelativeResize="0"/>
                  </pic:nvPicPr>
                  <pic:blipFill>
                    <a:blip r:embed="rId57"/>
                    <a:srcRect b="0" l="0" r="0" t="0"/>
                    <a:stretch>
                      <a:fillRect/>
                    </a:stretch>
                  </pic:blipFill>
                  <pic:spPr>
                    <a:xfrm>
                      <a:off x="0" y="0"/>
                      <a:ext cx="4376783" cy="3017520"/>
                    </a:xfrm>
                    <a:prstGeom prst="rect"/>
                    <a:ln/>
                  </pic:spPr>
                </pic:pic>
              </a:graphicData>
            </a:graphic>
          </wp:inline>
        </w:drawing>
      </w:r>
    </w:p>
    <w:p w:rsidR="00000000" w:rsidDel="00000000" w:rsidP="00000000" w:rsidRDefault="00000000" w:rsidRPr="00000000" w14:paraId="100003D4">
      <w:pPr>
        <w:keepNext w:val="0"/>
        <w:keepLines w:val="1"/>
        <w:spacing w:after="80" w:before="20" w:lineRule="auto"/>
        <w:jc w:val="center"/>
        <w:rPr>
          <w:b w:val="1"/>
          <w:bCs w:val="1"/>
          <w:i w:val="1"/>
          <w:iCs w:val="1"/>
          <w:sz w:val="20"/>
          <w:szCs w:val="20"/>
        </w:rPr>
      </w:pPr>
      <w:r>
        <w:rPr>
          <w:b w:val="1"/>
          <w:bCs w:val="1"/>
          <w:i w:val="1"/>
          <w:iCs w:val="1"/>
          <w:sz w:val="20"/>
          <w:szCs w:val="20"/>
          <w:rtl w:val="0"/>
        </w:rPr>
        <w:t xml:space="preserve">Fig 18: State diagrams — (a) calculation version lifecycle and (b) data-quality issue lifecycle.</w:t>
      </w:r>
    </w:p>
    <w:p w:rsidR="00000000" w:rsidDel="00000000" w:rsidP="00000000" w:rsidRDefault="00000000" w:rsidRPr="00000000" w14:paraId="100003D5">
      <w:pPr>
        <w:keepNext w:val="1"/>
        <w:spacing w:after="0" w:before="0" w:line="240" w:lineRule="auto"/>
        <w:jc w:val="center"/>
        <w:rPr>
          <w:sz w:val="2"/>
          <w:szCs w:val="2"/>
        </w:rPr>
      </w:pPr>
      <w:r w:rsidDel="00000000" w:rsidR="00000000" w:rsidRPr="00000000">
        <w:rPr/>
        <w:drawing>
          <wp:inline distB="114300" distT="114300" distL="114300" distR="114300">
            <wp:extent cx="4583570" cy="3840480"/>
            <wp:effectExtent b="0" l="0" r="0" t="0"/>
            <wp:docPr id="5019" name="state_review.png"/>
            <a:graphic>
              <a:graphicData uri="http://schemas.openxmlformats.org/drawingml/2006/picture">
                <pic:pic>
                  <pic:nvPicPr>
                    <pic:cNvPr id="5019" name="state_review.png"/>
                    <pic:cNvPicPr preferRelativeResize="0"/>
                  </pic:nvPicPr>
                  <pic:blipFill>
                    <a:blip r:embed="rId58"/>
                    <a:srcRect b="0" l="0" r="0" t="0"/>
                    <a:stretch>
                      <a:fillRect/>
                    </a:stretch>
                  </pic:blipFill>
                  <pic:spPr>
                    <a:xfrm>
                      <a:off x="0" y="0"/>
                      <a:ext cx="4583570" cy="3840480"/>
                    </a:xfrm>
                    <a:prstGeom prst="rect"/>
                    <a:ln/>
                  </pic:spPr>
                </pic:pic>
              </a:graphicData>
            </a:graphic>
          </wp:inline>
        </w:drawing>
      </w:r>
    </w:p>
    <w:p w:rsidR="00000000" w:rsidDel="00000000" w:rsidP="00000000" w:rsidRDefault="00000000" w:rsidRPr="00000000" w14:paraId="100003D6">
      <w:pPr>
        <w:keepNext w:val="0"/>
        <w:keepLines w:val="1"/>
        <w:spacing w:after="80" w:before="40" w:lineRule="auto"/>
        <w:jc w:val="center"/>
        <w:rPr/>
      </w:pPr>
      <w:r>
        <w:rPr>
          <w:b w:val="1"/>
          <w:bCs w:val="1"/>
          <w:i w:val="1"/>
          <w:iCs w:val="1"/>
          <w:sz w:val="20"/>
          <w:szCs w:val="20"/>
          <w:rtl w:val="0"/>
        </w:rPr>
        <w:t xml:space="preserve">Fig 19: State diagram — internal review submission lifecycle (src/projects/reviews.py).</w:t>
      </w:r>
    </w:p>
    <w:p w:rsidR="00000000" w:rsidDel="00000000" w:rsidP="00000000" w:rsidRDefault="00000000" w:rsidRPr="00000000" w14:paraId="100003D7">
      <w:pPr>
        <w:pStyle w:val="Heading3"/>
        <w:keepNext w:val="1"/>
        <w:spacing w:after="80" w:before="180" w:lineRule="auto"/>
        <w:rPr/>
      </w:pPr>
      <w:r>
        <w:rPr>
          <w:rtl w:val="0"/>
        </w:rPr>
        <w:t xml:space="preserve">8.3.3 Sequence Diagrams</w:t>
      </w:r>
    </w:p>
    <w:p w:rsidR="00000000" w:rsidDel="00000000" w:rsidP="00000000" w:rsidRDefault="00000000" w:rsidRPr="00000000" w14:paraId="100003D8">
      <w:pPr>
        <w:keepNext w:val="1"/>
        <w:spacing w:after="60" w:before="0" w:line="252.00000000000003" w:lineRule="auto"/>
        <w:jc w:val="both"/>
        <w:rPr/>
      </w:pPr>
      <w:r>
        <w:rPr>
          <w:rtl w:val="0"/>
        </w:rPr>
        <w:t xml:space="preserve">The sequences cover immutable calculation commit, version-pinned internal review, the durable signal run and the AI explanation job. Participants are the implemented Next.js, FastAPI, domain and worker boundaries.</w:t>
      </w:r>
    </w:p>
    <w:p w:rsidR="00000000" w:rsidDel="00000000" w:rsidP="00000000" w:rsidRDefault="00000000" w:rsidRPr="00000000" w14:paraId="100003D9">
      <w:pPr>
        <w:keepNext w:val="1"/>
        <w:spacing w:after="0" w:before="0" w:line="240" w:lineRule="auto"/>
        <w:jc w:val="center"/>
        <w:rPr>
          <w:sz w:val="2"/>
          <w:szCs w:val="2"/>
        </w:rPr>
      </w:pPr>
      <w:r w:rsidDel="00000000" w:rsidR="00000000" w:rsidRPr="00000000">
        <w:rPr/>
        <w:drawing>
          <wp:inline distB="114300" distT="114300" distL="114300" distR="114300">
            <wp:extent cx="5681463" cy="5394960"/>
            <wp:effectExtent b="0" l="0" r="0" t="0"/>
            <wp:docPr id="5020" name="seq_calc_commit.png"/>
            <a:graphic>
              <a:graphicData uri="http://schemas.openxmlformats.org/drawingml/2006/picture">
                <pic:pic>
                  <pic:nvPicPr>
                    <pic:cNvPr id="5020" name="seq_calc_commit.png"/>
                    <pic:cNvPicPr preferRelativeResize="0"/>
                  </pic:nvPicPr>
                  <pic:blipFill>
                    <a:blip r:embed="rId59"/>
                    <a:srcRect b="0" l="0" r="0" t="0"/>
                    <a:stretch>
                      <a:fillRect/>
                    </a:stretch>
                  </pic:blipFill>
                  <pic:spPr>
                    <a:xfrm>
                      <a:off x="0" y="0"/>
                      <a:ext cx="5681463" cy="5394960"/>
                    </a:xfrm>
                    <a:prstGeom prst="rect"/>
                    <a:ln/>
                  </pic:spPr>
                </pic:pic>
              </a:graphicData>
            </a:graphic>
          </wp:inline>
        </w:drawing>
      </w:r>
    </w:p>
    <w:p w:rsidR="00000000" w:rsidDel="00000000" w:rsidP="00000000" w:rsidRDefault="00000000" w:rsidRPr="00000000" w14:paraId="100003DA">
      <w:pPr>
        <w:keepNext w:val="0"/>
        <w:keepLines w:val="1"/>
        <w:spacing w:after="60" w:before="20" w:lineRule="auto"/>
        <w:jc w:val="center"/>
        <w:rPr>
          <w:b w:val="1"/>
          <w:bCs w:val="1"/>
          <w:i w:val="1"/>
          <w:iCs w:val="1"/>
          <w:sz w:val="19"/>
          <w:szCs w:val="19"/>
        </w:rPr>
      </w:pPr>
      <w:r>
        <w:rPr>
          <w:b w:val="1"/>
          <w:bCs w:val="1"/>
          <w:i w:val="1"/>
          <w:iCs w:val="1"/>
          <w:sz w:val="20"/>
          <w:szCs w:val="20"/>
          <w:rtl w:val="0"/>
        </w:rPr>
        <w:t xml:space="preserve">Fig 20: Sequence diagram — calculation commit from authenticated request to immutable version.</w:t>
      </w:r>
    </w:p>
    <w:p w:rsidR="00000000" w:rsidDel="00000000" w:rsidP="00000000" w:rsidRDefault="00000000" w:rsidRPr="00000000" w14:paraId="100003DB">
      <w:pPr>
        <w:keepNext w:val="1"/>
        <w:spacing w:after="0" w:before="0" w:line="240" w:lineRule="auto"/>
        <w:jc w:val="center"/>
        <w:rPr>
          <w:sz w:val="2"/>
          <w:szCs w:val="2"/>
        </w:rPr>
      </w:pPr>
      <w:r w:rsidDel="00000000" w:rsidR="00000000" w:rsidRPr="00000000">
        <w:rPr/>
        <w:drawing>
          <wp:inline distB="114300" distT="114300" distL="114300" distR="114300">
            <wp:extent cx="4380765" cy="6035040"/>
            <wp:effectExtent b="0" l="0" r="0" t="0"/>
            <wp:docPr id="5021" name="seq_review.png"/>
            <a:graphic>
              <a:graphicData uri="http://schemas.openxmlformats.org/drawingml/2006/picture">
                <pic:pic>
                  <pic:nvPicPr>
                    <pic:cNvPr id="5021" name="seq_review.png"/>
                    <pic:cNvPicPr preferRelativeResize="0"/>
                  </pic:nvPicPr>
                  <pic:blipFill>
                    <a:blip r:embed="rId60"/>
                    <a:srcRect b="0" l="0" r="0" t="0"/>
                    <a:stretch>
                      <a:fillRect/>
                    </a:stretch>
                  </pic:blipFill>
                  <pic:spPr>
                    <a:xfrm>
                      <a:off x="0" y="0"/>
                      <a:ext cx="4380765" cy="6035040"/>
                    </a:xfrm>
                    <a:prstGeom prst="rect"/>
                    <a:ln/>
                  </pic:spPr>
                </pic:pic>
              </a:graphicData>
            </a:graphic>
          </wp:inline>
        </w:drawing>
      </w:r>
    </w:p>
    <w:p w:rsidR="00000000" w:rsidDel="00000000" w:rsidP="00000000" w:rsidRDefault="00000000" w:rsidRPr="00000000" w14:paraId="100003DC">
      <w:pPr>
        <w:keepNext w:val="0"/>
        <w:keepLines w:val="1"/>
        <w:spacing w:after="60" w:before="20" w:lineRule="auto"/>
        <w:jc w:val="center"/>
        <w:rPr>
          <w:b w:val="1"/>
          <w:bCs w:val="1"/>
          <w:i w:val="1"/>
          <w:iCs w:val="1"/>
          <w:sz w:val="19"/>
          <w:szCs w:val="19"/>
        </w:rPr>
      </w:pPr>
      <w:r>
        <w:rPr>
          <w:b w:val="1"/>
          <w:bCs w:val="1"/>
          <w:i w:val="1"/>
          <w:iCs w:val="1"/>
          <w:sz w:val="20"/>
          <w:szCs w:val="20"/>
          <w:rtl w:val="0"/>
        </w:rPr>
        <w:t xml:space="preserve">Fig 21: Sequence diagram — internal review from submission to guarded decision.</w:t>
      </w:r>
    </w:p>
    <w:p w:rsidR="00000000" w:rsidDel="00000000" w:rsidP="00000000" w:rsidRDefault="00000000" w:rsidRPr="00000000" w14:paraId="100003DD">
      <w:pPr>
        <w:keepNext w:val="1"/>
        <w:spacing w:after="0" w:before="0" w:line="240" w:lineRule="auto"/>
        <w:jc w:val="center"/>
        <w:rPr>
          <w:sz w:val="2"/>
          <w:szCs w:val="2"/>
        </w:rPr>
      </w:pPr>
      <w:r w:rsidDel="00000000" w:rsidR="00000000" w:rsidRPr="00000000">
        <w:rPr/>
        <w:drawing>
          <wp:inline distB="114300" distT="114300" distL="114300" distR="114300">
            <wp:extent cx="5733288" cy="5065105"/>
            <wp:effectExtent b="0" l="0" r="0" t="0"/>
            <wp:docPr id="5022" name="seq_signal_run.png"/>
            <a:graphic>
              <a:graphicData uri="http://schemas.openxmlformats.org/drawingml/2006/picture">
                <pic:pic>
                  <pic:nvPicPr>
                    <pic:cNvPr id="5022" name="seq_signal_run.png"/>
                    <pic:cNvPicPr preferRelativeResize="0"/>
                  </pic:nvPicPr>
                  <pic:blipFill>
                    <a:blip r:embed="rId61"/>
                    <a:srcRect b="0" l="0" r="0" t="0"/>
                    <a:stretch>
                      <a:fillRect/>
                    </a:stretch>
                  </pic:blipFill>
                  <pic:spPr>
                    <a:xfrm>
                      <a:off x="0" y="0"/>
                      <a:ext cx="5733288" cy="5065105"/>
                    </a:xfrm>
                    <a:prstGeom prst="rect"/>
                    <a:ln/>
                  </pic:spPr>
                </pic:pic>
              </a:graphicData>
            </a:graphic>
          </wp:inline>
        </w:drawing>
      </w:r>
    </w:p>
    <w:p w:rsidR="00000000" w:rsidDel="00000000" w:rsidP="00000000" w:rsidRDefault="00000000" w:rsidRPr="00000000" w14:paraId="100003DE">
      <w:pPr>
        <w:keepNext w:val="0"/>
        <w:keepLines w:val="1"/>
        <w:spacing w:after="80" w:before="40" w:lineRule="auto"/>
        <w:jc w:val="center"/>
        <w:rPr/>
      </w:pPr>
      <w:r>
        <w:rPr>
          <w:b w:val="1"/>
          <w:bCs w:val="1"/>
          <w:i w:val="1"/>
          <w:iCs w:val="1"/>
          <w:sz w:val="20"/>
          <w:szCs w:val="20"/>
          <w:rtl w:val="0"/>
        </w:rPr>
        <w:t xml:space="preserve">Fig 22: Sequence diagram — Sentinel-1 signal run through the durable job queue.</w:t>
      </w:r>
    </w:p>
    <w:p w:rsidR="00000000" w:rsidDel="00000000" w:rsidP="00000000" w:rsidRDefault="00000000" w:rsidRPr="00000000" w14:paraId="100003DF">
      <w:pPr>
        <w:keepNext w:val="1"/>
        <w:spacing w:after="0" w:before="0" w:line="240" w:lineRule="auto"/>
        <w:jc w:val="center"/>
        <w:rPr>
          <w:sz w:val="2"/>
          <w:szCs w:val="2"/>
        </w:rPr>
      </w:pPr>
      <w:r w:rsidDel="00000000" w:rsidR="00000000" w:rsidRPr="00000000">
        <w:rPr/>
        <w:drawing>
          <wp:inline distB="114300" distT="114300" distL="114300" distR="114300">
            <wp:extent cx="5545771" cy="6035040"/>
            <wp:effectExtent b="0" l="0" r="0" t="0"/>
            <wp:docPr id="5023" name="seq_ai_explain.png"/>
            <a:graphic>
              <a:graphicData uri="http://schemas.openxmlformats.org/drawingml/2006/picture">
                <pic:pic>
                  <pic:nvPicPr>
                    <pic:cNvPr id="5023" name="seq_ai_explain.png"/>
                    <pic:cNvPicPr preferRelativeResize="0"/>
                  </pic:nvPicPr>
                  <pic:blipFill>
                    <a:blip r:embed="rId62"/>
                    <a:srcRect b="0" l="0" r="0" t="0"/>
                    <a:stretch>
                      <a:fillRect/>
                    </a:stretch>
                  </pic:blipFill>
                  <pic:spPr>
                    <a:xfrm>
                      <a:off x="0" y="0"/>
                      <a:ext cx="5545771" cy="6035040"/>
                    </a:xfrm>
                    <a:prstGeom prst="rect"/>
                    <a:ln/>
                  </pic:spPr>
                </pic:pic>
              </a:graphicData>
            </a:graphic>
          </wp:inline>
        </w:drawing>
      </w:r>
    </w:p>
    <w:p w:rsidR="00000000" w:rsidDel="00000000" w:rsidP="00000000" w:rsidRDefault="00000000" w:rsidRPr="00000000" w14:paraId="100003E0">
      <w:pPr>
        <w:keepNext w:val="0"/>
        <w:keepLines w:val="1"/>
        <w:spacing w:after="80" w:before="40" w:lineRule="auto"/>
        <w:jc w:val="center"/>
        <w:rPr/>
      </w:pPr>
      <w:r>
        <w:rPr>
          <w:b w:val="1"/>
          <w:bCs w:val="1"/>
          <w:i w:val="1"/>
          <w:iCs w:val="1"/>
          <w:sz w:val="20"/>
          <w:szCs w:val="20"/>
          <w:rtl w:val="0"/>
        </w:rPr>
        <w:t xml:space="preserve">Fig 23: Sequence diagram — bounded AI explanation with server-side validation.</w:t>
      </w:r>
    </w:p>
    <w:p w:rsidR="00000000" w:rsidDel="00000000" w:rsidP="00000000" w:rsidRDefault="00000000" w:rsidRPr="00000000" w14:paraId="100003E1">
      <w:pPr>
        <w:pStyle w:val="Heading2"/>
        <w:keepNext w:val="1"/>
        <w:spacing w:after="120" w:before="240" w:lineRule="auto"/>
        <w:rPr/>
      </w:pPr>
      <w:r>
        <w:rPr>
          <w:rtl w:val="0"/>
        </w:rPr>
        <w:t xml:space="preserve">8.4 Deployment Design</w:t>
      </w:r>
    </w:p>
    <w:p w:rsidR="00000000" w:rsidDel="00000000" w:rsidP="00000000" w:rsidRDefault="00000000" w:rsidRPr="00000000" w14:paraId="100003E2">
      <w:pPr>
        <w:spacing w:after="60" w:before="0" w:line="276" w:lineRule="auto"/>
        <w:jc w:val="both"/>
        <w:rPr/>
      </w:pPr>
      <w:r>
        <w:rPr>
          <w:rtl w:val="0"/>
        </w:rPr>
        <w:t xml:space="preserve">Fig 24 shows the deployment architecture. The Next.js frontend is deployed on Vercel and calls the FastAPI backend over HTTPS; the documented production backend runs on Render, and the repository also provides docker-compose (backend, worker and frontend services) and a Railway configuration. Backend and worker run from the same Python 3.12 image: uvicorn serves backend.main:app with a /health endpoint, while python -m backend.worker claims durable jobs from the shared database and calls Earth Engine and AI providers. PostgreSQL is used when DATABASE_URL is set and SQLite otherwise; attachments and model artifacts use local storage or an S3-compatible bucket.</w:t>
      </w:r>
    </w:p>
    <w:p w:rsidR="00000000" w:rsidDel="00000000" w:rsidP="00000000" w:rsidRDefault="00000000" w:rsidRPr="00000000" w14:paraId="100003E3">
      <w:pPr>
        <w:keepNext w:val="1"/>
        <w:spacing w:after="0" w:before="0" w:line="240" w:lineRule="auto"/>
        <w:jc w:val="center"/>
        <w:rPr>
          <w:b w:val="1"/>
          <w:bCs w:val="1"/>
          <w:i w:val="1"/>
          <w:iCs w:val="1"/>
          <w:sz w:val="2"/>
          <w:szCs w:val="2"/>
        </w:rPr>
      </w:pPr>
      <w:r w:rsidDel="00000000" w:rsidR="00000000" w:rsidRPr="00000000">
        <w:rPr>
          <w:b w:val="1"/>
          <w:bCs w:val="1"/>
          <w:i w:val="1"/>
          <w:iCs w:val="1"/>
          <w:sz w:val="20"/>
          <w:szCs w:val="20"/>
        </w:rPr>
        <w:drawing>
          <wp:inline distB="114300" distT="114300" distL="114300" distR="114300">
            <wp:extent cx="5733288" cy="5022532"/>
            <wp:effectExtent b="0" l="0" r="0" t="0"/>
            <wp:docPr id="5024" name="deployment.png"/>
            <a:graphic>
              <a:graphicData uri="http://schemas.openxmlformats.org/drawingml/2006/picture">
                <pic:pic>
                  <pic:nvPicPr>
                    <pic:cNvPr id="5024" name="deployment.png"/>
                    <pic:cNvPicPr preferRelativeResize="0"/>
                  </pic:nvPicPr>
                  <pic:blipFill>
                    <a:blip r:embed="rId63"/>
                    <a:srcRect b="0" l="0" r="0" t="0"/>
                    <a:stretch>
                      <a:fillRect/>
                    </a:stretch>
                  </pic:blipFill>
                  <pic:spPr>
                    <a:xfrm>
                      <a:off x="0" y="0"/>
                      <a:ext cx="5733288" cy="5022532"/>
                    </a:xfrm>
                    <a:prstGeom prst="rect"/>
                    <a:ln/>
                  </pic:spPr>
                </pic:pic>
              </a:graphicData>
            </a:graphic>
          </wp:inline>
        </w:drawing>
      </w:r>
    </w:p>
    <w:p w:rsidR="00000000" w:rsidDel="00000000" w:rsidP="00000000" w:rsidRDefault="00000000" w:rsidRPr="00000000" w14:paraId="100003E4">
      <w:pPr>
        <w:keepNext w:val="0"/>
        <w:keepLines w:val="1"/>
        <w:spacing w:after="80" w:before="40" w:lineRule="auto"/>
        <w:jc w:val="center"/>
        <w:rPr>
          <w:b w:val="1"/>
          <w:bCs w:val="1"/>
          <w:i w:val="1"/>
          <w:iCs w:val="1"/>
          <w:sz w:val="20"/>
          <w:szCs w:val="20"/>
        </w:rPr>
      </w:pPr>
      <w:r>
        <w:rPr>
          <w:b w:val="1"/>
          <w:bCs w:val="1"/>
          <w:i w:val="1"/>
          <w:iCs w:val="1"/>
          <w:sz w:val="20"/>
          <w:szCs w:val="20"/>
          <w:rtl w:val="0"/>
        </w:rPr>
        <w:t xml:space="preserve">Fig 24: UML deployment diagram of Terra-Audit.</w:t>
      </w:r>
    </w:p>
    <w:p w:rsidR="00000000" w:rsidDel="00000000" w:rsidP="00000000" w:rsidRDefault="00000000" w:rsidRPr="00000000" w14:paraId="100003E5">
      <w:pPr>
        <w:pStyle w:val="Heading1"/>
        <w:keepNext w:val="1"/>
        <w:spacing w:after="160" w:before="400" w:lineRule="auto"/>
        <w:rPr/>
      </w:pPr>
      <w:r>
        <w:rPr>
          <w:rtl w:val="0"/>
        </w:rPr>
        <w:t xml:space="preserve">9. AI Engineering Design</w:t>
      </w:r>
    </w:p>
    <w:p w:rsidR="00000000" w:rsidDel="00000000" w:rsidP="00000000" w:rsidRDefault="00000000" w:rsidRPr="00000000" w14:paraId="100003E6">
      <w:pPr>
        <w:pStyle w:val="Heading2"/>
        <w:keepNext w:val="1"/>
        <w:spacing w:after="120" w:before="240" w:lineRule="auto"/>
        <w:rPr/>
      </w:pPr>
      <w:r>
        <w:rPr>
          <w:rtl w:val="0"/>
        </w:rPr>
        <w:t xml:space="preserve">9.1 Classical AWD ML Pipeline</w:t>
      </w:r>
    </w:p>
    <w:p w:rsidR="00000000" w:rsidDel="00000000" w:rsidP="00000000" w:rsidRDefault="00000000" w:rsidRPr="00000000" w14:paraId="100003E7">
      <w:pPr>
        <w:spacing w:after="60" w:before="0" w:line="276" w:lineRule="auto"/>
        <w:jc w:val="both"/>
        <w:rPr/>
      </w:pPr>
      <w:r w:rsidDel="00000000" w:rsidR="00000000" w:rsidRPr="00000000">
        <w:rPr>
          <w:rtl w:val="0"/>
        </w:rPr>
        <w:t xml:space="preserve">The classical AWD ML pipeline applies to the rice signal path and remains experimental/supporting analytics rather than methodology-authoritative evidence:</w:t>
      </w:r>
    </w:p>
    <w:p w:rsidR="00000000" w:rsidDel="00000000" w:rsidP="00000000" w:rsidRDefault="00000000" w:rsidRPr="00000000" w14:paraId="100003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DatasetBuilder constructs training rows from cached rice time-series and uses threshold-gate labels; the label source is therefore not independent ground truth.</w:t>
      </w:r>
      <w:r w:rsidDel="00000000" w:rsidR="00000000" w:rsidRPr="00000000">
        <w:rPr>
          <w:rtl w:val="0"/>
        </w:rPr>
      </w:r>
    </w:p>
    <w:p w:rsidR="00000000" w:rsidDel="00000000" w:rsidP="00000000" w:rsidRDefault="00000000" w:rsidRPr="00000000" w14:paraId="100003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Feature engineering builds a tabular matrix from satellite/time-series attributes while excluding the gate’s own decision flags as direct predictor features.</w:t>
      </w:r>
    </w:p>
    <w:p w:rsidR="00000000" w:rsidDel="00000000" w:rsidP="00000000" w:rsidRDefault="00000000" w:rsidRPr="00000000" w14:paraId="100003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The shared training harness trains Random Forest (200 trees, class-balanced) and XGBoost (200 estimators, max depth 4) using field-grouped GroupKFold evaluation; at least two independent fields are required and each training fold must contain all label classes.</w:t>
      </w:r>
    </w:p>
    <w:p w:rsidR="00000000" w:rsidDel="00000000" w:rsidP="00000000" w:rsidRDefault="00000000" w:rsidRPr="00000000" w14:paraId="100003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Persisted model bundles store the model, classes, feature names, satellite processing version, and the field-grouped split strategy. Loading rejects stale processing versions so models are not silently applied to incompatible satellite features.</w:t>
      </w:r>
    </w:p>
    <w:p w:rsidR="00000000" w:rsidDel="00000000" w:rsidP="00000000" w:rsidRDefault="00000000" w:rsidRPr="00000000" w14:paraId="100003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Evaluation reports pooled out-of-fold threshold-agreement metrics such as precision/recall/F1, confusion matrices, feature importance, and one-vs-rest ROC data. The reporting code deliberately avoids presenting these values as independently verified irrigation accuracy.</w:t>
      </w:r>
    </w:p>
    <w:p w:rsidR="00000000" w:rsidDel="00000000" w:rsidP="00000000" w:rsidRDefault="00000000" w:rsidRPr="00000000" w14:paraId="100003ED">
      <w:pPr>
        <w:pStyle w:val="Heading2"/>
        <w:keepNext w:val="1"/>
        <w:spacing w:after="120" w:before="240" w:lineRule="auto"/>
        <w:rPr/>
      </w:pPr>
      <w:r>
        <w:rPr>
          <w:rtl w:val="0"/>
        </w:rPr>
        <w:t xml:space="preserve">9.2 Model Selection and Evaluation</w:t>
      </w:r>
    </w:p>
    <w:p w:rsidR="00000000" w:rsidDel="00000000" w:rsidP="00000000" w:rsidRDefault="00000000" w:rsidRPr="00000000" w14:paraId="100003EE">
      <w:pPr>
        <w:spacing w:after="60" w:before="0" w:line="276" w:lineRule="auto"/>
        <w:jc w:val="both"/>
        <w:rPr/>
      </w:pPr>
      <w:r w:rsidDel="00000000" w:rsidR="00000000" w:rsidRPr="00000000">
        <w:rPr>
          <w:rtl w:val="0"/>
        </w:rPr>
        <w:t xml:space="preserve">Random Forest and XGBoost remain appropriate baselines because the current AWD features are a comparatively small structured tabular set rather than raw imagery. Both can model nonlinear feature interactions, are inexpensive to retrain, and expose feature importance. The final implementation evaluates them with the same field-grouped split strategy so model comparison is not inflated by placing observations from the same field in both training and validation folds.</w:t>
      </w:r>
    </w:p>
    <w:p w:rsidR="00000000" w:rsidDel="00000000" w:rsidP="00000000" w:rsidRDefault="00000000" w:rsidRPr="00000000" w14:paraId="100003EF">
      <w:pPr>
        <w:spacing w:after="60" w:before="0" w:line="276" w:lineRule="auto"/>
        <w:jc w:val="both"/>
        <w:rPr/>
      </w:pPr>
      <w:r w:rsidDel="00000000" w:rsidR="00000000" w:rsidRPr="00000000">
        <w:rPr>
          <w:rtl w:val="0"/>
        </w:rPr>
        <w:t xml:space="preserve">Field grouping fixes an important evaluation-leakage problem from the earlier design, but it does not fix label provenance. Because the target labels are still generated by the threshold detector, model metrics measure how closely the models reproduce that detector. Independent water-level or irrigation observations are still required before the ML results can support a claim of real-world AWD event accuracy.</w:t>
      </w:r>
      <w:r w:rsidDel="00000000" w:rsidR="00000000" w:rsidRPr="00000000">
        <w:rPr>
          <w:rtl w:val="0"/>
        </w:rPr>
      </w:r>
    </w:p>
    <w:p w:rsidR="00000000" w:rsidDel="00000000" w:rsidP="00000000" w:rsidRDefault="00000000" w:rsidRPr="00000000" w14:paraId="100003F0">
      <w:pPr>
        <w:pStyle w:val="Heading2"/>
        <w:keepNext w:val="1"/>
        <w:spacing w:after="120" w:before="240" w:lineRule="auto"/>
        <w:rPr/>
      </w:pPr>
      <w:r>
        <w:rPr>
          <w:rtl w:val="0"/>
        </w:rPr>
        <w:t xml:space="preserve">9.3 Managed Crop Models</w:t>
      </w:r>
    </w:p>
    <w:p w:rsidR="00000000" w:rsidDel="00000000" w:rsidP="00000000" w:rsidRDefault="00000000" w:rsidRPr="00000000" w14:paraId="100003F1">
      <w:pPr>
        <w:spacing w:after="60" w:before="0" w:line="276" w:lineRule="auto"/>
        <w:jc w:val="both"/>
        <w:rPr/>
      </w:pPr>
      <w:r w:rsidDel="00000000" w:rsidR="00000000" w:rsidRPr="00000000">
        <w:rPr>
          <w:rtl w:val="0"/>
        </w:rPr>
        <w:t xml:space="preserve">The final system also contains managed crop-model workflows for exploratory crop classification/benchmarking. These models use reviewed crop-identity labels and held-out grouping, but they remain research features rather than carbon-accounting authority. Their presence broadens the AI workspace beyond AWD classification without changing the deterministic VM0051/VM0042 calculation boundary.</w:t>
      </w:r>
    </w:p>
    <w:p w:rsidR="00000000" w:rsidDel="00000000" w:rsidP="00000000" w:rsidRDefault="00000000" w:rsidRPr="00000000" w14:paraId="100003F2">
      <w:pPr>
        <w:pStyle w:val="Heading2"/>
        <w:keepNext w:val="1"/>
        <w:spacing w:after="120" w:before="240" w:lineRule="auto"/>
        <w:rPr/>
      </w:pPr>
      <w:r>
        <w:rPr>
          <w:rtl w:val="0"/>
        </w:rPr>
        <w:t xml:space="preserve">9.4 Generative AI Explanation Architecture</w:t>
      </w:r>
    </w:p>
    <w:p w:rsidR="00000000" w:rsidDel="00000000" w:rsidP="00000000" w:rsidRDefault="00000000" w:rsidRPr="00000000" w14:paraId="100003F3">
      <w:pPr>
        <w:spacing w:after="60" w:before="0" w:line="276" w:lineRule="auto"/>
        <w:jc w:val="both"/>
        <w:rPr/>
      </w:pPr>
      <w:r w:rsidDel="00000000" w:rsidR="00000000" w:rsidRPr="00000000">
        <w:rPr>
          <w:rtl w:val="0"/>
        </w:rPr>
        <w:t xml:space="preserve">Generative AI is implemented as a bounded explanation workflow rather than as an accounting engine. An authenticated project request selects an allowed explanation action, after which the server builds a deterministic action-specific context packet from current project/evidence state and bundle-scoped methodology text. The request is served from cache when an equivalent validated explanation exists; otherwise a durable ai_explain job is queued and processed by the worker. Supported provider adapters include fake, self-hosted, Groq, and OpenAI.</w:t>
      </w:r>
    </w:p>
    <w:p w:rsidR="00000000" w:rsidDel="00000000" w:rsidP="00000000" w:rsidRDefault="00000000" w:rsidRPr="00000000" w14:paraId="100003F4">
      <w:pPr>
        <w:spacing w:after="60" w:before="0" w:line="276" w:lineRule="auto"/>
        <w:jc w:val="both"/>
        <w:rPr/>
      </w:pPr>
      <w:r w:rsidDel="00000000" w:rsidR="00000000" w:rsidRPr="00000000">
        <w:rPr>
          <w:rtl w:val="0"/>
        </w:rPr>
        <w:t xml:space="preserve">The worker rechecks authorization, provider configuration, and evidence context before calling the provider. The structured response is then validated by server code and may receive at most one repair attempt. A final authorization/evidence check is performed before the explanation is persisted and shown as a draft requiring human review.</w:t>
      </w:r>
    </w:p>
    <w:p w:rsidR="00000000" w:rsidDel="00000000" w:rsidP="00000000" w:rsidRDefault="00000000" w:rsidRPr="00000000" w14:paraId="100003F5">
      <w:pPr>
        <w:pStyle w:val="Heading2"/>
        <w:keepNext w:val="1"/>
        <w:spacing w:after="120" w:before="240" w:lineRule="auto"/>
        <w:rPr/>
      </w:pPr>
      <w:r>
        <w:rPr>
          <w:rtl w:val="0"/>
        </w:rPr>
        <w:t xml:space="preserve">9.5 Prompt and Context Design</w:t>
      </w:r>
    </w:p>
    <w:p w:rsidR="00000000" w:rsidDel="00000000" w:rsidP="00000000" w:rsidRDefault="00000000" w:rsidRPr="00000000" w14:paraId="100003F6">
      <w:pPr>
        <w:spacing w:after="60" w:before="0" w:line="276" w:lineRule="auto"/>
        <w:jc w:val="both"/>
        <w:rPr/>
      </w:pPr>
      <w:r w:rsidDel="00000000" w:rsidR="00000000" w:rsidRPr="00000000">
        <w:rPr>
          <w:rtl w:val="0"/>
        </w:rPr>
        <w:t xml:space="preserve">Prompting is therefore applicable in the final system, but the design is intentionally constrained by server-owned context. Packets contain the requested action, active methodology bundle, selected methodology chunks and linked corrections, evidence/calculation context, sentence identifiers, allowed requirement/record identifiers, hashes, and server-owned limitations/next actions. The model is not permitted to invent its own authoritative requirement identifiers or alter official calculation values. Retrieval is bundle-scoped so explanations are grounded in the methodology version/corrections selected by the application rather than in unrestricted general knowledge.</w:t>
      </w:r>
    </w:p>
    <w:p w:rsidR="00000000" w:rsidDel="00000000" w:rsidP="00000000" w:rsidRDefault="00000000" w:rsidRPr="00000000" w14:paraId="100003F7">
      <w:pPr>
        <w:spacing w:after="60" w:before="0" w:line="276" w:lineRule="auto"/>
        <w:jc w:val="both"/>
        <w:rPr/>
      </w:pPr>
      <w:r w:rsidDel="00000000" w:rsidR="00000000" w:rsidRPr="00000000">
        <w:rPr>
          <w:rtl w:val="0"/>
        </w:rPr>
        <w:t xml:space="preserve">The output contract is structured rather than free-form only. Validation checks schema compliance, supplied sentence/requirement/record membership, citation presence, numeric/reference support, correction handling, prohibited claims, and server-owned actions/limitations. These checks improve structural reliability but do not prove that every cited sentence semantically entails the generated claim.</w:t>
      </w:r>
    </w:p>
    <w:p w:rsidR="00000000" w:rsidDel="00000000" w:rsidP="00000000" w:rsidRDefault="00000000" w:rsidRPr="00000000" w14:paraId="100003F8">
      <w:pPr>
        <w:pStyle w:val="Heading2"/>
        <w:keepNext w:val="1"/>
        <w:spacing w:after="120" w:before="240" w:lineRule="auto"/>
        <w:rPr/>
      </w:pPr>
      <w:r>
        <w:rPr>
          <w:rtl w:val="0"/>
        </w:rPr>
        <w:t xml:space="preserve">9.6 AI Authority Boundary and Evaluation Limitations</w:t>
      </w:r>
    </w:p>
    <w:p w:rsidR="00000000" w:rsidDel="00000000" w:rsidP="00000000" w:rsidRDefault="00000000" w:rsidRPr="00000000" w14:paraId="100003F9">
      <w:pPr>
        <w:spacing w:after="60" w:before="0" w:line="276" w:lineRule="auto"/>
        <w:jc w:val="both"/>
        <w:rPr/>
      </w:pPr>
      <w:r w:rsidDel="00000000" w:rsidR="00000000" w:rsidRPr="00000000">
        <w:rPr>
          <w:rtl w:val="0"/>
        </w:rPr>
        <w:t xml:space="preserve">AI features are deliberately outside the accounting authority boundary. Random Forest/XGBoost and managed crop models are experimental analytics; generative providers produce draft explanations only. Deterministic code owns methodology readiness, carbon equations, persistence gates, and official numeric outputs. No AI component can turn a blocked requirement into compliant status, perform external VVB verification, or create registry-issued credits.</w:t>
      </w:r>
    </w:p>
    <w:p w:rsidR="00000000" w:rsidDel="00000000" w:rsidP="00000000" w:rsidRDefault="00000000" w:rsidRPr="00000000" w14:paraId="100003FA">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4797496" cy="5303520"/>
            <wp:effectExtent b="0" l="0" r="0" t="0"/>
            <wp:docPr id="5025" name="ai_authority.png"/>
            <a:graphic>
              <a:graphicData uri="http://schemas.openxmlformats.org/drawingml/2006/picture">
                <pic:pic>
                  <pic:nvPicPr>
                    <pic:cNvPr id="5025" name="ai_authority.png"/>
                    <pic:cNvPicPr preferRelativeResize="0"/>
                  </pic:nvPicPr>
                  <pic:blipFill>
                    <a:blip r:embed="rId64"/>
                    <a:srcRect b="0" l="0" r="0" t="0"/>
                    <a:stretch>
                      <a:fillRect/>
                    </a:stretch>
                  </pic:blipFill>
                  <pic:spPr>
                    <a:xfrm>
                      <a:off x="0" y="0"/>
                      <a:ext cx="4797496" cy="5303520"/>
                    </a:xfrm>
                    <a:prstGeom prst="rect"/>
                    <a:ln/>
                  </pic:spPr>
                </pic:pic>
              </a:graphicData>
            </a:graphic>
          </wp:inline>
        </w:drawing>
      </w:r>
      <w:r>
        <w:rPr>
          <w:b w:val="1"/>
          <w:bCs w:val="1"/>
          <w:i w:val="1"/>
          <w:iCs w:val="1"/>
          <w:sz w:val="20"/>
          <w:szCs w:val="20"/>
          <w:rtl w:val="0"/>
        </w:rPr>
        <w:t xml:space="preserve">Fig 25: AI authority and data flow: deterministic, server-owned accounting path versus the non-authoritative assistive path.</w:t>
      </w:r>
    </w:p>
    <w:p w:rsidR="00000000" w:rsidDel="00000000" w:rsidP="00000000" w:rsidRDefault="00000000" w:rsidRPr="00000000" w14:paraId="100003FB">
      <w:pPr>
        <w:spacing w:after="60" w:before="0" w:line="276" w:lineRule="auto"/>
        <w:jc w:val="both"/>
        <w:rPr/>
      </w:pPr>
      <w:r w:rsidDel="00000000" w:rsidR="00000000" w:rsidRPr="00000000">
        <w:rPr>
          <w:rtl w:val="0"/>
        </w:rPr>
        <w:t xml:space="preserve">The software regression suite covers the AI code paths, but the dedicated 20-case generative-AI evaluation corpus remains incomplete because the canonical packet fixtures are missing.</w:t>
      </w:r>
      <w:r w:rsidDel="00000000" w:rsidR="00000000" w:rsidRPr="00000000">
        <w:rPr>
          <w:rtl w:val="0"/>
        </w:rPr>
        <w:t xml:space="preserve"> Likewise, no independent AWD ground-truth dataset has been completed. These gaps are reported as evaluation limitations rather than hidden behind software-test success.</w:t>
      </w:r>
    </w:p>
    <w:p w:rsidR="00000000" w:rsidDel="00000000" w:rsidP="00000000" w:rsidRDefault="00000000" w:rsidRPr="00000000" w14:paraId="100003FC">
      <w:pPr>
        <w:pStyle w:val="Heading1"/>
        <w:keepNext w:val="1"/>
        <w:spacing w:after="160" w:before="400" w:lineRule="auto"/>
        <w:rPr/>
      </w:pPr>
      <w:r>
        <w:rPr>
          <w:rtl w:val="0"/>
        </w:rPr>
        <w:t xml:space="preserve">10. Interface Design</w:t>
      </w:r>
    </w:p>
    <w:p w:rsidR="00000000" w:rsidDel="00000000" w:rsidP="00000000" w:rsidRDefault="00000000" w:rsidRPr="00000000" w14:paraId="100003FD">
      <w:pPr>
        <w:spacing w:after="60" w:before="0" w:line="276" w:lineRule="auto"/>
        <w:jc w:val="both"/>
        <w:rPr/>
      </w:pPr>
      <w:r w:rsidDel="00000000" w:rsidR="00000000" w:rsidRPr="00000000">
        <w:rPr>
          <w:rtl w:val="0"/>
        </w:rPr>
        <w:t xml:space="preserve">The final interface is a responsive Next.js web application centered on authenticated project context, explicit permissions/readiness, durable-job status, versioned calculation history and internal review. Queued, running, blocked, failed, review-required and completed states remain visibly distinct rather than being collapsed into a generic success/failure message.</w:t>
      </w:r>
    </w:p>
    <w:p w:rsidR="00000000" w:rsidDel="00000000" w:rsidP="00000000" w:rsidRDefault="00000000" w:rsidRPr="00000000" w14:paraId="100003FE">
      <w:pPr>
        <w:pStyle w:val="Heading2"/>
        <w:keepNext w:val="1"/>
        <w:spacing w:after="120" w:before="240" w:lineRule="auto"/>
        <w:rPr/>
      </w:pPr>
      <w:r>
        <w:rPr>
          <w:rtl w:val="0"/>
        </w:rPr>
        <w:t xml:space="preserve">10.1 Interface Objects and Actions</w:t>
      </w:r>
    </w:p>
    <w:p w:rsidR="00000000" w:rsidDel="00000000" w:rsidP="00000000" w:rsidRDefault="00000000" w:rsidRPr="00000000" w14:paraId="100003FF">
      <w:pPr>
        <w:spacing w:after="60" w:before="0" w:line="276" w:lineRule="auto"/>
        <w:jc w:val="both"/>
        <w:rPr/>
      </w:pPr>
      <w:r>
        <w:rPr>
          <w:rtl w:val="0"/>
        </w:rPr>
        <w:t xml:space="preserve">Interface objects and their actions were derived from the user and task analysis of the SRS. Table 15 lists each object, its operations and the route that hosts it. Actions are role-aware, but server-side authorization remains authoritative.</w:t>
      </w:r>
    </w:p>
    <w:p w:rsidR="00000000" w:rsidDel="00000000" w:rsidP="00000000" w:rsidRDefault="00000000" w:rsidRPr="00000000" w14:paraId="10000400">
      <w:pPr>
        <w:keepNext w:val="1"/>
        <w:spacing w:after="80" w:before="40" w:lineRule="auto"/>
        <w:jc w:val="center"/>
        <w:rPr>
          <w:b w:val="1"/>
          <w:bCs w:val="1"/>
          <w:i w:val="1"/>
          <w:iCs w:val="1"/>
          <w:sz w:val="20"/>
          <w:szCs w:val="20"/>
        </w:rPr>
      </w:pPr>
      <w:r>
        <w:rPr>
          <w:b w:val="1"/>
          <w:bCs w:val="1"/>
          <w:i w:val="1"/>
          <w:iCs w:val="1"/>
          <w:sz w:val="20"/>
          <w:szCs w:val="20"/>
          <w:rtl w:val="0"/>
        </w:rPr>
        <w:t xml:space="preserve">Table 15: User-interface objects and actions</w:t>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85"/>
        <w:gridCol w:w="4061"/>
        <w:gridCol w:w="2978"/>
        <w:tblGridChange w:id="0">
          <w:tblGrid>
            <w:gridCol w:w="700"/>
            <w:gridCol w:w="7326"/>
            <w:gridCol w:w="10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401">
            <w:pPr>
              <w:spacing w:after="60" w:lineRule="auto"/>
              <w:jc w:val="center"/>
              <w:rPr/>
            </w:pPr>
            <w:r>
              <w:rPr>
                <w:b w:val="1"/>
                <w:bCs w:val="1"/>
                <w:color w:val="ffffff"/>
                <w:sz w:val="18"/>
                <w:szCs w:val="18"/>
                <w:rtl w:val="0"/>
              </w:rPr>
              <w:t xml:space="preserve">Interface object</w:t>
            </w:r>
          </w:p>
        </w:tc>
        <w:tc>
          <w:tcPr>
            <w:shd w:fill="1f3864" w:val="clear"/>
            <w:tcMar>
              <w:top w:w="50.0" w:type="dxa"/>
              <w:left w:w="90.0" w:type="dxa"/>
              <w:bottom w:w="50.0" w:type="dxa"/>
              <w:right w:w="90.0" w:type="dxa"/>
            </w:tcMar>
            <w:vAlign w:val="center"/>
          </w:tcPr>
          <w:p w:rsidR="00000000" w:rsidDel="00000000" w:rsidP="00000000" w:rsidRDefault="00000000" w:rsidRPr="00000000" w14:paraId="10000402">
            <w:pPr>
              <w:spacing w:after="60" w:lineRule="auto"/>
              <w:jc w:val="center"/>
              <w:rPr/>
            </w:pPr>
            <w:r>
              <w:rPr>
                <w:b w:val="1"/>
                <w:bCs w:val="1"/>
                <w:color w:val="ffffff"/>
                <w:sz w:val="18"/>
                <w:szCs w:val="18"/>
                <w:rtl w:val="0"/>
              </w:rPr>
              <w:t xml:space="preserve">Actions (operations)</w:t>
            </w:r>
          </w:p>
        </w:tc>
        <w:tc>
          <w:tcPr>
            <w:shd w:fill="1f3864" w:val="clear"/>
            <w:tcMar>
              <w:top w:w="50.0" w:type="dxa"/>
              <w:left w:w="90.0" w:type="dxa"/>
              <w:bottom w:w="50.0" w:type="dxa"/>
              <w:right w:w="90.0" w:type="dxa"/>
            </w:tcMar>
            <w:vAlign w:val="center"/>
          </w:tcPr>
          <w:p w:rsidR="00000000" w:rsidDel="00000000" w:rsidP="00000000" w:rsidRDefault="00000000" w:rsidRPr="00000000" w14:paraId="10000403">
            <w:pPr>
              <w:spacing w:after="60" w:lineRule="auto"/>
              <w:jc w:val="center"/>
              <w:rPr/>
            </w:pPr>
            <w:r>
              <w:rPr>
                <w:b w:val="1"/>
                <w:bCs w:val="1"/>
                <w:color w:val="ffffff"/>
                <w:sz w:val="18"/>
                <w:szCs w:val="18"/>
                <w:rtl w:val="0"/>
              </w:rPr>
              <w:t xml:space="preserve">Route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04">
            <w:pPr>
              <w:spacing w:after="60" w:lineRule="auto"/>
              <w:jc w:val="left"/>
              <w:rPr/>
            </w:pPr>
            <w:r>
              <w:rPr>
                <w:b w:val="0"/>
                <w:bCs w:val="0"/>
                <w:sz w:val="18"/>
                <w:szCs w:val="18"/>
                <w:rtl w:val="0"/>
              </w:rPr>
              <w:t xml:space="preserve">Session / account</w:t>
            </w:r>
          </w:p>
        </w:tc>
        <w:tc>
          <w:tcPr>
            <w:tcMar>
              <w:top w:w="50.0" w:type="dxa"/>
              <w:left w:w="90.0" w:type="dxa"/>
              <w:bottom w:w="50.0" w:type="dxa"/>
              <w:right w:w="90.0" w:type="dxa"/>
            </w:tcMar>
            <w:vAlign w:val="center"/>
          </w:tcPr>
          <w:p w:rsidR="00000000" w:rsidDel="00000000" w:rsidP="00000000" w:rsidRDefault="00000000" w:rsidRPr="00000000" w14:paraId="10000405">
            <w:pPr>
              <w:spacing w:after="60" w:lineRule="auto"/>
              <w:jc w:val="left"/>
              <w:rPr/>
            </w:pPr>
            <w:r>
              <w:rPr>
                <w:sz w:val="18"/>
                <w:szCs w:val="18"/>
                <w:rtl w:val="0"/>
              </w:rPr>
              <w:t xml:space="preserve">Sign in, register with OTP, recover access, sign out</w:t>
            </w:r>
          </w:p>
        </w:tc>
        <w:tc>
          <w:tcPr>
            <w:tcMar>
              <w:top w:w="50.0" w:type="dxa"/>
              <w:left w:w="90.0" w:type="dxa"/>
              <w:bottom w:w="50.0" w:type="dxa"/>
              <w:right w:w="90.0" w:type="dxa"/>
            </w:tcMar>
            <w:vAlign w:val="center"/>
          </w:tcPr>
          <w:p w:rsidR="00000000" w:rsidDel="00000000" w:rsidP="00000000" w:rsidRDefault="00000000" w:rsidRPr="00000000" w14:paraId="10000406">
            <w:pPr>
              <w:spacing w:after="60" w:lineRule="auto"/>
              <w:jc w:val="left"/>
              <w:rPr/>
            </w:pPr>
            <w:r>
              <w:rPr>
                <w:b w:val="0"/>
                <w:bCs w:val="0"/>
                <w:sz w:val="18"/>
                <w:szCs w:val="18"/>
                <w:rtl w:val="0"/>
              </w:rPr>
              <w:t xml:space="preserve">/login, /register, /account-access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07">
            <w:pPr>
              <w:spacing w:after="60" w:lineRule="auto"/>
              <w:jc w:val="left"/>
              <w:rPr/>
            </w:pPr>
            <w:r>
              <w:rPr>
                <w:b w:val="0"/>
                <w:bCs w:val="0"/>
                <w:sz w:val="18"/>
                <w:szCs w:val="18"/>
                <w:rtl w:val="0"/>
              </w:rPr>
              <w:t xml:space="preserve">Project</w:t>
            </w:r>
          </w:p>
        </w:tc>
        <w:tc>
          <w:tcPr>
            <w:tcMar>
              <w:top w:w="50.0" w:type="dxa"/>
              <w:left w:w="90.0" w:type="dxa"/>
              <w:bottom w:w="50.0" w:type="dxa"/>
              <w:right w:w="90.0" w:type="dxa"/>
            </w:tcMar>
            <w:vAlign w:val="center"/>
          </w:tcPr>
          <w:p w:rsidR="00000000" w:rsidDel="00000000" w:rsidP="00000000" w:rsidRDefault="00000000" w:rsidRPr="00000000" w14:paraId="10000408">
            <w:pPr>
              <w:spacing w:after="60" w:lineRule="auto"/>
              <w:jc w:val="left"/>
              <w:rPr/>
            </w:pPr>
            <w:r>
              <w:rPr>
                <w:sz w:val="18"/>
                <w:szCs w:val="18"/>
                <w:rtl w:val="0"/>
              </w:rPr>
              <w:t xml:space="preserve">Create, edit, add members, assign fields, view dashboard</w:t>
            </w:r>
          </w:p>
        </w:tc>
        <w:tc>
          <w:tcPr>
            <w:tcMar>
              <w:top w:w="50.0" w:type="dxa"/>
              <w:left w:w="90.0" w:type="dxa"/>
              <w:bottom w:w="50.0" w:type="dxa"/>
              <w:right w:w="90.0" w:type="dxa"/>
            </w:tcMar>
            <w:vAlign w:val="center"/>
          </w:tcPr>
          <w:p w:rsidR="00000000" w:rsidDel="00000000" w:rsidP="00000000" w:rsidRDefault="00000000" w:rsidRPr="00000000" w14:paraId="10000409">
            <w:pPr>
              <w:spacing w:after="60" w:lineRule="auto"/>
              <w:jc w:val="left"/>
              <w:rPr/>
            </w:pPr>
            <w:r>
              <w:rPr>
                <w:b w:val="0"/>
                <w:bCs w:val="0"/>
                <w:sz w:val="18"/>
                <w:szCs w:val="18"/>
                <w:rtl w:val="0"/>
              </w:rPr>
              <w:t xml:space="preserve">/projects/[projectId]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0A">
            <w:pPr>
              <w:spacing w:after="60" w:lineRule="auto"/>
              <w:jc w:val="left"/>
              <w:rPr/>
            </w:pPr>
            <w:r>
              <w:rPr>
                <w:b w:val="0"/>
                <w:bCs w:val="0"/>
                <w:sz w:val="18"/>
                <w:szCs w:val="18"/>
                <w:rtl w:val="0"/>
              </w:rPr>
              <w:t xml:space="preserve">Field</w:t>
            </w:r>
          </w:p>
        </w:tc>
        <w:tc>
          <w:tcPr>
            <w:tcMar>
              <w:top w:w="50.0" w:type="dxa"/>
              <w:left w:w="90.0" w:type="dxa"/>
              <w:bottom w:w="50.0" w:type="dxa"/>
              <w:right w:w="90.0" w:type="dxa"/>
            </w:tcMar>
            <w:vAlign w:val="center"/>
          </w:tcPr>
          <w:p w:rsidR="00000000" w:rsidDel="00000000" w:rsidP="00000000" w:rsidRDefault="00000000" w:rsidRPr="00000000" w14:paraId="1000040B">
            <w:pPr>
              <w:spacing w:after="60" w:lineRule="auto"/>
              <w:jc w:val="left"/>
              <w:rPr/>
            </w:pPr>
            <w:r>
              <w:rPr>
                <w:sz w:val="18"/>
                <w:szCs w:val="18"/>
                <w:rtl w:val="0"/>
              </w:rPr>
              <w:t xml:space="preserve">Register geometry (draw, GeoJSON, KML, coordinates), edit metadata</w:t>
            </w:r>
          </w:p>
        </w:tc>
        <w:tc>
          <w:tcPr>
            <w:tcMar>
              <w:top w:w="50.0" w:type="dxa"/>
              <w:left w:w="90.0" w:type="dxa"/>
              <w:bottom w:w="50.0" w:type="dxa"/>
              <w:right w:w="90.0" w:type="dxa"/>
            </w:tcMar>
            <w:vAlign w:val="center"/>
          </w:tcPr>
          <w:p w:rsidR="00000000" w:rsidDel="00000000" w:rsidP="00000000" w:rsidRDefault="00000000" w:rsidRPr="00000000" w14:paraId="1000040C">
            <w:pPr>
              <w:spacing w:after="60" w:lineRule="auto"/>
              <w:jc w:val="left"/>
              <w:rPr/>
            </w:pPr>
            <w:r>
              <w:rPr>
                <w:b w:val="0"/>
                <w:bCs w:val="0"/>
                <w:sz w:val="18"/>
                <w:szCs w:val="18"/>
                <w:rtl w:val="0"/>
              </w:rPr>
              <w:t xml:space="preserve">/fields/new, /fields/[fieldId]/edit</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0D">
            <w:pPr>
              <w:spacing w:after="60" w:lineRule="auto"/>
              <w:jc w:val="left"/>
              <w:rPr/>
            </w:pPr>
            <w:r>
              <w:rPr>
                <w:b w:val="0"/>
                <w:bCs w:val="0"/>
                <w:sz w:val="18"/>
                <w:szCs w:val="18"/>
                <w:rtl w:val="0"/>
              </w:rPr>
              <w:t xml:space="preserve">Crop season &amp; evidence</w:t>
            </w:r>
          </w:p>
        </w:tc>
        <w:tc>
          <w:tcPr>
            <w:tcMar>
              <w:top w:w="50.0" w:type="dxa"/>
              <w:left w:w="90.0" w:type="dxa"/>
              <w:bottom w:w="50.0" w:type="dxa"/>
              <w:right w:w="90.0" w:type="dxa"/>
            </w:tcMar>
            <w:vAlign w:val="center"/>
          </w:tcPr>
          <w:p w:rsidR="00000000" w:rsidDel="00000000" w:rsidP="00000000" w:rsidRDefault="00000000" w:rsidRPr="00000000" w14:paraId="1000040E">
            <w:pPr>
              <w:spacing w:after="60" w:lineRule="auto"/>
              <w:jc w:val="left"/>
              <w:rPr/>
            </w:pPr>
            <w:r>
              <w:rPr>
                <w:sz w:val="18"/>
                <w:szCs w:val="18"/>
                <w:rtl w:val="0"/>
              </w:rPr>
              <w:t xml:space="preserve">Create season, correct version, add observation / practice event, upload file</w:t>
            </w:r>
          </w:p>
        </w:tc>
        <w:tc>
          <w:tcPr>
            <w:tcMar>
              <w:top w:w="50.0" w:type="dxa"/>
              <w:left w:w="90.0" w:type="dxa"/>
              <w:bottom w:w="50.0" w:type="dxa"/>
              <w:right w:w="90.0" w:type="dxa"/>
            </w:tcMar>
            <w:vAlign w:val="center"/>
          </w:tcPr>
          <w:p w:rsidR="00000000" w:rsidDel="00000000" w:rsidP="00000000" w:rsidRDefault="00000000" w:rsidRPr="00000000" w14:paraId="1000040F">
            <w:pPr>
              <w:spacing w:after="60" w:lineRule="auto"/>
              <w:jc w:val="left"/>
              <w:rPr/>
            </w:pPr>
            <w:r>
              <w:rPr>
                <w:b w:val="0"/>
                <w:bCs w:val="0"/>
                <w:sz w:val="18"/>
                <w:szCs w:val="18"/>
                <w:rtl w:val="0"/>
              </w:rPr>
              <w:t xml:space="preserve">/fields/[id]/crop-seasons, /evidence-files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10">
            <w:pPr>
              <w:spacing w:after="60" w:lineRule="auto"/>
              <w:jc w:val="left"/>
              <w:rPr/>
            </w:pPr>
            <w:r>
              <w:rPr>
                <w:b w:val="0"/>
                <w:bCs w:val="0"/>
                <w:sz w:val="18"/>
                <w:szCs w:val="18"/>
                <w:rtl w:val="0"/>
              </w:rPr>
              <w:t xml:space="preserve">Soil &amp; production evidence</w:t>
            </w:r>
          </w:p>
        </w:tc>
        <w:tc>
          <w:tcPr>
            <w:tcMar>
              <w:top w:w="50.0" w:type="dxa"/>
              <w:left w:w="90.0" w:type="dxa"/>
              <w:bottom w:w="50.0" w:type="dxa"/>
              <w:right w:w="90.0" w:type="dxa"/>
            </w:tcMar>
            <w:vAlign w:val="center"/>
          </w:tcPr>
          <w:p w:rsidR="00000000" w:rsidDel="00000000" w:rsidP="00000000" w:rsidRDefault="00000000" w:rsidRPr="00000000" w14:paraId="10000411">
            <w:pPr>
              <w:spacing w:after="60" w:lineRule="auto"/>
              <w:jc w:val="left"/>
              <w:rPr/>
            </w:pPr>
            <w:r>
              <w:rPr>
                <w:sz w:val="18"/>
                <w:szCs w:val="18"/>
                <w:rtl w:val="0"/>
              </w:rPr>
              <w:t xml:space="preserve">Add sampling plan, sample, lab result, custody event; import production</w:t>
            </w:r>
          </w:p>
        </w:tc>
        <w:tc>
          <w:tcPr>
            <w:tcMar>
              <w:top w:w="50.0" w:type="dxa"/>
              <w:left w:w="90.0" w:type="dxa"/>
              <w:bottom w:w="50.0" w:type="dxa"/>
              <w:right w:w="90.0" w:type="dxa"/>
            </w:tcMar>
            <w:vAlign w:val="center"/>
          </w:tcPr>
          <w:p w:rsidR="00000000" w:rsidDel="00000000" w:rsidP="00000000" w:rsidRDefault="00000000" w:rsidRPr="00000000" w14:paraId="10000412">
            <w:pPr>
              <w:spacing w:after="60" w:lineRule="auto"/>
              <w:jc w:val="left"/>
              <w:rPr/>
            </w:pPr>
            <w:r>
              <w:rPr>
                <w:b w:val="0"/>
                <w:bCs w:val="0"/>
                <w:sz w:val="18"/>
                <w:szCs w:val="18"/>
                <w:rtl w:val="0"/>
              </w:rPr>
              <w:t xml:space="preserve">/fields/[id]/soil-evidence, /production-records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13">
            <w:pPr>
              <w:spacing w:after="60" w:lineRule="auto"/>
              <w:jc w:val="left"/>
              <w:rPr/>
            </w:pPr>
            <w:r>
              <w:rPr>
                <w:b w:val="0"/>
                <w:bCs w:val="0"/>
                <w:sz w:val="18"/>
                <w:szCs w:val="18"/>
                <w:rtl w:val="0"/>
              </w:rPr>
              <w:t xml:space="preserve">Signal analytics</w:t>
            </w:r>
          </w:p>
        </w:tc>
        <w:tc>
          <w:tcPr>
            <w:tcMar>
              <w:top w:w="50.0" w:type="dxa"/>
              <w:left w:w="90.0" w:type="dxa"/>
              <w:bottom w:w="50.0" w:type="dxa"/>
              <w:right w:w="90.0" w:type="dxa"/>
            </w:tcMar>
            <w:vAlign w:val="center"/>
          </w:tcPr>
          <w:p w:rsidR="00000000" w:rsidDel="00000000" w:rsidP="00000000" w:rsidRDefault="00000000" w:rsidRPr="00000000" w14:paraId="10000414">
            <w:pPr>
              <w:spacing w:after="60" w:lineRule="auto"/>
              <w:jc w:val="left"/>
              <w:rPr/>
            </w:pPr>
            <w:r>
              <w:rPr>
                <w:sz w:val="18"/>
                <w:szCs w:val="18"/>
                <w:rtl w:val="0"/>
              </w:rPr>
              <w:t xml:space="preserve">Choose window and detector, start run, cancel, inspect series</w:t>
            </w:r>
          </w:p>
        </w:tc>
        <w:tc>
          <w:tcPr>
            <w:tcMar>
              <w:top w:w="50.0" w:type="dxa"/>
              <w:left w:w="90.0" w:type="dxa"/>
              <w:bottom w:w="50.0" w:type="dxa"/>
              <w:right w:w="90.0" w:type="dxa"/>
            </w:tcMar>
            <w:vAlign w:val="center"/>
          </w:tcPr>
          <w:p w:rsidR="00000000" w:rsidDel="00000000" w:rsidP="00000000" w:rsidRDefault="00000000" w:rsidRPr="00000000" w14:paraId="10000415">
            <w:pPr>
              <w:spacing w:after="60" w:lineRule="auto"/>
              <w:jc w:val="left"/>
              <w:rPr/>
            </w:pPr>
            <w:r>
              <w:rPr>
                <w:b w:val="0"/>
                <w:bCs w:val="0"/>
                <w:sz w:val="18"/>
                <w:szCs w:val="18"/>
                <w:rtl w:val="0"/>
              </w:rPr>
              <w:t xml:space="preserve">/fields/[id]/signal-analytics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16">
            <w:pPr>
              <w:spacing w:after="60" w:lineRule="auto"/>
              <w:jc w:val="left"/>
              <w:rPr/>
            </w:pPr>
            <w:r>
              <w:rPr>
                <w:b w:val="0"/>
                <w:bCs w:val="0"/>
                <w:sz w:val="18"/>
                <w:szCs w:val="18"/>
                <w:rtl w:val="0"/>
              </w:rPr>
              <w:t xml:space="preserve">Calculation</w:t>
            </w:r>
          </w:p>
        </w:tc>
        <w:tc>
          <w:tcPr>
            <w:tcMar>
              <w:top w:w="50.0" w:type="dxa"/>
              <w:left w:w="90.0" w:type="dxa"/>
              <w:bottom w:w="50.0" w:type="dxa"/>
              <w:right w:w="90.0" w:type="dxa"/>
            </w:tcMar>
            <w:vAlign w:val="center"/>
          </w:tcPr>
          <w:p w:rsidR="00000000" w:rsidDel="00000000" w:rsidP="00000000" w:rsidRDefault="00000000" w:rsidRPr="00000000" w14:paraId="10000417">
            <w:pPr>
              <w:spacing w:after="60" w:lineRule="auto"/>
              <w:jc w:val="left"/>
              <w:rPr/>
            </w:pPr>
            <w:r>
              <w:rPr>
                <w:sz w:val="18"/>
                <w:szCs w:val="18"/>
                <w:rtl w:val="0"/>
              </w:rPr>
              <w:t xml:space="preserve">Preview, commit (freeze evidence), view version chain, export</w:t>
            </w:r>
          </w:p>
        </w:tc>
        <w:tc>
          <w:tcPr>
            <w:tcMar>
              <w:top w:w="50.0" w:type="dxa"/>
              <w:left w:w="90.0" w:type="dxa"/>
              <w:bottom w:w="50.0" w:type="dxa"/>
              <w:right w:w="90.0" w:type="dxa"/>
            </w:tcMar>
            <w:vAlign w:val="center"/>
          </w:tcPr>
          <w:p w:rsidR="00000000" w:rsidDel="00000000" w:rsidP="00000000" w:rsidRDefault="00000000" w:rsidRPr="00000000" w14:paraId="10000418">
            <w:pPr>
              <w:spacing w:after="60" w:lineRule="auto"/>
              <w:jc w:val="left"/>
              <w:rPr/>
            </w:pPr>
            <w:r>
              <w:rPr>
                <w:b w:val="0"/>
                <w:bCs w:val="0"/>
                <w:sz w:val="18"/>
                <w:szCs w:val="18"/>
                <w:rtl w:val="0"/>
              </w:rPr>
              <w:t xml:space="preserve">/fields/[id]/calculations, /ledger</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19">
            <w:pPr>
              <w:spacing w:after="60" w:lineRule="auto"/>
              <w:jc w:val="left"/>
              <w:rPr/>
            </w:pPr>
            <w:r>
              <w:rPr>
                <w:b w:val="0"/>
                <w:bCs w:val="0"/>
                <w:sz w:val="18"/>
                <w:szCs w:val="18"/>
                <w:rtl w:val="0"/>
              </w:rPr>
              <w:t xml:space="preserve">Methodology readiness</w:t>
            </w:r>
          </w:p>
        </w:tc>
        <w:tc>
          <w:tcPr>
            <w:tcMar>
              <w:top w:w="50.0" w:type="dxa"/>
              <w:left w:w="90.0" w:type="dxa"/>
              <w:bottom w:w="50.0" w:type="dxa"/>
              <w:right w:w="90.0" w:type="dxa"/>
            </w:tcMar>
            <w:vAlign w:val="center"/>
          </w:tcPr>
          <w:p w:rsidR="00000000" w:rsidDel="00000000" w:rsidP="00000000" w:rsidRDefault="00000000" w:rsidRPr="00000000" w14:paraId="1000041A">
            <w:pPr>
              <w:spacing w:after="60" w:lineRule="auto"/>
              <w:jc w:val="left"/>
              <w:rPr/>
            </w:pPr>
            <w:r>
              <w:rPr>
                <w:sz w:val="18"/>
                <w:szCs w:val="18"/>
                <w:rtl w:val="0"/>
              </w:rPr>
              <w:t xml:space="preserve">View bundle, applicability and requirement status; record determination</w:t>
            </w:r>
          </w:p>
        </w:tc>
        <w:tc>
          <w:tcPr>
            <w:tcMar>
              <w:top w:w="50.0" w:type="dxa"/>
              <w:left w:w="90.0" w:type="dxa"/>
              <w:bottom w:w="50.0" w:type="dxa"/>
              <w:right w:w="90.0" w:type="dxa"/>
            </w:tcMar>
            <w:vAlign w:val="center"/>
          </w:tcPr>
          <w:p w:rsidR="00000000" w:rsidDel="00000000" w:rsidP="00000000" w:rsidRDefault="00000000" w:rsidRPr="00000000" w14:paraId="1000041B">
            <w:pPr>
              <w:spacing w:after="60" w:lineRule="auto"/>
              <w:jc w:val="left"/>
              <w:rPr/>
            </w:pPr>
            <w:r>
              <w:rPr>
                <w:b w:val="0"/>
                <w:bCs w:val="0"/>
                <w:sz w:val="18"/>
                <w:szCs w:val="18"/>
                <w:rtl w:val="0"/>
              </w:rPr>
              <w:t xml:space="preserve">/projects/[id]/methodology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1C">
            <w:pPr>
              <w:spacing w:after="60" w:lineRule="auto"/>
              <w:jc w:val="left"/>
              <w:rPr/>
            </w:pPr>
            <w:r>
              <w:rPr>
                <w:b w:val="0"/>
                <w:bCs w:val="0"/>
                <w:sz w:val="18"/>
                <w:szCs w:val="18"/>
                <w:rtl w:val="0"/>
              </w:rPr>
              <w:t xml:space="preserve">Internal review</w:t>
            </w:r>
          </w:p>
        </w:tc>
        <w:tc>
          <w:tcPr>
            <w:tcMar>
              <w:top w:w="50.0" w:type="dxa"/>
              <w:left w:w="90.0" w:type="dxa"/>
              <w:bottom w:w="50.0" w:type="dxa"/>
              <w:right w:w="90.0" w:type="dxa"/>
            </w:tcMar>
            <w:vAlign w:val="center"/>
          </w:tcPr>
          <w:p w:rsidR="00000000" w:rsidDel="00000000" w:rsidP="00000000" w:rsidRDefault="00000000" w:rsidRPr="00000000" w14:paraId="1000041D">
            <w:pPr>
              <w:spacing w:after="60" w:lineRule="auto"/>
              <w:jc w:val="left"/>
              <w:rPr/>
            </w:pPr>
            <w:r>
              <w:rPr>
                <w:sz w:val="18"/>
                <w:szCs w:val="18"/>
                <w:rtl w:val="0"/>
              </w:rPr>
              <w:t xml:space="preserve">Submit, assign reviewer, transition, add finding / comment</w:t>
            </w:r>
          </w:p>
        </w:tc>
        <w:tc>
          <w:tcPr>
            <w:tcMar>
              <w:top w:w="50.0" w:type="dxa"/>
              <w:left w:w="90.0" w:type="dxa"/>
              <w:bottom w:w="50.0" w:type="dxa"/>
              <w:right w:w="90.0" w:type="dxa"/>
            </w:tcMar>
            <w:vAlign w:val="center"/>
          </w:tcPr>
          <w:p w:rsidR="00000000" w:rsidDel="00000000" w:rsidP="00000000" w:rsidRDefault="00000000" w:rsidRPr="00000000" w14:paraId="1000041E">
            <w:pPr>
              <w:spacing w:after="60" w:lineRule="auto"/>
              <w:jc w:val="left"/>
              <w:rPr/>
            </w:pPr>
            <w:r>
              <w:rPr>
                <w:b w:val="0"/>
                <w:bCs w:val="0"/>
                <w:sz w:val="18"/>
                <w:szCs w:val="18"/>
                <w:rtl w:val="0"/>
              </w:rPr>
              <w:t xml:space="preserve">/reviews, /reviews/[submissionId]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1F">
            <w:pPr>
              <w:spacing w:after="60" w:lineRule="auto"/>
              <w:jc w:val="left"/>
              <w:rPr/>
            </w:pPr>
            <w:r>
              <w:rPr>
                <w:b w:val="0"/>
                <w:bCs w:val="0"/>
                <w:sz w:val="18"/>
                <w:szCs w:val="18"/>
                <w:rtl w:val="0"/>
              </w:rPr>
              <w:t xml:space="preserve">AI workspace</w:t>
            </w:r>
          </w:p>
        </w:tc>
        <w:tc>
          <w:tcPr>
            <w:tcMar>
              <w:top w:w="50.0" w:type="dxa"/>
              <w:left w:w="90.0" w:type="dxa"/>
              <w:bottom w:w="50.0" w:type="dxa"/>
              <w:right w:w="90.0" w:type="dxa"/>
            </w:tcMar>
            <w:vAlign w:val="center"/>
          </w:tcPr>
          <w:p w:rsidR="00000000" w:rsidDel="00000000" w:rsidP="00000000" w:rsidRDefault="00000000" w:rsidRPr="00000000" w14:paraId="10000420">
            <w:pPr>
              <w:spacing w:after="60" w:lineRule="auto"/>
              <w:jc w:val="left"/>
              <w:rPr/>
            </w:pPr>
            <w:r>
              <w:rPr>
                <w:sz w:val="18"/>
                <w:szCs w:val="18"/>
                <w:rtl w:val="0"/>
              </w:rPr>
              <w:t xml:space="preserve">Request explanation, train / evaluate model, predict</w:t>
            </w:r>
          </w:p>
        </w:tc>
        <w:tc>
          <w:tcPr>
            <w:tcMar>
              <w:top w:w="50.0" w:type="dxa"/>
              <w:left w:w="90.0" w:type="dxa"/>
              <w:bottom w:w="50.0" w:type="dxa"/>
              <w:right w:w="90.0" w:type="dxa"/>
            </w:tcMar>
            <w:vAlign w:val="center"/>
          </w:tcPr>
          <w:p w:rsidR="00000000" w:rsidDel="00000000" w:rsidP="00000000" w:rsidRDefault="00000000" w:rsidRPr="00000000" w14:paraId="10000421">
            <w:pPr>
              <w:spacing w:after="60" w:lineRule="auto"/>
              <w:jc w:val="left"/>
              <w:rPr/>
            </w:pPr>
            <w:r>
              <w:rPr>
                <w:b w:val="0"/>
                <w:bCs w:val="0"/>
                <w:sz w:val="18"/>
                <w:szCs w:val="18"/>
                <w:rtl w:val="0"/>
              </w:rPr>
              <w:t xml:space="preserve">/projects/[id]/ai, /ai-validation</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22">
            <w:pPr>
              <w:spacing w:after="60" w:lineRule="auto"/>
              <w:jc w:val="left"/>
              <w:rPr/>
            </w:pPr>
            <w:r>
              <w:rPr>
                <w:b w:val="0"/>
                <w:bCs w:val="0"/>
                <w:sz w:val="18"/>
                <w:szCs w:val="18"/>
                <w:rtl w:val="0"/>
              </w:rPr>
              <w:t xml:space="preserve">Operations</w:t>
            </w:r>
          </w:p>
        </w:tc>
        <w:tc>
          <w:tcPr>
            <w:tcMar>
              <w:top w:w="50.0" w:type="dxa"/>
              <w:left w:w="90.0" w:type="dxa"/>
              <w:bottom w:w="50.0" w:type="dxa"/>
              <w:right w:w="90.0" w:type="dxa"/>
            </w:tcMar>
            <w:vAlign w:val="center"/>
          </w:tcPr>
          <w:p w:rsidR="00000000" w:rsidDel="00000000" w:rsidP="00000000" w:rsidRDefault="00000000" w:rsidRPr="00000000" w14:paraId="10000423">
            <w:pPr>
              <w:spacing w:after="60" w:lineRule="auto"/>
              <w:jc w:val="left"/>
              <w:rPr/>
            </w:pPr>
            <w:r>
              <w:rPr>
                <w:sz w:val="18"/>
                <w:szCs w:val="18"/>
                <w:rtl w:val="0"/>
              </w:rPr>
              <w:t xml:space="preserve">View queue and worker status, retry / cancel batch, setup</w:t>
            </w:r>
          </w:p>
        </w:tc>
        <w:tc>
          <w:tcPr>
            <w:tcMar>
              <w:top w:w="50.0" w:type="dxa"/>
              <w:left w:w="90.0" w:type="dxa"/>
              <w:bottom w:w="50.0" w:type="dxa"/>
              <w:right w:w="90.0" w:type="dxa"/>
            </w:tcMar>
            <w:vAlign w:val="center"/>
          </w:tcPr>
          <w:p w:rsidR="00000000" w:rsidDel="00000000" w:rsidP="00000000" w:rsidRDefault="00000000" w:rsidRPr="00000000" w14:paraId="10000424">
            <w:pPr>
              <w:spacing w:after="60" w:lineRule="auto"/>
              <w:jc w:val="left"/>
              <w:rPr/>
            </w:pPr>
            <w:r>
              <w:rPr>
                <w:b w:val="0"/>
                <w:bCs w:val="0"/>
                <w:sz w:val="18"/>
                <w:szCs w:val="18"/>
                <w:rtl w:val="0"/>
              </w:rPr>
              <w:t xml:space="preserve">/admin/queue, /admin/setup</w:t>
            </w:r>
          </w:p>
        </w:tc>
      </w:tr>
    </w:tbl>
    <w:p w:rsidR="00000000" w:rsidDel="00000000" w:rsidP="00000000" w:rsidRDefault="00000000" w:rsidRPr="00000000" w14:paraId="10000425">
      <w:pPr>
        <w:pStyle w:val="Heading2"/>
        <w:keepNext w:val="1"/>
        <w:spacing w:after="120" w:before="240" w:lineRule="auto"/>
        <w:rPr/>
      </w:pPr>
      <w:r>
        <w:rPr>
          <w:rtl w:val="0"/>
        </w:rPr>
        <w:t xml:space="preserve">10.2 Primary User Workflows</w:t>
      </w:r>
    </w:p>
    <w:p w:rsidR="00000000" w:rsidDel="00000000" w:rsidP="00000000" w:rsidRDefault="00000000" w:rsidRPr="00000000" w14:paraId="10000426">
      <w:pPr>
        <w:spacing w:after="60" w:before="0" w:line="276" w:lineRule="auto"/>
        <w:jc w:val="both"/>
        <w:rPr/>
      </w:pPr>
      <w:r w:rsidDel="00000000" w:rsidR="00000000" w:rsidRPr="00000000">
        <w:rPr>
          <w:rtl w:val="0"/>
        </w:rPr>
        <w:t xml:space="preserve">The core user journey is: select project/field → build or review evidence → run rice signal analytics when applicable → preview and save a versioned calculation → inspect readiness → submit an eligible version to internal review → export an available artifact. Researchers use signal/ML/AI workspaces; administrators manage methodology sources, provider permissions and worker/job state.</w:t>
      </w:r>
    </w:p>
    <w:p w:rsidR="00000000" w:rsidDel="00000000" w:rsidP="00000000" w:rsidRDefault="00000000" w:rsidRPr="00000000" w14:paraId="10000427">
      <w:pPr>
        <w:pStyle w:val="Heading2"/>
        <w:keepNext w:val="1"/>
        <w:spacing w:after="120" w:before="240" w:lineRule="auto"/>
        <w:rPr/>
      </w:pPr>
      <w:r>
        <w:rPr>
          <w:rtl w:val="0"/>
        </w:rPr>
        <w:t xml:space="preserve">10.3 UI Events and State Transitions</w:t>
      </w:r>
    </w:p>
    <w:p w:rsidR="00000000" w:rsidDel="00000000" w:rsidP="00000000" w:rsidRDefault="00000000" w:rsidRPr="00000000" w14:paraId="10000428">
      <w:pPr>
        <w:keepNext w:val="0"/>
        <w:keepLines w:val="1"/>
        <w:spacing w:after="80" w:before="40" w:lineRule="auto"/>
        <w:rPr/>
      </w:pPr>
      <w:r>
        <w:rPr>
          <w:rtl w:val="0"/>
        </w:rPr>
        <w:t xml:space="preserve">Table 16 maps the most important user events to the visible interface state and the server-owned state behind it (see the state diagrams in Chapter 8).</w:t>
      </w:r>
    </w:p>
    <w:p w:rsidR="00000000" w:rsidDel="00000000" w:rsidP="00000000" w:rsidRDefault="00000000" w:rsidRPr="00000000" w14:paraId="10000429">
      <w:pPr>
        <w:keepNext w:val="1"/>
        <w:spacing w:after="80" w:before="40" w:lineRule="auto"/>
        <w:jc w:val="center"/>
        <w:rPr>
          <w:b w:val="1"/>
          <w:bCs w:val="1"/>
          <w:i w:val="1"/>
          <w:iCs w:val="1"/>
          <w:sz w:val="20"/>
          <w:szCs w:val="20"/>
        </w:rPr>
      </w:pPr>
      <w:r>
        <w:rPr>
          <w:b w:val="1"/>
          <w:bCs w:val="1"/>
          <w:i w:val="1"/>
          <w:iCs w:val="1"/>
          <w:sz w:val="20"/>
          <w:szCs w:val="20"/>
          <w:rtl w:val="0"/>
        </w:rPr>
        <w:t xml:space="preserve">Table 16: UI events and resulting state changes</w:t>
      </w:r>
    </w:p>
    <w:tbl>
      <w:tblPr>
        <w:tblStyle w:val="Table3"/>
        <w:tblW w:w="90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83"/>
        <w:gridCol w:w="1532"/>
        <w:gridCol w:w="3245"/>
        <w:gridCol w:w="2253"/>
        <w:tblGridChange w:id="0">
          <w:tblGrid>
            <w:gridCol w:w="810"/>
            <w:gridCol w:w="1455"/>
            <w:gridCol w:w="4455"/>
            <w:gridCol w:w="229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42A">
            <w:pPr>
              <w:spacing w:after="60" w:lineRule="auto"/>
              <w:jc w:val="center"/>
              <w:rPr/>
            </w:pPr>
            <w:r>
              <w:rPr>
                <w:b w:val="1"/>
                <w:bCs w:val="1"/>
                <w:color w:val="ffffff"/>
                <w:sz w:val="18"/>
                <w:szCs w:val="18"/>
                <w:rtl w:val="0"/>
              </w:rPr>
              <w:t xml:space="preserve">User event</w:t>
            </w:r>
          </w:p>
        </w:tc>
        <w:tc>
          <w:tcPr>
            <w:shd w:fill="1f3864" w:val="clear"/>
            <w:tcMar>
              <w:top w:w="50.0" w:type="dxa"/>
              <w:left w:w="90.0" w:type="dxa"/>
              <w:bottom w:w="50.0" w:type="dxa"/>
              <w:right w:w="90.0" w:type="dxa"/>
            </w:tcMar>
            <w:vAlign w:val="center"/>
          </w:tcPr>
          <w:p w:rsidR="00000000" w:rsidDel="00000000" w:rsidP="00000000" w:rsidRDefault="00000000" w:rsidRPr="00000000" w14:paraId="1000042B">
            <w:pPr>
              <w:spacing w:after="60" w:lineRule="auto"/>
              <w:jc w:val="center"/>
              <w:rPr/>
            </w:pPr>
            <w:r>
              <w:rPr>
                <w:b w:val="1"/>
                <w:bCs w:val="1"/>
                <w:color w:val="ffffff"/>
                <w:sz w:val="18"/>
                <w:szCs w:val="18"/>
                <w:rtl w:val="0"/>
              </w:rPr>
              <w:t xml:space="preserve">UI state before</w:t>
            </w:r>
          </w:p>
        </w:tc>
        <w:tc>
          <w:tcPr>
            <w:shd w:fill="1f3864" w:val="clear"/>
            <w:tcMar>
              <w:top w:w="50.0" w:type="dxa"/>
              <w:left w:w="90.0" w:type="dxa"/>
              <w:bottom w:w="50.0" w:type="dxa"/>
              <w:right w:w="90.0" w:type="dxa"/>
            </w:tcMar>
            <w:vAlign w:val="center"/>
          </w:tcPr>
          <w:p w:rsidR="00000000" w:rsidDel="00000000" w:rsidP="00000000" w:rsidRDefault="00000000" w:rsidRPr="00000000" w14:paraId="1000042C">
            <w:pPr>
              <w:spacing w:after="60" w:lineRule="auto"/>
              <w:jc w:val="center"/>
              <w:rPr/>
            </w:pPr>
            <w:r>
              <w:rPr>
                <w:b w:val="1"/>
                <w:bCs w:val="1"/>
                <w:color w:val="ffffff"/>
                <w:sz w:val="18"/>
                <w:szCs w:val="18"/>
                <w:rtl w:val="0"/>
              </w:rPr>
              <w:t xml:space="preserve">UI state after</w:t>
            </w:r>
          </w:p>
        </w:tc>
        <w:tc>
          <w:tcPr>
            <w:shd w:fill="1f3864" w:val="clear"/>
            <w:tcMar>
              <w:top w:w="50.0" w:type="dxa"/>
              <w:left w:w="90.0" w:type="dxa"/>
              <w:bottom w:w="50.0" w:type="dxa"/>
              <w:right w:w="90.0" w:type="dxa"/>
            </w:tcMar>
            <w:vAlign w:val="center"/>
          </w:tcPr>
          <w:p w:rsidR="00000000" w:rsidDel="00000000" w:rsidP="00000000" w:rsidRDefault="00000000" w:rsidRPr="00000000" w14:paraId="1000042D">
            <w:pPr>
              <w:spacing w:after="60" w:lineRule="auto"/>
              <w:jc w:val="center"/>
              <w:rPr/>
            </w:pPr>
            <w:r>
              <w:rPr>
                <w:b w:val="1"/>
                <w:bCs w:val="1"/>
                <w:color w:val="ffffff"/>
                <w:sz w:val="18"/>
                <w:szCs w:val="18"/>
                <w:rtl w:val="0"/>
              </w:rPr>
              <w:t xml:space="preserve">Server-owned state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2E">
            <w:pPr>
              <w:spacing w:after="60" w:lineRule="auto"/>
              <w:jc w:val="left"/>
              <w:rPr/>
            </w:pPr>
            <w:r>
              <w:rPr>
                <w:b w:val="0"/>
                <w:bCs w:val="0"/>
                <w:sz w:val="18"/>
                <w:szCs w:val="18"/>
                <w:rtl w:val="0"/>
              </w:rPr>
              <w:t xml:space="preserve">Start signal analysis</w:t>
            </w:r>
          </w:p>
        </w:tc>
        <w:tc>
          <w:tcPr>
            <w:tcMar>
              <w:top w:w="50.0" w:type="dxa"/>
              <w:left w:w="90.0" w:type="dxa"/>
              <w:bottom w:w="50.0" w:type="dxa"/>
              <w:right w:w="90.0" w:type="dxa"/>
            </w:tcMar>
            <w:vAlign w:val="center"/>
          </w:tcPr>
          <w:p w:rsidR="00000000" w:rsidDel="00000000" w:rsidP="00000000" w:rsidRDefault="00000000" w:rsidRPr="00000000" w14:paraId="1000042F">
            <w:pPr>
              <w:spacing w:after="60" w:lineRule="auto"/>
              <w:jc w:val="left"/>
              <w:rPr/>
            </w:pPr>
            <w:r>
              <w:rPr>
                <w:sz w:val="18"/>
                <w:szCs w:val="18"/>
                <w:rtl w:val="0"/>
              </w:rPr>
              <w:t xml:space="preserve">Idle form</w:t>
            </w:r>
          </w:p>
        </w:tc>
        <w:tc>
          <w:tcPr>
            <w:tcMar>
              <w:top w:w="50.0" w:type="dxa"/>
              <w:left w:w="90.0" w:type="dxa"/>
              <w:bottom w:w="50.0" w:type="dxa"/>
              <w:right w:w="90.0" w:type="dxa"/>
            </w:tcMar>
            <w:vAlign w:val="center"/>
          </w:tcPr>
          <w:p w:rsidR="00000000" w:rsidDel="00000000" w:rsidP="00000000" w:rsidRDefault="00000000" w:rsidRPr="00000000" w14:paraId="10000430">
            <w:pPr>
              <w:spacing w:after="60" w:lineRule="auto"/>
              <w:jc w:val="left"/>
              <w:rPr/>
            </w:pPr>
            <w:r>
              <w:rPr>
                <w:sz w:val="18"/>
                <w:szCs w:val="18"/>
                <w:rtl w:val="0"/>
              </w:rPr>
              <w:t xml:space="preserve">Queued → running progress → result chart or error banner</w:t>
            </w:r>
          </w:p>
        </w:tc>
        <w:tc>
          <w:tcPr>
            <w:tcMar>
              <w:top w:w="50.0" w:type="dxa"/>
              <w:left w:w="90.0" w:type="dxa"/>
              <w:bottom w:w="50.0" w:type="dxa"/>
              <w:right w:w="90.0" w:type="dxa"/>
            </w:tcMar>
            <w:vAlign w:val="center"/>
          </w:tcPr>
          <w:p w:rsidR="00000000" w:rsidDel="00000000" w:rsidP="00000000" w:rsidRDefault="00000000" w:rsidRPr="00000000" w14:paraId="10000431">
            <w:pPr>
              <w:spacing w:after="60" w:lineRule="auto"/>
              <w:jc w:val="left"/>
              <w:rPr/>
            </w:pPr>
            <w:r>
              <w:rPr>
                <w:sz w:val="18"/>
                <w:szCs w:val="18"/>
                <w:rtl w:val="0"/>
              </w:rPr>
              <w:t xml:space="preserve">signal_run job pending / running / done / error</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32">
            <w:pPr>
              <w:spacing w:after="60" w:lineRule="auto"/>
              <w:jc w:val="left"/>
              <w:rPr/>
            </w:pPr>
            <w:r>
              <w:rPr>
                <w:b w:val="0"/>
                <w:bCs w:val="0"/>
                <w:sz w:val="18"/>
                <w:szCs w:val="18"/>
                <w:rtl w:val="0"/>
              </w:rPr>
              <w:t xml:space="preserve">Cancel running job</w:t>
            </w:r>
          </w:p>
        </w:tc>
        <w:tc>
          <w:tcPr>
            <w:tcMar>
              <w:top w:w="50.0" w:type="dxa"/>
              <w:left w:w="90.0" w:type="dxa"/>
              <w:bottom w:w="50.0" w:type="dxa"/>
              <w:right w:w="90.0" w:type="dxa"/>
            </w:tcMar>
            <w:vAlign w:val="center"/>
          </w:tcPr>
          <w:p w:rsidR="00000000" w:rsidDel="00000000" w:rsidP="00000000" w:rsidRDefault="00000000" w:rsidRPr="00000000" w14:paraId="10000433">
            <w:pPr>
              <w:spacing w:after="60" w:lineRule="auto"/>
              <w:jc w:val="left"/>
              <w:rPr/>
            </w:pPr>
            <w:r>
              <w:rPr>
                <w:sz w:val="18"/>
                <w:szCs w:val="18"/>
                <w:rtl w:val="0"/>
              </w:rPr>
              <w:t xml:space="preserve">Running</w:t>
            </w:r>
          </w:p>
        </w:tc>
        <w:tc>
          <w:tcPr>
            <w:tcMar>
              <w:top w:w="50.0" w:type="dxa"/>
              <w:left w:w="90.0" w:type="dxa"/>
              <w:bottom w:w="50.0" w:type="dxa"/>
              <w:right w:w="90.0" w:type="dxa"/>
            </w:tcMar>
            <w:vAlign w:val="center"/>
          </w:tcPr>
          <w:p w:rsidR="00000000" w:rsidDel="00000000" w:rsidP="00000000" w:rsidRDefault="00000000" w:rsidRPr="00000000" w14:paraId="10000434">
            <w:pPr>
              <w:spacing w:after="60" w:lineRule="auto"/>
              <w:jc w:val="left"/>
              <w:rPr/>
            </w:pPr>
            <w:r>
              <w:rPr>
                <w:sz w:val="18"/>
                <w:szCs w:val="18"/>
                <w:rtl w:val="0"/>
              </w:rPr>
              <w:t xml:space="preserve">Cancelling → cancelled</w:t>
            </w:r>
          </w:p>
        </w:tc>
        <w:tc>
          <w:tcPr>
            <w:tcMar>
              <w:top w:w="50.0" w:type="dxa"/>
              <w:left w:w="90.0" w:type="dxa"/>
              <w:bottom w:w="50.0" w:type="dxa"/>
              <w:right w:w="90.0" w:type="dxa"/>
            </w:tcMar>
            <w:vAlign w:val="center"/>
          </w:tcPr>
          <w:p w:rsidR="00000000" w:rsidDel="00000000" w:rsidP="00000000" w:rsidRDefault="00000000" w:rsidRPr="00000000" w14:paraId="10000435">
            <w:pPr>
              <w:spacing w:after="60" w:lineRule="auto"/>
              <w:jc w:val="left"/>
              <w:rPr/>
            </w:pPr>
            <w:r>
              <w:rPr>
                <w:sz w:val="18"/>
                <w:szCs w:val="18"/>
                <w:rtl w:val="0"/>
              </w:rPr>
              <w:t xml:space="preserve">cancel_requested → cancelled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36">
            <w:pPr>
              <w:spacing w:after="60" w:lineRule="auto"/>
              <w:jc w:val="left"/>
              <w:rPr/>
            </w:pPr>
            <w:r>
              <w:rPr>
                <w:b w:val="0"/>
                <w:bCs w:val="0"/>
                <w:sz w:val="18"/>
                <w:szCs w:val="18"/>
                <w:rtl w:val="0"/>
              </w:rPr>
              <w:t xml:space="preserve">Preview calculation</w:t>
            </w:r>
          </w:p>
        </w:tc>
        <w:tc>
          <w:tcPr>
            <w:tcMar>
              <w:top w:w="50.0" w:type="dxa"/>
              <w:left w:w="90.0" w:type="dxa"/>
              <w:bottom w:w="50.0" w:type="dxa"/>
              <w:right w:w="90.0" w:type="dxa"/>
            </w:tcMar>
            <w:vAlign w:val="center"/>
          </w:tcPr>
          <w:p w:rsidR="00000000" w:rsidDel="00000000" w:rsidP="00000000" w:rsidRDefault="00000000" w:rsidRPr="00000000" w14:paraId="10000437">
            <w:pPr>
              <w:spacing w:after="60" w:lineRule="auto"/>
              <w:jc w:val="left"/>
              <w:rPr/>
            </w:pPr>
            <w:r>
              <w:rPr>
                <w:sz w:val="18"/>
                <w:szCs w:val="18"/>
                <w:rtl w:val="0"/>
              </w:rPr>
              <w:t xml:space="preserve">Input form</w:t>
            </w:r>
          </w:p>
        </w:tc>
        <w:tc>
          <w:tcPr>
            <w:tcMar>
              <w:top w:w="50.0" w:type="dxa"/>
              <w:left w:w="90.0" w:type="dxa"/>
              <w:bottom w:w="50.0" w:type="dxa"/>
              <w:right w:w="90.0" w:type="dxa"/>
            </w:tcMar>
            <w:vAlign w:val="center"/>
          </w:tcPr>
          <w:p w:rsidR="00000000" w:rsidDel="00000000" w:rsidP="00000000" w:rsidRDefault="00000000" w:rsidRPr="00000000" w14:paraId="10000438">
            <w:pPr>
              <w:spacing w:after="60" w:lineRule="auto"/>
              <w:jc w:val="left"/>
              <w:rPr/>
            </w:pPr>
            <w:r>
              <w:rPr>
                <w:sz w:val="18"/>
                <w:szCs w:val="18"/>
                <w:rtl w:val="0"/>
              </w:rPr>
              <w:t xml:space="preserve">Preview result with readiness badges</w:t>
            </w:r>
          </w:p>
        </w:tc>
        <w:tc>
          <w:tcPr>
            <w:tcMar>
              <w:top w:w="50.0" w:type="dxa"/>
              <w:left w:w="90.0" w:type="dxa"/>
              <w:bottom w:w="50.0" w:type="dxa"/>
              <w:right w:w="90.0" w:type="dxa"/>
            </w:tcMar>
            <w:vAlign w:val="center"/>
          </w:tcPr>
          <w:p w:rsidR="00000000" w:rsidDel="00000000" w:rsidP="00000000" w:rsidRDefault="00000000" w:rsidRPr="00000000" w14:paraId="10000439">
            <w:pPr>
              <w:spacing w:after="60" w:lineRule="auto"/>
              <w:jc w:val="left"/>
              <w:rPr/>
            </w:pPr>
            <w:r>
              <w:rPr>
                <w:sz w:val="18"/>
                <w:szCs w:val="18"/>
                <w:rtl w:val="0"/>
              </w:rPr>
              <w:t xml:space="preserve">None (no persistence)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3A">
            <w:pPr>
              <w:spacing w:after="60" w:lineRule="auto"/>
              <w:jc w:val="left"/>
              <w:rPr/>
            </w:pPr>
            <w:r>
              <w:rPr>
                <w:b w:val="0"/>
                <w:bCs w:val="0"/>
                <w:sz w:val="18"/>
                <w:szCs w:val="18"/>
                <w:rtl w:val="0"/>
              </w:rPr>
              <w:t xml:space="preserve">Commit (freeze evidence)</w:t>
            </w:r>
          </w:p>
        </w:tc>
        <w:tc>
          <w:tcPr>
            <w:tcMar>
              <w:top w:w="50.0" w:type="dxa"/>
              <w:left w:w="90.0" w:type="dxa"/>
              <w:bottom w:w="50.0" w:type="dxa"/>
              <w:right w:w="90.0" w:type="dxa"/>
            </w:tcMar>
            <w:vAlign w:val="center"/>
          </w:tcPr>
          <w:p w:rsidR="00000000" w:rsidDel="00000000" w:rsidP="00000000" w:rsidRDefault="00000000" w:rsidRPr="00000000" w14:paraId="1000043B">
            <w:pPr>
              <w:spacing w:after="60" w:lineRule="auto"/>
              <w:jc w:val="left"/>
              <w:rPr/>
            </w:pPr>
            <w:r>
              <w:rPr>
                <w:sz w:val="18"/>
                <w:szCs w:val="18"/>
                <w:rtl w:val="0"/>
              </w:rPr>
              <w:t xml:space="preserve">Preview shown</w:t>
            </w:r>
          </w:p>
        </w:tc>
        <w:tc>
          <w:tcPr>
            <w:tcMar>
              <w:top w:w="50.0" w:type="dxa"/>
              <w:left w:w="90.0" w:type="dxa"/>
              <w:bottom w:w="50.0" w:type="dxa"/>
              <w:right w:w="90.0" w:type="dxa"/>
            </w:tcMar>
            <w:vAlign w:val="center"/>
          </w:tcPr>
          <w:p w:rsidR="00000000" w:rsidDel="00000000" w:rsidP="00000000" w:rsidRDefault="00000000" w:rsidRPr="00000000" w14:paraId="1000043C">
            <w:pPr>
              <w:spacing w:after="60" w:lineRule="auto"/>
              <w:jc w:val="left"/>
              <w:rPr/>
            </w:pPr>
            <w:r>
              <w:rPr>
                <w:sz w:val="18"/>
                <w:szCs w:val="18"/>
                <w:rtl w:val="0"/>
              </w:rPr>
              <w:t xml:space="preserve">Committed version (draft / ready for review) or blocking message</w:t>
            </w:r>
          </w:p>
        </w:tc>
        <w:tc>
          <w:tcPr>
            <w:tcMar>
              <w:top w:w="50.0" w:type="dxa"/>
              <w:left w:w="90.0" w:type="dxa"/>
              <w:bottom w:w="50.0" w:type="dxa"/>
              <w:right w:w="90.0" w:type="dxa"/>
            </w:tcMar>
            <w:vAlign w:val="center"/>
          </w:tcPr>
          <w:p w:rsidR="00000000" w:rsidDel="00000000" w:rsidP="00000000" w:rsidRDefault="00000000" w:rsidRPr="00000000" w14:paraId="1000043D">
            <w:pPr>
              <w:spacing w:after="60" w:lineRule="auto"/>
              <w:jc w:val="left"/>
              <w:rPr/>
            </w:pPr>
            <w:r>
              <w:rPr>
                <w:sz w:val="18"/>
                <w:szCs w:val="18"/>
                <w:rtl w:val="0"/>
              </w:rPr>
              <w:t xml:space="preserve">New calculation version</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3E">
            <w:pPr>
              <w:spacing w:after="60" w:lineRule="auto"/>
              <w:jc w:val="left"/>
              <w:rPr/>
            </w:pPr>
            <w:r>
              <w:rPr>
                <w:b w:val="0"/>
                <w:bCs w:val="0"/>
                <w:sz w:val="18"/>
                <w:szCs w:val="18"/>
                <w:rtl w:val="0"/>
              </w:rPr>
              <w:t xml:space="preserve">Submit for review</w:t>
            </w:r>
          </w:p>
        </w:tc>
        <w:tc>
          <w:tcPr>
            <w:tcMar>
              <w:top w:w="50.0" w:type="dxa"/>
              <w:left w:w="90.0" w:type="dxa"/>
              <w:bottom w:w="50.0" w:type="dxa"/>
              <w:right w:w="90.0" w:type="dxa"/>
            </w:tcMar>
            <w:vAlign w:val="center"/>
          </w:tcPr>
          <w:p w:rsidR="00000000" w:rsidDel="00000000" w:rsidP="00000000" w:rsidRDefault="00000000" w:rsidRPr="00000000" w14:paraId="1000043F">
            <w:pPr>
              <w:spacing w:after="60" w:lineRule="auto"/>
              <w:jc w:val="left"/>
              <w:rPr/>
            </w:pPr>
            <w:r>
              <w:rPr>
                <w:sz w:val="18"/>
                <w:szCs w:val="18"/>
                <w:rtl w:val="0"/>
              </w:rPr>
              <w:t xml:space="preserve">ready_for_review version</w:t>
            </w:r>
          </w:p>
        </w:tc>
        <w:tc>
          <w:tcPr>
            <w:tcMar>
              <w:top w:w="50.0" w:type="dxa"/>
              <w:left w:w="90.0" w:type="dxa"/>
              <w:bottom w:w="50.0" w:type="dxa"/>
              <w:right w:w="90.0" w:type="dxa"/>
            </w:tcMar>
            <w:vAlign w:val="center"/>
          </w:tcPr>
          <w:p w:rsidR="00000000" w:rsidDel="00000000" w:rsidP="00000000" w:rsidRDefault="00000000" w:rsidRPr="00000000" w14:paraId="10000440">
            <w:pPr>
              <w:spacing w:after="60" w:lineRule="auto"/>
              <w:jc w:val="left"/>
              <w:rPr/>
            </w:pPr>
            <w:r>
              <w:rPr>
                <w:sz w:val="18"/>
                <w:szCs w:val="18"/>
                <w:rtl w:val="0"/>
              </w:rPr>
              <w:t xml:space="preserve">Submission listed as submitted</w:t>
            </w:r>
          </w:p>
        </w:tc>
        <w:tc>
          <w:tcPr>
            <w:tcMar>
              <w:top w:w="50.0" w:type="dxa"/>
              <w:left w:w="90.0" w:type="dxa"/>
              <w:bottom w:w="50.0" w:type="dxa"/>
              <w:right w:w="90.0" w:type="dxa"/>
            </w:tcMar>
            <w:vAlign w:val="center"/>
          </w:tcPr>
          <w:p w:rsidR="00000000" w:rsidDel="00000000" w:rsidP="00000000" w:rsidRDefault="00000000" w:rsidRPr="00000000" w14:paraId="10000441">
            <w:pPr>
              <w:spacing w:after="60" w:lineRule="auto"/>
              <w:jc w:val="left"/>
              <w:rPr/>
            </w:pPr>
            <w:r>
              <w:rPr>
                <w:sz w:val="18"/>
                <w:szCs w:val="18"/>
                <w:rtl w:val="0"/>
              </w:rPr>
              <w:t xml:space="preserve">review_submissions = submitted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42">
            <w:pPr>
              <w:spacing w:after="60" w:lineRule="auto"/>
              <w:jc w:val="left"/>
              <w:rPr/>
            </w:pPr>
            <w:r>
              <w:rPr>
                <w:b w:val="0"/>
                <w:bCs w:val="0"/>
                <w:sz w:val="18"/>
                <w:szCs w:val="18"/>
                <w:rtl w:val="0"/>
              </w:rPr>
              <w:t xml:space="preserve">Reviewer transition / finding</w:t>
            </w:r>
          </w:p>
        </w:tc>
        <w:tc>
          <w:tcPr>
            <w:tcMar>
              <w:top w:w="50.0" w:type="dxa"/>
              <w:left w:w="90.0" w:type="dxa"/>
              <w:bottom w:w="50.0" w:type="dxa"/>
              <w:right w:w="90.0" w:type="dxa"/>
            </w:tcMar>
            <w:vAlign w:val="center"/>
          </w:tcPr>
          <w:p w:rsidR="00000000" w:rsidDel="00000000" w:rsidP="00000000" w:rsidRDefault="00000000" w:rsidRPr="00000000" w14:paraId="10000443">
            <w:pPr>
              <w:spacing w:after="60" w:lineRule="auto"/>
              <w:jc w:val="left"/>
              <w:rPr/>
            </w:pPr>
            <w:r>
              <w:rPr>
                <w:sz w:val="18"/>
                <w:szCs w:val="18"/>
                <w:rtl w:val="0"/>
              </w:rPr>
              <w:t xml:space="preserve">In review</w:t>
            </w:r>
          </w:p>
        </w:tc>
        <w:tc>
          <w:tcPr>
            <w:tcMar>
              <w:top w:w="50.0" w:type="dxa"/>
              <w:left w:w="90.0" w:type="dxa"/>
              <w:bottom w:w="50.0" w:type="dxa"/>
              <w:right w:w="90.0" w:type="dxa"/>
            </w:tcMar>
            <w:vAlign w:val="center"/>
          </w:tcPr>
          <w:p w:rsidR="00000000" w:rsidDel="00000000" w:rsidP="00000000" w:rsidRDefault="00000000" w:rsidRPr="00000000" w14:paraId="10000444">
            <w:pPr>
              <w:spacing w:after="60" w:lineRule="auto"/>
              <w:jc w:val="left"/>
              <w:rPr/>
            </w:pPr>
            <w:r>
              <w:rPr>
                <w:sz w:val="18"/>
                <w:szCs w:val="18"/>
                <w:rtl w:val="0"/>
              </w:rPr>
              <w:t xml:space="preserve">Status chip and finding list update; approval refused while a blocking finding is open</w:t>
            </w:r>
          </w:p>
        </w:tc>
        <w:tc>
          <w:tcPr>
            <w:tcMar>
              <w:top w:w="50.0" w:type="dxa"/>
              <w:left w:w="90.0" w:type="dxa"/>
              <w:bottom w:w="50.0" w:type="dxa"/>
              <w:right w:w="90.0" w:type="dxa"/>
            </w:tcMar>
            <w:vAlign w:val="center"/>
          </w:tcPr>
          <w:p w:rsidR="00000000" w:rsidDel="00000000" w:rsidP="00000000" w:rsidRDefault="00000000" w:rsidRPr="00000000" w14:paraId="10000445">
            <w:pPr>
              <w:spacing w:after="60" w:lineRule="auto"/>
              <w:jc w:val="left"/>
              <w:rPr/>
            </w:pPr>
            <w:r>
              <w:rPr>
                <w:sz w:val="18"/>
                <w:szCs w:val="18"/>
                <w:rtl w:val="0"/>
              </w:rPr>
              <w:t xml:space="preserve">review_events appended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46">
            <w:pPr>
              <w:spacing w:after="60" w:lineRule="auto"/>
              <w:jc w:val="left"/>
              <w:rPr/>
            </w:pPr>
            <w:r>
              <w:rPr>
                <w:b w:val="0"/>
                <w:bCs w:val="0"/>
                <w:sz w:val="18"/>
                <w:szCs w:val="18"/>
                <w:rtl w:val="0"/>
              </w:rPr>
              <w:t xml:space="preserve">Request AI explanation</w:t>
            </w:r>
          </w:p>
        </w:tc>
        <w:tc>
          <w:tcPr>
            <w:tcMar>
              <w:top w:w="50.0" w:type="dxa"/>
              <w:left w:w="90.0" w:type="dxa"/>
              <w:bottom w:w="50.0" w:type="dxa"/>
              <w:right w:w="90.0" w:type="dxa"/>
            </w:tcMar>
            <w:vAlign w:val="center"/>
          </w:tcPr>
          <w:p w:rsidR="00000000" w:rsidDel="00000000" w:rsidP="00000000" w:rsidRDefault="00000000" w:rsidRPr="00000000" w14:paraId="10000447">
            <w:pPr>
              <w:spacing w:after="60" w:lineRule="auto"/>
              <w:jc w:val="left"/>
              <w:rPr/>
            </w:pPr>
            <w:r>
              <w:rPr>
                <w:sz w:val="18"/>
                <w:szCs w:val="18"/>
                <w:rtl w:val="0"/>
              </w:rPr>
              <w:t xml:space="preserve">Idle</w:t>
            </w:r>
          </w:p>
        </w:tc>
        <w:tc>
          <w:tcPr>
            <w:tcMar>
              <w:top w:w="50.0" w:type="dxa"/>
              <w:left w:w="90.0" w:type="dxa"/>
              <w:bottom w:w="50.0" w:type="dxa"/>
              <w:right w:w="90.0" w:type="dxa"/>
            </w:tcMar>
            <w:vAlign w:val="center"/>
          </w:tcPr>
          <w:p w:rsidR="00000000" w:rsidDel="00000000" w:rsidP="00000000" w:rsidRDefault="00000000" w:rsidRPr="00000000" w14:paraId="10000448">
            <w:pPr>
              <w:spacing w:after="60" w:lineRule="auto"/>
              <w:jc w:val="left"/>
              <w:rPr/>
            </w:pPr>
            <w:r>
              <w:rPr>
                <w:sz w:val="18"/>
                <w:szCs w:val="18"/>
                <w:rtl w:val="0"/>
              </w:rPr>
              <w:t xml:space="preserve">Pending → validated draft labelled for human review</w:t>
            </w:r>
          </w:p>
        </w:tc>
        <w:tc>
          <w:tcPr>
            <w:tcMar>
              <w:top w:w="50.0" w:type="dxa"/>
              <w:left w:w="90.0" w:type="dxa"/>
              <w:bottom w:w="50.0" w:type="dxa"/>
              <w:right w:w="90.0" w:type="dxa"/>
            </w:tcMar>
            <w:vAlign w:val="center"/>
          </w:tcPr>
          <w:p w:rsidR="00000000" w:rsidDel="00000000" w:rsidP="00000000" w:rsidRDefault="00000000" w:rsidRPr="00000000" w14:paraId="10000449">
            <w:pPr>
              <w:spacing w:after="60" w:lineRule="auto"/>
              <w:jc w:val="left"/>
              <w:rPr/>
            </w:pPr>
            <w:r>
              <w:rPr>
                <w:sz w:val="18"/>
                <w:szCs w:val="18"/>
                <w:rtl w:val="0"/>
              </w:rPr>
              <w:t xml:space="preserve">ai_explain job; ai_records draft</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4A">
            <w:pPr>
              <w:spacing w:after="60" w:lineRule="auto"/>
              <w:jc w:val="left"/>
              <w:rPr/>
            </w:pPr>
            <w:r>
              <w:rPr>
                <w:b w:val="0"/>
                <w:bCs w:val="0"/>
                <w:sz w:val="18"/>
                <w:szCs w:val="18"/>
                <w:rtl w:val="0"/>
              </w:rPr>
              <w:t xml:space="preserve">Acknowledge / resolve issue</w:t>
            </w:r>
          </w:p>
        </w:tc>
        <w:tc>
          <w:tcPr>
            <w:tcMar>
              <w:top w:w="50.0" w:type="dxa"/>
              <w:left w:w="90.0" w:type="dxa"/>
              <w:bottom w:w="50.0" w:type="dxa"/>
              <w:right w:w="90.0" w:type="dxa"/>
            </w:tcMar>
            <w:vAlign w:val="center"/>
          </w:tcPr>
          <w:p w:rsidR="00000000" w:rsidDel="00000000" w:rsidP="00000000" w:rsidRDefault="00000000" w:rsidRPr="00000000" w14:paraId="1000044B">
            <w:pPr>
              <w:spacing w:after="60" w:lineRule="auto"/>
              <w:jc w:val="left"/>
              <w:rPr/>
            </w:pPr>
            <w:r>
              <w:rPr>
                <w:sz w:val="18"/>
                <w:szCs w:val="18"/>
                <w:rtl w:val="0"/>
              </w:rPr>
              <w:t xml:space="preserve">Open issue</w:t>
            </w:r>
          </w:p>
        </w:tc>
        <w:tc>
          <w:tcPr>
            <w:tcMar>
              <w:top w:w="50.0" w:type="dxa"/>
              <w:left w:w="90.0" w:type="dxa"/>
              <w:bottom w:w="50.0" w:type="dxa"/>
              <w:right w:w="90.0" w:type="dxa"/>
            </w:tcMar>
            <w:vAlign w:val="center"/>
          </w:tcPr>
          <w:p w:rsidR="00000000" w:rsidDel="00000000" w:rsidP="00000000" w:rsidRDefault="00000000" w:rsidRPr="00000000" w14:paraId="1000044C">
            <w:pPr>
              <w:spacing w:after="60" w:lineRule="auto"/>
              <w:jc w:val="left"/>
              <w:rPr/>
            </w:pPr>
            <w:r>
              <w:rPr>
                <w:sz w:val="18"/>
                <w:szCs w:val="18"/>
                <w:rtl w:val="0"/>
              </w:rPr>
              <w:t xml:space="preserve">Acknowledged / resolved with actor and reason</w:t>
            </w:r>
          </w:p>
        </w:tc>
        <w:tc>
          <w:tcPr>
            <w:tcMar>
              <w:top w:w="50.0" w:type="dxa"/>
              <w:left w:w="90.0" w:type="dxa"/>
              <w:bottom w:w="50.0" w:type="dxa"/>
              <w:right w:w="90.0" w:type="dxa"/>
            </w:tcMar>
            <w:vAlign w:val="center"/>
          </w:tcPr>
          <w:p w:rsidR="00000000" w:rsidDel="00000000" w:rsidP="00000000" w:rsidRDefault="00000000" w:rsidRPr="00000000" w14:paraId="1000044D">
            <w:pPr>
              <w:spacing w:after="60" w:lineRule="auto"/>
              <w:jc w:val="left"/>
              <w:rPr/>
            </w:pPr>
            <w:r>
              <w:rPr>
                <w:sz w:val="18"/>
                <w:szCs w:val="18"/>
                <w:rtl w:val="0"/>
              </w:rPr>
              <w:t xml:space="preserve">data_quality_issues status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4E">
            <w:pPr>
              <w:spacing w:after="60" w:lineRule="auto"/>
              <w:jc w:val="left"/>
              <w:rPr/>
            </w:pPr>
            <w:r>
              <w:rPr>
                <w:b w:val="0"/>
                <w:bCs w:val="0"/>
                <w:sz w:val="18"/>
                <w:szCs w:val="18"/>
                <w:rtl w:val="0"/>
              </w:rPr>
              <w:t xml:space="preserve">Forbidden or invalid action</w:t>
            </w:r>
          </w:p>
        </w:tc>
        <w:tc>
          <w:tcPr>
            <w:tcMar>
              <w:top w:w="50.0" w:type="dxa"/>
              <w:left w:w="90.0" w:type="dxa"/>
              <w:bottom w:w="50.0" w:type="dxa"/>
              <w:right w:w="90.0" w:type="dxa"/>
            </w:tcMar>
            <w:vAlign w:val="center"/>
          </w:tcPr>
          <w:p w:rsidR="00000000" w:rsidDel="00000000" w:rsidP="00000000" w:rsidRDefault="00000000" w:rsidRPr="00000000" w14:paraId="1000044F">
            <w:pPr>
              <w:spacing w:after="60" w:lineRule="auto"/>
              <w:jc w:val="left"/>
              <w:rPr/>
            </w:pPr>
            <w:r>
              <w:rPr>
                <w:sz w:val="18"/>
                <w:szCs w:val="18"/>
                <w:rtl w:val="0"/>
              </w:rPr>
              <w:t xml:space="preserve">Any</w:t>
            </w:r>
          </w:p>
        </w:tc>
        <w:tc>
          <w:tcPr>
            <w:tcMar>
              <w:top w:w="50.0" w:type="dxa"/>
              <w:left w:w="90.0" w:type="dxa"/>
              <w:bottom w:w="50.0" w:type="dxa"/>
              <w:right w:w="90.0" w:type="dxa"/>
            </w:tcMar>
            <w:vAlign w:val="center"/>
          </w:tcPr>
          <w:p w:rsidR="00000000" w:rsidDel="00000000" w:rsidP="00000000" w:rsidRDefault="00000000" w:rsidRPr="00000000" w14:paraId="10000450">
            <w:pPr>
              <w:spacing w:after="60" w:lineRule="auto"/>
              <w:jc w:val="left"/>
              <w:rPr/>
            </w:pPr>
            <w:r>
              <w:rPr>
                <w:sz w:val="18"/>
                <w:szCs w:val="18"/>
                <w:rtl w:val="0"/>
              </w:rPr>
              <w:t xml:space="preserve">Inline error message; entered values kept</w:t>
            </w:r>
          </w:p>
        </w:tc>
        <w:tc>
          <w:tcPr>
            <w:tcMar>
              <w:top w:w="50.0" w:type="dxa"/>
              <w:left w:w="90.0" w:type="dxa"/>
              <w:bottom w:w="50.0" w:type="dxa"/>
              <w:right w:w="90.0" w:type="dxa"/>
            </w:tcMar>
            <w:vAlign w:val="center"/>
          </w:tcPr>
          <w:p w:rsidR="00000000" w:rsidDel="00000000" w:rsidP="00000000" w:rsidRDefault="00000000" w:rsidRPr="00000000" w14:paraId="10000451">
            <w:pPr>
              <w:spacing w:after="60" w:lineRule="auto"/>
              <w:jc w:val="left"/>
              <w:rPr/>
            </w:pPr>
            <w:r>
              <w:rPr>
                <w:sz w:val="18"/>
                <w:szCs w:val="18"/>
                <w:rtl w:val="0"/>
              </w:rPr>
              <w:t xml:space="preserve">403 / 422; no state change</w:t>
            </w:r>
          </w:p>
        </w:tc>
      </w:tr>
    </w:tbl>
    <w:p w:rsidR="00000000" w:rsidDel="00000000" w:rsidP="00000000" w:rsidRDefault="00000000" w:rsidRPr="00000000" w14:paraId="10000452">
      <w:pPr>
        <w:pStyle w:val="Heading2"/>
        <w:keepNext w:val="1"/>
        <w:spacing w:after="120" w:before="240" w:lineRule="auto"/>
        <w:rPr/>
      </w:pPr>
      <w:r>
        <w:rPr>
          <w:rtl w:val="0"/>
        </w:rPr>
        <w:t xml:space="preserve">10.4 Responsive, Validation and Accessibility Design</w:t>
      </w:r>
    </w:p>
    <w:p w:rsidR="00000000" w:rsidDel="00000000" w:rsidP="00000000" w:rsidRDefault="00000000" w:rsidRPr="00000000" w14:paraId="10000453">
      <w:pPr>
        <w:spacing w:after="60" w:before="0" w:line="276" w:lineRule="auto"/>
        <w:jc w:val="both"/>
        <w:rPr/>
      </w:pPr>
      <w:r w:rsidDel="00000000" w:rsidR="00000000" w:rsidRPr="00000000">
        <w:rPr>
          <w:rtl w:val="0"/>
        </w:rPr>
        <w:t xml:space="preserve">The frontend uses shared labeled controls, reusable validation messages, narrow-screen scrolling/containment, text-plus-color state cues, standardized date/number formatting and keyboard-aware shared controls. These improve usability across desktop/tablet/mobile layouts, but no dedicated final browser-E2E or formal accessibility suite was independently executed.</w:t>
      </w:r>
    </w:p>
    <w:p w:rsidR="00000000" w:rsidDel="00000000" w:rsidP="00000000" w:rsidRDefault="00000000" w:rsidRPr="00000000" w14:paraId="10000454">
      <w:pPr>
        <w:pStyle w:val="Heading2"/>
        <w:keepNext w:val="1"/>
        <w:spacing w:after="120" w:before="240" w:lineRule="auto"/>
        <w:rPr/>
      </w:pPr>
      <w:r>
        <w:rPr>
          <w:rtl w:val="0"/>
        </w:rPr>
        <w:t xml:space="preserve">10.5 Interface States as Seen by the User</w:t>
      </w:r>
    </w:p>
    <w:p w:rsidR="00000000" w:rsidDel="00000000" w:rsidP="00000000" w:rsidRDefault="00000000" w:rsidRPr="00000000" w14:paraId="10000455">
      <w:pPr>
        <w:spacing w:after="60" w:before="0" w:line="276" w:lineRule="auto"/>
        <w:jc w:val="both"/>
        <w:rPr/>
      </w:pPr>
      <w:r>
        <w:rPr>
          <w:rtl w:val="0"/>
        </w:rPr>
        <w:t xml:space="preserve">Fig 26–Fig 30 show representative states of the web interface using clearly labelled synthetic demonstration records: project navigation, monitoring, calculation readiness and inputs, review views and the AI workspace. Captions describe only what is visible.</w:t>
      </w:r>
    </w:p>
    <w:p w:rsidR="00000000" w:rsidDel="00000000" w:rsidP="00000000" w:rsidRDefault="00000000" w:rsidRPr="00000000" w14:paraId="10000456">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1200" cy="2463800"/>
            <wp:effectExtent b="0" l="0" r="0" t="0"/>
            <wp:docPr id="9"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731200" cy="2463800"/>
                    </a:xfrm>
                    <a:prstGeom prst="rect"/>
                    <a:ln/>
                  </pic:spPr>
                </pic:pic>
              </a:graphicData>
            </a:graphic>
          </wp:inline>
        </w:drawing>
      </w:r>
      <w:r>
        <w:rPr>
          <w:b w:val="1"/>
          <w:bCs w:val="1"/>
          <w:i w:val="1"/>
          <w:iCs w:val="1"/>
          <w:sz w:val="20"/>
          <w:szCs w:val="20"/>
          <w:rtl w:val="0"/>
        </w:rPr>
        <w:t xml:space="preserve">Fig 26: Application shell and project navigation: sidebar, project tabs, field-assignment controls and two demonstration fields.</w:t>
      </w:r>
    </w:p>
    <w:p w:rsidR="00000000" w:rsidDel="00000000" w:rsidP="00000000" w:rsidRDefault="00000000" w:rsidRPr="00000000" w14:paraId="10000457">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1200" cy="3975100"/>
            <wp:effectExtent b="0" l="0" r="0" t="0"/>
            <wp:docPr id="12"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31200" cy="3975100"/>
                    </a:xfrm>
                    <a:prstGeom prst="rect"/>
                    <a:ln/>
                  </pic:spPr>
                </pic:pic>
              </a:graphicData>
            </a:graphic>
          </wp:inline>
        </w:drawing>
      </w:r>
      <w:r>
        <w:rPr>
          <w:b w:val="1"/>
          <w:bCs w:val="1"/>
          <w:i w:val="1"/>
          <w:iCs w:val="1"/>
          <w:sz w:val="20"/>
          <w:szCs w:val="20"/>
          <w:rtl w:val="0"/>
        </w:rPr>
        <w:t xml:space="preserve">Fig 27: Monitoring batch state: one running batch with two pending child jobs; no data-quality issues.</w:t>
      </w:r>
    </w:p>
    <w:p w:rsidR="00000000" w:rsidDel="00000000" w:rsidP="00000000" w:rsidRDefault="00000000" w:rsidRPr="00000000" w14:paraId="10000458">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1200" cy="7505700"/>
            <wp:effectExtent b="0" l="0" r="0" t="0"/>
            <wp:docPr id="4"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731200" cy="7505700"/>
                    </a:xfrm>
                    <a:prstGeom prst="rect"/>
                    <a:ln/>
                  </pic:spPr>
                </pic:pic>
              </a:graphicData>
            </a:graphic>
          </wp:inline>
        </w:drawing>
      </w:r>
      <w:r>
        <w:rPr>
          <w:b w:val="1"/>
          <w:bCs w:val="1"/>
          <w:i w:val="1"/>
          <w:iCs w:val="1"/>
          <w:sz w:val="20"/>
          <w:szCs w:val="20"/>
          <w:rtl w:val="0"/>
        </w:rPr>
        <w:t xml:space="preserve">Fig 28: Rice calculation readiness and inputs: (a) readiness items marked needs review, satisfied, missing or unsupported; (b) the evidence-backed input form with Preview and Commit (freeze evidence).</w:t>
      </w:r>
    </w:p>
    <w:p w:rsidR="00000000" w:rsidDel="00000000" w:rsidP="00000000" w:rsidRDefault="00000000" w:rsidRPr="00000000" w14:paraId="10000459">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1200" cy="7353300"/>
            <wp:effectExtent b="0" l="0" r="0" t="0"/>
            <wp:docPr id="13"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731200" cy="7353300"/>
                    </a:xfrm>
                    <a:prstGeom prst="rect"/>
                    <a:ln/>
                  </pic:spPr>
                </pic:pic>
              </a:graphicData>
            </a:graphic>
          </wp:inline>
        </w:drawing>
      </w:r>
      <w:r>
        <w:rPr>
          <w:b w:val="1"/>
          <w:bCs w:val="1"/>
          <w:i w:val="1"/>
          <w:iCs w:val="1"/>
          <w:sz w:val="20"/>
          <w:szCs w:val="20"/>
          <w:rtl w:val="0"/>
        </w:rPr>
        <w:t xml:space="preserve">Fig 29: Review-related states: (a) the internal Reviews page with its status filter; (b) an evidence-review form and a draft calculation estimate.</w:t>
      </w:r>
    </w:p>
    <w:p w:rsidR="00000000" w:rsidDel="00000000" w:rsidP="00000000" w:rsidRDefault="00000000" w:rsidRPr="00000000" w14:paraId="1000045A">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1200" cy="2667000"/>
            <wp:effectExtent b="0" l="0" r="0" t="0"/>
            <wp:docPr id="8"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731200" cy="2667000"/>
                    </a:xfrm>
                    <a:prstGeom prst="rect"/>
                    <a:ln/>
                  </pic:spPr>
                </pic:pic>
              </a:graphicData>
            </a:graphic>
          </wp:inline>
        </w:drawing>
      </w:r>
      <w:r>
        <w:rPr>
          <w:b w:val="1"/>
          <w:bCs w:val="1"/>
          <w:i w:val="1"/>
          <w:iCs w:val="1"/>
          <w:sz w:val="20"/>
          <w:szCs w:val="20"/>
          <w:rtl w:val="0"/>
        </w:rPr>
        <w:t xml:space="preserve">Fig 30: AI workspace — crop-model controls: provider label, eligibility count and training/evaluation controls.</w:t>
      </w:r>
    </w:p>
    <w:p w:rsidR="00000000" w:rsidDel="00000000" w:rsidP="00000000" w:rsidRDefault="00000000" w:rsidRPr="00000000" w14:paraId="1000045B">
      <w:pPr>
        <w:pStyle w:val="Heading1"/>
        <w:keepNext w:val="1"/>
        <w:spacing w:after="160" w:before="400" w:lineRule="auto"/>
        <w:rPr/>
      </w:pPr>
      <w:r>
        <w:rPr>
          <w:rtl w:val="0"/>
        </w:rPr>
        <w:t xml:space="preserve">11. Implementation</w:t>
      </w:r>
    </w:p>
    <w:p w:rsidR="00000000" w:rsidDel="00000000" w:rsidP="00000000" w:rsidRDefault="00000000" w:rsidRPr="00000000" w14:paraId="1000045C">
      <w:pPr>
        <w:spacing w:after="60" w:before="0" w:line="276" w:lineRule="auto"/>
        <w:jc w:val="both"/>
        <w:rPr/>
      </w:pPr>
      <w:r w:rsidDel="00000000" w:rsidR="00000000" w:rsidRPr="00000000">
        <w:rPr>
          <w:rtl w:val="0"/>
        </w:rPr>
        <w:t xml:space="preserve">This chapter summarizes the final implemented software rather than reporting midterm progress. Status labels distinguish implemented capability from partial methodology coverage, experimental research features, and validation/operational gaps. A green software test suite does not by itself convert a partial or experimental feature into a fully validated MRV method.</w:t>
      </w:r>
    </w:p>
    <w:p w:rsidR="00000000" w:rsidDel="00000000" w:rsidP="00000000" w:rsidRDefault="00000000" w:rsidRPr="00000000" w14:paraId="1000045D">
      <w:pPr>
        <w:pStyle w:val="Heading2"/>
        <w:keepNext w:val="1"/>
        <w:spacing w:after="120" w:before="240" w:lineRule="auto"/>
        <w:rPr/>
      </w:pPr>
      <w:r>
        <w:rPr>
          <w:rtl w:val="0"/>
        </w:rPr>
        <w:t xml:space="preserve">11.1 Final Feature Status</w:t>
      </w:r>
    </w:p>
    <w:p w:rsidR="00000000" w:rsidDel="00000000" w:rsidP="00000000" w:rsidRDefault="00000000" w:rsidRPr="00000000" w14:paraId="1000045E">
      <w:pPr>
        <w:spacing w:after="60" w:before="0" w:line="276" w:lineRule="auto"/>
        <w:jc w:val="both"/>
        <w:rPr/>
      </w:pPr>
      <w:r w:rsidDel="00000000" w:rsidR="00000000" w:rsidRPr="00000000">
        <w:rPr>
          <w:rtl w:val="0"/>
        </w:rPr>
        <w:t xml:space="preserve">Status is reported conservatively. “Implemented” means the software capability exists and is covered by the current architecture; “Partial” means important scope, provenance, methodology, authorization, or operational limits remain; “Experimental” identifies research features that must not be presented as validated accounting evidence.</w:t>
      </w:r>
    </w:p>
    <w:p w:rsidR="00000000" w:rsidDel="00000000" w:rsidP="00000000" w:rsidRDefault="00000000" w:rsidRPr="00000000" w14:paraId="1000045F">
      <w:pPr>
        <w:keepNext w:val="1"/>
        <w:spacing w:after="80" w:before="40" w:lineRule="auto"/>
        <w:jc w:val="center"/>
        <w:rPr>
          <w:b w:val="1"/>
          <w:bCs w:val="1"/>
          <w:i w:val="1"/>
          <w:iCs w:val="1"/>
          <w:sz w:val="20"/>
          <w:szCs w:val="20"/>
        </w:rPr>
      </w:pPr>
      <w:r>
        <w:rPr>
          <w:b w:val="1"/>
          <w:bCs w:val="1"/>
          <w:i w:val="1"/>
          <w:iCs w:val="1"/>
          <w:sz w:val="20"/>
          <w:szCs w:val="20"/>
          <w:rtl w:val="0"/>
        </w:rPr>
        <w:t xml:space="preserve">Table 17: Final implementation status by subsystem</w:t>
      </w:r>
    </w:p>
    <w:tbl>
      <w:tblPr>
        <w:tblStyle w:val="Table11"/>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00"/>
        <w:gridCol w:w="1100"/>
        <w:gridCol w:w="3326"/>
        <w:gridCol w:w="2500"/>
        <w:tblGridChange w:id="0">
          <w:tblGrid>
            <w:gridCol w:w="2100"/>
            <w:gridCol w:w="1100"/>
            <w:gridCol w:w="3326"/>
            <w:gridCol w:w="25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460">
            <w:pPr>
              <w:spacing w:after="60" w:lineRule="auto"/>
              <w:jc w:val="center"/>
              <w:rPr/>
            </w:pPr>
            <w:r w:rsidDel="00000000" w:rsidR="00000000" w:rsidRPr="00000000">
              <w:rPr>
                <w:b w:val="1"/>
                <w:bCs w:val="1"/>
                <w:color w:val="ffffff"/>
                <w:sz w:val="18"/>
                <w:szCs w:val="18"/>
                <w:rtl w:val="0"/>
              </w:rPr>
              <w:t xml:space="preserve">Module / Feature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461">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462">
            <w:pPr>
              <w:spacing w:after="60" w:lineRule="auto"/>
              <w:jc w:val="center"/>
              <w:rPr/>
            </w:pPr>
            <w:r w:rsidDel="00000000" w:rsidR="00000000" w:rsidRPr="00000000">
              <w:rPr>
                <w:b w:val="1"/>
                <w:bCs w:val="1"/>
                <w:color w:val="ffffff"/>
                <w:sz w:val="18"/>
                <w:szCs w:val="18"/>
                <w:rtl w:val="0"/>
              </w:rPr>
              <w:t xml:space="preserve">Current Evidence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463">
            <w:pPr>
              <w:spacing w:after="60" w:lineRule="auto"/>
              <w:jc w:val="center"/>
              <w:rPr/>
            </w:pPr>
            <w:r w:rsidDel="00000000" w:rsidR="00000000" w:rsidRPr="00000000">
              <w:rPr>
                <w:b w:val="1"/>
                <w:bCs w:val="1"/>
                <w:color w:val="ffffff"/>
                <w:sz w:val="18"/>
                <w:szCs w:val="18"/>
                <w:rtl w:val="0"/>
              </w:rPr>
              <w:t xml:space="preserve">Remaining Work / Boundary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64">
            <w:pPr>
              <w:spacing w:after="60" w:lineRule="auto"/>
              <w:jc w:val="left"/>
              <w:rPr/>
            </w:pPr>
            <w:r w:rsidDel="00000000" w:rsidR="00000000" w:rsidRPr="00000000">
              <w:rPr>
                <w:sz w:val="18"/>
                <w:szCs w:val="18"/>
                <w:rtl w:val="0"/>
              </w:rPr>
              <w:t xml:space="preserve">Next.js 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65">
            <w:pPr>
              <w:spacing w:after="60" w:lineRule="auto"/>
              <w:jc w:val="left"/>
              <w:rPr/>
            </w:pPr>
            <w:r w:rsidDel="00000000" w:rsidR="00000000" w:rsidRPr="00000000">
              <w:rPr>
                <w:sz w:val="18"/>
                <w:szCs w:val="18"/>
                <w:rtl w:val="0"/>
              </w:rPr>
              <w:t xml:space="preserve">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66">
            <w:pPr>
              <w:spacing w:after="60" w:lineRule="auto"/>
              <w:jc w:val="left"/>
              <w:rPr/>
            </w:pPr>
            <w:r w:rsidDel="00000000" w:rsidR="00000000" w:rsidRPr="00000000">
              <w:rPr>
                <w:sz w:val="18"/>
                <w:szCs w:val="18"/>
                <w:rtl w:val="0"/>
              </w:rPr>
              <w:t xml:space="preserve">Authenticated pages/components, responsive routes, API proxy; frontend tests/build/typecheck pass.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67">
            <w:pPr>
              <w:spacing w:after="60" w:lineRule="auto"/>
              <w:jc w:val="left"/>
              <w:rPr/>
            </w:pPr>
            <w:r w:rsidDel="00000000" w:rsidR="00000000" w:rsidRPr="00000000">
              <w:rPr>
                <w:sz w:val="18"/>
                <w:szCs w:val="18"/>
                <w:rtl w:val="0"/>
              </w:rPr>
              <w:t xml:space="preserve">Formal browser-E2E/accessibility suite and final-state screenshot capture remain.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68">
            <w:pPr>
              <w:spacing w:after="60" w:lineRule="auto"/>
              <w:jc w:val="left"/>
              <w:rPr/>
            </w:pPr>
            <w:r w:rsidDel="00000000" w:rsidR="00000000" w:rsidRPr="00000000">
              <w:rPr>
                <w:sz w:val="18"/>
                <w:szCs w:val="18"/>
                <w:rtl w:val="0"/>
              </w:rPr>
              <w:t xml:space="preserve">FastAPI backend/API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69">
            <w:pPr>
              <w:spacing w:after="60" w:lineRule="auto"/>
              <w:jc w:val="left"/>
              <w:rPr/>
            </w:pPr>
            <w:r w:rsidDel="00000000" w:rsidR="00000000" w:rsidRPr="00000000">
              <w:rPr>
                <w:sz w:val="18"/>
                <w:szCs w:val="18"/>
                <w:rtl w:val="0"/>
              </w:rPr>
              <w:t xml:space="preserve">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6A">
            <w:pPr>
              <w:spacing w:after="60" w:lineRule="auto"/>
              <w:jc w:val="left"/>
              <w:rPr/>
            </w:pPr>
            <w:r w:rsidDel="00000000" w:rsidR="00000000" w:rsidRPr="00000000">
              <w:rPr>
                <w:sz w:val="18"/>
                <w:szCs w:val="18"/>
                <w:rtl w:val="0"/>
              </w:rPr>
              <w:t xml:space="preserve">Domain routers/schemas, auth dependencies, project/evidence/calculation/job/AI/export APIs; backend suite green.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6B">
            <w:pPr>
              <w:spacing w:after="60" w:lineRule="auto"/>
              <w:jc w:val="left"/>
              <w:rPr/>
            </w:pPr>
            <w:r w:rsidDel="00000000" w:rsidR="00000000" w:rsidRPr="00000000">
              <w:rPr>
                <w:sz w:val="18"/>
                <w:szCs w:val="18"/>
                <w:rtl w:val="0"/>
              </w:rPr>
              <w:t xml:space="preserve">Continue endpoint-level authorization hardening and API/deployment observability.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6C">
            <w:pPr>
              <w:spacing w:after="60" w:lineRule="auto"/>
              <w:jc w:val="left"/>
              <w:rPr/>
            </w:pPr>
            <w:r w:rsidDel="00000000" w:rsidR="00000000" w:rsidRPr="00000000">
              <w:rPr>
                <w:sz w:val="18"/>
                <w:szCs w:val="18"/>
                <w:rtl w:val="0"/>
              </w:rPr>
              <w:t xml:space="preserve">Authentication &amp; organizations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6D">
            <w:pPr>
              <w:spacing w:after="60" w:lineRule="auto"/>
              <w:jc w:val="left"/>
              <w:rPr/>
            </w:pPr>
            <w:r w:rsidDel="00000000" w:rsidR="00000000" w:rsidRPr="00000000">
              <w:rPr>
                <w:sz w:val="18"/>
                <w:szCs w:val="18"/>
                <w:rtl w:val="0"/>
              </w:rPr>
              <w:t xml:space="preserve">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6E">
            <w:pPr>
              <w:spacing w:after="60" w:lineRule="auto"/>
              <w:jc w:val="left"/>
              <w:rPr/>
            </w:pPr>
            <w:r w:rsidDel="00000000" w:rsidR="00000000" w:rsidRPr="00000000">
              <w:rPr>
                <w:sz w:val="18"/>
                <w:szCs w:val="18"/>
                <w:rtl w:val="0"/>
              </w:rPr>
              <w:t xml:space="preserve">bcrypt/JWT/token-version/account-recovery flows and server-derived organization scoping.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6F">
            <w:pPr>
              <w:spacing w:after="60" w:lineRule="auto"/>
              <w:jc w:val="left"/>
              <w:rPr/>
            </w:pPr>
            <w:r w:rsidDel="00000000" w:rsidR="00000000" w:rsidRPr="00000000">
              <w:rPr>
                <w:sz w:val="18"/>
                <w:szCs w:val="18"/>
                <w:rtl w:val="0"/>
              </w:rPr>
              <w:t xml:space="preserve">Login throttling and some production account-policy hardening remain.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70">
            <w:pPr>
              <w:spacing w:after="60" w:lineRule="auto"/>
              <w:jc w:val="left"/>
              <w:rPr/>
            </w:pPr>
            <w:r w:rsidDel="00000000" w:rsidR="00000000" w:rsidRPr="00000000">
              <w:rPr>
                <w:sz w:val="18"/>
                <w:szCs w:val="18"/>
                <w:rtl w:val="0"/>
              </w:rPr>
              <w:t xml:space="preserve">Project roles &amp; memberships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71">
            <w:pPr>
              <w:spacing w:after="60" w:lineRule="auto"/>
              <w:jc w:val="left"/>
              <w:rPr/>
            </w:pPr>
            <w:r w:rsidDel="00000000" w:rsidR="00000000" w:rsidRPr="00000000">
              <w:rPr>
                <w:sz w:val="18"/>
                <w:szCs w:val="18"/>
                <w:rtl w:val="0"/>
              </w:rPr>
              <w:t xml:space="preserve">Partial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72">
            <w:pPr>
              <w:spacing w:after="60" w:lineRule="auto"/>
              <w:jc w:val="left"/>
              <w:rPr/>
            </w:pPr>
            <w:r w:rsidDel="00000000" w:rsidR="00000000" w:rsidRPr="00000000">
              <w:rPr>
                <w:sz w:val="18"/>
                <w:szCs w:val="18"/>
                <w:rtl w:val="0"/>
              </w:rPr>
              <w:t xml:space="preserve">Project lead/contributor/viewer roles, membership events, project/farm-field relationships and access helpers exist.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73">
            <w:pPr>
              <w:spacing w:after="60" w:lineRule="auto"/>
              <w:jc w:val="left"/>
              <w:rPr/>
            </w:pPr>
            <w:r w:rsidDel="00000000" w:rsidR="00000000" w:rsidRPr="00000000">
              <w:rPr>
                <w:sz w:val="18"/>
                <w:szCs w:val="18"/>
                <w:rtl w:val="0"/>
              </w:rPr>
              <w:t xml:space="preserve">Project-membership enforcement is not uniform across every field/calculation endpoint.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74">
            <w:pPr>
              <w:spacing w:after="60" w:lineRule="auto"/>
              <w:jc w:val="left"/>
              <w:rPr/>
            </w:pPr>
            <w:r w:rsidDel="00000000" w:rsidR="00000000" w:rsidRPr="00000000">
              <w:rPr>
                <w:sz w:val="18"/>
                <w:szCs w:val="18"/>
                <w:rtl w:val="0"/>
              </w:rPr>
              <w:t xml:space="preserve">Evidence / seasons / attachments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75">
            <w:pPr>
              <w:spacing w:after="60" w:lineRule="auto"/>
              <w:jc w:val="left"/>
              <w:rPr/>
            </w:pPr>
            <w:r w:rsidDel="00000000" w:rsidR="00000000" w:rsidRPr="00000000">
              <w:rPr>
                <w:sz w:val="18"/>
                <w:szCs w:val="18"/>
                <w:rtl w:val="0"/>
              </w:rPr>
              <w:t xml:space="preserve">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76">
            <w:pPr>
              <w:spacing w:after="60" w:lineRule="auto"/>
              <w:jc w:val="left"/>
              <w:rPr/>
            </w:pPr>
            <w:r w:rsidDel="00000000" w:rsidR="00000000" w:rsidRPr="00000000">
              <w:rPr>
                <w:sz w:val="18"/>
                <w:szCs w:val="18"/>
                <w:rtl w:val="0"/>
              </w:rPr>
              <w:t xml:space="preserve">Crop-season corrections/history, observations, practice events, reviews, monitoring, QA issues and private evidence attachments.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77">
            <w:pPr>
              <w:spacing w:after="60" w:lineRule="auto"/>
              <w:jc w:val="left"/>
              <w:rPr/>
            </w:pPr>
            <w:r w:rsidDel="00000000" w:rsidR="00000000" w:rsidRPr="00000000">
              <w:rPr>
                <w:sz w:val="18"/>
                <w:szCs w:val="18"/>
                <w:rtl w:val="0"/>
              </w:rPr>
              <w:t xml:space="preserve">Broader browser acceptance and retention/deletion edge cases remain.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78">
            <w:pPr>
              <w:spacing w:after="60" w:lineRule="auto"/>
              <w:jc w:val="left"/>
              <w:rPr/>
            </w:pPr>
            <w:r w:rsidDel="00000000" w:rsidR="00000000" w:rsidRPr="00000000">
              <w:rPr>
                <w:sz w:val="18"/>
                <w:szCs w:val="18"/>
                <w:rtl w:val="0"/>
              </w:rPr>
              <w:t xml:space="preserve">Soil / SOC / lab / custody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79">
            <w:pPr>
              <w:spacing w:after="60" w:lineRule="auto"/>
              <w:jc w:val="left"/>
              <w:rPr/>
            </w:pPr>
            <w:r w:rsidDel="00000000" w:rsidR="00000000" w:rsidRPr="00000000">
              <w:rPr>
                <w:sz w:val="18"/>
                <w:szCs w:val="18"/>
                <w:rtl w:val="0"/>
              </w:rPr>
              <w:t xml:space="preserve">Partial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7A">
            <w:pPr>
              <w:spacing w:after="60" w:lineRule="auto"/>
              <w:jc w:val="left"/>
              <w:rPr/>
            </w:pPr>
            <w:r w:rsidDel="00000000" w:rsidR="00000000" w:rsidRPr="00000000">
              <w:rPr>
                <w:sz w:val="18"/>
                <w:szCs w:val="18"/>
                <w:rtl w:val="0"/>
              </w:rPr>
              <w:t xml:space="preserve">Sampling plans, strata, samples, lab results, custody events and reviewed SOC mapping are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7B">
            <w:pPr>
              <w:spacing w:after="60" w:lineRule="auto"/>
              <w:jc w:val="left"/>
              <w:rPr/>
            </w:pPr>
            <w:r w:rsidDel="00000000" w:rsidR="00000000" w:rsidRPr="00000000">
              <w:rPr>
                <w:sz w:val="18"/>
                <w:szCs w:val="18"/>
                <w:rtl w:val="0"/>
              </w:rPr>
              <w:t xml:space="preserve">Full sampling/statistical methodology compliance and multi-stratum accounting remain incomplete.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7C">
            <w:pPr>
              <w:spacing w:after="60" w:lineRule="auto"/>
              <w:jc w:val="left"/>
              <w:rPr/>
            </w:pPr>
            <w:r w:rsidDel="00000000" w:rsidR="00000000" w:rsidRPr="00000000">
              <w:rPr>
                <w:sz w:val="18"/>
                <w:szCs w:val="18"/>
                <w:rtl w:val="0"/>
              </w:rPr>
              <w:t xml:space="preserve">Sentinel-1 signal processing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7D">
            <w:pPr>
              <w:spacing w:after="60" w:lineRule="auto"/>
              <w:jc w:val="left"/>
              <w:rPr/>
            </w:pPr>
            <w:r w:rsidDel="00000000" w:rsidR="00000000" w:rsidRPr="00000000">
              <w:rPr>
                <w:sz w:val="18"/>
                <w:szCs w:val="18"/>
                <w:rtl w:val="0"/>
              </w:rPr>
              <w:t xml:space="preserve">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7E">
            <w:pPr>
              <w:spacing w:after="60" w:lineRule="auto"/>
              <w:jc w:val="left"/>
              <w:rPr/>
            </w:pPr>
            <w:r w:rsidDel="00000000" w:rsidR="00000000" w:rsidRPr="00000000">
              <w:rPr>
                <w:sz w:val="18"/>
                <w:szCs w:val="18"/>
                <w:rtl w:val="0"/>
              </w:rPr>
              <w:t xml:space="preserve">Earth Engine acquisition, cache/versioning, smoothing, threshold/phenology processing and durable signal jobs exist.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7F">
            <w:pPr>
              <w:spacing w:after="60" w:lineRule="auto"/>
              <w:jc w:val="left"/>
              <w:rPr/>
            </w:pPr>
            <w:r w:rsidDel="00000000" w:rsidR="00000000" w:rsidRPr="00000000">
              <w:rPr>
                <w:sz w:val="18"/>
                <w:szCs w:val="18"/>
                <w:rtl w:val="0"/>
              </w:rPr>
              <w:t xml:space="preserve">Full acquisition provenance, orbit/incidence-angle/rainfall controls and live-service recovery validation remain.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80">
            <w:pPr>
              <w:spacing w:after="60" w:lineRule="auto"/>
              <w:jc w:val="left"/>
              <w:rPr/>
            </w:pPr>
            <w:r w:rsidDel="00000000" w:rsidR="00000000" w:rsidRPr="00000000">
              <w:rPr>
                <w:sz w:val="18"/>
                <w:szCs w:val="18"/>
                <w:rtl w:val="0"/>
              </w:rPr>
              <w:t xml:space="preserve">AWD threshold &amp; classical ML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81">
            <w:pPr>
              <w:spacing w:after="60" w:lineRule="auto"/>
              <w:jc w:val="left"/>
              <w:rPr/>
            </w:pPr>
            <w:r w:rsidDel="00000000" w:rsidR="00000000" w:rsidRPr="00000000">
              <w:rPr>
                <w:sz w:val="18"/>
                <w:szCs w:val="18"/>
                <w:rtl w:val="0"/>
              </w:rPr>
              <w:t xml:space="preserve">Experimental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82">
            <w:pPr>
              <w:spacing w:after="60" w:lineRule="auto"/>
              <w:jc w:val="left"/>
              <w:rPr/>
            </w:pPr>
            <w:r w:rsidDel="00000000" w:rsidR="00000000" w:rsidRPr="00000000">
              <w:rPr>
                <w:sz w:val="18"/>
                <w:szCs w:val="18"/>
                <w:rtl w:val="0"/>
              </w:rPr>
              <w:t xml:space="preserve">Threshold detector plus field-grouped RF/XGBoost evaluation and versioned feature/model metadata are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83">
            <w:pPr>
              <w:spacing w:after="60" w:lineRule="auto"/>
              <w:jc w:val="left"/>
              <w:rPr/>
            </w:pPr>
            <w:r w:rsidDel="00000000" w:rsidR="00000000" w:rsidRPr="00000000">
              <w:rPr>
                <w:sz w:val="18"/>
                <w:szCs w:val="18"/>
                <w:rtl w:val="0"/>
              </w:rPr>
              <w:t xml:space="preserve">No independent water-level/irrigation ground truth; metrics remain model-versus-threshold agreement.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84">
            <w:pPr>
              <w:spacing w:after="60" w:lineRule="auto"/>
              <w:jc w:val="left"/>
              <w:rPr/>
            </w:pPr>
            <w:r w:rsidDel="00000000" w:rsidR="00000000" w:rsidRPr="00000000">
              <w:rPr>
                <w:sz w:val="18"/>
                <w:szCs w:val="18"/>
                <w:rtl w:val="0"/>
              </w:rPr>
              <w:t xml:space="preserve">VM0051 rice accounting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85">
            <w:pPr>
              <w:spacing w:after="60" w:lineRule="auto"/>
              <w:jc w:val="left"/>
              <w:rPr/>
            </w:pPr>
            <w:r w:rsidDel="00000000" w:rsidR="00000000" w:rsidRPr="00000000">
              <w:rPr>
                <w:sz w:val="18"/>
                <w:szCs w:val="18"/>
                <w:rtl w:val="0"/>
              </w:rPr>
              <w:t xml:space="preserve">Partial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86">
            <w:pPr>
              <w:spacing w:after="60" w:lineRule="auto"/>
              <w:jc w:val="left"/>
              <w:rPr/>
            </w:pPr>
            <w:r w:rsidDel="00000000" w:rsidR="00000000" w:rsidRPr="00000000">
              <w:rPr>
                <w:sz w:val="18"/>
                <w:szCs w:val="18"/>
                <w:rtl w:val="0"/>
              </w:rPr>
              <w:t xml:space="preserve">Scoped VM0051 v1.1 QA3/default-factor calculations and gates are deterministic and regression-tested.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87">
            <w:pPr>
              <w:spacing w:after="60" w:lineRule="auto"/>
              <w:jc w:val="left"/>
              <w:rPr/>
            </w:pPr>
            <w:r w:rsidDel="00000000" w:rsidR="00000000" w:rsidRPr="00000000">
              <w:rPr>
                <w:sz w:val="18"/>
                <w:szCs w:val="18"/>
                <w:rtl w:val="0"/>
              </w:rPr>
              <w:t xml:space="preserve">Rice leakage, baseline fertilizer-change N2O, burning and several monitoring/safeguard requirements remain unsupported/partial.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88">
            <w:pPr>
              <w:spacing w:after="60" w:lineRule="auto"/>
              <w:jc w:val="left"/>
              <w:rPr/>
            </w:pPr>
            <w:r w:rsidDel="00000000" w:rsidR="00000000" w:rsidRPr="00000000">
              <w:rPr>
                <w:sz w:val="18"/>
                <w:szCs w:val="18"/>
                <w:rtl w:val="0"/>
              </w:rPr>
              <w:t xml:space="preserve">VM0042 ALM +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89">
            <w:pPr>
              <w:spacing w:after="60" w:lineRule="auto"/>
              <w:jc w:val="left"/>
              <w:rPr/>
            </w:pPr>
            <w:r w:rsidDel="00000000" w:rsidR="00000000" w:rsidRPr="00000000">
              <w:rPr>
                <w:sz w:val="18"/>
                <w:szCs w:val="18"/>
                <w:rtl w:val="0"/>
              </w:rPr>
              <w:t xml:space="preserve">Partial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8A">
            <w:pPr>
              <w:spacing w:after="60" w:lineRule="auto"/>
              <w:jc w:val="left"/>
              <w:rPr/>
            </w:pPr>
            <w:r w:rsidDel="00000000" w:rsidR="00000000" w:rsidRPr="00000000">
              <w:rPr>
                <w:sz w:val="18"/>
                <w:szCs w:val="18"/>
                <w:rtl w:val="0"/>
              </w:rPr>
              <w:t xml:space="preserve">Scoped VM0042 v2.2 + corrections, supported SOC/non-SOC terms and restricted VMD0054 v1.1 leakage adapter are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8B">
            <w:pPr>
              <w:spacing w:after="60" w:lineRule="auto"/>
              <w:jc w:val="left"/>
              <w:rPr/>
            </w:pPr>
            <w:r w:rsidDel="00000000" w:rsidR="00000000" w:rsidRPr="00000000">
              <w:rPr>
                <w:sz w:val="18"/>
                <w:szCs w:val="18"/>
                <w:rtl w:val="0"/>
              </w:rPr>
              <w:t xml:space="preserve">QA1/modeling, full DSM/sampling, multi-field leakage, mitigation and cumulative sequential-period reconciliation remain incomplete.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8C">
            <w:pPr>
              <w:spacing w:after="60" w:lineRule="auto"/>
              <w:jc w:val="left"/>
              <w:rPr/>
            </w:pPr>
            <w:r w:rsidDel="00000000" w:rsidR="00000000" w:rsidRPr="00000000">
              <w:rPr>
                <w:sz w:val="18"/>
                <w:szCs w:val="18"/>
                <w:rtl w:val="0"/>
              </w:rPr>
              <w:t xml:space="preserve">Methodology registry &amp;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8D">
            <w:pPr>
              <w:spacing w:after="60" w:lineRule="auto"/>
              <w:jc w:val="left"/>
              <w:rPr/>
            </w:pPr>
            <w:r w:rsidDel="00000000" w:rsidR="00000000" w:rsidRPr="00000000">
              <w:rPr>
                <w:sz w:val="18"/>
                <w:szCs w:val="18"/>
                <w:rtl w:val="0"/>
              </w:rPr>
              <w:t xml:space="preserve">Partial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8E">
            <w:pPr>
              <w:spacing w:after="60" w:lineRule="auto"/>
              <w:jc w:val="left"/>
              <w:rPr/>
            </w:pPr>
            <w:r w:rsidDel="00000000" w:rsidR="00000000" w:rsidRPr="00000000">
              <w:rPr>
                <w:sz w:val="18"/>
                <w:szCs w:val="18"/>
                <w:rtl w:val="0"/>
              </w:rPr>
              <w:t xml:space="preserve">Documents, bundles, corrections, applicability and deterministic readiness/fingerprints are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8F">
            <w:pPr>
              <w:spacing w:after="60" w:lineRule="auto"/>
              <w:jc w:val="left"/>
              <w:rPr/>
            </w:pPr>
            <w:r w:rsidDel="00000000" w:rsidR="00000000" w:rsidRPr="00000000">
              <w:rPr>
                <w:sz w:val="18"/>
                <w:szCs w:val="18"/>
                <w:rtl w:val="0"/>
              </w:rPr>
              <w:t xml:space="preserve">common.additionality remains unsupported, blocking and non-overridable; methodology coverage is not complete.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90">
            <w:pPr>
              <w:spacing w:after="60" w:lineRule="auto"/>
              <w:jc w:val="left"/>
              <w:rPr/>
            </w:pPr>
            <w:r w:rsidDel="00000000" w:rsidR="00000000" w:rsidRPr="00000000">
              <w:rPr>
                <w:sz w:val="18"/>
                <w:szCs w:val="18"/>
                <w:rtl w:val="0"/>
              </w:rPr>
              <w:t xml:space="preserve">Calculation snapshots/versioning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91">
            <w:pPr>
              <w:spacing w:after="60" w:lineRule="auto"/>
              <w:jc w:val="left"/>
              <w:rPr/>
            </w:pPr>
            <w:r w:rsidDel="00000000" w:rsidR="00000000" w:rsidRPr="00000000">
              <w:rPr>
                <w:sz w:val="18"/>
                <w:szCs w:val="18"/>
                <w:rtl w:val="0"/>
              </w:rPr>
              <w:t xml:space="preserve">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92">
            <w:pPr>
              <w:spacing w:after="60" w:lineRule="auto"/>
              <w:jc w:val="left"/>
              <w:rPr/>
            </w:pPr>
            <w:r w:rsidDel="00000000" w:rsidR="00000000" w:rsidRPr="00000000">
              <w:rPr>
                <w:sz w:val="18"/>
                <w:szCs w:val="18"/>
                <w:rtl w:val="0"/>
              </w:rPr>
              <w:t xml:space="preserve">Frozen calculation inputs/results/readiness context, idempotency and supersession/version chains are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93">
            <w:pPr>
              <w:spacing w:after="60" w:lineRule="auto"/>
              <w:jc w:val="left"/>
              <w:rPr/>
            </w:pPr>
            <w:r w:rsidDel="00000000" w:rsidR="00000000" w:rsidRPr="00000000">
              <w:rPr>
                <w:sz w:val="18"/>
                <w:szCs w:val="18"/>
                <w:rtl w:val="0"/>
              </w:rPr>
              <w:t xml:space="preserve">No DB-level WORM/immutability trigger; some provenance selections are broader in backend than current UI.</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94">
            <w:pPr>
              <w:spacing w:after="60" w:lineRule="auto"/>
              <w:jc w:val="left"/>
              <w:rPr/>
            </w:pPr>
            <w:r w:rsidDel="00000000" w:rsidR="00000000" w:rsidRPr="00000000">
              <w:rPr>
                <w:sz w:val="18"/>
                <w:szCs w:val="18"/>
                <w:rtl w:val="0"/>
              </w:rPr>
              <w:t xml:space="preserve">Durable jobs &amp;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95">
            <w:pPr>
              <w:spacing w:after="60" w:lineRule="auto"/>
              <w:jc w:val="left"/>
              <w:rPr/>
            </w:pPr>
            <w:r w:rsidDel="00000000" w:rsidR="00000000" w:rsidRPr="00000000">
              <w:rPr>
                <w:sz w:val="18"/>
                <w:szCs w:val="18"/>
                <w:rtl w:val="0"/>
              </w:rPr>
              <w:t xml:space="preserve">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96">
            <w:pPr>
              <w:spacing w:after="60" w:lineRule="auto"/>
              <w:jc w:val="left"/>
              <w:rPr/>
            </w:pPr>
            <w:r w:rsidDel="00000000" w:rsidR="00000000" w:rsidRPr="00000000">
              <w:rPr>
                <w:sz w:val="18"/>
                <w:szCs w:val="18"/>
                <w:rtl w:val="0"/>
              </w:rPr>
              <w:t xml:space="preserve">Database-backed queue, worker heartbeat, job handlers, retry/cancel states and operational views exist.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97">
            <w:pPr>
              <w:spacing w:after="60" w:lineRule="auto"/>
              <w:jc w:val="left"/>
              <w:rPr/>
            </w:pPr>
            <w:r w:rsidDel="00000000" w:rsidR="00000000" w:rsidRPr="00000000">
              <w:rPr>
                <w:sz w:val="18"/>
                <w:szCs w:val="18"/>
                <w:rtl w:val="0"/>
              </w:rPr>
              <w:t xml:space="preserve">Live production worker/heartbeat and failure-recovery drills remain incompletely verified.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98">
            <w:pPr>
              <w:spacing w:after="60" w:lineRule="auto"/>
              <w:jc w:val="left"/>
              <w:rPr/>
            </w:pPr>
            <w:r w:rsidDel="00000000" w:rsidR="00000000" w:rsidRPr="00000000">
              <w:rPr>
                <w:sz w:val="18"/>
                <w:szCs w:val="18"/>
                <w:rtl w:val="0"/>
              </w:rPr>
              <w:t xml:space="preserve">Internal review &amp; exports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99">
            <w:pPr>
              <w:spacing w:after="60" w:lineRule="auto"/>
              <w:jc w:val="left"/>
              <w:rPr/>
            </w:pPr>
            <w:r w:rsidDel="00000000" w:rsidR="00000000" w:rsidRPr="00000000">
              <w:rPr>
                <w:sz w:val="18"/>
                <w:szCs w:val="18"/>
                <w:rtl w:val="0"/>
              </w:rPr>
              <w:t xml:space="preserve">Partial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9A">
            <w:pPr>
              <w:spacing w:after="60" w:lineRule="auto"/>
              <w:jc w:val="left"/>
              <w:rPr/>
            </w:pPr>
            <w:r w:rsidDel="00000000" w:rsidR="00000000" w:rsidRPr="00000000">
              <w:rPr>
                <w:sz w:val="18"/>
                <w:szCs w:val="18"/>
                <w:rtl w:val="0"/>
              </w:rPr>
              <w:t xml:space="preserve">Version-pinned internal review, findings/events, versioned calculation JSON, snapshot-backed ALM PDF, and legacy verification PDF/JSON/CSV paths are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9B">
            <w:pPr>
              <w:spacing w:after="60" w:lineRule="auto"/>
              <w:jc w:val="left"/>
              <w:rPr/>
            </w:pPr>
            <w:r w:rsidDel="00000000" w:rsidR="00000000" w:rsidRPr="00000000">
              <w:rPr>
                <w:sz w:val="18"/>
                <w:szCs w:val="18"/>
                <w:rtl w:val="0"/>
              </w:rPr>
              <w:t xml:space="preserve">Rice/legacy export provenance is weaker than ALM snapshot export; internal review is not VVB 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9C">
            <w:pPr>
              <w:spacing w:after="60" w:lineRule="auto"/>
              <w:jc w:val="left"/>
              <w:rPr/>
            </w:pPr>
            <w:r w:rsidDel="00000000" w:rsidR="00000000" w:rsidRPr="00000000">
              <w:rPr>
                <w:sz w:val="18"/>
                <w:szCs w:val="18"/>
                <w:rtl w:val="0"/>
              </w:rPr>
              <w:t xml:space="preserve">AI explanations &amp; managed models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9D">
            <w:pPr>
              <w:spacing w:after="60" w:lineRule="auto"/>
              <w:jc w:val="left"/>
              <w:rPr/>
            </w:pPr>
            <w:r w:rsidDel="00000000" w:rsidR="00000000" w:rsidRPr="00000000">
              <w:rPr>
                <w:sz w:val="18"/>
                <w:szCs w:val="18"/>
                <w:rtl w:val="0"/>
              </w:rPr>
              <w:t xml:space="preserve">Partial / Experimental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9E">
            <w:pPr>
              <w:spacing w:after="60" w:lineRule="auto"/>
              <w:jc w:val="left"/>
              <w:rPr/>
            </w:pPr>
            <w:r w:rsidDel="00000000" w:rsidR="00000000" w:rsidRPr="00000000">
              <w:rPr>
                <w:sz w:val="18"/>
                <w:szCs w:val="18"/>
                <w:rtl w:val="0"/>
              </w:rPr>
              <w:t xml:space="preserve">Provider adapters, deterministic packets, validation, durable ai_explain jobs and managed crop-model workflows exist.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9F">
            <w:pPr>
              <w:spacing w:after="60" w:lineRule="auto"/>
              <w:jc w:val="left"/>
              <w:rPr/>
            </w:pPr>
            <w:r w:rsidDel="00000000" w:rsidR="00000000" w:rsidRPr="00000000">
              <w:rPr>
                <w:sz w:val="18"/>
                <w:szCs w:val="18"/>
                <w:rtl w:val="0"/>
              </w:rPr>
              <w:t xml:space="preserve">20-case generative-AI evaluation fixtures are incomplete; semantic entailment and scientific accuracy are not proven.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A0">
            <w:pPr>
              <w:spacing w:after="60" w:lineRule="auto"/>
              <w:jc w:val="left"/>
              <w:rPr/>
            </w:pPr>
            <w:r>
              <w:rPr>
                <w:sz w:val="18"/>
                <w:szCs w:val="18"/>
                <w:rtl w:val="0"/>
              </w:rPr>
              <w:t xml:space="preserve">Software verification</w:t>
            </w:r>
          </w:p>
        </w:tc>
        <w:tc>
          <w:tcPr>
            <w:tcMar>
              <w:top w:w="50.0" w:type="dxa"/>
              <w:left w:w="90.0" w:type="dxa"/>
              <w:bottom w:w="50.0" w:type="dxa"/>
              <w:right w:w="90.0" w:type="dxa"/>
            </w:tcMar>
            <w:vAlign w:val="center"/>
          </w:tcPr>
          <w:p w:rsidR="00000000" w:rsidDel="00000000" w:rsidP="00000000" w:rsidRDefault="00000000" w:rsidRPr="00000000" w14:paraId="100004A1">
            <w:pPr>
              <w:spacing w:after="60" w:lineRule="auto"/>
              <w:jc w:val="left"/>
              <w:rPr/>
            </w:pPr>
            <w:r>
              <w:rPr>
                <w:sz w:val="18"/>
                <w:szCs w:val="18"/>
                <w:rtl w:val="0"/>
              </w:rPr>
              <w:t xml:space="preserve">Verified</w:t>
            </w:r>
          </w:p>
        </w:tc>
        <w:tc>
          <w:tcPr>
            <w:tcMar>
              <w:top w:w="50.0" w:type="dxa"/>
              <w:left w:w="90.0" w:type="dxa"/>
              <w:bottom w:w="50.0" w:type="dxa"/>
              <w:right w:w="90.0" w:type="dxa"/>
            </w:tcMar>
            <w:vAlign w:val="center"/>
          </w:tcPr>
          <w:p w:rsidR="00000000" w:rsidDel="00000000" w:rsidP="00000000" w:rsidRDefault="00000000" w:rsidRPr="00000000" w14:paraId="100004A2">
            <w:pPr>
              <w:spacing w:after="60" w:lineRule="auto"/>
              <w:jc w:val="left"/>
              <w:rPr/>
            </w:pPr>
            <w:r>
              <w:rPr>
                <w:sz w:val="18"/>
                <w:szCs w:val="18"/>
                <w:rtl w:val="0"/>
              </w:rPr>
              <w:t xml:space="preserve">Re-run on 7 October 2026 (commit bc402f2): backend 177 passed / 0 failed; frontend tests, build and TypeScript pass; ESLint 0 errors, 5 warnings.</w:t>
            </w:r>
          </w:p>
        </w:tc>
        <w:tc>
          <w:tcPr>
            <w:tcMar>
              <w:top w:w="50.0" w:type="dxa"/>
              <w:left w:w="90.0" w:type="dxa"/>
              <w:bottom w:w="50.0" w:type="dxa"/>
              <w:right w:w="90.0" w:type="dxa"/>
            </w:tcMar>
            <w:vAlign w:val="center"/>
          </w:tcPr>
          <w:p w:rsidR="00000000" w:rsidDel="00000000" w:rsidP="00000000" w:rsidRDefault="00000000" w:rsidRPr="00000000" w14:paraId="100004A3">
            <w:pPr>
              <w:spacing w:after="60" w:lineRule="auto"/>
              <w:jc w:val="left"/>
              <w:rPr/>
            </w:pPr>
            <w:r>
              <w:rPr>
                <w:sz w:val="18"/>
                <w:szCs w:val="18"/>
                <w:rtl w:val="0"/>
              </w:rPr>
              <w:t xml:space="preserve">Scientific field validation, browser E2E, PostgreSQL live migration and external assurance remain separate.</w:t>
            </w:r>
          </w:p>
        </w:tc>
      </w:tr>
    </w:tbl>
    <w:p w:rsidR="00000000" w:rsidDel="00000000" w:rsidP="00000000" w:rsidRDefault="00000000" w:rsidRPr="00000000" w14:paraId="100004A4">
      <w:pPr>
        <w:pStyle w:val="Heading2"/>
        <w:keepNext w:val="1"/>
        <w:spacing w:after="120" w:before="240" w:lineRule="auto"/>
        <w:rPr/>
      </w:pPr>
      <w:r>
        <w:rPr>
          <w:rtl w:val="0"/>
        </w:rPr>
        <w:t xml:space="preserve">11.2 Worked Calculation Checks</w:t>
      </w:r>
    </w:p>
    <w:p w:rsidR="00000000" w:rsidDel="00000000" w:rsidP="00000000" w:rsidRDefault="00000000" w:rsidRPr="00000000" w14:paraId="100004A5">
      <w:pPr>
        <w:keepNext w:val="1"/>
        <w:spacing w:after="120" w:before="240" w:lineRule="auto"/>
        <w:rPr/>
      </w:pPr>
      <w:r w:rsidDel="00000000" w:rsidR="00000000" w:rsidRPr="00000000">
        <w:rPr>
          <w:rtl w:val="0"/>
        </w:rPr>
        <w:t xml:space="preserve">Rice AWD fixture — Inputs: 2 AWD events, 120-day season, 1.0 ha, 100 kg N/ha, short pre-season water regime, and the default 5 t/ha straw amendment in both scenarios. The engine gives SC_o=(1+5)^0.59=2.878122; baseline CH4=293.568470 kg and project CH4=161.462659 kg, so avoided CH4=132.105812 kg=3.698963 tCO2e. The QA3 15% deduction is 0.554844 tCO2e, leaving 3.144118 tCO2e; the irrigation N2O term is 0.083210 tCO2e. Net deterministic estimate=3.060908 tCO2e, below the 60,000 tCO2e/year QA3 gate. This is a code-level worked fixture, not an issued VCU.</w:t>
      </w:r>
    </w:p>
    <w:p w:rsidR="00000000" w:rsidDel="00000000" w:rsidP="00000000" w:rsidRDefault="00000000" w:rsidRPr="00000000" w14:paraId="100004A6">
      <w:pPr>
        <w:keepNext w:val="1"/>
        <w:spacing w:after="120" w:before="240" w:lineRule="auto"/>
        <w:rPr/>
      </w:pPr>
      <w:r w:rsidDel="00000000" w:rsidR="00000000" w:rsidRPr="00000000">
        <w:rPr>
          <w:rtl w:val="0"/>
        </w:rPr>
        <w:t xml:space="preserve">Cropland ALM fixture — Inputs follow the fixed 5 ha, one-year regression scenario: baseline synthetic N 120 kg/ha, residue burning 500 kg/ha and diesel 40 L/ha; project synthetic N 80 kg/ha, organic N 20 kg/ha, no residue burning and diesel 25 L/ha; SOC cells are project start [30,32,29], project final [34,35,33], control start [30,31,29], control final [30,31,30]. The mean project-minus-control SOC change is 3.333333 tCO2e/ha; the independently reconstructed uncertainty is 16.115318%. The engine regression fixture gives ER=1.073643 tCO2e and uncertainty-adjusted CR=13.980780 tCO2e; with a 15% non-permanence deduction on the removal term, the deterministic estimate is 12.957306 tCO2e. The fixture still discloses the separate other-leakage limitation and does not imply external verification or issuance.</w:t>
      </w:r>
    </w:p>
    <w:p w:rsidR="00000000" w:rsidDel="00000000" w:rsidP="00000000" w:rsidRDefault="00000000" w:rsidRPr="00000000" w14:paraId="100004A7">
      <w:pPr>
        <w:pStyle w:val="Heading2"/>
        <w:keepNext w:val="1"/>
        <w:spacing w:after="120" w:before="240" w:lineRule="auto"/>
        <w:rPr/>
      </w:pPr>
      <w:r>
        <w:rPr>
          <w:rtl w:val="0"/>
        </w:rPr>
        <w:t xml:space="preserve">11.3 Remaining Engineering and Validation Gaps</w:t>
      </w:r>
    </w:p>
    <w:p w:rsidR="00000000" w:rsidDel="00000000" w:rsidP="00000000" w:rsidRDefault="00000000" w:rsidRPr="00000000" w14:paraId="100004A8">
      <w:pPr>
        <w:keepNext w:val="1"/>
        <w:spacing w:after="80" w:before="40" w:lineRule="auto"/>
        <w:jc w:val="center"/>
        <w:rPr>
          <w:b w:val="1"/>
          <w:bCs w:val="1"/>
          <w:i w:val="1"/>
          <w:iCs w:val="1"/>
          <w:sz w:val="20"/>
          <w:szCs w:val="20"/>
        </w:rPr>
      </w:pPr>
      <w:r>
        <w:rPr>
          <w:b w:val="1"/>
          <w:bCs w:val="1"/>
          <w:i w:val="1"/>
          <w:iCs w:val="1"/>
          <w:sz w:val="20"/>
          <w:szCs w:val="20"/>
          <w:rtl w:val="0"/>
        </w:rPr>
        <w:t xml:space="preserve">Table 18: Remaining engineering and validation gaps</w:t>
      </w:r>
    </w:p>
    <w:tbl>
      <w:tblPr>
        <w:tblStyle w:val="Table1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500"/>
        <w:gridCol w:w="5526"/>
        <w:tblGridChange w:id="0">
          <w:tblGrid>
            <w:gridCol w:w="3500"/>
            <w:gridCol w:w="55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4A9">
            <w:pPr>
              <w:spacing w:after="60" w:lineRule="auto"/>
              <w:jc w:val="center"/>
              <w:rPr/>
            </w:pPr>
            <w:r w:rsidDel="00000000" w:rsidR="00000000" w:rsidRPr="00000000">
              <w:rPr>
                <w:b w:val="1"/>
                <w:bCs w:val="1"/>
                <w:color w:val="ffffff"/>
                <w:sz w:val="18"/>
                <w:szCs w:val="18"/>
                <w:rtl w:val="0"/>
              </w:rPr>
              <w:t xml:space="preserve">Current Gap / Risk</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4AA">
            <w:pPr>
              <w:spacing w:after="60" w:lineRule="auto"/>
              <w:jc w:val="center"/>
              <w:rPr/>
            </w:pPr>
            <w:r w:rsidDel="00000000" w:rsidR="00000000" w:rsidRPr="00000000">
              <w:rPr>
                <w:b w:val="1"/>
                <w:bCs w:val="1"/>
                <w:color w:val="ffffff"/>
                <w:sz w:val="18"/>
                <w:szCs w:val="18"/>
                <w:rtl w:val="0"/>
              </w:rPr>
              <w:t xml:space="preserve">Next Response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AB">
            <w:pPr>
              <w:spacing w:after="60" w:lineRule="auto"/>
              <w:jc w:val="left"/>
              <w:rPr/>
            </w:pPr>
            <w:r w:rsidDel="00000000" w:rsidR="00000000" w:rsidRPr="00000000">
              <w:rPr>
                <w:sz w:val="18"/>
                <w:szCs w:val="18"/>
                <w:rtl w:val="0"/>
              </w:rPr>
              <w:t xml:space="preserve">No independent AWD ground truth; threshold and RF/XGBoost labels are not field observations.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AC">
            <w:pPr>
              <w:spacing w:after="60" w:lineRule="auto"/>
              <w:jc w:val="left"/>
              <w:rPr/>
            </w:pPr>
            <w:r w:rsidDel="00000000" w:rsidR="00000000" w:rsidRPr="00000000">
              <w:rPr>
                <w:sz w:val="18"/>
                <w:szCs w:val="18"/>
                <w:rtl w:val="0"/>
              </w:rPr>
              <w:t xml:space="preserve">Design a Bangladesh/South Asia validation campaign using water-level tubes, irrigation logs or partner-verified observations and report event-level precision/recall, timing error and false drydown rate.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AD">
            <w:pPr>
              <w:spacing w:after="60" w:lineRule="auto"/>
              <w:jc w:val="left"/>
              <w:rPr/>
            </w:pPr>
            <w:r w:rsidDel="00000000" w:rsidR="00000000" w:rsidRPr="00000000">
              <w:rPr>
                <w:sz w:val="18"/>
                <w:szCs w:val="18"/>
                <w:rtl w:val="0"/>
              </w:rPr>
              <w:t xml:space="preserve">Methodology completeness and additionality readiness remain incomplete.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AE">
            <w:pPr>
              <w:spacing w:after="60" w:lineRule="auto"/>
              <w:jc w:val="left"/>
              <w:rPr/>
            </w:pPr>
            <w:r w:rsidDel="00000000" w:rsidR="00000000" w:rsidRPr="00000000">
              <w:rPr>
                <w:sz w:val="18"/>
                <w:szCs w:val="18"/>
                <w:rtl w:val="0"/>
              </w:rPr>
              <w:t xml:space="preserve">Keep unsupported/blocking requirements explicit; resolve the additionality workflow with a true expert/VVB-style determination path rather than weakening the gate; continue methodology-by-methodology applicability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AF">
            <w:pPr>
              <w:spacing w:after="60" w:lineRule="auto"/>
              <w:jc w:val="left"/>
              <w:rPr/>
            </w:pPr>
            <w:r w:rsidDel="00000000" w:rsidR="00000000" w:rsidRPr="00000000">
              <w:rPr>
                <w:sz w:val="18"/>
                <w:szCs w:val="18"/>
                <w:rtl w:val="0"/>
              </w:rPr>
              <w:t xml:space="preserve">Rice signal/calculation/export provenance is incomplete on legacy paths.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B0">
            <w:pPr>
              <w:spacing w:after="60" w:lineRule="auto"/>
              <w:jc w:val="left"/>
              <w:rPr/>
            </w:pPr>
            <w:r w:rsidDel="00000000" w:rsidR="00000000" w:rsidRPr="00000000">
              <w:rPr>
                <w:sz w:val="18"/>
                <w:szCs w:val="18"/>
                <w:rtl w:val="0"/>
              </w:rPr>
              <w:t xml:space="preserve">Freeze exact saved signal/evidence context for each committed rice calculation and historical export, including available scene/configuration/boundary/version metadata and software revision.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B1">
            <w:pPr>
              <w:spacing w:after="60" w:lineRule="auto"/>
              <w:jc w:val="left"/>
              <w:rPr/>
            </w:pPr>
            <w:r w:rsidDel="00000000" w:rsidR="00000000" w:rsidRPr="00000000">
              <w:rPr>
                <w:sz w:val="18"/>
                <w:szCs w:val="18"/>
                <w:rtl w:val="0"/>
              </w:rPr>
              <w:t xml:space="preserve">Authorization and data-integrity enforcement are not uniform at the database/endpoint level.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B2">
            <w:pPr>
              <w:spacing w:after="60" w:lineRule="auto"/>
              <w:jc w:val="left"/>
              <w:rPr/>
            </w:pPr>
            <w:r w:rsidDel="00000000" w:rsidR="00000000" w:rsidRPr="00000000">
              <w:rPr>
                <w:sz w:val="18"/>
                <w:szCs w:val="18"/>
                <w:rtl w:val="0"/>
              </w:rPr>
              <w:t xml:space="preserve">Extend project-membership checks to remaining field/calculation routes; add stronger login/shared throttling, content inspection, cleanup checks, and consider database FK/RLS controls where appropriate.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B3">
            <w:pPr>
              <w:spacing w:after="60" w:lineRule="auto"/>
              <w:jc w:val="left"/>
              <w:rPr/>
            </w:pPr>
            <w:r w:rsidDel="00000000" w:rsidR="00000000" w:rsidRPr="00000000">
              <w:rPr>
                <w:sz w:val="18"/>
                <w:szCs w:val="18"/>
                <w:rtl w:val="0"/>
              </w:rPr>
              <w:t xml:space="preserve">Hosted PostgreSQL, shared storage, worker availability, backup/restore and deployed revision are not fully verified end to 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B4">
            <w:pPr>
              <w:spacing w:after="60" w:lineRule="auto"/>
              <w:jc w:val="left"/>
              <w:rPr/>
            </w:pPr>
            <w:r w:rsidDel="00000000" w:rsidR="00000000" w:rsidRPr="00000000">
              <w:rPr>
                <w:sz w:val="18"/>
                <w:szCs w:val="18"/>
                <w:rtl w:val="0"/>
              </w:rPr>
              <w:t xml:space="preserve">Run a controlled production/staging operational drill covering current-schema PostgreSQL migration, worker heartbeat/restart, shared object storage, backup restoration, deployed revision identification and external-service recovery.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B5">
            <w:pPr>
              <w:spacing w:after="60" w:lineRule="auto"/>
              <w:jc w:val="left"/>
              <w:rPr/>
            </w:pPr>
            <w:r w:rsidDel="00000000" w:rsidR="00000000" w:rsidRPr="00000000">
              <w:rPr>
                <w:sz w:val="18"/>
                <w:szCs w:val="18"/>
                <w:rtl w:val="0"/>
              </w:rPr>
              <w:t xml:space="preserve">Generative-AI quality evaluation is incomplete despite structural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B6">
            <w:pPr>
              <w:spacing w:after="60" w:lineRule="auto"/>
              <w:jc w:val="left"/>
              <w:rPr/>
            </w:pPr>
            <w:r w:rsidDel="00000000" w:rsidR="00000000" w:rsidRPr="00000000">
              <w:rPr>
                <w:sz w:val="18"/>
                <w:szCs w:val="18"/>
                <w:rtl w:val="0"/>
              </w:rPr>
              <w:t xml:space="preserve">Create the 20 frozen canonical context-packet fixtures, run provider acceptance evaluation, and add human semantic review; keep outputs as drafts regardless of provider score.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B7">
            <w:pPr>
              <w:spacing w:after="60" w:lineRule="auto"/>
              <w:jc w:val="left"/>
              <w:rPr/>
            </w:pPr>
            <w:r w:rsidDel="00000000" w:rsidR="00000000" w:rsidRPr="00000000">
              <w:rPr>
                <w:sz w:val="18"/>
                <w:szCs w:val="18"/>
                <w:rtl w:val="0"/>
              </w:rPr>
              <w:t xml:space="preserve">Scientific and external assurance remain separate from software regression results.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4B8">
            <w:pPr>
              <w:spacing w:after="60" w:lineRule="auto"/>
              <w:jc w:val="left"/>
              <w:rPr/>
            </w:pPr>
            <w:r w:rsidDel="00000000" w:rsidR="00000000" w:rsidRPr="00000000">
              <w:rPr>
                <w:sz w:val="18"/>
                <w:szCs w:val="18"/>
                <w:rtl w:val="0"/>
              </w:rPr>
              <w:t xml:space="preserve">Do not equate 177 passing tests with scientific AWD validation, VVB verification, Verra approval or issued VCUs; keep these claims explicitly separated in UI, exports and the final report.</w:t>
            </w:r>
            <w:r w:rsidDel="00000000" w:rsidR="00000000" w:rsidRPr="00000000">
              <w:rPr>
                <w:rtl w:val="0"/>
              </w:rPr>
            </w:r>
          </w:p>
        </w:tc>
      </w:tr>
    </w:tbl>
    <w:p w:rsidR="00000000" w:rsidDel="00000000" w:rsidP="00000000" w:rsidRDefault="00000000" w:rsidRPr="00000000" w14:paraId="100004B9">
      <w:pPr>
        <w:pStyle w:val="Heading1"/>
        <w:keepNext w:val="1"/>
        <w:spacing w:after="160" w:before="400" w:lineRule="auto"/>
        <w:rPr/>
      </w:pPr>
      <w:r>
        <w:rPr>
          <w:rtl w:val="0"/>
        </w:rPr>
        <w:t xml:space="preserve">12. Testing</w:t>
      </w:r>
    </w:p>
    <w:p w:rsidR="00000000" w:rsidDel="00000000" w:rsidP="00000000" w:rsidRDefault="00000000" w:rsidRPr="00000000" w14:paraId="100004BA">
      <w:pPr>
        <w:pStyle w:val="Heading2"/>
        <w:keepNext w:val="1"/>
        <w:spacing w:after="120" w:before="240" w:lineRule="auto"/>
        <w:rPr/>
      </w:pPr>
      <w:r>
        <w:rPr>
          <w:rtl w:val="0"/>
        </w:rPr>
        <w:t xml:space="preserve">12.1 Testing Objectives</w:t>
      </w:r>
    </w:p>
    <w:p w:rsidR="00000000" w:rsidDel="00000000" w:rsidP="00000000" w:rsidRDefault="00000000" w:rsidRPr="00000000" w14:paraId="100004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the deterministic VM0051 v1.1 and VM0042 v2.2 scoped accounting engines against their implemented factors, equations, golden values, edge cases, and hard numerical gates.</w:t>
      </w:r>
      <w:r w:rsidDel="00000000" w:rsidR="00000000" w:rsidRPr="00000000">
        <w:rPr>
          <w:rtl w:val="0"/>
        </w:rPr>
      </w:r>
    </w:p>
    <w:p w:rsidR="00000000" w:rsidDel="00000000" w:rsidP="00000000" w:rsidRDefault="00000000" w:rsidRPr="00000000" w14:paraId="100004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methodology/readiness behavior so unsupported, incomplete, stale, reviewer-dependent, or hard-blocking conditions remain explicit and cannot silently become satisfied or zero.</w:t>
      </w:r>
    </w:p>
    <w:p w:rsidR="00000000" w:rsidDel="00000000" w:rsidP="00000000" w:rsidRDefault="00000000" w:rsidRPr="00000000" w14:paraId="100004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versioned calculation/snapshot behavior: later evidence, corrected seasons, recalculation, or supersession must create new state without silently rewriting the historical numerical inputs/results of an existing calculation version.</w:t>
      </w:r>
    </w:p>
    <w:p w:rsidR="00000000" w:rsidDel="00000000" w:rsidP="00000000" w:rsidRDefault="00000000" w:rsidRPr="00000000" w14:paraId="100004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authentication, organization isolation, project-role checks, private evidence access, account recovery, and durable job/worker state transitions across protected backend workflows.</w:t>
      </w:r>
    </w:p>
    <w:p w:rsidR="00000000" w:rsidDel="00000000" w:rsidP="00000000" w:rsidRDefault="00000000" w:rsidRPr="00000000" w14:paraId="100004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frontend contracts through automated tests, linting, TypeScript checking and a production build, and verify that backend changes do not break request/response schemas relied on by the Next.js application.</w:t>
      </w:r>
    </w:p>
    <w:p w:rsidR="00000000" w:rsidDel="00000000" w:rsidP="00000000" w:rsidRDefault="00000000" w:rsidRPr="00000000" w14:paraId="100004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Keep software verification distinct from scientific and external assurance: passing tests do not establish independent AWD field accuracy, production security certification, PostgreSQL migration correctness, live provider reliability, or VVB/Verra validation and issuance.</w:t>
      </w:r>
    </w:p>
    <w:p w:rsidR="00000000" w:rsidDel="00000000" w:rsidP="00000000" w:rsidRDefault="00000000" w:rsidRPr="00000000" w14:paraId="100004C1">
      <w:pPr>
        <w:pStyle w:val="Heading2"/>
        <w:keepNext w:val="1"/>
        <w:spacing w:after="120" w:before="240" w:lineRule="auto"/>
        <w:rPr/>
      </w:pPr>
      <w:r>
        <w:rPr>
          <w:rtl w:val="0"/>
        </w:rPr>
        <w:t xml:space="preserve">12.2 Testing Approach, Strategy and Pass/Fail Criteria</w:t>
      </w:r>
    </w:p>
    <w:p w:rsidR="00000000" w:rsidDel="00000000" w:rsidP="00000000" w:rsidRDefault="00000000" w:rsidRPr="00000000" w14:paraId="100004C2">
      <w:pPr>
        <w:spacing w:after="60" w:before="0" w:line="276" w:lineRule="auto"/>
        <w:jc w:val="both"/>
        <w:rPr/>
      </w:pPr>
      <w:r w:rsidDel="00000000" w:rsidR="00000000" w:rsidRPr="00000000">
        <w:rPr>
          <w:rtl w:val="0"/>
        </w:rPr>
        <w:t xml:space="preserve">Testing is layered so that a green arithmetic engine alone cannot hide a failure in authorization, evidence persistence, background processing, or frontend contracts. Unit and regression tests cover deterministic calculation logic and helpers; API/integration tests exercise authentication, tenant scoping, evidence, methodology, calculation, export, and job workflows against isolated databases; frontend tests, lint, TypeScript, and production build checks validate the web layer; and manual/operational checks cover deployment and external-service concerns that are not reproduced by the isolated suite.</w:t>
      </w:r>
    </w:p>
    <w:p w:rsidR="00000000" w:rsidDel="00000000" w:rsidP="00000000" w:rsidRDefault="00000000" w:rsidRPr="00000000" w14:paraId="100004C3">
      <w:pPr>
        <w:spacing w:after="60" w:before="0" w:line="276" w:lineRule="auto"/>
        <w:jc w:val="both"/>
        <w:rPr/>
      </w:pPr>
      <w:r w:rsidDel="00000000" w:rsidR="00000000" w:rsidRPr="00000000">
        <w:rPr>
          <w:rtl w:val="0"/>
        </w:rPr>
        <w:t xml:space="preserve">A software verification item passes when the expected behavior completes without an unexpected failure in the final verification. For the regression suite this means zero failed backend tests, zero failed frontend tests, a successful production build and TypeScript check, and no ESLint errors. A methodology or scientific claim has a higher bar: an automated test can prove that code follows a specified equation or gate, but it cannot prove methodology completeness, independent AWD event accuracy, production security certification, or external VVB/Verra acceptance.</w:t>
      </w:r>
    </w:p>
    <w:p w:rsidR="00000000" w:rsidDel="00000000" w:rsidP="00000000" w:rsidRDefault="00000000" w:rsidRPr="00000000" w14:paraId="100004C4">
      <w:pPr>
        <w:spacing w:after="60" w:before="0" w:line="276" w:lineRule="auto"/>
        <w:jc w:val="both"/>
        <w:rPr/>
      </w:pPr>
      <w:r>
        <w:rPr>
          <w:rtl w:val="0"/>
        </w:rPr>
        <w:t xml:space="preserve">Test environment: Ubuntu Linux with Python (backend virtual environment, pytest 8) and Node.js 22 for the frontend. Backend tests run against isolated temporary SQLite databases with FastAPI's TestClient, fixed fixtures and stubbed external providers, so results do not depend on Earth Engine, AI or email availability.</w:t>
      </w:r>
    </w:p>
    <w:p w:rsidR="00000000" w:rsidDel="00000000" w:rsidP="00000000" w:rsidRDefault="00000000" w:rsidRPr="00000000" w14:paraId="100004C5">
      <w:pPr>
        <w:pStyle w:val="Heading3"/>
        <w:keepNext w:val="1"/>
        <w:spacing w:after="80" w:before="180" w:lineRule="auto"/>
        <w:rPr/>
      </w:pPr>
      <w:r>
        <w:rPr>
          <w:rtl w:val="0"/>
        </w:rPr>
        <w:t xml:space="preserve">12.2.1 API Endpoint Verification</w:t>
      </w:r>
    </w:p>
    <w:p w:rsidR="00000000" w:rsidDel="00000000" w:rsidP="00000000" w:rsidRDefault="00000000" w:rsidRPr="00000000" w14:paraId="100004C6">
      <w:pPr>
        <w:spacing w:after="60" w:before="0" w:line="276" w:lineRule="auto"/>
        <w:jc w:val="both"/>
        <w:rPr/>
      </w:pPr>
      <w:r>
        <w:rPr>
          <w:rtl w:val="0"/>
        </w:rPr>
        <w:t xml:space="preserve">The backend suite contains direct FastAPI TestClient coverage for the endpoints in Table 19. Only endpoints with HTTP-level tests are listed; lower-level domain tests are not relabelled as API tests.</w:t>
      </w:r>
    </w:p>
    <w:p w:rsidR="00000000" w:rsidDel="00000000" w:rsidP="00000000" w:rsidRDefault="00000000" w:rsidRPr="00000000" w14:paraId="100004C7">
      <w:pPr>
        <w:keepNext w:val="1"/>
        <w:spacing w:after="80" w:before="40" w:lineRule="auto"/>
        <w:jc w:val="center"/>
        <w:rPr>
          <w:b w:val="1"/>
          <w:bCs w:val="1"/>
          <w:i w:val="1"/>
          <w:iCs w:val="1"/>
          <w:sz w:val="20"/>
          <w:szCs w:val="20"/>
        </w:rPr>
      </w:pPr>
      <w:r>
        <w:rPr>
          <w:b w:val="1"/>
          <w:bCs w:val="1"/>
          <w:i w:val="1"/>
          <w:iCs w:val="1"/>
          <w:sz w:val="20"/>
          <w:szCs w:val="20"/>
          <w:rtl w:val="0"/>
        </w:rPr>
        <w:t xml:space="preserve">Table 19: Direct API endpoint verification</w:t>
      </w:r>
    </w:p>
    <w:tbl>
      <w:tblPr>
        <w:tblStyle w:val="Table3"/>
        <w:tblW w:w="90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11"/>
        <w:gridCol w:w="2434"/>
        <w:gridCol w:w="3606"/>
        <w:gridCol w:w="2163"/>
        <w:tblGridChange w:id="0">
          <w:tblGrid>
            <w:gridCol w:w="810"/>
            <w:gridCol w:w="1455"/>
            <w:gridCol w:w="4455"/>
            <w:gridCol w:w="229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4C8">
            <w:pPr>
              <w:spacing w:after="60" w:lineRule="auto"/>
              <w:jc w:val="center"/>
              <w:rPr/>
            </w:pPr>
            <w:r>
              <w:rPr>
                <w:b w:val="1"/>
                <w:bCs w:val="1"/>
                <w:color w:val="ffffff"/>
                <w:sz w:val="18"/>
                <w:szCs w:val="18"/>
                <w:rtl w:val="0"/>
              </w:rPr>
              <w:t xml:space="preserve">ID</w:t>
            </w:r>
          </w:p>
        </w:tc>
        <w:tc>
          <w:tcPr>
            <w:shd w:fill="1f3864" w:val="clear"/>
            <w:tcMar>
              <w:top w:w="50.0" w:type="dxa"/>
              <w:left w:w="90.0" w:type="dxa"/>
              <w:bottom w:w="50.0" w:type="dxa"/>
              <w:right w:w="90.0" w:type="dxa"/>
            </w:tcMar>
            <w:vAlign w:val="center"/>
          </w:tcPr>
          <w:p w:rsidR="00000000" w:rsidDel="00000000" w:rsidP="00000000" w:rsidRDefault="00000000" w:rsidRPr="00000000" w14:paraId="100004C9">
            <w:pPr>
              <w:spacing w:after="60" w:lineRule="auto"/>
              <w:jc w:val="center"/>
              <w:rPr/>
            </w:pPr>
            <w:r>
              <w:rPr>
                <w:b w:val="1"/>
                <w:bCs w:val="1"/>
                <w:color w:val="ffffff"/>
                <w:sz w:val="18"/>
                <w:szCs w:val="18"/>
                <w:rtl w:val="0"/>
              </w:rPr>
              <w:t xml:space="preserve">Endpoint</w:t>
            </w:r>
          </w:p>
        </w:tc>
        <w:tc>
          <w:tcPr>
            <w:shd w:fill="1f3864" w:val="clear"/>
            <w:tcMar>
              <w:top w:w="50.0" w:type="dxa"/>
              <w:left w:w="90.0" w:type="dxa"/>
              <w:bottom w:w="50.0" w:type="dxa"/>
              <w:right w:w="90.0" w:type="dxa"/>
            </w:tcMar>
            <w:vAlign w:val="center"/>
          </w:tcPr>
          <w:p w:rsidR="00000000" w:rsidDel="00000000" w:rsidP="00000000" w:rsidRDefault="00000000" w:rsidRPr="00000000" w14:paraId="100004CA">
            <w:pPr>
              <w:spacing w:after="60" w:lineRule="auto"/>
              <w:jc w:val="center"/>
              <w:rPr/>
            </w:pPr>
            <w:r>
              <w:rPr>
                <w:b w:val="1"/>
                <w:bCs w:val="1"/>
                <w:color w:val="ffffff"/>
                <w:sz w:val="18"/>
                <w:szCs w:val="18"/>
                <w:rtl w:val="0"/>
              </w:rPr>
              <w:t xml:space="preserve">Verified behavior</w:t>
            </w:r>
          </w:p>
        </w:tc>
        <w:tc>
          <w:tcPr>
            <w:shd w:fill="1f3864" w:val="clear"/>
            <w:tcMar>
              <w:top w:w="50.0" w:type="dxa"/>
              <w:left w:w="90.0" w:type="dxa"/>
              <w:bottom w:w="50.0" w:type="dxa"/>
              <w:right w:w="90.0" w:type="dxa"/>
            </w:tcMar>
            <w:vAlign w:val="center"/>
          </w:tcPr>
          <w:p w:rsidR="00000000" w:rsidDel="00000000" w:rsidP="00000000" w:rsidRDefault="00000000" w:rsidRPr="00000000" w14:paraId="100004CB">
            <w:pPr>
              <w:spacing w:after="60" w:lineRule="auto"/>
              <w:jc w:val="center"/>
              <w:rPr/>
            </w:pPr>
            <w:r>
              <w:rPr>
                <w:b w:val="1"/>
                <w:bCs w:val="1"/>
                <w:color w:val="ffffff"/>
                <w:sz w:val="18"/>
                <w:szCs w:val="18"/>
                <w:rtl w:val="0"/>
              </w:rPr>
              <w:t xml:space="preserve">Test evidence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CC">
            <w:pPr>
              <w:spacing w:after="60" w:lineRule="auto"/>
              <w:jc w:val="left"/>
              <w:rPr/>
            </w:pPr>
            <w:r>
              <w:rPr>
                <w:b w:val="0"/>
                <w:bCs w:val="0"/>
                <w:sz w:val="18"/>
                <w:szCs w:val="18"/>
                <w:rtl w:val="0"/>
              </w:rPr>
              <w:t xml:space="preserve">API-01</w:t>
            </w:r>
          </w:p>
        </w:tc>
        <w:tc>
          <w:tcPr>
            <w:tcMar>
              <w:top w:w="50.0" w:type="dxa"/>
              <w:left w:w="90.0" w:type="dxa"/>
              <w:bottom w:w="50.0" w:type="dxa"/>
              <w:right w:w="90.0" w:type="dxa"/>
            </w:tcMar>
            <w:vAlign w:val="center"/>
          </w:tcPr>
          <w:p w:rsidR="00000000" w:rsidDel="00000000" w:rsidP="00000000" w:rsidRDefault="00000000" w:rsidRPr="00000000" w14:paraId="100004CD">
            <w:pPr>
              <w:spacing w:after="60" w:lineRule="auto"/>
              <w:jc w:val="left"/>
              <w:rPr/>
            </w:pPr>
            <w:r>
              <w:rPr>
                <w:sz w:val="18"/>
                <w:szCs w:val="18"/>
                <w:rtl w:val="0"/>
              </w:rPr>
              <w:t xml:space="preserve">POST /auth/login</w:t>
            </w:r>
          </w:p>
        </w:tc>
        <w:tc>
          <w:tcPr>
            <w:tcMar>
              <w:top w:w="50.0" w:type="dxa"/>
              <w:left w:w="90.0" w:type="dxa"/>
              <w:bottom w:w="50.0" w:type="dxa"/>
              <w:right w:w="90.0" w:type="dxa"/>
            </w:tcMar>
            <w:vAlign w:val="center"/>
          </w:tcPr>
          <w:p w:rsidR="00000000" w:rsidDel="00000000" w:rsidP="00000000" w:rsidRDefault="00000000" w:rsidRPr="00000000" w14:paraId="100004CE">
            <w:pPr>
              <w:spacing w:after="60" w:lineRule="auto"/>
              <w:jc w:val="left"/>
              <w:rPr/>
            </w:pPr>
            <w:r>
              <w:rPr>
                <w:sz w:val="18"/>
                <w:szCs w:val="18"/>
                <w:rtl w:val="0"/>
              </w:rPr>
              <w:t xml:space="preserve">200 + token for valid credentials; 401 for wrong/unknown credentials.</w:t>
            </w:r>
          </w:p>
        </w:tc>
        <w:tc>
          <w:tcPr>
            <w:tcMar>
              <w:top w:w="50.0" w:type="dxa"/>
              <w:left w:w="90.0" w:type="dxa"/>
              <w:bottom w:w="50.0" w:type="dxa"/>
              <w:right w:w="90.0" w:type="dxa"/>
            </w:tcMar>
            <w:vAlign w:val="center"/>
          </w:tcPr>
          <w:p w:rsidR="00000000" w:rsidDel="00000000" w:rsidP="00000000" w:rsidRDefault="00000000" w:rsidRPr="00000000" w14:paraId="100004CF">
            <w:pPr>
              <w:spacing w:after="60" w:lineRule="auto"/>
              <w:jc w:val="left"/>
              <w:rPr/>
            </w:pPr>
            <w:r>
              <w:rPr>
                <w:sz w:val="18"/>
                <w:szCs w:val="18"/>
                <w:rtl w:val="0"/>
              </w:rPr>
              <w:t xml:space="preserve">test_auth_endpoints.py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D0">
            <w:pPr>
              <w:spacing w:after="60" w:lineRule="auto"/>
              <w:jc w:val="left"/>
              <w:rPr/>
            </w:pPr>
            <w:r>
              <w:rPr>
                <w:b w:val="0"/>
                <w:bCs w:val="0"/>
                <w:sz w:val="18"/>
                <w:szCs w:val="18"/>
                <w:rtl w:val="0"/>
              </w:rPr>
              <w:t xml:space="preserve">API-02</w:t>
            </w:r>
          </w:p>
        </w:tc>
        <w:tc>
          <w:tcPr>
            <w:tcMar>
              <w:top w:w="50.0" w:type="dxa"/>
              <w:left w:w="90.0" w:type="dxa"/>
              <w:bottom w:w="50.0" w:type="dxa"/>
              <w:right w:w="90.0" w:type="dxa"/>
            </w:tcMar>
            <w:vAlign w:val="center"/>
          </w:tcPr>
          <w:p w:rsidR="00000000" w:rsidDel="00000000" w:rsidP="00000000" w:rsidRDefault="00000000" w:rsidRPr="00000000" w14:paraId="100004D1">
            <w:pPr>
              <w:spacing w:after="60" w:lineRule="auto"/>
              <w:jc w:val="left"/>
              <w:rPr/>
            </w:pPr>
            <w:r>
              <w:rPr>
                <w:sz w:val="18"/>
                <w:szCs w:val="18"/>
                <w:rtl w:val="0"/>
              </w:rPr>
              <w:t xml:space="preserve">GET /auth/me</w:t>
            </w:r>
          </w:p>
        </w:tc>
        <w:tc>
          <w:tcPr>
            <w:tcMar>
              <w:top w:w="50.0" w:type="dxa"/>
              <w:left w:w="90.0" w:type="dxa"/>
              <w:bottom w:w="50.0" w:type="dxa"/>
              <w:right w:w="90.0" w:type="dxa"/>
            </w:tcMar>
            <w:vAlign w:val="center"/>
          </w:tcPr>
          <w:p w:rsidR="00000000" w:rsidDel="00000000" w:rsidP="00000000" w:rsidRDefault="00000000" w:rsidRPr="00000000" w14:paraId="100004D2">
            <w:pPr>
              <w:spacing w:after="60" w:lineRule="auto"/>
              <w:jc w:val="left"/>
              <w:rPr/>
            </w:pPr>
            <w:r>
              <w:rPr>
                <w:sz w:val="18"/>
                <w:szCs w:val="18"/>
                <w:rtl w:val="0"/>
              </w:rPr>
              <w:t xml:space="preserve">200 with authenticated organization/role/email; 401 without a token.</w:t>
            </w:r>
          </w:p>
        </w:tc>
        <w:tc>
          <w:tcPr>
            <w:tcMar>
              <w:top w:w="50.0" w:type="dxa"/>
              <w:left w:w="90.0" w:type="dxa"/>
              <w:bottom w:w="50.0" w:type="dxa"/>
              <w:right w:w="90.0" w:type="dxa"/>
            </w:tcMar>
            <w:vAlign w:val="center"/>
          </w:tcPr>
          <w:p w:rsidR="00000000" w:rsidDel="00000000" w:rsidP="00000000" w:rsidRDefault="00000000" w:rsidRPr="00000000" w14:paraId="100004D3">
            <w:pPr>
              <w:spacing w:after="60" w:lineRule="auto"/>
              <w:jc w:val="left"/>
              <w:rPr/>
            </w:pPr>
            <w:r>
              <w:rPr>
                <w:sz w:val="18"/>
                <w:szCs w:val="18"/>
                <w:rtl w:val="0"/>
              </w:rPr>
              <w:t xml:space="preserve">test_auth_endpoints.py,</w:t>
            </w:r>
          </w:p>
          <w:p w:rsidR="00000000" w:rsidDel="00000000" w:rsidP="00000000" w:rsidRDefault="00000000" w:rsidRPr="00000000" w14:paraId="100004D4">
            <w:pPr>
              <w:spacing w:after="60" w:lineRule="auto"/>
              <w:jc w:val="left"/>
              <w:rPr/>
            </w:pPr>
            <w:r>
              <w:rPr>
                <w:sz w:val="18"/>
                <w:szCs w:val="18"/>
                <w:rtl w:val="0"/>
              </w:rPr>
              <w:t xml:space="preserve">test_registration.py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D5">
            <w:pPr>
              <w:spacing w:after="60" w:lineRule="auto"/>
              <w:jc w:val="left"/>
              <w:rPr/>
            </w:pPr>
            <w:r>
              <w:rPr>
                <w:b w:val="0"/>
                <w:bCs w:val="0"/>
                <w:sz w:val="18"/>
                <w:szCs w:val="18"/>
                <w:rtl w:val="0"/>
              </w:rPr>
              <w:t xml:space="preserve">API-03</w:t>
            </w:r>
          </w:p>
        </w:tc>
        <w:tc>
          <w:tcPr>
            <w:tcMar>
              <w:top w:w="50.0" w:type="dxa"/>
              <w:left w:w="90.0" w:type="dxa"/>
              <w:bottom w:w="50.0" w:type="dxa"/>
              <w:right w:w="90.0" w:type="dxa"/>
            </w:tcMar>
            <w:vAlign w:val="center"/>
          </w:tcPr>
          <w:p w:rsidR="00000000" w:rsidDel="00000000" w:rsidP="00000000" w:rsidRDefault="00000000" w:rsidRPr="00000000" w14:paraId="100004D6">
            <w:pPr>
              <w:spacing w:after="60" w:lineRule="auto"/>
              <w:jc w:val="left"/>
              <w:rPr/>
            </w:pPr>
            <w:r>
              <w:rPr>
                <w:sz w:val="18"/>
                <w:szCs w:val="18"/>
                <w:rtl w:val="0"/>
              </w:rPr>
              <w:t xml:space="preserve">POST /fields</w:t>
            </w:r>
          </w:p>
        </w:tc>
        <w:tc>
          <w:tcPr>
            <w:tcMar>
              <w:top w:w="50.0" w:type="dxa"/>
              <w:left w:w="90.0" w:type="dxa"/>
              <w:bottom w:w="50.0" w:type="dxa"/>
              <w:right w:w="90.0" w:type="dxa"/>
            </w:tcMar>
            <w:vAlign w:val="center"/>
          </w:tcPr>
          <w:p w:rsidR="00000000" w:rsidDel="00000000" w:rsidP="00000000" w:rsidRDefault="00000000" w:rsidRPr="00000000" w14:paraId="100004D7">
            <w:pPr>
              <w:spacing w:after="60" w:lineRule="auto"/>
              <w:jc w:val="left"/>
              <w:rPr/>
            </w:pPr>
            <w:r>
              <w:rPr>
                <w:sz w:val="18"/>
                <w:szCs w:val="18"/>
                <w:rtl w:val="0"/>
              </w:rPr>
              <w:t xml:space="preserve">201 for authorized admin; 403 viewer; 409 duplicate ID; 422 invalid field type.</w:t>
            </w:r>
          </w:p>
        </w:tc>
        <w:tc>
          <w:tcPr>
            <w:tcMar>
              <w:top w:w="50.0" w:type="dxa"/>
              <w:left w:w="90.0" w:type="dxa"/>
              <w:bottom w:w="50.0" w:type="dxa"/>
              <w:right w:w="90.0" w:type="dxa"/>
            </w:tcMar>
            <w:vAlign w:val="center"/>
          </w:tcPr>
          <w:p w:rsidR="00000000" w:rsidDel="00000000" w:rsidP="00000000" w:rsidRDefault="00000000" w:rsidRPr="00000000" w14:paraId="100004D8">
            <w:pPr>
              <w:spacing w:after="60" w:lineRule="auto"/>
              <w:jc w:val="left"/>
              <w:rPr/>
            </w:pPr>
            <w:r>
              <w:rPr>
                <w:sz w:val="18"/>
                <w:szCs w:val="18"/>
                <w:rtl w:val="0"/>
              </w:rPr>
              <w:t xml:space="preserve">test_fields_endpoints.py,</w:t>
            </w:r>
          </w:p>
          <w:p w:rsidR="00000000" w:rsidDel="00000000" w:rsidP="00000000" w:rsidRDefault="00000000" w:rsidRPr="00000000" w14:paraId="100004D9">
            <w:pPr>
              <w:spacing w:after="60" w:lineRule="auto"/>
              <w:jc w:val="left"/>
              <w:rPr/>
            </w:pPr>
            <w:r>
              <w:rPr>
                <w:sz w:val="18"/>
                <w:szCs w:val="18"/>
                <w:rtl w:val="0"/>
              </w:rPr>
              <w:t xml:space="preserve">test_field_type_guards.py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DA">
            <w:pPr>
              <w:spacing w:after="60" w:lineRule="auto"/>
              <w:jc w:val="left"/>
              <w:rPr/>
            </w:pPr>
            <w:r>
              <w:rPr>
                <w:b w:val="0"/>
                <w:bCs w:val="0"/>
                <w:sz w:val="18"/>
                <w:szCs w:val="18"/>
                <w:rtl w:val="0"/>
              </w:rPr>
              <w:t xml:space="preserve">API-04</w:t>
            </w:r>
          </w:p>
        </w:tc>
        <w:tc>
          <w:tcPr>
            <w:tcMar>
              <w:top w:w="50.0" w:type="dxa"/>
              <w:left w:w="90.0" w:type="dxa"/>
              <w:bottom w:w="50.0" w:type="dxa"/>
              <w:right w:w="90.0" w:type="dxa"/>
            </w:tcMar>
            <w:vAlign w:val="center"/>
          </w:tcPr>
          <w:p w:rsidR="00000000" w:rsidDel="00000000" w:rsidP="00000000" w:rsidRDefault="00000000" w:rsidRPr="00000000" w14:paraId="100004DB">
            <w:pPr>
              <w:spacing w:after="60" w:lineRule="auto"/>
              <w:jc w:val="left"/>
              <w:rPr/>
            </w:pPr>
            <w:r>
              <w:rPr>
                <w:sz w:val="18"/>
                <w:szCs w:val="18"/>
                <w:rtl w:val="0"/>
              </w:rPr>
              <w:t xml:space="preserve">GET /fields/{field_id}</w:t>
            </w:r>
          </w:p>
        </w:tc>
        <w:tc>
          <w:tcPr>
            <w:tcMar>
              <w:top w:w="50.0" w:type="dxa"/>
              <w:left w:w="90.0" w:type="dxa"/>
              <w:bottom w:w="50.0" w:type="dxa"/>
              <w:right w:w="90.0" w:type="dxa"/>
            </w:tcMar>
            <w:vAlign w:val="center"/>
          </w:tcPr>
          <w:p w:rsidR="00000000" w:rsidDel="00000000" w:rsidP="00000000" w:rsidRDefault="00000000" w:rsidRPr="00000000" w14:paraId="100004DC">
            <w:pPr>
              <w:spacing w:after="60" w:lineRule="auto"/>
              <w:jc w:val="left"/>
              <w:rPr/>
            </w:pPr>
            <w:r>
              <w:rPr>
                <w:sz w:val="18"/>
                <w:szCs w:val="18"/>
                <w:rtl w:val="0"/>
              </w:rPr>
              <w:t xml:space="preserve">200 for owning tenant; 404 for another organization.</w:t>
            </w:r>
          </w:p>
        </w:tc>
        <w:tc>
          <w:tcPr>
            <w:tcMar>
              <w:top w:w="50.0" w:type="dxa"/>
              <w:left w:w="90.0" w:type="dxa"/>
              <w:bottom w:w="50.0" w:type="dxa"/>
              <w:right w:w="90.0" w:type="dxa"/>
            </w:tcMar>
            <w:vAlign w:val="center"/>
          </w:tcPr>
          <w:p w:rsidR="00000000" w:rsidDel="00000000" w:rsidP="00000000" w:rsidRDefault="00000000" w:rsidRPr="00000000" w14:paraId="100004DD">
            <w:pPr>
              <w:spacing w:after="60" w:lineRule="auto"/>
              <w:jc w:val="left"/>
              <w:rPr/>
            </w:pPr>
            <w:r>
              <w:rPr>
                <w:sz w:val="18"/>
                <w:szCs w:val="18"/>
                <w:rtl w:val="0"/>
              </w:rPr>
              <w:t xml:space="preserve">test_fields_endpoints.py,</w:t>
            </w:r>
          </w:p>
          <w:p w:rsidR="00000000" w:rsidDel="00000000" w:rsidP="00000000" w:rsidRDefault="00000000" w:rsidRPr="00000000" w14:paraId="100004DE">
            <w:pPr>
              <w:spacing w:after="60" w:lineRule="auto"/>
              <w:jc w:val="left"/>
              <w:rPr/>
            </w:pPr>
            <w:r>
              <w:rPr>
                <w:sz w:val="18"/>
                <w:szCs w:val="18"/>
                <w:rtl w:val="0"/>
              </w:rPr>
              <w:t xml:space="preserve">test_field_type_guards.py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DF">
            <w:pPr>
              <w:spacing w:after="60" w:lineRule="auto"/>
              <w:jc w:val="left"/>
              <w:rPr/>
            </w:pPr>
            <w:r>
              <w:rPr>
                <w:b w:val="0"/>
                <w:bCs w:val="0"/>
                <w:sz w:val="18"/>
                <w:szCs w:val="18"/>
                <w:rtl w:val="0"/>
              </w:rPr>
              <w:t xml:space="preserve">API-05</w:t>
            </w:r>
          </w:p>
        </w:tc>
        <w:tc>
          <w:tcPr>
            <w:tcMar>
              <w:top w:w="50.0" w:type="dxa"/>
              <w:left w:w="90.0" w:type="dxa"/>
              <w:bottom w:w="50.0" w:type="dxa"/>
              <w:right w:w="90.0" w:type="dxa"/>
            </w:tcMar>
            <w:vAlign w:val="center"/>
          </w:tcPr>
          <w:p w:rsidR="00000000" w:rsidDel="00000000" w:rsidP="00000000" w:rsidRDefault="00000000" w:rsidRPr="00000000" w14:paraId="100004E0">
            <w:pPr>
              <w:spacing w:after="60" w:lineRule="auto"/>
              <w:jc w:val="left"/>
              <w:rPr/>
            </w:pPr>
            <w:r>
              <w:rPr>
                <w:sz w:val="18"/>
                <w:szCs w:val="18"/>
                <w:rtl w:val="0"/>
              </w:rPr>
              <w:t xml:space="preserve">POST crop-season / GET evidence</w:t>
            </w:r>
          </w:p>
        </w:tc>
        <w:tc>
          <w:tcPr>
            <w:tcMar>
              <w:top w:w="50.0" w:type="dxa"/>
              <w:left w:w="90.0" w:type="dxa"/>
              <w:bottom w:w="50.0" w:type="dxa"/>
              <w:right w:w="90.0" w:type="dxa"/>
            </w:tcMar>
            <w:vAlign w:val="center"/>
          </w:tcPr>
          <w:p w:rsidR="00000000" w:rsidDel="00000000" w:rsidP="00000000" w:rsidRDefault="00000000" w:rsidRPr="00000000" w14:paraId="100004E1">
            <w:pPr>
              <w:spacing w:after="60" w:lineRule="auto"/>
              <w:jc w:val="left"/>
              <w:rPr/>
            </w:pPr>
            <w:r>
              <w:rPr>
                <w:sz w:val="18"/>
                <w:szCs w:val="18"/>
                <w:rtl w:val="0"/>
              </w:rPr>
              <w:t xml:space="preserve">201 authorized create; 403 viewer; 422 invalid payload; 404 cross-tenant evidence access.</w:t>
            </w:r>
          </w:p>
        </w:tc>
        <w:tc>
          <w:tcPr>
            <w:tcMar>
              <w:top w:w="50.0" w:type="dxa"/>
              <w:left w:w="90.0" w:type="dxa"/>
              <w:bottom w:w="50.0" w:type="dxa"/>
              <w:right w:w="90.0" w:type="dxa"/>
            </w:tcMar>
            <w:vAlign w:val="center"/>
          </w:tcPr>
          <w:p w:rsidR="00000000" w:rsidDel="00000000" w:rsidP="00000000" w:rsidRDefault="00000000" w:rsidRPr="00000000" w14:paraId="100004E2">
            <w:pPr>
              <w:spacing w:after="60" w:lineRule="auto"/>
              <w:jc w:val="left"/>
              <w:rPr/>
            </w:pPr>
            <w:r>
              <w:rPr>
                <w:sz w:val="18"/>
                <w:szCs w:val="18"/>
                <w:rtl w:val="0"/>
              </w:rPr>
              <w:t xml:space="preserve">test_multicrop.py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E3">
            <w:pPr>
              <w:spacing w:after="60" w:lineRule="auto"/>
              <w:jc w:val="left"/>
              <w:rPr/>
            </w:pPr>
            <w:r>
              <w:rPr>
                <w:b w:val="0"/>
                <w:bCs w:val="0"/>
                <w:sz w:val="18"/>
                <w:szCs w:val="18"/>
                <w:rtl w:val="0"/>
              </w:rPr>
              <w:t xml:space="preserve">API-06</w:t>
            </w:r>
          </w:p>
        </w:tc>
        <w:tc>
          <w:tcPr>
            <w:tcMar>
              <w:top w:w="50.0" w:type="dxa"/>
              <w:left w:w="90.0" w:type="dxa"/>
              <w:bottom w:w="50.0" w:type="dxa"/>
              <w:right w:w="90.0" w:type="dxa"/>
            </w:tcMar>
            <w:vAlign w:val="center"/>
          </w:tcPr>
          <w:p w:rsidR="00000000" w:rsidDel="00000000" w:rsidP="00000000" w:rsidRDefault="00000000" w:rsidRPr="00000000" w14:paraId="100004E4">
            <w:pPr>
              <w:spacing w:after="60" w:lineRule="auto"/>
              <w:jc w:val="left"/>
              <w:rPr/>
            </w:pPr>
            <w:r>
              <w:rPr>
                <w:sz w:val="18"/>
                <w:szCs w:val="18"/>
                <w:rtl w:val="0"/>
              </w:rPr>
              <w:t xml:space="preserve">POST monitoring-run / GET job</w:t>
            </w:r>
          </w:p>
        </w:tc>
        <w:tc>
          <w:tcPr>
            <w:tcMar>
              <w:top w:w="50.0" w:type="dxa"/>
              <w:left w:w="90.0" w:type="dxa"/>
              <w:bottom w:w="50.0" w:type="dxa"/>
              <w:right w:w="90.0" w:type="dxa"/>
            </w:tcMar>
            <w:vAlign w:val="center"/>
          </w:tcPr>
          <w:p w:rsidR="00000000" w:rsidDel="00000000" w:rsidP="00000000" w:rsidRDefault="00000000" w:rsidRPr="00000000" w14:paraId="100004E5">
            <w:pPr>
              <w:spacing w:after="60" w:lineRule="auto"/>
              <w:jc w:val="left"/>
              <w:rPr/>
            </w:pPr>
            <w:r>
              <w:rPr>
                <w:sz w:val="18"/>
                <w:szCs w:val="18"/>
                <w:rtl w:val="0"/>
              </w:rPr>
              <w:t xml:space="preserve">202 durable job, pending before worker dispatch, done after execution, 404 cross-tenant.</w:t>
            </w:r>
          </w:p>
        </w:tc>
        <w:tc>
          <w:tcPr>
            <w:tcMar>
              <w:top w:w="50.0" w:type="dxa"/>
              <w:left w:w="90.0" w:type="dxa"/>
              <w:bottom w:w="50.0" w:type="dxa"/>
              <w:right w:w="90.0" w:type="dxa"/>
            </w:tcMar>
            <w:vAlign w:val="center"/>
          </w:tcPr>
          <w:p w:rsidR="00000000" w:rsidDel="00000000" w:rsidP="00000000" w:rsidRDefault="00000000" w:rsidRPr="00000000" w14:paraId="100004E6">
            <w:pPr>
              <w:spacing w:after="60" w:lineRule="auto"/>
              <w:jc w:val="left"/>
              <w:rPr/>
            </w:pPr>
            <w:r>
              <w:rPr>
                <w:sz w:val="18"/>
                <w:szCs w:val="18"/>
                <w:rtl w:val="0"/>
              </w:rPr>
              <w:t xml:space="preserve">test_multicrop.py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E7">
            <w:pPr>
              <w:spacing w:after="60" w:lineRule="auto"/>
              <w:jc w:val="left"/>
              <w:rPr/>
            </w:pPr>
            <w:r>
              <w:rPr>
                <w:b w:val="0"/>
                <w:bCs w:val="0"/>
                <w:sz w:val="18"/>
                <w:szCs w:val="18"/>
                <w:rtl w:val="0"/>
              </w:rPr>
              <w:t xml:space="preserve">API-07</w:t>
            </w:r>
          </w:p>
        </w:tc>
        <w:tc>
          <w:tcPr>
            <w:tcMar>
              <w:top w:w="50.0" w:type="dxa"/>
              <w:left w:w="90.0" w:type="dxa"/>
              <w:bottom w:w="50.0" w:type="dxa"/>
              <w:right w:w="90.0" w:type="dxa"/>
            </w:tcMar>
            <w:vAlign w:val="center"/>
          </w:tcPr>
          <w:p w:rsidR="00000000" w:rsidDel="00000000" w:rsidP="00000000" w:rsidRDefault="00000000" w:rsidRPr="00000000" w14:paraId="100004E8">
            <w:pPr>
              <w:spacing w:after="60" w:lineRule="auto"/>
              <w:jc w:val="left"/>
              <w:rPr/>
            </w:pPr>
            <w:r>
              <w:rPr>
                <w:sz w:val="18"/>
                <w:szCs w:val="18"/>
                <w:rtl w:val="0"/>
              </w:rPr>
              <w:t xml:space="preserve">POST /fields/{field_id}/signal-runs</w:t>
            </w:r>
          </w:p>
        </w:tc>
        <w:tc>
          <w:tcPr>
            <w:tcMar>
              <w:top w:w="50.0" w:type="dxa"/>
              <w:left w:w="90.0" w:type="dxa"/>
              <w:bottom w:w="50.0" w:type="dxa"/>
              <w:right w:w="90.0" w:type="dxa"/>
            </w:tcMar>
            <w:vAlign w:val="center"/>
          </w:tcPr>
          <w:p w:rsidR="00000000" w:rsidDel="00000000" w:rsidP="00000000" w:rsidRDefault="00000000" w:rsidRPr="00000000" w14:paraId="100004E9">
            <w:pPr>
              <w:spacing w:after="60" w:lineRule="auto"/>
              <w:jc w:val="left"/>
              <w:rPr/>
            </w:pPr>
            <w:r>
              <w:rPr>
                <w:sz w:val="18"/>
                <w:szCs w:val="18"/>
                <w:rtl w:val="0"/>
              </w:rPr>
              <w:t xml:space="preserve">200 on compatible local cache hit; 202 durable job on cache miss.</w:t>
            </w:r>
          </w:p>
        </w:tc>
        <w:tc>
          <w:tcPr>
            <w:tcMar>
              <w:top w:w="50.0" w:type="dxa"/>
              <w:left w:w="90.0" w:type="dxa"/>
              <w:bottom w:w="50.0" w:type="dxa"/>
              <w:right w:w="90.0" w:type="dxa"/>
            </w:tcMar>
            <w:vAlign w:val="center"/>
          </w:tcPr>
          <w:p w:rsidR="00000000" w:rsidDel="00000000" w:rsidP="00000000" w:rsidRDefault="00000000" w:rsidRPr="00000000" w14:paraId="100004EA">
            <w:pPr>
              <w:spacing w:after="60" w:lineRule="auto"/>
              <w:jc w:val="left"/>
              <w:rPr/>
            </w:pPr>
            <w:r>
              <w:rPr>
                <w:sz w:val="18"/>
                <w:szCs w:val="18"/>
                <w:rtl w:val="0"/>
              </w:rPr>
              <w:t xml:space="preserve">test_signal_run_cache_path.py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EB">
            <w:pPr>
              <w:spacing w:after="60" w:lineRule="auto"/>
              <w:jc w:val="left"/>
              <w:rPr/>
            </w:pPr>
            <w:r>
              <w:rPr>
                <w:b w:val="0"/>
                <w:bCs w:val="0"/>
                <w:sz w:val="18"/>
                <w:szCs w:val="18"/>
                <w:rtl w:val="0"/>
              </w:rPr>
              <w:t xml:space="preserve">API-08</w:t>
            </w:r>
          </w:p>
        </w:tc>
        <w:tc>
          <w:tcPr>
            <w:tcMar>
              <w:top w:w="50.0" w:type="dxa"/>
              <w:left w:w="90.0" w:type="dxa"/>
              <w:bottom w:w="50.0" w:type="dxa"/>
              <w:right w:w="90.0" w:type="dxa"/>
            </w:tcMar>
            <w:vAlign w:val="center"/>
          </w:tcPr>
          <w:p w:rsidR="00000000" w:rsidDel="00000000" w:rsidP="00000000" w:rsidRDefault="00000000" w:rsidRPr="00000000" w14:paraId="100004EC">
            <w:pPr>
              <w:spacing w:after="60" w:lineRule="auto"/>
              <w:jc w:val="left"/>
              <w:rPr/>
            </w:pPr>
            <w:r>
              <w:rPr>
                <w:sz w:val="18"/>
                <w:szCs w:val="18"/>
                <w:rtl w:val="0"/>
              </w:rPr>
              <w:t xml:space="preserve">POST /fields/{field_id}/calculations</w:t>
            </w:r>
          </w:p>
        </w:tc>
        <w:tc>
          <w:tcPr>
            <w:tcMar>
              <w:top w:w="50.0" w:type="dxa"/>
              <w:left w:w="90.0" w:type="dxa"/>
              <w:bottom w:w="50.0" w:type="dxa"/>
              <w:right w:w="90.0" w:type="dxa"/>
            </w:tcMar>
            <w:vAlign w:val="center"/>
          </w:tcPr>
          <w:p w:rsidR="00000000" w:rsidDel="00000000" w:rsidP="00000000" w:rsidRDefault="00000000" w:rsidRPr="00000000" w14:paraId="100004ED">
            <w:pPr>
              <w:spacing w:after="60" w:lineRule="auto"/>
              <w:jc w:val="left"/>
              <w:rPr/>
            </w:pPr>
            <w:r>
              <w:rPr>
                <w:sz w:val="18"/>
                <w:szCs w:val="18"/>
                <w:rtl w:val="0"/>
              </w:rPr>
              <w:t xml:space="preserve">201 with Idempotency-Key and valid ALM context; persists immutable calculation/snapshot state.</w:t>
            </w:r>
          </w:p>
        </w:tc>
        <w:tc>
          <w:tcPr>
            <w:tcMar>
              <w:top w:w="50.0" w:type="dxa"/>
              <w:left w:w="90.0" w:type="dxa"/>
              <w:bottom w:w="50.0" w:type="dxa"/>
              <w:right w:w="90.0" w:type="dxa"/>
            </w:tcMar>
            <w:vAlign w:val="center"/>
          </w:tcPr>
          <w:p w:rsidR="00000000" w:rsidDel="00000000" w:rsidP="00000000" w:rsidRDefault="00000000" w:rsidRPr="00000000" w14:paraId="100004EE">
            <w:pPr>
              <w:spacing w:after="60" w:lineRule="auto"/>
              <w:jc w:val="left"/>
              <w:rPr/>
            </w:pPr>
            <w:r>
              <w:rPr>
                <w:sz w:val="18"/>
                <w:szCs w:val="18"/>
                <w:rtl w:val="0"/>
              </w:rPr>
              <w:t xml:space="preserve">test_evidence_verification.py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EF">
            <w:pPr>
              <w:spacing w:after="60" w:lineRule="auto"/>
              <w:jc w:val="left"/>
              <w:rPr/>
            </w:pPr>
            <w:r>
              <w:rPr>
                <w:b w:val="0"/>
                <w:bCs w:val="0"/>
                <w:sz w:val="18"/>
                <w:szCs w:val="18"/>
                <w:rtl w:val="0"/>
              </w:rPr>
              <w:t xml:space="preserve">API-09</w:t>
            </w:r>
          </w:p>
        </w:tc>
        <w:tc>
          <w:tcPr>
            <w:tcMar>
              <w:top w:w="50.0" w:type="dxa"/>
              <w:left w:w="90.0" w:type="dxa"/>
              <w:bottom w:w="50.0" w:type="dxa"/>
              <w:right w:w="90.0" w:type="dxa"/>
            </w:tcMar>
            <w:vAlign w:val="center"/>
          </w:tcPr>
          <w:p w:rsidR="00000000" w:rsidDel="00000000" w:rsidP="00000000" w:rsidRDefault="00000000" w:rsidRPr="00000000" w14:paraId="100004F0">
            <w:pPr>
              <w:spacing w:after="60" w:lineRule="auto"/>
              <w:jc w:val="left"/>
              <w:rPr/>
            </w:pPr>
            <w:r>
              <w:rPr>
                <w:sz w:val="18"/>
                <w:szCs w:val="18"/>
                <w:rtl w:val="0"/>
              </w:rPr>
              <w:t xml:space="preserve">GET /calculations/{calculation_id}/evidence/pdf</w:t>
            </w:r>
          </w:p>
        </w:tc>
        <w:tc>
          <w:tcPr>
            <w:tcMar>
              <w:top w:w="50.0" w:type="dxa"/>
              <w:left w:w="90.0" w:type="dxa"/>
              <w:bottom w:w="50.0" w:type="dxa"/>
              <w:right w:w="90.0" w:type="dxa"/>
            </w:tcMar>
            <w:vAlign w:val="center"/>
          </w:tcPr>
          <w:p w:rsidR="00000000" w:rsidDel="00000000" w:rsidP="00000000" w:rsidRDefault="00000000" w:rsidRPr="00000000" w14:paraId="100004F1">
            <w:pPr>
              <w:spacing w:after="60" w:lineRule="auto"/>
              <w:jc w:val="left"/>
              <w:rPr/>
            </w:pPr>
            <w:r>
              <w:rPr>
                <w:sz w:val="18"/>
                <w:szCs w:val="18"/>
                <w:rtl w:val="0"/>
              </w:rPr>
              <w:t xml:space="preserve">200 application/pdf for owner, 404 cross-tenant, 403 unauthorized viewer; PDF remains snapshot-backed after live evidence changes.</w:t>
            </w:r>
          </w:p>
        </w:tc>
        <w:tc>
          <w:tcPr>
            <w:tcMar>
              <w:top w:w="50.0" w:type="dxa"/>
              <w:left w:w="90.0" w:type="dxa"/>
              <w:bottom w:w="50.0" w:type="dxa"/>
              <w:right w:w="90.0" w:type="dxa"/>
            </w:tcMar>
            <w:vAlign w:val="center"/>
          </w:tcPr>
          <w:p w:rsidR="00000000" w:rsidDel="00000000" w:rsidP="00000000" w:rsidRDefault="00000000" w:rsidRPr="00000000" w14:paraId="100004F2">
            <w:pPr>
              <w:spacing w:after="60" w:lineRule="auto"/>
              <w:jc w:val="left"/>
              <w:rPr/>
            </w:pPr>
            <w:r>
              <w:rPr>
                <w:sz w:val="18"/>
                <w:szCs w:val="18"/>
                <w:rtl w:val="0"/>
              </w:rPr>
              <w:t xml:space="preserve">test_evidence_verification.py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F3">
            <w:pPr>
              <w:spacing w:after="60" w:lineRule="auto"/>
              <w:jc w:val="left"/>
              <w:rPr/>
            </w:pPr>
            <w:r>
              <w:rPr>
                <w:b w:val="0"/>
                <w:bCs w:val="0"/>
                <w:sz w:val="18"/>
                <w:szCs w:val="18"/>
                <w:rtl w:val="0"/>
              </w:rPr>
              <w:t xml:space="preserve">API-10</w:t>
            </w:r>
          </w:p>
        </w:tc>
        <w:tc>
          <w:tcPr>
            <w:tcMar>
              <w:top w:w="50.0" w:type="dxa"/>
              <w:left w:w="90.0" w:type="dxa"/>
              <w:bottom w:w="50.0" w:type="dxa"/>
              <w:right w:w="90.0" w:type="dxa"/>
            </w:tcMar>
            <w:vAlign w:val="center"/>
          </w:tcPr>
          <w:p w:rsidR="00000000" w:rsidDel="00000000" w:rsidP="00000000" w:rsidRDefault="00000000" w:rsidRPr="00000000" w14:paraId="100004F4">
            <w:pPr>
              <w:spacing w:after="60" w:lineRule="auto"/>
              <w:jc w:val="left"/>
              <w:rPr/>
            </w:pPr>
            <w:r>
              <w:rPr>
                <w:sz w:val="18"/>
                <w:szCs w:val="18"/>
                <w:rtl w:val="0"/>
              </w:rPr>
              <w:t xml:space="preserve">GET/POST methodology corrections</w:t>
            </w:r>
          </w:p>
        </w:tc>
        <w:tc>
          <w:tcPr>
            <w:tcMar>
              <w:top w:w="50.0" w:type="dxa"/>
              <w:left w:w="90.0" w:type="dxa"/>
              <w:bottom w:w="50.0" w:type="dxa"/>
              <w:right w:w="90.0" w:type="dxa"/>
            </w:tcMar>
            <w:vAlign w:val="center"/>
          </w:tcPr>
          <w:p w:rsidR="00000000" w:rsidDel="00000000" w:rsidP="00000000" w:rsidRDefault="00000000" w:rsidRPr="00000000" w14:paraId="100004F5">
            <w:pPr>
              <w:spacing w:after="60" w:lineRule="auto"/>
              <w:jc w:val="left"/>
              <w:rPr/>
            </w:pPr>
            <w:r>
              <w:rPr>
                <w:sz w:val="18"/>
                <w:szCs w:val="18"/>
                <w:rtl w:val="0"/>
              </w:rPr>
              <w:t xml:space="preserve">readable list; 403 viewer confirm; 200 admin confirm; 404 missing resource.</w:t>
            </w:r>
          </w:p>
        </w:tc>
        <w:tc>
          <w:tcPr>
            <w:tcMar>
              <w:top w:w="50.0" w:type="dxa"/>
              <w:left w:w="90.0" w:type="dxa"/>
              <w:bottom w:w="50.0" w:type="dxa"/>
              <w:right w:w="90.0" w:type="dxa"/>
            </w:tcMar>
            <w:vAlign w:val="center"/>
          </w:tcPr>
          <w:p w:rsidR="00000000" w:rsidDel="00000000" w:rsidP="00000000" w:rsidRDefault="00000000" w:rsidRPr="00000000" w14:paraId="100004F6">
            <w:pPr>
              <w:spacing w:after="60" w:lineRule="auto"/>
              <w:jc w:val="left"/>
              <w:rPr/>
            </w:pPr>
            <w:r>
              <w:rPr>
                <w:sz w:val="18"/>
                <w:szCs w:val="18"/>
                <w:rtl w:val="0"/>
              </w:rPr>
              <w:t xml:space="preserve">test_methodology_corrections.py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4F7">
            <w:pPr>
              <w:spacing w:after="60" w:lineRule="auto"/>
              <w:jc w:val="left"/>
              <w:rPr/>
            </w:pPr>
            <w:r>
              <w:rPr>
                <w:b w:val="0"/>
                <w:bCs w:val="0"/>
                <w:sz w:val="18"/>
                <w:szCs w:val="18"/>
                <w:rtl w:val="0"/>
              </w:rPr>
              <w:t xml:space="preserve">API-11</w:t>
            </w:r>
          </w:p>
        </w:tc>
        <w:tc>
          <w:tcPr>
            <w:tcMar>
              <w:top w:w="50.0" w:type="dxa"/>
              <w:left w:w="90.0" w:type="dxa"/>
              <w:bottom w:w="50.0" w:type="dxa"/>
              <w:right w:w="90.0" w:type="dxa"/>
            </w:tcMar>
            <w:vAlign w:val="center"/>
          </w:tcPr>
          <w:p w:rsidR="00000000" w:rsidDel="00000000" w:rsidP="00000000" w:rsidRDefault="00000000" w:rsidRPr="00000000" w14:paraId="100004F8">
            <w:pPr>
              <w:spacing w:after="60" w:lineRule="auto"/>
              <w:jc w:val="left"/>
              <w:rPr/>
            </w:pPr>
            <w:r>
              <w:rPr>
                <w:sz w:val="18"/>
                <w:szCs w:val="18"/>
                <w:rtl w:val="0"/>
              </w:rPr>
              <w:t xml:space="preserve">GET/POST /team/users</w:t>
            </w:r>
          </w:p>
        </w:tc>
        <w:tc>
          <w:tcPr>
            <w:tcMar>
              <w:top w:w="50.0" w:type="dxa"/>
              <w:left w:w="90.0" w:type="dxa"/>
              <w:bottom w:w="50.0" w:type="dxa"/>
              <w:right w:w="90.0" w:type="dxa"/>
            </w:tcMar>
            <w:vAlign w:val="center"/>
          </w:tcPr>
          <w:p w:rsidR="00000000" w:rsidDel="00000000" w:rsidP="00000000" w:rsidRDefault="00000000" w:rsidRPr="00000000" w14:paraId="100004F9">
            <w:pPr>
              <w:spacing w:after="60" w:lineRule="auto"/>
              <w:jc w:val="left"/>
              <w:rPr/>
            </w:pPr>
            <w:r>
              <w:rPr>
                <w:sz w:val="18"/>
                <w:szCs w:val="18"/>
                <w:rtl w:val="0"/>
              </w:rPr>
              <w:t xml:space="preserve">403 non-admin; 200 admin list; 201 invite; 409 duplicate email; 422 invalid role.</w:t>
            </w:r>
          </w:p>
        </w:tc>
        <w:tc>
          <w:tcPr>
            <w:tcMar>
              <w:top w:w="50.0" w:type="dxa"/>
              <w:left w:w="90.0" w:type="dxa"/>
              <w:bottom w:w="50.0" w:type="dxa"/>
              <w:right w:w="90.0" w:type="dxa"/>
            </w:tcMar>
            <w:vAlign w:val="center"/>
          </w:tcPr>
          <w:p w:rsidR="00000000" w:rsidDel="00000000" w:rsidP="00000000" w:rsidRDefault="00000000" w:rsidRPr="00000000" w14:paraId="100004FA">
            <w:pPr>
              <w:spacing w:after="60" w:lineRule="auto"/>
              <w:jc w:val="left"/>
              <w:rPr/>
            </w:pPr>
            <w:r>
              <w:rPr>
                <w:sz w:val="18"/>
                <w:szCs w:val="18"/>
                <w:rtl w:val="0"/>
              </w:rPr>
              <w:t xml:space="preserve">test_team_router.py</w:t>
            </w:r>
          </w:p>
        </w:tc>
      </w:tr>
    </w:tbl>
    <w:p w:rsidR="00000000" w:rsidDel="00000000" w:rsidP="00000000" w:rsidRDefault="00000000" w:rsidRPr="00000000" w14:paraId="100004FB">
      <w:pPr>
        <w:spacing w:after="60" w:before="0" w:line="276" w:lineRule="auto"/>
        <w:jc w:val="both"/>
        <w:rPr/>
      </w:pPr>
      <w:r w:rsidDel="00000000" w:rsidR="00000000" w:rsidRPr="00000000">
        <w:rPr>
          <w:rtl w:val="0"/>
        </w:rPr>
        <w:t xml:space="preserve">Review, batch, AI-provider and other behavior is also covered in the wider regression/integration suite, but it is not presented here as direct endpoint evidence unless a TestClient case was located. Overall regression status is given in Table 21.</w:t>
      </w:r>
    </w:p>
    <w:p w:rsidR="00000000" w:rsidDel="00000000" w:rsidP="00000000" w:rsidRDefault="00000000" w:rsidRPr="00000000" w14:paraId="100004FC">
      <w:pPr>
        <w:pStyle w:val="Heading2"/>
        <w:keepNext w:val="1"/>
        <w:spacing w:after="120" w:before="240" w:lineRule="auto"/>
        <w:rPr/>
      </w:pPr>
      <w:r>
        <w:rPr>
          <w:rtl w:val="0"/>
        </w:rPr>
        <w:t xml:space="preserve">12.3 Detailed Test Cases</w:t>
      </w:r>
    </w:p>
    <w:p w:rsidR="00000000" w:rsidDel="00000000" w:rsidP="00000000" w:rsidRDefault="00000000" w:rsidRPr="00000000" w14:paraId="100004FD">
      <w:pPr>
        <w:spacing w:after="60" w:before="0" w:line="276" w:lineRule="auto"/>
        <w:jc w:val="both"/>
        <w:rPr/>
      </w:pPr>
      <w:r>
        <w:rPr>
          <w:rtl w:val="0"/>
        </w:rPr>
        <w:t xml:space="preserve">Table 20 expands representative automated tests into the test-case format with detailed outcomes. All six cases are part of the backend suite re-run on 7 October 2026.</w:t>
      </w:r>
    </w:p>
    <w:p w:rsidR="00000000" w:rsidDel="00000000" w:rsidP="00000000" w:rsidRDefault="00000000" w:rsidRPr="00000000" w14:paraId="100004FE">
      <w:pPr>
        <w:keepNext w:val="1"/>
        <w:spacing w:after="80" w:before="40" w:lineRule="auto"/>
        <w:jc w:val="center"/>
        <w:rPr>
          <w:b w:val="1"/>
          <w:bCs w:val="1"/>
          <w:i w:val="1"/>
          <w:iCs w:val="1"/>
          <w:sz w:val="20"/>
          <w:szCs w:val="20"/>
        </w:rPr>
      </w:pPr>
      <w:r>
        <w:rPr>
          <w:b w:val="1"/>
          <w:bCs w:val="1"/>
          <w:i w:val="1"/>
          <w:iCs w:val="1"/>
          <w:sz w:val="20"/>
          <w:szCs w:val="20"/>
          <w:rtl w:val="0"/>
        </w:rPr>
        <w:t xml:space="preserve">Table 20: Detailed test cases with outcomes</w:t>
      </w:r>
    </w:p>
    <w:tbl>
      <w:tblPr>
        <w:tblStyle w:val="Table6"/>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31"/>
        <w:gridCol w:w="1985"/>
        <w:gridCol w:w="1714"/>
        <w:gridCol w:w="1624"/>
        <w:gridCol w:w="1805"/>
        <w:gridCol w:w="1263"/>
        <w:tblGridChange w:id="0">
          <w:tblGrid>
            <w:gridCol w:w="1500"/>
            <w:gridCol w:w="1100"/>
            <w:gridCol w:w="1600"/>
            <w:gridCol w:w="1900"/>
            <w:gridCol w:w="1600"/>
            <w:gridCol w:w="13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4FF">
            <w:pPr>
              <w:spacing w:after="60" w:lineRule="auto"/>
              <w:jc w:val="center"/>
              <w:rPr/>
            </w:pPr>
            <w:r>
              <w:rPr>
                <w:b w:val="1"/>
                <w:bCs w:val="1"/>
                <w:color w:val="ffffff"/>
                <w:sz w:val="18"/>
                <w:szCs w:val="18"/>
                <w:rtl w:val="0"/>
              </w:rPr>
              <w:t xml:space="preserve">ID</w:t>
            </w:r>
          </w:p>
        </w:tc>
        <w:tc>
          <w:tcPr>
            <w:shd w:fill="1f3864" w:val="clear"/>
            <w:tcMar>
              <w:top w:w="50.0" w:type="dxa"/>
              <w:left w:w="90.0" w:type="dxa"/>
              <w:bottom w:w="50.0" w:type="dxa"/>
              <w:right w:w="90.0" w:type="dxa"/>
            </w:tcMar>
            <w:vAlign w:val="center"/>
          </w:tcPr>
          <w:p w:rsidR="00000000" w:rsidDel="00000000" w:rsidP="00000000" w:rsidRDefault="00000000" w:rsidRPr="00000000" w14:paraId="10000500">
            <w:pPr>
              <w:spacing w:after="60" w:lineRule="auto"/>
              <w:jc w:val="center"/>
              <w:rPr/>
            </w:pPr>
            <w:r>
              <w:rPr>
                <w:b w:val="1"/>
                <w:bCs w:val="1"/>
                <w:color w:val="ffffff"/>
                <w:sz w:val="18"/>
                <w:szCs w:val="18"/>
                <w:rtl w:val="0"/>
              </w:rPr>
              <w:t xml:space="preserve">Test case / precondition</w:t>
            </w:r>
          </w:p>
        </w:tc>
        <w:tc>
          <w:tcPr>
            <w:shd w:fill="1f3864" w:val="clear"/>
            <w:tcMar>
              <w:top w:w="50.0" w:type="dxa"/>
              <w:left w:w="90.0" w:type="dxa"/>
              <w:bottom w:w="50.0" w:type="dxa"/>
              <w:right w:w="90.0" w:type="dxa"/>
            </w:tcMar>
            <w:vAlign w:val="center"/>
          </w:tcPr>
          <w:p w:rsidR="00000000" w:rsidDel="00000000" w:rsidP="00000000" w:rsidRDefault="00000000" w:rsidRPr="00000000" w14:paraId="10000501">
            <w:pPr>
              <w:spacing w:after="60" w:lineRule="auto"/>
              <w:jc w:val="center"/>
              <w:rPr/>
            </w:pPr>
            <w:r>
              <w:rPr>
                <w:b w:val="1"/>
                <w:bCs w:val="1"/>
                <w:color w:val="ffffff"/>
                <w:sz w:val="18"/>
                <w:szCs w:val="18"/>
                <w:rtl w:val="0"/>
              </w:rPr>
              <w:t xml:space="preserve">Steps / input</w:t>
            </w:r>
          </w:p>
        </w:tc>
        <w:tc>
          <w:tcPr>
            <w:shd w:fill="1f3864" w:val="clear"/>
            <w:tcMar>
              <w:top w:w="50.0" w:type="dxa"/>
              <w:left w:w="90.0" w:type="dxa"/>
              <w:bottom w:w="50.0" w:type="dxa"/>
              <w:right w:w="90.0" w:type="dxa"/>
            </w:tcMar>
            <w:vAlign w:val="center"/>
          </w:tcPr>
          <w:p w:rsidR="00000000" w:rsidDel="00000000" w:rsidP="00000000" w:rsidRDefault="00000000" w:rsidRPr="00000000" w14:paraId="10000502">
            <w:pPr>
              <w:spacing w:after="60" w:lineRule="auto"/>
              <w:jc w:val="center"/>
              <w:rPr/>
            </w:pPr>
            <w:r>
              <w:rPr>
                <w:b w:val="1"/>
                <w:bCs w:val="1"/>
                <w:color w:val="ffffff"/>
                <w:sz w:val="18"/>
                <w:szCs w:val="18"/>
                <w:rtl w:val="0"/>
              </w:rPr>
              <w:t xml:space="preserve">Expected result</w:t>
            </w:r>
          </w:p>
        </w:tc>
        <w:tc>
          <w:tcPr>
            <w:shd w:fill="1f3864" w:val="clear"/>
            <w:tcMar>
              <w:top w:w="50.0" w:type="dxa"/>
              <w:left w:w="90.0" w:type="dxa"/>
              <w:bottom w:w="50.0" w:type="dxa"/>
              <w:right w:w="90.0" w:type="dxa"/>
            </w:tcMar>
            <w:vAlign w:val="center"/>
          </w:tcPr>
          <w:p w:rsidR="00000000" w:rsidDel="00000000" w:rsidP="00000000" w:rsidRDefault="00000000" w:rsidRPr="00000000" w14:paraId="10000503">
            <w:pPr>
              <w:spacing w:after="60" w:lineRule="auto"/>
              <w:jc w:val="center"/>
              <w:rPr/>
            </w:pPr>
            <w:r>
              <w:rPr>
                <w:b w:val="1"/>
                <w:bCs w:val="1"/>
                <w:color w:val="ffffff"/>
                <w:sz w:val="18"/>
                <w:szCs w:val="18"/>
                <w:rtl w:val="0"/>
              </w:rPr>
              <w:t xml:space="preserve">Actual result</w:t>
            </w:r>
          </w:p>
        </w:tc>
        <w:tc>
          <w:tcPr>
            <w:shd w:fill="1f3864" w:val="clear"/>
            <w:tcMar>
              <w:top w:w="50.0" w:type="dxa"/>
              <w:left w:w="90.0" w:type="dxa"/>
              <w:bottom w:w="50.0" w:type="dxa"/>
              <w:right w:w="90.0" w:type="dxa"/>
            </w:tcMar>
            <w:vAlign w:val="center"/>
          </w:tcPr>
          <w:p w:rsidR="00000000" w:rsidDel="00000000" w:rsidP="00000000" w:rsidRDefault="00000000" w:rsidRPr="00000000" w14:paraId="10000504">
            <w:pPr>
              <w:spacing w:after="60" w:lineRule="auto"/>
              <w:jc w:val="center"/>
              <w:rPr/>
            </w:pPr>
            <w:r>
              <w:rPr>
                <w:b w:val="1"/>
                <w:bCs w:val="1"/>
                <w:color w:val="ffffff"/>
                <w:sz w:val="18"/>
                <w:szCs w:val="18"/>
                <w:rtl w:val="0"/>
              </w:rPr>
              <w:t xml:space="preserve">Status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05">
            <w:pPr>
              <w:spacing w:after="60" w:lineRule="auto"/>
              <w:jc w:val="left"/>
              <w:rPr/>
            </w:pPr>
            <w:r>
              <w:rPr>
                <w:sz w:val="18"/>
                <w:szCs w:val="18"/>
                <w:rtl w:val="0"/>
              </w:rPr>
              <w:t xml:space="preserve">TC-01</w:t>
            </w:r>
          </w:p>
        </w:tc>
        <w:tc>
          <w:tcPr>
            <w:tcMar>
              <w:top w:w="50.0" w:type="dxa"/>
              <w:left w:w="90.0" w:type="dxa"/>
              <w:bottom w:w="50.0" w:type="dxa"/>
              <w:right w:w="90.0" w:type="dxa"/>
            </w:tcMar>
            <w:vAlign w:val="center"/>
          </w:tcPr>
          <w:p w:rsidR="00000000" w:rsidDel="00000000" w:rsidP="00000000" w:rsidRDefault="00000000" w:rsidRPr="00000000" w14:paraId="10000506">
            <w:pPr>
              <w:spacing w:after="60" w:lineRule="auto"/>
              <w:jc w:val="left"/>
              <w:rPr/>
            </w:pPr>
            <w:r>
              <w:rPr>
                <w:sz w:val="18"/>
                <w:szCs w:val="18"/>
                <w:rtl w:val="0"/>
              </w:rPr>
              <w:t xml:space="preserve">VM0051 QA3 size gate. 2 AWD events, 120-day season, 500,000 ha, 0 kg N</w:t>
            </w:r>
          </w:p>
        </w:tc>
        <w:tc>
          <w:tcPr>
            <w:tcMar>
              <w:top w:w="50.0" w:type="dxa"/>
              <w:left w:w="90.0" w:type="dxa"/>
              <w:bottom w:w="50.0" w:type="dxa"/>
              <w:right w:w="90.0" w:type="dxa"/>
            </w:tcMar>
            <w:vAlign w:val="center"/>
          </w:tcPr>
          <w:p w:rsidR="00000000" w:rsidDel="00000000" w:rsidP="00000000" w:rsidRDefault="00000000" w:rsidRPr="00000000" w14:paraId="10000507">
            <w:pPr>
              <w:spacing w:after="60" w:lineRule="auto"/>
              <w:jc w:val="left"/>
              <w:rPr/>
            </w:pPr>
            <w:r>
              <w:rPr>
                <w:sz w:val="18"/>
                <w:szCs w:val="18"/>
                <w:rtl w:val="0"/>
              </w:rPr>
              <w:t xml:space="preserve">CarbonAssetEngine.calculate_credits()</w:t>
            </w:r>
          </w:p>
        </w:tc>
        <w:tc>
          <w:tcPr>
            <w:tcMar>
              <w:top w:w="50.0" w:type="dxa"/>
              <w:left w:w="90.0" w:type="dxa"/>
              <w:bottom w:w="50.0" w:type="dxa"/>
              <w:right w:w="90.0" w:type="dxa"/>
            </w:tcMar>
            <w:vAlign w:val="center"/>
          </w:tcPr>
          <w:p w:rsidR="00000000" w:rsidDel="00000000" w:rsidP="00000000" w:rsidRDefault="00000000" w:rsidRPr="00000000" w14:paraId="10000508">
            <w:pPr>
              <w:spacing w:after="60" w:lineRule="auto"/>
              <w:jc w:val="left"/>
              <w:rPr/>
            </w:pPr>
            <w:r>
              <w:rPr>
                <w:sz w:val="18"/>
                <w:szCs w:val="18"/>
                <w:rtl w:val="0"/>
              </w:rPr>
              <w:t xml:space="preserve">Reject results above 60,000 tCO2e/yr; no final quantity</w:t>
            </w:r>
          </w:p>
        </w:tc>
        <w:tc>
          <w:tcPr>
            <w:tcMar>
              <w:top w:w="50.0" w:type="dxa"/>
              <w:left w:w="90.0" w:type="dxa"/>
              <w:bottom w:w="50.0" w:type="dxa"/>
              <w:right w:w="90.0" w:type="dxa"/>
            </w:tcMar>
            <w:vAlign w:val="center"/>
          </w:tcPr>
          <w:p w:rsidR="00000000" w:rsidDel="00000000" w:rsidP="00000000" w:rsidRDefault="00000000" w:rsidRPr="00000000" w14:paraId="10000509">
            <w:pPr>
              <w:spacing w:after="60" w:lineRule="auto"/>
              <w:jc w:val="left"/>
              <w:rPr/>
            </w:pPr>
            <w:r>
              <w:rPr>
                <w:sz w:val="18"/>
                <w:szCs w:val="18"/>
                <w:rtl w:val="0"/>
              </w:rPr>
              <w:t xml:space="preserve">qa3_pathway_valid=False; final_issuance=None; reason cites the 60,000 threshold</w:t>
            </w:r>
          </w:p>
        </w:tc>
        <w:tc>
          <w:tcPr>
            <w:tcMar>
              <w:top w:w="50.0" w:type="dxa"/>
              <w:left w:w="90.0" w:type="dxa"/>
              <w:bottom w:w="50.0" w:type="dxa"/>
              <w:right w:w="90.0" w:type="dxa"/>
            </w:tcMar>
            <w:vAlign w:val="center"/>
          </w:tcPr>
          <w:p w:rsidR="00000000" w:rsidDel="00000000" w:rsidP="00000000" w:rsidRDefault="00000000" w:rsidRPr="00000000" w14:paraId="1000050A">
            <w:pPr>
              <w:spacing w:after="60" w:lineRule="auto"/>
              <w:jc w:val="left"/>
              <w:rPr/>
            </w:pPr>
            <w:r>
              <w:rPr>
                <w:sz w:val="18"/>
                <w:szCs w:val="18"/>
                <w:rtl w:val="0"/>
              </w:rPr>
              <w:t xml:space="preserve">PASS</w:t>
            </w:r>
          </w:p>
          <w:p w:rsidR="00000000" w:rsidDel="00000000" w:rsidP="00000000" w:rsidRDefault="00000000" w:rsidRPr="00000000" w14:paraId="1000050B">
            <w:pPr>
              <w:spacing w:after="60" w:lineRule="auto"/>
              <w:jc w:val="left"/>
              <w:rPr/>
            </w:pPr>
            <w:r>
              <w:rPr>
                <w:sz w:val="18"/>
                <w:szCs w:val="18"/>
                <w:rtl w:val="0"/>
              </w:rPr>
              <w:t xml:space="preserve">test_carbon_calculator.py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0C">
            <w:pPr>
              <w:spacing w:after="60" w:lineRule="auto"/>
              <w:jc w:val="left"/>
              <w:rPr/>
            </w:pPr>
            <w:r>
              <w:rPr>
                <w:sz w:val="18"/>
                <w:szCs w:val="18"/>
                <w:rtl w:val="0"/>
              </w:rPr>
              <w:t xml:space="preserve">TC-02</w:t>
            </w:r>
          </w:p>
        </w:tc>
        <w:tc>
          <w:tcPr>
            <w:tcMar>
              <w:top w:w="50.0" w:type="dxa"/>
              <w:left w:w="90.0" w:type="dxa"/>
              <w:bottom w:w="50.0" w:type="dxa"/>
              <w:right w:w="90.0" w:type="dxa"/>
            </w:tcMar>
            <w:vAlign w:val="center"/>
          </w:tcPr>
          <w:p w:rsidR="00000000" w:rsidDel="00000000" w:rsidP="00000000" w:rsidRDefault="00000000" w:rsidRPr="00000000" w14:paraId="1000050D">
            <w:pPr>
              <w:spacing w:after="60" w:lineRule="auto"/>
              <w:jc w:val="left"/>
              <w:rPr/>
            </w:pPr>
            <w:r>
              <w:rPr>
                <w:sz w:val="18"/>
                <w:szCs w:val="18"/>
                <w:rtl w:val="0"/>
              </w:rPr>
              <w:t xml:space="preserve">VM0042 without leakage evidence. Valid 5 ha ALM fixture, no frozen leakage_result</w:t>
            </w:r>
          </w:p>
        </w:tc>
        <w:tc>
          <w:tcPr>
            <w:tcMar>
              <w:top w:w="50.0" w:type="dxa"/>
              <w:left w:w="90.0" w:type="dxa"/>
              <w:bottom w:w="50.0" w:type="dxa"/>
              <w:right w:w="90.0" w:type="dxa"/>
            </w:tcMar>
            <w:vAlign w:val="center"/>
          </w:tcPr>
          <w:p w:rsidR="00000000" w:rsidDel="00000000" w:rsidP="00000000" w:rsidRDefault="00000000" w:rsidRPr="00000000" w14:paraId="1000050E">
            <w:pPr>
              <w:spacing w:after="60" w:lineRule="auto"/>
              <w:jc w:val="left"/>
              <w:rPr/>
            </w:pPr>
            <w:r>
              <w:rPr>
                <w:sz w:val="18"/>
                <w:szCs w:val="18"/>
                <w:rtl w:val="0"/>
              </w:rPr>
              <w:t xml:space="preserve">AlmCarbonEngine.calculate_credits()</w:t>
            </w:r>
          </w:p>
        </w:tc>
        <w:tc>
          <w:tcPr>
            <w:tcMar>
              <w:top w:w="50.0" w:type="dxa"/>
              <w:left w:w="90.0" w:type="dxa"/>
              <w:bottom w:w="50.0" w:type="dxa"/>
              <w:right w:w="90.0" w:type="dxa"/>
            </w:tcMar>
            <w:vAlign w:val="center"/>
          </w:tcPr>
          <w:p w:rsidR="00000000" w:rsidDel="00000000" w:rsidP="00000000" w:rsidRDefault="00000000" w:rsidRPr="00000000" w14:paraId="1000050F">
            <w:pPr>
              <w:spacing w:after="60" w:lineRule="auto"/>
              <w:jc w:val="left"/>
              <w:rPr/>
            </w:pPr>
            <w:r>
              <w:rPr>
                <w:sz w:val="18"/>
                <w:szCs w:val="18"/>
                <w:rtl w:val="0"/>
              </w:rPr>
              <w:t xml:space="preserve">Block instead of assuming zero leakage</w:t>
            </w:r>
          </w:p>
        </w:tc>
        <w:tc>
          <w:tcPr>
            <w:tcMar>
              <w:top w:w="50.0" w:type="dxa"/>
              <w:left w:w="90.0" w:type="dxa"/>
              <w:bottom w:w="50.0" w:type="dxa"/>
              <w:right w:w="90.0" w:type="dxa"/>
            </w:tcMar>
            <w:vAlign w:val="center"/>
          </w:tcPr>
          <w:p w:rsidR="00000000" w:rsidDel="00000000" w:rsidP="00000000" w:rsidRDefault="00000000" w:rsidRPr="00000000" w14:paraId="10000510">
            <w:pPr>
              <w:spacing w:after="60" w:lineRule="auto"/>
              <w:jc w:val="left"/>
              <w:rPr/>
            </w:pPr>
            <w:r>
              <w:rPr>
                <w:sz w:val="18"/>
                <w:szCs w:val="18"/>
                <w:rtl w:val="0"/>
              </w:rPr>
              <w:t xml:space="preserve">production_decline_leakage_blocked=True; final_issuance=None; not issuable</w:t>
            </w:r>
          </w:p>
        </w:tc>
        <w:tc>
          <w:tcPr>
            <w:tcMar>
              <w:top w:w="50.0" w:type="dxa"/>
              <w:left w:w="90.0" w:type="dxa"/>
              <w:bottom w:w="50.0" w:type="dxa"/>
              <w:right w:w="90.0" w:type="dxa"/>
            </w:tcMar>
            <w:vAlign w:val="center"/>
          </w:tcPr>
          <w:p w:rsidR="00000000" w:rsidDel="00000000" w:rsidP="00000000" w:rsidRDefault="00000000" w:rsidRPr="00000000" w14:paraId="10000511">
            <w:pPr>
              <w:spacing w:after="60" w:lineRule="auto"/>
              <w:jc w:val="left"/>
              <w:rPr/>
            </w:pPr>
            <w:r>
              <w:rPr>
                <w:sz w:val="18"/>
                <w:szCs w:val="18"/>
                <w:rtl w:val="0"/>
              </w:rPr>
              <w:t xml:space="preserve">PASS</w:t>
            </w:r>
          </w:p>
          <w:p w:rsidR="00000000" w:rsidDel="00000000" w:rsidP="00000000" w:rsidRDefault="00000000" w:rsidRPr="00000000" w14:paraId="10000512">
            <w:pPr>
              <w:spacing w:after="60" w:lineRule="auto"/>
              <w:jc w:val="left"/>
              <w:rPr/>
            </w:pPr>
            <w:r>
              <w:rPr>
                <w:sz w:val="18"/>
                <w:szCs w:val="18"/>
                <w:rtl w:val="0"/>
              </w:rPr>
              <w:t xml:space="preserve">test_carbon_calculator_alm.py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13">
            <w:pPr>
              <w:spacing w:after="60" w:lineRule="auto"/>
              <w:jc w:val="left"/>
              <w:rPr/>
            </w:pPr>
            <w:r>
              <w:rPr>
                <w:sz w:val="18"/>
                <w:szCs w:val="18"/>
                <w:rtl w:val="0"/>
              </w:rPr>
              <w:t xml:space="preserve">TC-03</w:t>
            </w:r>
          </w:p>
        </w:tc>
        <w:tc>
          <w:tcPr>
            <w:tcMar>
              <w:top w:w="50.0" w:type="dxa"/>
              <w:left w:w="90.0" w:type="dxa"/>
              <w:bottom w:w="50.0" w:type="dxa"/>
              <w:right w:w="90.0" w:type="dxa"/>
            </w:tcMar>
            <w:vAlign w:val="center"/>
          </w:tcPr>
          <w:p w:rsidR="00000000" w:rsidDel="00000000" w:rsidP="00000000" w:rsidRDefault="00000000" w:rsidRPr="00000000" w14:paraId="10000514">
            <w:pPr>
              <w:spacing w:after="60" w:lineRule="auto"/>
              <w:jc w:val="left"/>
              <w:rPr/>
            </w:pPr>
            <w:r>
              <w:rPr>
                <w:sz w:val="18"/>
                <w:szCs w:val="18"/>
                <w:rtl w:val="0"/>
              </w:rPr>
              <w:t xml:space="preserve">Cross-organization isolation. Field in testorg; admin of otherorg</w:t>
            </w:r>
          </w:p>
        </w:tc>
        <w:tc>
          <w:tcPr>
            <w:tcMar>
              <w:top w:w="50.0" w:type="dxa"/>
              <w:left w:w="90.0" w:type="dxa"/>
              <w:bottom w:w="50.0" w:type="dxa"/>
              <w:right w:w="90.0" w:type="dxa"/>
            </w:tcMar>
            <w:vAlign w:val="center"/>
          </w:tcPr>
          <w:p w:rsidR="00000000" w:rsidDel="00000000" w:rsidP="00000000" w:rsidRDefault="00000000" w:rsidRPr="00000000" w14:paraId="10000515">
            <w:pPr>
              <w:spacing w:after="60" w:lineRule="auto"/>
              <w:jc w:val="left"/>
              <w:rPr/>
            </w:pPr>
            <w:r>
              <w:rPr>
                <w:sz w:val="18"/>
                <w:szCs w:val="18"/>
                <w:rtl w:val="0"/>
              </w:rPr>
              <w:t xml:space="preserve">GET /fields; GET /fields/{id}</w:t>
            </w:r>
          </w:p>
        </w:tc>
        <w:tc>
          <w:tcPr>
            <w:tcMar>
              <w:top w:w="50.0" w:type="dxa"/>
              <w:left w:w="90.0" w:type="dxa"/>
              <w:bottom w:w="50.0" w:type="dxa"/>
              <w:right w:w="90.0" w:type="dxa"/>
            </w:tcMar>
            <w:vAlign w:val="center"/>
          </w:tcPr>
          <w:p w:rsidR="00000000" w:rsidDel="00000000" w:rsidP="00000000" w:rsidRDefault="00000000" w:rsidRPr="00000000" w14:paraId="10000516">
            <w:pPr>
              <w:spacing w:after="60" w:lineRule="auto"/>
              <w:jc w:val="left"/>
              <w:rPr/>
            </w:pPr>
            <w:r>
              <w:rPr>
                <w:sz w:val="18"/>
                <w:szCs w:val="18"/>
                <w:rtl w:val="0"/>
              </w:rPr>
              <w:t xml:space="preserve">Other organization cannot list or read the field</w:t>
            </w:r>
          </w:p>
        </w:tc>
        <w:tc>
          <w:tcPr>
            <w:tcMar>
              <w:top w:w="50.0" w:type="dxa"/>
              <w:left w:w="90.0" w:type="dxa"/>
              <w:bottom w:w="50.0" w:type="dxa"/>
              <w:right w:w="90.0" w:type="dxa"/>
            </w:tcMar>
            <w:vAlign w:val="center"/>
          </w:tcPr>
          <w:p w:rsidR="00000000" w:rsidDel="00000000" w:rsidP="00000000" w:rsidRDefault="00000000" w:rsidRPr="00000000" w14:paraId="10000517">
            <w:pPr>
              <w:spacing w:after="60" w:lineRule="auto"/>
              <w:jc w:val="left"/>
              <w:rPr/>
            </w:pPr>
            <w:r>
              <w:rPr>
                <w:sz w:val="18"/>
                <w:szCs w:val="18"/>
                <w:rtl w:val="0"/>
              </w:rPr>
              <w:t xml:space="preserve">Empty list; HTTP 404</w:t>
            </w:r>
          </w:p>
        </w:tc>
        <w:tc>
          <w:tcPr>
            <w:tcMar>
              <w:top w:w="50.0" w:type="dxa"/>
              <w:left w:w="90.0" w:type="dxa"/>
              <w:bottom w:w="50.0" w:type="dxa"/>
              <w:right w:w="90.0" w:type="dxa"/>
            </w:tcMar>
            <w:vAlign w:val="center"/>
          </w:tcPr>
          <w:p w:rsidR="00000000" w:rsidDel="00000000" w:rsidP="00000000" w:rsidRDefault="00000000" w:rsidRPr="00000000" w14:paraId="10000518">
            <w:pPr>
              <w:spacing w:after="60" w:lineRule="auto"/>
              <w:jc w:val="left"/>
              <w:rPr/>
            </w:pPr>
            <w:r>
              <w:rPr>
                <w:sz w:val="18"/>
                <w:szCs w:val="18"/>
                <w:rtl w:val="0"/>
              </w:rPr>
              <w:t xml:space="preserve">PASS</w:t>
            </w:r>
          </w:p>
          <w:p w:rsidR="00000000" w:rsidDel="00000000" w:rsidP="00000000" w:rsidRDefault="00000000" w:rsidRPr="00000000" w14:paraId="10000519">
            <w:pPr>
              <w:spacing w:after="60" w:lineRule="auto"/>
              <w:jc w:val="left"/>
              <w:rPr/>
            </w:pPr>
            <w:r>
              <w:rPr>
                <w:sz w:val="18"/>
                <w:szCs w:val="18"/>
                <w:rtl w:val="0"/>
              </w:rPr>
              <w:t xml:space="preserve">test_fields_endpoints.py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1A">
            <w:pPr>
              <w:spacing w:after="60" w:lineRule="auto"/>
              <w:jc w:val="left"/>
              <w:rPr/>
            </w:pPr>
            <w:r>
              <w:rPr>
                <w:sz w:val="18"/>
                <w:szCs w:val="18"/>
                <w:rtl w:val="0"/>
              </w:rPr>
              <w:t xml:space="preserve">TC-04</w:t>
            </w:r>
          </w:p>
        </w:tc>
        <w:tc>
          <w:tcPr>
            <w:tcMar>
              <w:top w:w="50.0" w:type="dxa"/>
              <w:left w:w="90.0" w:type="dxa"/>
              <w:bottom w:w="50.0" w:type="dxa"/>
              <w:right w:w="90.0" w:type="dxa"/>
            </w:tcMar>
            <w:vAlign w:val="center"/>
          </w:tcPr>
          <w:p w:rsidR="00000000" w:rsidDel="00000000" w:rsidP="00000000" w:rsidRDefault="00000000" w:rsidRPr="00000000" w14:paraId="1000051B">
            <w:pPr>
              <w:spacing w:after="60" w:lineRule="auto"/>
              <w:jc w:val="left"/>
              <w:rPr/>
            </w:pPr>
            <w:r>
              <w:rPr>
                <w:sz w:val="18"/>
                <w:szCs w:val="18"/>
                <w:rtl w:val="0"/>
              </w:rPr>
              <w:t xml:space="preserve">Snapshot-backed ALM PDF. Committed ALM calculation</w:t>
            </w:r>
          </w:p>
        </w:tc>
        <w:tc>
          <w:tcPr>
            <w:tcMar>
              <w:top w:w="50.0" w:type="dxa"/>
              <w:left w:w="90.0" w:type="dxa"/>
              <w:bottom w:w="50.0" w:type="dxa"/>
              <w:right w:w="90.0" w:type="dxa"/>
            </w:tcMar>
            <w:vAlign w:val="center"/>
          </w:tcPr>
          <w:p w:rsidR="00000000" w:rsidDel="00000000" w:rsidP="00000000" w:rsidRDefault="00000000" w:rsidRPr="00000000" w14:paraId="1000051C">
            <w:pPr>
              <w:spacing w:after="60" w:lineRule="auto"/>
              <w:jc w:val="left"/>
              <w:rPr/>
            </w:pPr>
            <w:r>
              <w:rPr>
                <w:sz w:val="18"/>
                <w:szCs w:val="18"/>
                <w:rtl w:val="0"/>
              </w:rPr>
              <w:t xml:space="preserve">Change live field/practice data; GET /calculations/{id}/evidence/pdf as other org, viewer, owner</w:t>
            </w:r>
          </w:p>
        </w:tc>
        <w:tc>
          <w:tcPr>
            <w:tcMar>
              <w:top w:w="50.0" w:type="dxa"/>
              <w:left w:w="90.0" w:type="dxa"/>
              <w:bottom w:w="50.0" w:type="dxa"/>
              <w:right w:w="90.0" w:type="dxa"/>
            </w:tcMar>
            <w:vAlign w:val="center"/>
          </w:tcPr>
          <w:p w:rsidR="00000000" w:rsidDel="00000000" w:rsidP="00000000" w:rsidRDefault="00000000" w:rsidRPr="00000000" w14:paraId="1000051D">
            <w:pPr>
              <w:spacing w:after="60" w:lineRule="auto"/>
              <w:jc w:val="left"/>
              <w:rPr/>
            </w:pPr>
            <w:r>
              <w:rPr>
                <w:sz w:val="18"/>
                <w:szCs w:val="18"/>
                <w:rtl w:val="0"/>
              </w:rPr>
              <w:t xml:space="preserve">Unauthorized rejected; PDF reflects the frozen snapshot</w:t>
            </w:r>
          </w:p>
        </w:tc>
        <w:tc>
          <w:tcPr>
            <w:tcMar>
              <w:top w:w="50.0" w:type="dxa"/>
              <w:left w:w="90.0" w:type="dxa"/>
              <w:bottom w:w="50.0" w:type="dxa"/>
              <w:right w:w="90.0" w:type="dxa"/>
            </w:tcMar>
            <w:vAlign w:val="center"/>
          </w:tcPr>
          <w:p w:rsidR="00000000" w:rsidDel="00000000" w:rsidP="00000000" w:rsidRDefault="00000000" w:rsidRPr="00000000" w14:paraId="1000051E">
            <w:pPr>
              <w:spacing w:after="60" w:lineRule="auto"/>
              <w:jc w:val="left"/>
              <w:rPr/>
            </w:pPr>
            <w:r>
              <w:rPr>
                <w:sz w:val="18"/>
                <w:szCs w:val="18"/>
                <w:rtl w:val="0"/>
              </w:rPr>
              <w:t xml:space="preserve">404 / 403 / 200 application/pdf; content matches the snapshot</w:t>
            </w:r>
          </w:p>
        </w:tc>
        <w:tc>
          <w:tcPr>
            <w:tcMar>
              <w:top w:w="50.0" w:type="dxa"/>
              <w:left w:w="90.0" w:type="dxa"/>
              <w:bottom w:w="50.0" w:type="dxa"/>
              <w:right w:w="90.0" w:type="dxa"/>
            </w:tcMar>
            <w:vAlign w:val="center"/>
          </w:tcPr>
          <w:p w:rsidR="00000000" w:rsidDel="00000000" w:rsidP="00000000" w:rsidRDefault="00000000" w:rsidRPr="00000000" w14:paraId="1000051F">
            <w:pPr>
              <w:spacing w:after="60" w:lineRule="auto"/>
              <w:jc w:val="left"/>
              <w:rPr/>
            </w:pPr>
            <w:r>
              <w:rPr>
                <w:sz w:val="18"/>
                <w:szCs w:val="18"/>
                <w:rtl w:val="0"/>
              </w:rPr>
              <w:t xml:space="preserve">PASS</w:t>
            </w:r>
          </w:p>
          <w:p w:rsidR="00000000" w:rsidDel="00000000" w:rsidP="00000000" w:rsidRDefault="00000000" w:rsidRPr="00000000" w14:paraId="10000520">
            <w:pPr>
              <w:spacing w:after="60" w:lineRule="auto"/>
              <w:jc w:val="left"/>
              <w:rPr/>
            </w:pPr>
            <w:r>
              <w:rPr>
                <w:sz w:val="18"/>
                <w:szCs w:val="18"/>
                <w:rtl w:val="0"/>
              </w:rPr>
              <w:t xml:space="preserve">test_evidence_verification.py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21">
            <w:pPr>
              <w:spacing w:after="60" w:lineRule="auto"/>
              <w:jc w:val="left"/>
              <w:rPr/>
            </w:pPr>
            <w:r>
              <w:rPr>
                <w:sz w:val="18"/>
                <w:szCs w:val="18"/>
                <w:rtl w:val="0"/>
              </w:rPr>
              <w:t xml:space="preserve">TC-05</w:t>
            </w:r>
          </w:p>
        </w:tc>
        <w:tc>
          <w:tcPr>
            <w:tcMar>
              <w:top w:w="50.0" w:type="dxa"/>
              <w:left w:w="90.0" w:type="dxa"/>
              <w:bottom w:w="50.0" w:type="dxa"/>
              <w:right w:w="90.0" w:type="dxa"/>
            </w:tcMar>
            <w:vAlign w:val="center"/>
          </w:tcPr>
          <w:p w:rsidR="00000000" w:rsidDel="00000000" w:rsidP="00000000" w:rsidRDefault="00000000" w:rsidRPr="00000000" w14:paraId="10000522">
            <w:pPr>
              <w:spacing w:after="60" w:lineRule="auto"/>
              <w:jc w:val="left"/>
              <w:rPr/>
            </w:pPr>
            <w:r>
              <w:rPr>
                <w:sz w:val="18"/>
                <w:szCs w:val="18"/>
                <w:rtl w:val="0"/>
              </w:rPr>
              <w:t xml:space="preserve">Durable monitoring job. Authorized crop season</w:t>
            </w:r>
          </w:p>
        </w:tc>
        <w:tc>
          <w:tcPr>
            <w:tcMar>
              <w:top w:w="50.0" w:type="dxa"/>
              <w:left w:w="90.0" w:type="dxa"/>
              <w:bottom w:w="50.0" w:type="dxa"/>
              <w:right w:w="90.0" w:type="dxa"/>
            </w:tcMar>
            <w:vAlign w:val="center"/>
          </w:tcPr>
          <w:p w:rsidR="00000000" w:rsidDel="00000000" w:rsidP="00000000" w:rsidRDefault="00000000" w:rsidRPr="00000000" w14:paraId="10000523">
            <w:pPr>
              <w:spacing w:after="60" w:lineRule="auto"/>
              <w:jc w:val="left"/>
              <w:rPr/>
            </w:pPr>
            <w:r>
              <w:rPr>
                <w:sz w:val="18"/>
                <w:szCs w:val="18"/>
                <w:rtl w:val="0"/>
              </w:rPr>
              <w:t xml:space="preserve">POST monitoring run; worker claims; query from other org</w:t>
            </w:r>
          </w:p>
        </w:tc>
        <w:tc>
          <w:tcPr>
            <w:tcMar>
              <w:top w:w="50.0" w:type="dxa"/>
              <w:left w:w="90.0" w:type="dxa"/>
              <w:bottom w:w="50.0" w:type="dxa"/>
              <w:right w:w="90.0" w:type="dxa"/>
            </w:tcMar>
            <w:vAlign w:val="center"/>
          </w:tcPr>
          <w:p w:rsidR="00000000" w:rsidDel="00000000" w:rsidP="00000000" w:rsidRDefault="00000000" w:rsidRPr="00000000" w14:paraId="10000524">
            <w:pPr>
              <w:spacing w:after="60" w:lineRule="auto"/>
              <w:jc w:val="left"/>
              <w:rPr/>
            </w:pPr>
            <w:r>
              <w:rPr>
                <w:sz w:val="18"/>
                <w:szCs w:val="18"/>
                <w:rtl w:val="0"/>
              </w:rPr>
              <w:t xml:space="preserve">202 pending → running → done; other org denied</w:t>
            </w:r>
          </w:p>
        </w:tc>
        <w:tc>
          <w:tcPr>
            <w:tcMar>
              <w:top w:w="50.0" w:type="dxa"/>
              <w:left w:w="90.0" w:type="dxa"/>
              <w:bottom w:w="50.0" w:type="dxa"/>
              <w:right w:w="90.0" w:type="dxa"/>
            </w:tcMar>
            <w:vAlign w:val="center"/>
          </w:tcPr>
          <w:p w:rsidR="00000000" w:rsidDel="00000000" w:rsidP="00000000" w:rsidRDefault="00000000" w:rsidRPr="00000000" w14:paraId="10000525">
            <w:pPr>
              <w:spacing w:after="60" w:lineRule="auto"/>
              <w:jc w:val="left"/>
              <w:rPr/>
            </w:pPr>
            <w:r>
              <w:rPr>
                <w:sz w:val="18"/>
                <w:szCs w:val="18"/>
                <w:rtl w:val="0"/>
              </w:rPr>
              <w:t xml:space="preserve">Lifecycle asserted; cross-org 404; stored evidence unchanged</w:t>
            </w:r>
          </w:p>
        </w:tc>
        <w:tc>
          <w:tcPr>
            <w:tcMar>
              <w:top w:w="50.0" w:type="dxa"/>
              <w:left w:w="90.0" w:type="dxa"/>
              <w:bottom w:w="50.0" w:type="dxa"/>
              <w:right w:w="90.0" w:type="dxa"/>
            </w:tcMar>
            <w:vAlign w:val="center"/>
          </w:tcPr>
          <w:p w:rsidR="00000000" w:rsidDel="00000000" w:rsidP="00000000" w:rsidRDefault="00000000" w:rsidRPr="00000000" w14:paraId="10000526">
            <w:pPr>
              <w:spacing w:after="60" w:lineRule="auto"/>
              <w:jc w:val="left"/>
              <w:rPr/>
            </w:pPr>
            <w:r>
              <w:rPr>
                <w:sz w:val="18"/>
                <w:szCs w:val="18"/>
                <w:rtl w:val="0"/>
              </w:rPr>
              <w:t xml:space="preserve">PASS</w:t>
            </w:r>
          </w:p>
          <w:p w:rsidR="00000000" w:rsidDel="00000000" w:rsidP="00000000" w:rsidRDefault="00000000" w:rsidRPr="00000000" w14:paraId="10000527">
            <w:pPr>
              <w:spacing w:after="60" w:lineRule="auto"/>
              <w:jc w:val="left"/>
              <w:rPr/>
            </w:pPr>
            <w:r>
              <w:rPr>
                <w:sz w:val="18"/>
                <w:szCs w:val="18"/>
                <w:rtl w:val="0"/>
              </w:rPr>
              <w:t xml:space="preserve">test_multicrop.py</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28">
            <w:pPr>
              <w:spacing w:after="60" w:lineRule="auto"/>
              <w:jc w:val="left"/>
              <w:rPr/>
            </w:pPr>
            <w:r>
              <w:rPr>
                <w:sz w:val="18"/>
                <w:szCs w:val="18"/>
                <w:rtl w:val="0"/>
              </w:rPr>
              <w:t xml:space="preserve">TC-06</w:t>
            </w:r>
          </w:p>
        </w:tc>
        <w:tc>
          <w:tcPr>
            <w:tcMar>
              <w:top w:w="50.0" w:type="dxa"/>
              <w:left w:w="90.0" w:type="dxa"/>
              <w:bottom w:w="50.0" w:type="dxa"/>
              <w:right w:w="90.0" w:type="dxa"/>
            </w:tcMar>
            <w:vAlign w:val="center"/>
          </w:tcPr>
          <w:p w:rsidR="00000000" w:rsidDel="00000000" w:rsidP="00000000" w:rsidRDefault="00000000" w:rsidRPr="00000000" w14:paraId="10000529">
            <w:pPr>
              <w:spacing w:after="60" w:lineRule="auto"/>
              <w:jc w:val="left"/>
              <w:rPr/>
            </w:pPr>
            <w:r>
              <w:rPr>
                <w:sz w:val="18"/>
                <w:szCs w:val="18"/>
                <w:rtl w:val="0"/>
              </w:rPr>
              <w:t xml:space="preserve">AI output validation. Packet allowing one sentence and one requirement</w:t>
            </w:r>
          </w:p>
        </w:tc>
        <w:tc>
          <w:tcPr>
            <w:tcMar>
              <w:top w:w="50.0" w:type="dxa"/>
              <w:left w:w="90.0" w:type="dxa"/>
              <w:bottom w:w="50.0" w:type="dxa"/>
              <w:right w:w="90.0" w:type="dxa"/>
            </w:tcMar>
            <w:vAlign w:val="center"/>
          </w:tcPr>
          <w:p w:rsidR="00000000" w:rsidDel="00000000" w:rsidP="00000000" w:rsidRDefault="00000000" w:rsidRPr="00000000" w14:paraId="1000052A">
            <w:pPr>
              <w:spacing w:after="60" w:lineRule="auto"/>
              <w:jc w:val="left"/>
              <w:rPr/>
            </w:pPr>
            <w:r>
              <w:rPr>
                <w:sz w:val="18"/>
                <w:szCs w:val="18"/>
                <w:rtl w:val="0"/>
              </w:rPr>
              <w:t xml:space="preserve">Validate invented values/records and prohibited claims; one-retry path</w:t>
            </w:r>
          </w:p>
        </w:tc>
        <w:tc>
          <w:tcPr>
            <w:tcMar>
              <w:top w:w="50.0" w:type="dxa"/>
              <w:left w:w="90.0" w:type="dxa"/>
              <w:bottom w:w="50.0" w:type="dxa"/>
              <w:right w:w="90.0" w:type="dxa"/>
            </w:tcMar>
            <w:vAlign w:val="center"/>
          </w:tcPr>
          <w:p w:rsidR="00000000" w:rsidDel="00000000" w:rsidP="00000000" w:rsidRDefault="00000000" w:rsidRPr="00000000" w14:paraId="1000052B">
            <w:pPr>
              <w:spacing w:after="60" w:lineRule="auto"/>
              <w:jc w:val="left"/>
              <w:rPr/>
            </w:pPr>
            <w:r>
              <w:rPr>
                <w:sz w:val="18"/>
                <w:szCs w:val="18"/>
                <w:rtl w:val="0"/>
              </w:rPr>
              <w:t xml:space="preserve">Invalid output rejected; one repair may succeed</w:t>
            </w:r>
          </w:p>
        </w:tc>
        <w:tc>
          <w:tcPr>
            <w:tcMar>
              <w:top w:w="50.0" w:type="dxa"/>
              <w:left w:w="90.0" w:type="dxa"/>
              <w:bottom w:w="50.0" w:type="dxa"/>
              <w:right w:w="90.0" w:type="dxa"/>
            </w:tcMar>
            <w:vAlign w:val="center"/>
          </w:tcPr>
          <w:p w:rsidR="00000000" w:rsidDel="00000000" w:rsidP="00000000" w:rsidRDefault="00000000" w:rsidRPr="00000000" w14:paraId="1000052C">
            <w:pPr>
              <w:spacing w:after="60" w:lineRule="auto"/>
              <w:jc w:val="left"/>
              <w:rPr/>
            </w:pPr>
            <w:r>
              <w:rPr>
                <w:sz w:val="18"/>
                <w:szCs w:val="18"/>
                <w:rtl w:val="0"/>
              </w:rPr>
              <w:t xml:space="preserve">ExplanationValidationError; retry_count=1 succeeds; two failures raise</w:t>
            </w:r>
          </w:p>
        </w:tc>
        <w:tc>
          <w:tcPr>
            <w:tcMar>
              <w:top w:w="50.0" w:type="dxa"/>
              <w:left w:w="90.0" w:type="dxa"/>
              <w:bottom w:w="50.0" w:type="dxa"/>
              <w:right w:w="90.0" w:type="dxa"/>
            </w:tcMar>
            <w:vAlign w:val="center"/>
          </w:tcPr>
          <w:p w:rsidR="00000000" w:rsidDel="00000000" w:rsidP="00000000" w:rsidRDefault="00000000" w:rsidRPr="00000000" w14:paraId="1000052D">
            <w:pPr>
              <w:spacing w:after="60" w:lineRule="auto"/>
              <w:jc w:val="left"/>
              <w:rPr/>
            </w:pPr>
            <w:r>
              <w:rPr>
                <w:sz w:val="18"/>
                <w:szCs w:val="18"/>
                <w:rtl w:val="0"/>
              </w:rPr>
              <w:t xml:space="preserve">PASS</w:t>
            </w:r>
          </w:p>
          <w:p w:rsidR="00000000" w:rsidDel="00000000" w:rsidP="00000000" w:rsidRDefault="00000000" w:rsidRPr="00000000" w14:paraId="1000052E">
            <w:pPr>
              <w:spacing w:after="60" w:lineRule="auto"/>
              <w:jc w:val="left"/>
              <w:rPr/>
            </w:pPr>
            <w:r>
              <w:rPr>
                <w:sz w:val="18"/>
                <w:szCs w:val="18"/>
                <w:rtl w:val="0"/>
              </w:rPr>
              <w:t xml:space="preserve">test_ai_validate.py</w:t>
            </w:r>
          </w:p>
        </w:tc>
      </w:tr>
    </w:tbl>
    <w:p w:rsidR="00000000" w:rsidDel="00000000" w:rsidP="00000000" w:rsidRDefault="00000000" w:rsidRPr="00000000" w14:paraId="1000052F">
      <w:pPr>
        <w:pStyle w:val="Heading2"/>
        <w:keepNext w:val="1"/>
        <w:spacing w:after="120" w:before="240" w:lineRule="auto"/>
        <w:rPr/>
      </w:pPr>
      <w:r>
        <w:rPr>
          <w:rtl w:val="0"/>
        </w:rPr>
        <w:t xml:space="preserve">12.4 Verification Results</w:t>
      </w:r>
    </w:p>
    <w:p w:rsidR="00000000" w:rsidDel="00000000" w:rsidP="00000000" w:rsidRDefault="00000000" w:rsidRPr="00000000" w14:paraId="10000530">
      <w:pPr>
        <w:keepNext w:val="1"/>
        <w:spacing w:after="80" w:before="40" w:lineRule="auto"/>
        <w:jc w:val="center"/>
        <w:rPr>
          <w:b w:val="1"/>
          <w:bCs w:val="1"/>
          <w:i w:val="1"/>
          <w:iCs w:val="1"/>
          <w:sz w:val="20"/>
          <w:szCs w:val="20"/>
        </w:rPr>
      </w:pPr>
      <w:r>
        <w:rPr>
          <w:b w:val="1"/>
          <w:bCs w:val="1"/>
          <w:i w:val="1"/>
          <w:iCs w:val="1"/>
          <w:sz w:val="20"/>
          <w:szCs w:val="20"/>
          <w:rtl w:val="0"/>
        </w:rPr>
        <w:t xml:space="preserve">Table 21: Verification results (7 October 2026, commit bc402f2)</w:t>
      </w:r>
    </w:p>
    <w:tbl>
      <w:tblPr>
        <w:tblStyle w:val="Table9"/>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5"/>
        <w:gridCol w:w="1534"/>
        <w:gridCol w:w="2256"/>
        <w:gridCol w:w="1353"/>
        <w:gridCol w:w="2075"/>
        <w:tblGridChange w:id="0">
          <w:tblGrid>
            <w:gridCol w:w="1300"/>
            <w:gridCol w:w="1400"/>
            <w:gridCol w:w="2226"/>
            <w:gridCol w:w="2700"/>
            <w:gridCol w:w="14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531">
            <w:pPr>
              <w:ind w:left="0" w:firstLine="0"/>
              <w:jc w:val="center"/>
              <w:rPr>
                <w:b w:val="1"/>
                <w:bCs w:val="1"/>
                <w:color w:val="ffffff"/>
                <w:sz w:val="18"/>
                <w:szCs w:val="18"/>
              </w:rPr>
            </w:pPr>
            <w:r>
              <w:rPr>
                <w:b w:val="1"/>
                <w:bCs w:val="1"/>
                <w:color w:val="ffffff"/>
                <w:sz w:val="18"/>
                <w:szCs w:val="18"/>
                <w:rtl w:val="0"/>
              </w:rPr>
              <w:t xml:space="preserve">Verification area</w:t>
            </w:r>
          </w:p>
        </w:tc>
        <w:tc>
          <w:tcPr>
            <w:shd w:fill="1f3864" w:val="clear"/>
            <w:tcMar>
              <w:top w:w="50.0" w:type="dxa"/>
              <w:left w:w="90.0" w:type="dxa"/>
              <w:bottom w:w="50.0" w:type="dxa"/>
              <w:right w:w="90.0" w:type="dxa"/>
            </w:tcMar>
            <w:vAlign w:val="center"/>
          </w:tcPr>
          <w:p w:rsidR="00000000" w:rsidDel="00000000" w:rsidP="00000000" w:rsidRDefault="00000000" w:rsidRPr="00000000" w14:paraId="10000532">
            <w:pPr>
              <w:ind w:left="0" w:firstLine="0"/>
              <w:jc w:val="center"/>
              <w:rPr>
                <w:b w:val="1"/>
                <w:bCs w:val="1"/>
                <w:color w:val="ffffff"/>
                <w:sz w:val="18"/>
                <w:szCs w:val="18"/>
              </w:rPr>
            </w:pPr>
            <w:r>
              <w:rPr>
                <w:b w:val="1"/>
                <w:bCs w:val="1"/>
                <w:color w:val="ffffff"/>
                <w:sz w:val="18"/>
                <w:szCs w:val="18"/>
                <w:rtl w:val="0"/>
              </w:rPr>
              <w:t xml:space="preserve">Command / evidence</w:t>
            </w:r>
          </w:p>
        </w:tc>
        <w:tc>
          <w:tcPr>
            <w:shd w:fill="1f3864" w:val="clear"/>
            <w:tcMar>
              <w:top w:w="50.0" w:type="dxa"/>
              <w:left w:w="90.0" w:type="dxa"/>
              <w:bottom w:w="50.0" w:type="dxa"/>
              <w:right w:w="90.0" w:type="dxa"/>
            </w:tcMar>
            <w:vAlign w:val="center"/>
          </w:tcPr>
          <w:p w:rsidR="00000000" w:rsidDel="00000000" w:rsidP="00000000" w:rsidRDefault="00000000" w:rsidRPr="00000000" w14:paraId="10000533">
            <w:pPr>
              <w:ind w:left="0" w:firstLine="0"/>
              <w:jc w:val="center"/>
              <w:rPr>
                <w:b w:val="1"/>
                <w:bCs w:val="1"/>
                <w:color w:val="ffffff"/>
                <w:sz w:val="18"/>
                <w:szCs w:val="18"/>
              </w:rPr>
            </w:pPr>
            <w:r>
              <w:rPr>
                <w:b w:val="1"/>
                <w:bCs w:val="1"/>
                <w:color w:val="ffffff"/>
                <w:sz w:val="18"/>
                <w:szCs w:val="18"/>
                <w:rtl w:val="0"/>
              </w:rPr>
              <w:t xml:space="preserve">Scope</w:t>
            </w:r>
          </w:p>
        </w:tc>
        <w:tc>
          <w:tcPr>
            <w:shd w:fill="1f3864" w:val="clear"/>
            <w:tcMar>
              <w:top w:w="50.0" w:type="dxa"/>
              <w:left w:w="90.0" w:type="dxa"/>
              <w:bottom w:w="50.0" w:type="dxa"/>
              <w:right w:w="90.0" w:type="dxa"/>
            </w:tcMar>
            <w:vAlign w:val="center"/>
          </w:tcPr>
          <w:p w:rsidR="00000000" w:rsidDel="00000000" w:rsidP="00000000" w:rsidRDefault="00000000" w:rsidRPr="00000000" w14:paraId="10000534">
            <w:pPr>
              <w:ind w:left="0" w:firstLine="0"/>
              <w:jc w:val="center"/>
              <w:rPr>
                <w:b w:val="1"/>
                <w:bCs w:val="1"/>
                <w:color w:val="ffffff"/>
                <w:sz w:val="18"/>
                <w:szCs w:val="18"/>
              </w:rPr>
            </w:pPr>
            <w:r>
              <w:rPr>
                <w:b w:val="1"/>
                <w:bCs w:val="1"/>
                <w:color w:val="ffffff"/>
                <w:sz w:val="18"/>
                <w:szCs w:val="18"/>
                <w:rtl w:val="0"/>
              </w:rPr>
              <w:t xml:space="preserve">Pass criterion</w:t>
            </w:r>
          </w:p>
        </w:tc>
        <w:tc>
          <w:tcPr>
            <w:shd w:fill="1f3864" w:val="clear"/>
            <w:tcMar>
              <w:top w:w="50.0" w:type="dxa"/>
              <w:left w:w="90.0" w:type="dxa"/>
              <w:bottom w:w="50.0" w:type="dxa"/>
              <w:right w:w="90.0" w:type="dxa"/>
            </w:tcMar>
            <w:vAlign w:val="center"/>
          </w:tcPr>
          <w:p w:rsidR="00000000" w:rsidDel="00000000" w:rsidP="00000000" w:rsidRDefault="00000000" w:rsidRPr="00000000" w14:paraId="10000535">
            <w:pPr>
              <w:ind w:left="0" w:firstLine="0"/>
              <w:jc w:val="center"/>
              <w:rPr>
                <w:b w:val="1"/>
                <w:bCs w:val="1"/>
                <w:color w:val="ffffff"/>
                <w:sz w:val="18"/>
                <w:szCs w:val="18"/>
              </w:rPr>
            </w:pPr>
            <w:r>
              <w:rPr>
                <w:b w:val="1"/>
                <w:bCs w:val="1"/>
                <w:color w:val="ffffff"/>
                <w:sz w:val="18"/>
                <w:szCs w:val="18"/>
                <w:rtl w:val="0"/>
              </w:rPr>
              <w:t xml:space="preserve">Result</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36">
            <w:pPr>
              <w:ind w:left="0" w:firstLine="0"/>
              <w:rPr>
                <w:sz w:val="18"/>
                <w:szCs w:val="18"/>
              </w:rPr>
            </w:pPr>
            <w:r>
              <w:rPr>
                <w:sz w:val="18"/>
                <w:szCs w:val="18"/>
                <w:rtl w:val="0"/>
              </w:rPr>
              <w:t xml:space="preserve">Backend regression</w:t>
            </w:r>
          </w:p>
        </w:tc>
        <w:tc>
          <w:tcPr>
            <w:tcMar>
              <w:top w:w="50.0" w:type="dxa"/>
              <w:left w:w="90.0" w:type="dxa"/>
              <w:bottom w:w="50.0" w:type="dxa"/>
              <w:right w:w="90.0" w:type="dxa"/>
            </w:tcMar>
            <w:vAlign w:val="center"/>
          </w:tcPr>
          <w:p w:rsidR="00000000" w:rsidDel="00000000" w:rsidP="00000000" w:rsidRDefault="00000000" w:rsidRPr="00000000" w14:paraId="10000537">
            <w:pPr>
              <w:ind w:left="0" w:firstLine="0"/>
              <w:rPr>
                <w:sz w:val="18"/>
                <w:szCs w:val="18"/>
              </w:rPr>
            </w:pPr>
            <w:r>
              <w:rPr>
                <w:sz w:val="18"/>
                <w:szCs w:val="18"/>
                <w:rtl w:val="0"/>
              </w:rPr>
              <w:t xml:space="preserve">python -m pytest -q</w:t>
            </w:r>
          </w:p>
        </w:tc>
        <w:tc>
          <w:tcPr>
            <w:tcMar>
              <w:top w:w="50.0" w:type="dxa"/>
              <w:left w:w="90.0" w:type="dxa"/>
              <w:bottom w:w="50.0" w:type="dxa"/>
              <w:right w:w="90.0" w:type="dxa"/>
            </w:tcMar>
            <w:vAlign w:val="center"/>
          </w:tcPr>
          <w:p w:rsidR="00000000" w:rsidDel="00000000" w:rsidP="00000000" w:rsidRDefault="00000000" w:rsidRPr="00000000" w14:paraId="10000538">
            <w:pPr>
              <w:ind w:left="0" w:firstLine="0"/>
              <w:rPr>
                <w:sz w:val="18"/>
                <w:szCs w:val="18"/>
              </w:rPr>
            </w:pPr>
            <w:r>
              <w:rPr>
                <w:sz w:val="18"/>
                <w:szCs w:val="18"/>
                <w:rtl w:val="0"/>
              </w:rPr>
              <w:t xml:space="preserve">Full backend/core suite</w:t>
            </w:r>
          </w:p>
        </w:tc>
        <w:tc>
          <w:tcPr>
            <w:tcMar>
              <w:top w:w="50.0" w:type="dxa"/>
              <w:left w:w="90.0" w:type="dxa"/>
              <w:bottom w:w="50.0" w:type="dxa"/>
              <w:right w:w="90.0" w:type="dxa"/>
            </w:tcMar>
            <w:vAlign w:val="center"/>
          </w:tcPr>
          <w:p w:rsidR="00000000" w:rsidDel="00000000" w:rsidP="00000000" w:rsidRDefault="00000000" w:rsidRPr="00000000" w14:paraId="10000539">
            <w:pPr>
              <w:ind w:left="0" w:firstLine="0"/>
              <w:rPr>
                <w:sz w:val="18"/>
                <w:szCs w:val="18"/>
              </w:rPr>
            </w:pPr>
            <w:r>
              <w:rPr>
                <w:sz w:val="18"/>
                <w:szCs w:val="18"/>
                <w:rtl w:val="0"/>
              </w:rPr>
              <w:t xml:space="preserve">0 failed</w:t>
            </w:r>
          </w:p>
        </w:tc>
        <w:tc>
          <w:tcPr>
            <w:tcMar>
              <w:top w:w="50.0" w:type="dxa"/>
              <w:left w:w="90.0" w:type="dxa"/>
              <w:bottom w:w="50.0" w:type="dxa"/>
              <w:right w:w="90.0" w:type="dxa"/>
            </w:tcMar>
            <w:vAlign w:val="center"/>
          </w:tcPr>
          <w:p w:rsidR="00000000" w:rsidDel="00000000" w:rsidP="00000000" w:rsidRDefault="00000000" w:rsidRPr="00000000" w14:paraId="1000053A">
            <w:pPr>
              <w:ind w:left="0" w:firstLine="0"/>
              <w:rPr>
                <w:sz w:val="18"/>
                <w:szCs w:val="18"/>
              </w:rPr>
            </w:pPr>
            <w:r>
              <w:rPr>
                <w:sz w:val="18"/>
                <w:szCs w:val="18"/>
                <w:rtl w:val="0"/>
              </w:rPr>
              <w:t xml:space="preserve">PASS — 177 passed, 0 failed, 0 skipped; 20 warnings; 117 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3B">
            <w:pPr>
              <w:ind w:left="0" w:firstLine="0"/>
              <w:rPr>
                <w:sz w:val="18"/>
                <w:szCs w:val="18"/>
              </w:rPr>
            </w:pPr>
            <w:r>
              <w:rPr>
                <w:sz w:val="18"/>
                <w:szCs w:val="18"/>
                <w:rtl w:val="0"/>
              </w:rPr>
              <w:t xml:space="preserve">Frontend tests</w:t>
            </w:r>
          </w:p>
        </w:tc>
        <w:tc>
          <w:tcPr>
            <w:tcMar>
              <w:top w:w="50.0" w:type="dxa"/>
              <w:left w:w="90.0" w:type="dxa"/>
              <w:bottom w:w="50.0" w:type="dxa"/>
              <w:right w:w="90.0" w:type="dxa"/>
            </w:tcMar>
            <w:vAlign w:val="center"/>
          </w:tcPr>
          <w:p w:rsidR="00000000" w:rsidDel="00000000" w:rsidP="00000000" w:rsidRDefault="00000000" w:rsidRPr="00000000" w14:paraId="1000053C">
            <w:pPr>
              <w:ind w:left="0" w:firstLine="0"/>
              <w:rPr>
                <w:sz w:val="18"/>
                <w:szCs w:val="18"/>
              </w:rPr>
            </w:pPr>
            <w:r>
              <w:rPr>
                <w:sz w:val="18"/>
                <w:szCs w:val="18"/>
                <w:rtl w:val="0"/>
              </w:rPr>
              <w:t xml:space="preserve">npm test</w:t>
            </w:r>
          </w:p>
        </w:tc>
        <w:tc>
          <w:tcPr>
            <w:tcMar>
              <w:top w:w="50.0" w:type="dxa"/>
              <w:left w:w="90.0" w:type="dxa"/>
              <w:bottom w:w="50.0" w:type="dxa"/>
              <w:right w:w="90.0" w:type="dxa"/>
            </w:tcMar>
            <w:vAlign w:val="center"/>
          </w:tcPr>
          <w:p w:rsidR="00000000" w:rsidDel="00000000" w:rsidP="00000000" w:rsidRDefault="00000000" w:rsidRPr="00000000" w14:paraId="1000053D">
            <w:pPr>
              <w:ind w:left="0" w:firstLine="0"/>
              <w:rPr>
                <w:sz w:val="18"/>
                <w:szCs w:val="18"/>
              </w:rPr>
            </w:pPr>
            <w:r>
              <w:rPr>
                <w:sz w:val="18"/>
                <w:szCs w:val="18"/>
                <w:rtl w:val="0"/>
              </w:rPr>
              <w:t xml:space="preserve">node --test suite</w:t>
            </w:r>
          </w:p>
        </w:tc>
        <w:tc>
          <w:tcPr>
            <w:tcMar>
              <w:top w:w="50.0" w:type="dxa"/>
              <w:left w:w="90.0" w:type="dxa"/>
              <w:bottom w:w="50.0" w:type="dxa"/>
              <w:right w:w="90.0" w:type="dxa"/>
            </w:tcMar>
            <w:vAlign w:val="center"/>
          </w:tcPr>
          <w:p w:rsidR="00000000" w:rsidDel="00000000" w:rsidP="00000000" w:rsidRDefault="00000000" w:rsidRPr="00000000" w14:paraId="1000053E">
            <w:pPr>
              <w:ind w:left="0" w:firstLine="0"/>
              <w:rPr>
                <w:sz w:val="18"/>
                <w:szCs w:val="18"/>
              </w:rPr>
            </w:pPr>
            <w:r>
              <w:rPr>
                <w:sz w:val="18"/>
                <w:szCs w:val="18"/>
                <w:rtl w:val="0"/>
              </w:rPr>
              <w:t xml:space="preserve">0 failed</w:t>
            </w:r>
          </w:p>
        </w:tc>
        <w:tc>
          <w:tcPr>
            <w:tcMar>
              <w:top w:w="50.0" w:type="dxa"/>
              <w:left w:w="90.0" w:type="dxa"/>
              <w:bottom w:w="50.0" w:type="dxa"/>
              <w:right w:w="90.0" w:type="dxa"/>
            </w:tcMar>
            <w:vAlign w:val="center"/>
          </w:tcPr>
          <w:p w:rsidR="00000000" w:rsidDel="00000000" w:rsidP="00000000" w:rsidRDefault="00000000" w:rsidRPr="00000000" w14:paraId="1000053F">
            <w:pPr>
              <w:ind w:left="0" w:firstLine="0"/>
              <w:rPr>
                <w:sz w:val="18"/>
                <w:szCs w:val="18"/>
              </w:rPr>
            </w:pPr>
            <w:r>
              <w:rPr>
                <w:sz w:val="18"/>
                <w:szCs w:val="18"/>
                <w:rtl w:val="0"/>
              </w:rPr>
              <w:t xml:space="preserve">PASS — 4 passed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40">
            <w:pPr>
              <w:ind w:left="0" w:firstLine="0"/>
              <w:rPr>
                <w:sz w:val="18"/>
                <w:szCs w:val="18"/>
              </w:rPr>
            </w:pPr>
            <w:r>
              <w:rPr>
                <w:sz w:val="18"/>
                <w:szCs w:val="18"/>
                <w:rtl w:val="0"/>
              </w:rPr>
              <w:t xml:space="preserve">Production build</w:t>
            </w:r>
          </w:p>
        </w:tc>
        <w:tc>
          <w:tcPr>
            <w:tcMar>
              <w:top w:w="50.0" w:type="dxa"/>
              <w:left w:w="90.0" w:type="dxa"/>
              <w:bottom w:w="50.0" w:type="dxa"/>
              <w:right w:w="90.0" w:type="dxa"/>
            </w:tcMar>
            <w:vAlign w:val="center"/>
          </w:tcPr>
          <w:p w:rsidR="00000000" w:rsidDel="00000000" w:rsidP="00000000" w:rsidRDefault="00000000" w:rsidRPr="00000000" w14:paraId="10000541">
            <w:pPr>
              <w:ind w:left="0" w:firstLine="0"/>
              <w:rPr>
                <w:sz w:val="18"/>
                <w:szCs w:val="18"/>
              </w:rPr>
            </w:pPr>
            <w:r>
              <w:rPr>
                <w:sz w:val="18"/>
                <w:szCs w:val="18"/>
                <w:rtl w:val="0"/>
              </w:rPr>
              <w:t xml:space="preserve">npm run build</w:t>
            </w:r>
          </w:p>
        </w:tc>
        <w:tc>
          <w:tcPr>
            <w:tcMar>
              <w:top w:w="50.0" w:type="dxa"/>
              <w:left w:w="90.0" w:type="dxa"/>
              <w:bottom w:w="50.0" w:type="dxa"/>
              <w:right w:w="90.0" w:type="dxa"/>
            </w:tcMar>
            <w:vAlign w:val="center"/>
          </w:tcPr>
          <w:p w:rsidR="00000000" w:rsidDel="00000000" w:rsidP="00000000" w:rsidRDefault="00000000" w:rsidRPr="00000000" w14:paraId="10000542">
            <w:pPr>
              <w:ind w:left="0" w:firstLine="0"/>
              <w:rPr>
                <w:sz w:val="18"/>
                <w:szCs w:val="18"/>
              </w:rPr>
            </w:pPr>
            <w:r>
              <w:rPr>
                <w:sz w:val="18"/>
                <w:szCs w:val="18"/>
                <w:rtl w:val="0"/>
              </w:rPr>
              <w:t xml:space="preserve">Next.js production build</w:t>
            </w:r>
          </w:p>
        </w:tc>
        <w:tc>
          <w:tcPr>
            <w:tcMar>
              <w:top w:w="50.0" w:type="dxa"/>
              <w:left w:w="90.0" w:type="dxa"/>
              <w:bottom w:w="50.0" w:type="dxa"/>
              <w:right w:w="90.0" w:type="dxa"/>
            </w:tcMar>
            <w:vAlign w:val="center"/>
          </w:tcPr>
          <w:p w:rsidR="00000000" w:rsidDel="00000000" w:rsidP="00000000" w:rsidRDefault="00000000" w:rsidRPr="00000000" w14:paraId="10000543">
            <w:pPr>
              <w:ind w:left="0" w:firstLine="0"/>
              <w:rPr>
                <w:sz w:val="18"/>
                <w:szCs w:val="18"/>
              </w:rPr>
            </w:pPr>
            <w:r>
              <w:rPr>
                <w:sz w:val="18"/>
                <w:szCs w:val="18"/>
                <w:rtl w:val="0"/>
              </w:rPr>
              <w:t xml:space="preserve">Exit 0</w:t>
            </w:r>
          </w:p>
        </w:tc>
        <w:tc>
          <w:tcPr>
            <w:tcMar>
              <w:top w:w="50.0" w:type="dxa"/>
              <w:left w:w="90.0" w:type="dxa"/>
              <w:bottom w:w="50.0" w:type="dxa"/>
              <w:right w:w="90.0" w:type="dxa"/>
            </w:tcMar>
            <w:vAlign w:val="center"/>
          </w:tcPr>
          <w:p w:rsidR="00000000" w:rsidDel="00000000" w:rsidP="00000000" w:rsidRDefault="00000000" w:rsidRPr="00000000" w14:paraId="10000544">
            <w:pPr>
              <w:ind w:left="0" w:firstLine="0"/>
              <w:rPr>
                <w:sz w:val="18"/>
                <w:szCs w:val="18"/>
              </w:rPr>
            </w:pPr>
            <w:r>
              <w:rPr>
                <w:sz w:val="18"/>
                <w:szCs w:val="18"/>
                <w:rtl w:val="0"/>
              </w:rPr>
              <w:t xml:space="preserve">PASS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45">
            <w:pPr>
              <w:ind w:left="0" w:firstLine="0"/>
              <w:rPr>
                <w:sz w:val="18"/>
                <w:szCs w:val="18"/>
              </w:rPr>
            </w:pPr>
            <w:r>
              <w:rPr>
                <w:sz w:val="18"/>
                <w:szCs w:val="18"/>
                <w:rtl w:val="0"/>
              </w:rPr>
              <w:t xml:space="preserve">TypeScript</w:t>
            </w:r>
          </w:p>
        </w:tc>
        <w:tc>
          <w:tcPr>
            <w:tcMar>
              <w:top w:w="50.0" w:type="dxa"/>
              <w:left w:w="90.0" w:type="dxa"/>
              <w:bottom w:w="50.0" w:type="dxa"/>
              <w:right w:w="90.0" w:type="dxa"/>
            </w:tcMar>
            <w:vAlign w:val="center"/>
          </w:tcPr>
          <w:p w:rsidR="00000000" w:rsidDel="00000000" w:rsidP="00000000" w:rsidRDefault="00000000" w:rsidRPr="00000000" w14:paraId="10000546">
            <w:pPr>
              <w:ind w:left="0" w:firstLine="0"/>
              <w:rPr>
                <w:sz w:val="18"/>
                <w:szCs w:val="18"/>
              </w:rPr>
            </w:pPr>
            <w:r>
              <w:rPr>
                <w:sz w:val="18"/>
                <w:szCs w:val="18"/>
                <w:rtl w:val="0"/>
              </w:rPr>
              <w:t xml:space="preserve">npm run typecheck</w:t>
            </w:r>
          </w:p>
        </w:tc>
        <w:tc>
          <w:tcPr>
            <w:tcMar>
              <w:top w:w="50.0" w:type="dxa"/>
              <w:left w:w="90.0" w:type="dxa"/>
              <w:bottom w:w="50.0" w:type="dxa"/>
              <w:right w:w="90.0" w:type="dxa"/>
            </w:tcMar>
            <w:vAlign w:val="center"/>
          </w:tcPr>
          <w:p w:rsidR="00000000" w:rsidDel="00000000" w:rsidP="00000000" w:rsidRDefault="00000000" w:rsidRPr="00000000" w14:paraId="10000547">
            <w:pPr>
              <w:ind w:left="0" w:firstLine="0"/>
              <w:rPr>
                <w:sz w:val="18"/>
                <w:szCs w:val="18"/>
              </w:rPr>
            </w:pPr>
            <w:r>
              <w:rPr>
                <w:sz w:val="18"/>
                <w:szCs w:val="18"/>
                <w:rtl w:val="0"/>
              </w:rPr>
              <w:t xml:space="preserve">tsc --noEmit</w:t>
            </w:r>
          </w:p>
        </w:tc>
        <w:tc>
          <w:tcPr>
            <w:tcMar>
              <w:top w:w="50.0" w:type="dxa"/>
              <w:left w:w="90.0" w:type="dxa"/>
              <w:bottom w:w="50.0" w:type="dxa"/>
              <w:right w:w="90.0" w:type="dxa"/>
            </w:tcMar>
            <w:vAlign w:val="center"/>
          </w:tcPr>
          <w:p w:rsidR="00000000" w:rsidDel="00000000" w:rsidP="00000000" w:rsidRDefault="00000000" w:rsidRPr="00000000" w14:paraId="10000548">
            <w:pPr>
              <w:ind w:left="0" w:firstLine="0"/>
              <w:rPr>
                <w:sz w:val="18"/>
                <w:szCs w:val="18"/>
              </w:rPr>
            </w:pPr>
            <w:r>
              <w:rPr>
                <w:sz w:val="18"/>
                <w:szCs w:val="18"/>
                <w:rtl w:val="0"/>
              </w:rPr>
              <w:t xml:space="preserve">Exit 0</w:t>
            </w:r>
          </w:p>
        </w:tc>
        <w:tc>
          <w:tcPr>
            <w:tcMar>
              <w:top w:w="50.0" w:type="dxa"/>
              <w:left w:w="90.0" w:type="dxa"/>
              <w:bottom w:w="50.0" w:type="dxa"/>
              <w:right w:w="90.0" w:type="dxa"/>
            </w:tcMar>
            <w:vAlign w:val="center"/>
          </w:tcPr>
          <w:p w:rsidR="00000000" w:rsidDel="00000000" w:rsidP="00000000" w:rsidRDefault="00000000" w:rsidRPr="00000000" w14:paraId="10000549">
            <w:pPr>
              <w:ind w:left="0" w:firstLine="0"/>
              <w:rPr>
                <w:sz w:val="18"/>
                <w:szCs w:val="18"/>
              </w:rPr>
            </w:pPr>
            <w:r>
              <w:rPr>
                <w:sz w:val="18"/>
                <w:szCs w:val="18"/>
                <w:rtl w:val="0"/>
              </w:rPr>
              <w:t xml:space="preserve">PASS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4A">
            <w:pPr>
              <w:ind w:left="0" w:firstLine="0"/>
              <w:rPr>
                <w:sz w:val="18"/>
                <w:szCs w:val="18"/>
              </w:rPr>
            </w:pPr>
            <w:r>
              <w:rPr>
                <w:sz w:val="18"/>
                <w:szCs w:val="18"/>
                <w:rtl w:val="0"/>
              </w:rPr>
              <w:t xml:space="preserve">ESLint</w:t>
            </w:r>
          </w:p>
        </w:tc>
        <w:tc>
          <w:tcPr>
            <w:tcMar>
              <w:top w:w="50.0" w:type="dxa"/>
              <w:left w:w="90.0" w:type="dxa"/>
              <w:bottom w:w="50.0" w:type="dxa"/>
              <w:right w:w="90.0" w:type="dxa"/>
            </w:tcMar>
            <w:vAlign w:val="center"/>
          </w:tcPr>
          <w:p w:rsidR="00000000" w:rsidDel="00000000" w:rsidP="00000000" w:rsidRDefault="00000000" w:rsidRPr="00000000" w14:paraId="1000054B">
            <w:pPr>
              <w:ind w:left="0" w:firstLine="0"/>
              <w:rPr>
                <w:sz w:val="18"/>
                <w:szCs w:val="18"/>
              </w:rPr>
            </w:pPr>
            <w:r>
              <w:rPr>
                <w:sz w:val="18"/>
                <w:szCs w:val="18"/>
                <w:rtl w:val="0"/>
              </w:rPr>
              <w:t xml:space="preserve">npm run lint</w:t>
            </w:r>
          </w:p>
        </w:tc>
        <w:tc>
          <w:tcPr>
            <w:tcMar>
              <w:top w:w="50.0" w:type="dxa"/>
              <w:left w:w="90.0" w:type="dxa"/>
              <w:bottom w:w="50.0" w:type="dxa"/>
              <w:right w:w="90.0" w:type="dxa"/>
            </w:tcMar>
            <w:vAlign w:val="center"/>
          </w:tcPr>
          <w:p w:rsidR="00000000" w:rsidDel="00000000" w:rsidP="00000000" w:rsidRDefault="00000000" w:rsidRPr="00000000" w14:paraId="1000054C">
            <w:pPr>
              <w:ind w:left="0" w:firstLine="0"/>
              <w:rPr>
                <w:sz w:val="18"/>
                <w:szCs w:val="18"/>
              </w:rPr>
            </w:pPr>
            <w:r>
              <w:rPr>
                <w:sz w:val="18"/>
                <w:szCs w:val="18"/>
                <w:rtl w:val="0"/>
              </w:rPr>
              <w:t xml:space="preserve">Frontend lint rules</w:t>
            </w:r>
          </w:p>
        </w:tc>
        <w:tc>
          <w:tcPr>
            <w:tcMar>
              <w:top w:w="50.0" w:type="dxa"/>
              <w:left w:w="90.0" w:type="dxa"/>
              <w:bottom w:w="50.0" w:type="dxa"/>
              <w:right w:w="90.0" w:type="dxa"/>
            </w:tcMar>
            <w:vAlign w:val="center"/>
          </w:tcPr>
          <w:p w:rsidR="00000000" w:rsidDel="00000000" w:rsidP="00000000" w:rsidRDefault="00000000" w:rsidRPr="00000000" w14:paraId="1000054D">
            <w:pPr>
              <w:ind w:left="0" w:firstLine="0"/>
              <w:rPr>
                <w:sz w:val="18"/>
                <w:szCs w:val="18"/>
              </w:rPr>
            </w:pPr>
            <w:r>
              <w:rPr>
                <w:sz w:val="18"/>
                <w:szCs w:val="18"/>
                <w:rtl w:val="0"/>
              </w:rPr>
              <w:t xml:space="preserve">0 errors</w:t>
            </w:r>
          </w:p>
        </w:tc>
        <w:tc>
          <w:tcPr>
            <w:tcMar>
              <w:top w:w="50.0" w:type="dxa"/>
              <w:left w:w="90.0" w:type="dxa"/>
              <w:bottom w:w="50.0" w:type="dxa"/>
              <w:right w:w="90.0" w:type="dxa"/>
            </w:tcMar>
            <w:vAlign w:val="center"/>
          </w:tcPr>
          <w:p w:rsidR="00000000" w:rsidDel="00000000" w:rsidP="00000000" w:rsidRDefault="00000000" w:rsidRPr="00000000" w14:paraId="1000054E">
            <w:pPr>
              <w:ind w:left="0" w:firstLine="0"/>
              <w:rPr>
                <w:sz w:val="18"/>
                <w:szCs w:val="18"/>
              </w:rPr>
            </w:pPr>
            <w:r>
              <w:rPr>
                <w:sz w:val="18"/>
                <w:szCs w:val="18"/>
                <w:rtl w:val="0"/>
              </w:rPr>
              <w:t xml:space="preserve">PASS — 0 errors, 5 warnings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4F">
            <w:pPr>
              <w:ind w:left="0" w:firstLine="0"/>
              <w:rPr>
                <w:sz w:val="18"/>
                <w:szCs w:val="18"/>
              </w:rPr>
            </w:pPr>
            <w:r>
              <w:rPr>
                <w:sz w:val="18"/>
                <w:szCs w:val="18"/>
                <w:rtl w:val="0"/>
              </w:rPr>
              <w:t xml:space="preserve">Accounting engines</w:t>
            </w:r>
          </w:p>
        </w:tc>
        <w:tc>
          <w:tcPr>
            <w:tcMar>
              <w:top w:w="50.0" w:type="dxa"/>
              <w:left w:w="90.0" w:type="dxa"/>
              <w:bottom w:w="50.0" w:type="dxa"/>
              <w:right w:w="90.0" w:type="dxa"/>
            </w:tcMar>
            <w:vAlign w:val="center"/>
          </w:tcPr>
          <w:p w:rsidR="00000000" w:rsidDel="00000000" w:rsidP="00000000" w:rsidRDefault="00000000" w:rsidRPr="00000000" w14:paraId="10000550">
            <w:pPr>
              <w:ind w:left="0" w:firstLine="0"/>
              <w:rPr>
                <w:sz w:val="18"/>
                <w:szCs w:val="18"/>
              </w:rPr>
            </w:pPr>
            <w:r>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10000551">
            <w:pPr>
              <w:ind w:left="0" w:firstLine="0"/>
              <w:rPr>
                <w:sz w:val="18"/>
                <w:szCs w:val="18"/>
              </w:rPr>
            </w:pPr>
            <w:r>
              <w:rPr>
                <w:sz w:val="18"/>
                <w:szCs w:val="18"/>
                <w:rtl w:val="0"/>
              </w:rPr>
              <w:t xml:space="preserve">VM0051, VM0042, VMD0054 gates and golden values</w:t>
            </w:r>
          </w:p>
        </w:tc>
        <w:tc>
          <w:tcPr>
            <w:tcMar>
              <w:top w:w="50.0" w:type="dxa"/>
              <w:left w:w="90.0" w:type="dxa"/>
              <w:bottom w:w="50.0" w:type="dxa"/>
              <w:right w:w="90.0" w:type="dxa"/>
            </w:tcMar>
            <w:vAlign w:val="center"/>
          </w:tcPr>
          <w:p w:rsidR="00000000" w:rsidDel="00000000" w:rsidP="00000000" w:rsidRDefault="00000000" w:rsidRPr="00000000" w14:paraId="10000552">
            <w:pPr>
              <w:ind w:left="0" w:firstLine="0"/>
              <w:rPr>
                <w:sz w:val="18"/>
                <w:szCs w:val="18"/>
              </w:rPr>
            </w:pPr>
            <w:r>
              <w:rPr>
                <w:sz w:val="18"/>
                <w:szCs w:val="18"/>
                <w:rtl w:val="0"/>
              </w:rPr>
              <w:t xml:space="preserve">No regression</w:t>
            </w:r>
          </w:p>
        </w:tc>
        <w:tc>
          <w:tcPr>
            <w:tcMar>
              <w:top w:w="50.0" w:type="dxa"/>
              <w:left w:w="90.0" w:type="dxa"/>
              <w:bottom w:w="50.0" w:type="dxa"/>
              <w:right w:w="90.0" w:type="dxa"/>
            </w:tcMar>
            <w:vAlign w:val="center"/>
          </w:tcPr>
          <w:p w:rsidR="00000000" w:rsidDel="00000000" w:rsidP="00000000" w:rsidRDefault="00000000" w:rsidRPr="00000000" w14:paraId="10000553">
            <w:pPr>
              <w:ind w:left="0" w:firstLine="0"/>
              <w:rPr>
                <w:sz w:val="18"/>
                <w:szCs w:val="18"/>
              </w:rPr>
            </w:pPr>
            <w:r>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54">
            <w:pPr>
              <w:ind w:left="0" w:firstLine="0"/>
              <w:rPr>
                <w:sz w:val="18"/>
                <w:szCs w:val="18"/>
              </w:rPr>
            </w:pPr>
            <w:r>
              <w:rPr>
                <w:sz w:val="18"/>
                <w:szCs w:val="18"/>
                <w:rtl w:val="0"/>
              </w:rPr>
              <w:t xml:space="preserve">Methodology / readiness</w:t>
            </w:r>
          </w:p>
        </w:tc>
        <w:tc>
          <w:tcPr>
            <w:tcMar>
              <w:top w:w="50.0" w:type="dxa"/>
              <w:left w:w="90.0" w:type="dxa"/>
              <w:bottom w:w="50.0" w:type="dxa"/>
              <w:right w:w="90.0" w:type="dxa"/>
            </w:tcMar>
            <w:vAlign w:val="center"/>
          </w:tcPr>
          <w:p w:rsidR="00000000" w:rsidDel="00000000" w:rsidP="00000000" w:rsidRDefault="00000000" w:rsidRPr="00000000" w14:paraId="10000555">
            <w:pPr>
              <w:ind w:left="0" w:firstLine="0"/>
              <w:rPr>
                <w:sz w:val="18"/>
                <w:szCs w:val="18"/>
              </w:rPr>
            </w:pPr>
            <w:r>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10000556">
            <w:pPr>
              <w:ind w:left="0" w:firstLine="0"/>
              <w:rPr>
                <w:sz w:val="18"/>
                <w:szCs w:val="18"/>
              </w:rPr>
            </w:pPr>
            <w:r>
              <w:rPr>
                <w:sz w:val="18"/>
                <w:szCs w:val="18"/>
                <w:rtl w:val="0"/>
              </w:rPr>
              <w:t xml:space="preserve">Bundles, corrections, blocking states</w:t>
            </w:r>
          </w:p>
        </w:tc>
        <w:tc>
          <w:tcPr>
            <w:tcMar>
              <w:top w:w="50.0" w:type="dxa"/>
              <w:left w:w="90.0" w:type="dxa"/>
              <w:bottom w:w="50.0" w:type="dxa"/>
              <w:right w:w="90.0" w:type="dxa"/>
            </w:tcMar>
            <w:vAlign w:val="center"/>
          </w:tcPr>
          <w:p w:rsidR="00000000" w:rsidDel="00000000" w:rsidP="00000000" w:rsidRDefault="00000000" w:rsidRPr="00000000" w14:paraId="10000557">
            <w:pPr>
              <w:ind w:left="0" w:firstLine="0"/>
              <w:rPr>
                <w:sz w:val="18"/>
                <w:szCs w:val="18"/>
              </w:rPr>
            </w:pPr>
            <w:r>
              <w:rPr>
                <w:sz w:val="18"/>
                <w:szCs w:val="18"/>
                <w:rtl w:val="0"/>
              </w:rPr>
              <w:t xml:space="preserve">Unsupported stays explicit</w:t>
            </w:r>
          </w:p>
        </w:tc>
        <w:tc>
          <w:tcPr>
            <w:tcMar>
              <w:top w:w="50.0" w:type="dxa"/>
              <w:left w:w="90.0" w:type="dxa"/>
              <w:bottom w:w="50.0" w:type="dxa"/>
              <w:right w:w="90.0" w:type="dxa"/>
            </w:tcMar>
            <w:vAlign w:val="center"/>
          </w:tcPr>
          <w:p w:rsidR="00000000" w:rsidDel="00000000" w:rsidP="00000000" w:rsidRDefault="00000000" w:rsidRPr="00000000" w14:paraId="10000558">
            <w:pPr>
              <w:ind w:left="0" w:firstLine="0"/>
              <w:rPr>
                <w:sz w:val="18"/>
                <w:szCs w:val="18"/>
              </w:rPr>
            </w:pPr>
            <w:r>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59">
            <w:pPr>
              <w:ind w:left="0" w:firstLine="0"/>
              <w:rPr>
                <w:sz w:val="18"/>
                <w:szCs w:val="18"/>
              </w:rPr>
            </w:pPr>
            <w:r>
              <w:rPr>
                <w:sz w:val="18"/>
                <w:szCs w:val="18"/>
                <w:rtl w:val="0"/>
              </w:rPr>
              <w:t xml:space="preserve">Snapshots, auth, jobs, AI validator</w:t>
            </w:r>
          </w:p>
        </w:tc>
        <w:tc>
          <w:tcPr>
            <w:tcMar>
              <w:top w:w="50.0" w:type="dxa"/>
              <w:left w:w="90.0" w:type="dxa"/>
              <w:bottom w:w="50.0" w:type="dxa"/>
              <w:right w:w="90.0" w:type="dxa"/>
            </w:tcMar>
            <w:vAlign w:val="center"/>
          </w:tcPr>
          <w:p w:rsidR="00000000" w:rsidDel="00000000" w:rsidP="00000000" w:rsidRDefault="00000000" w:rsidRPr="00000000" w14:paraId="1000055A">
            <w:pPr>
              <w:ind w:left="0" w:firstLine="0"/>
              <w:rPr>
                <w:sz w:val="18"/>
                <w:szCs w:val="18"/>
              </w:rPr>
            </w:pPr>
            <w:r>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1000055B">
            <w:pPr>
              <w:ind w:left="0" w:firstLine="0"/>
              <w:rPr>
                <w:sz w:val="18"/>
                <w:szCs w:val="18"/>
              </w:rPr>
            </w:pPr>
            <w:r>
              <w:rPr>
                <w:sz w:val="18"/>
                <w:szCs w:val="18"/>
                <w:rtl w:val="0"/>
              </w:rPr>
              <w:t xml:space="preserve">Idempotency, tenant guards, queue states, output checks</w:t>
            </w:r>
          </w:p>
        </w:tc>
        <w:tc>
          <w:tcPr>
            <w:tcMar>
              <w:top w:w="50.0" w:type="dxa"/>
              <w:left w:w="90.0" w:type="dxa"/>
              <w:bottom w:w="50.0" w:type="dxa"/>
              <w:right w:w="90.0" w:type="dxa"/>
            </w:tcMar>
            <w:vAlign w:val="center"/>
          </w:tcPr>
          <w:p w:rsidR="00000000" w:rsidDel="00000000" w:rsidP="00000000" w:rsidRDefault="00000000" w:rsidRPr="00000000" w14:paraId="1000055C">
            <w:pPr>
              <w:ind w:left="0" w:firstLine="0"/>
              <w:rPr>
                <w:sz w:val="18"/>
                <w:szCs w:val="18"/>
              </w:rPr>
            </w:pPr>
            <w:r>
              <w:rPr>
                <w:sz w:val="18"/>
                <w:szCs w:val="18"/>
                <w:rtl w:val="0"/>
              </w:rPr>
              <w:t xml:space="preserve">Covered behavior holds</w:t>
            </w:r>
          </w:p>
        </w:tc>
        <w:tc>
          <w:tcPr>
            <w:tcMar>
              <w:top w:w="50.0" w:type="dxa"/>
              <w:left w:w="90.0" w:type="dxa"/>
              <w:bottom w:w="50.0" w:type="dxa"/>
              <w:right w:w="90.0" w:type="dxa"/>
            </w:tcMar>
            <w:vAlign w:val="center"/>
          </w:tcPr>
          <w:p w:rsidR="00000000" w:rsidDel="00000000" w:rsidP="00000000" w:rsidRDefault="00000000" w:rsidRPr="00000000" w14:paraId="1000055D">
            <w:pPr>
              <w:ind w:left="0" w:firstLine="0"/>
              <w:rPr>
                <w:sz w:val="18"/>
                <w:szCs w:val="18"/>
              </w:rPr>
            </w:pPr>
            <w:r>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5E">
            <w:pPr>
              <w:ind w:left="0" w:firstLine="0"/>
              <w:rPr>
                <w:sz w:val="18"/>
                <w:szCs w:val="18"/>
              </w:rPr>
            </w:pPr>
            <w:r>
              <w:rPr>
                <w:sz w:val="18"/>
                <w:szCs w:val="18"/>
                <w:rtl w:val="0"/>
              </w:rPr>
              <w:t xml:space="preserve">Generative-AI canonical evaluation</w:t>
            </w:r>
          </w:p>
        </w:tc>
        <w:tc>
          <w:tcPr>
            <w:tcMar>
              <w:top w:w="50.0" w:type="dxa"/>
              <w:left w:w="90.0" w:type="dxa"/>
              <w:bottom w:w="50.0" w:type="dxa"/>
              <w:right w:w="90.0" w:type="dxa"/>
            </w:tcMar>
            <w:vAlign w:val="center"/>
          </w:tcPr>
          <w:p w:rsidR="00000000" w:rsidDel="00000000" w:rsidP="00000000" w:rsidRDefault="00000000" w:rsidRPr="00000000" w14:paraId="1000055F">
            <w:pPr>
              <w:ind w:left="0" w:firstLine="0"/>
              <w:rPr>
                <w:sz w:val="18"/>
                <w:szCs w:val="18"/>
              </w:rPr>
            </w:pPr>
            <w:r>
              <w:rPr>
                <w:sz w:val="18"/>
                <w:szCs w:val="18"/>
                <w:rtl w:val="0"/>
              </w:rPr>
              <w:t xml:space="preserve">Evaluation runner</w:t>
            </w:r>
          </w:p>
        </w:tc>
        <w:tc>
          <w:tcPr>
            <w:tcMar>
              <w:top w:w="50.0" w:type="dxa"/>
              <w:left w:w="90.0" w:type="dxa"/>
              <w:bottom w:w="50.0" w:type="dxa"/>
              <w:right w:w="90.0" w:type="dxa"/>
            </w:tcMar>
            <w:vAlign w:val="center"/>
          </w:tcPr>
          <w:p w:rsidR="00000000" w:rsidDel="00000000" w:rsidP="00000000" w:rsidRDefault="00000000" w:rsidRPr="00000000" w14:paraId="10000560">
            <w:pPr>
              <w:ind w:left="0" w:firstLine="0"/>
              <w:rPr>
                <w:sz w:val="18"/>
                <w:szCs w:val="18"/>
              </w:rPr>
            </w:pPr>
            <w:r>
              <w:rPr>
                <w:sz w:val="18"/>
                <w:szCs w:val="18"/>
                <w:rtl w:val="0"/>
              </w:rPr>
              <w:t xml:space="preserve">20 frozen packet cases</w:t>
            </w:r>
          </w:p>
        </w:tc>
        <w:tc>
          <w:tcPr>
            <w:tcMar>
              <w:top w:w="50.0" w:type="dxa"/>
              <w:left w:w="90.0" w:type="dxa"/>
              <w:bottom w:w="50.0" w:type="dxa"/>
              <w:right w:w="90.0" w:type="dxa"/>
            </w:tcMar>
            <w:vAlign w:val="center"/>
          </w:tcPr>
          <w:p w:rsidR="00000000" w:rsidDel="00000000" w:rsidP="00000000" w:rsidRDefault="00000000" w:rsidRPr="00000000" w14:paraId="10000561">
            <w:pPr>
              <w:ind w:left="0" w:firstLine="0"/>
              <w:rPr>
                <w:sz w:val="18"/>
                <w:szCs w:val="18"/>
              </w:rPr>
            </w:pPr>
            <w:r>
              <w:rPr>
                <w:sz w:val="18"/>
                <w:szCs w:val="18"/>
                <w:rtl w:val="0"/>
              </w:rPr>
              <w:t xml:space="preserve">All fixtures run</w:t>
            </w:r>
          </w:p>
        </w:tc>
        <w:tc>
          <w:tcPr>
            <w:tcMar>
              <w:top w:w="50.0" w:type="dxa"/>
              <w:left w:w="90.0" w:type="dxa"/>
              <w:bottom w:w="50.0" w:type="dxa"/>
              <w:right w:w="90.0" w:type="dxa"/>
            </w:tcMar>
            <w:vAlign w:val="center"/>
          </w:tcPr>
          <w:p w:rsidR="00000000" w:rsidDel="00000000" w:rsidP="00000000" w:rsidRDefault="00000000" w:rsidRPr="00000000" w14:paraId="10000562">
            <w:pPr>
              <w:ind w:left="0" w:firstLine="0"/>
              <w:rPr>
                <w:sz w:val="18"/>
                <w:szCs w:val="18"/>
              </w:rPr>
            </w:pPr>
            <w:r>
              <w:rPr>
                <w:sz w:val="18"/>
                <w:szCs w:val="18"/>
                <w:rtl w:val="0"/>
              </w:rPr>
              <w:t xml:space="preserve">NOT EXECUTED — fixtures incomplete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63">
            <w:pPr>
              <w:ind w:left="0" w:firstLine="0"/>
              <w:rPr>
                <w:sz w:val="18"/>
                <w:szCs w:val="18"/>
              </w:rPr>
            </w:pPr>
            <w:r>
              <w:rPr>
                <w:sz w:val="18"/>
                <w:szCs w:val="18"/>
                <w:rtl w:val="0"/>
              </w:rPr>
              <w:t xml:space="preserve">Browser E2E / accessibility</w:t>
            </w:r>
          </w:p>
        </w:tc>
        <w:tc>
          <w:tcPr>
            <w:tcMar>
              <w:top w:w="50.0" w:type="dxa"/>
              <w:left w:w="90.0" w:type="dxa"/>
              <w:bottom w:w="50.0" w:type="dxa"/>
              <w:right w:w="90.0" w:type="dxa"/>
            </w:tcMar>
            <w:vAlign w:val="center"/>
          </w:tcPr>
          <w:p w:rsidR="00000000" w:rsidDel="00000000" w:rsidP="00000000" w:rsidRDefault="00000000" w:rsidRPr="00000000" w14:paraId="10000564">
            <w:pPr>
              <w:ind w:left="0" w:firstLine="0"/>
              <w:rPr>
                <w:sz w:val="18"/>
                <w:szCs w:val="18"/>
              </w:rPr>
            </w:pPr>
            <w:r>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10000565">
            <w:pPr>
              <w:ind w:left="0" w:firstLine="0"/>
              <w:rPr>
                <w:sz w:val="18"/>
                <w:szCs w:val="18"/>
              </w:rPr>
            </w:pPr>
            <w:r>
              <w:rPr>
                <w:sz w:val="18"/>
                <w:szCs w:val="18"/>
                <w:rtl w:val="0"/>
              </w:rPr>
              <w:t xml:space="preserve">Full user journeys</w:t>
            </w:r>
          </w:p>
        </w:tc>
        <w:tc>
          <w:tcPr>
            <w:tcMar>
              <w:top w:w="50.0" w:type="dxa"/>
              <w:left w:w="90.0" w:type="dxa"/>
              <w:bottom w:w="50.0" w:type="dxa"/>
              <w:right w:w="90.0" w:type="dxa"/>
            </w:tcMar>
            <w:vAlign w:val="center"/>
          </w:tcPr>
          <w:p w:rsidR="00000000" w:rsidDel="00000000" w:rsidP="00000000" w:rsidRDefault="00000000" w:rsidRPr="00000000" w14:paraId="10000566">
            <w:pPr>
              <w:ind w:left="0" w:firstLine="0"/>
              <w:rPr>
                <w:sz w:val="18"/>
                <w:szCs w:val="18"/>
              </w:rPr>
            </w:pPr>
            <w:r>
              <w:rPr>
                <w:sz w:val="18"/>
                <w:szCs w:val="18"/>
                <w:rtl w:val="0"/>
              </w:rPr>
              <w:t xml:space="preserve">No critical defect</w:t>
            </w:r>
          </w:p>
        </w:tc>
        <w:tc>
          <w:tcPr>
            <w:tcMar>
              <w:top w:w="50.0" w:type="dxa"/>
              <w:left w:w="90.0" w:type="dxa"/>
              <w:bottom w:w="50.0" w:type="dxa"/>
              <w:right w:w="90.0" w:type="dxa"/>
            </w:tcMar>
            <w:vAlign w:val="center"/>
          </w:tcPr>
          <w:p w:rsidR="00000000" w:rsidDel="00000000" w:rsidP="00000000" w:rsidRDefault="00000000" w:rsidRPr="00000000" w14:paraId="10000567">
            <w:pPr>
              <w:ind w:left="0" w:firstLine="0"/>
              <w:rPr>
                <w:sz w:val="18"/>
                <w:szCs w:val="18"/>
              </w:rPr>
            </w:pPr>
            <w:r>
              <w:rPr>
                <w:sz w:val="18"/>
                <w:szCs w:val="18"/>
                <w:rtl w:val="0"/>
              </w:rPr>
              <w:t xml:space="preserve">NOT EXECUTED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68">
            <w:pPr>
              <w:ind w:left="0" w:firstLine="0"/>
              <w:rPr>
                <w:sz w:val="18"/>
                <w:szCs w:val="18"/>
              </w:rPr>
            </w:pPr>
            <w:r>
              <w:rPr>
                <w:sz w:val="18"/>
                <w:szCs w:val="18"/>
                <w:rtl w:val="0"/>
              </w:rPr>
              <w:t xml:space="preserve">PostgreSQL and live services</w:t>
            </w:r>
          </w:p>
        </w:tc>
        <w:tc>
          <w:tcPr>
            <w:tcMar>
              <w:top w:w="50.0" w:type="dxa"/>
              <w:left w:w="90.0" w:type="dxa"/>
              <w:bottom w:w="50.0" w:type="dxa"/>
              <w:right w:w="90.0" w:type="dxa"/>
            </w:tcMar>
            <w:vAlign w:val="center"/>
          </w:tcPr>
          <w:p w:rsidR="00000000" w:rsidDel="00000000" w:rsidP="00000000" w:rsidRDefault="00000000" w:rsidRPr="00000000" w14:paraId="10000569">
            <w:pPr>
              <w:ind w:left="0" w:firstLine="0"/>
              <w:rPr>
                <w:sz w:val="18"/>
                <w:szCs w:val="18"/>
              </w:rPr>
            </w:pPr>
            <w:r>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1000056A">
            <w:pPr>
              <w:ind w:left="0" w:firstLine="0"/>
              <w:rPr>
                <w:sz w:val="18"/>
                <w:szCs w:val="18"/>
              </w:rPr>
            </w:pPr>
            <w:r>
              <w:rPr>
                <w:sz w:val="18"/>
                <w:szCs w:val="18"/>
                <w:rtl w:val="0"/>
              </w:rPr>
              <w:t xml:space="preserve">Schema upgrade; Earth Engine / AI / email; worker recovery</w:t>
            </w:r>
          </w:p>
        </w:tc>
        <w:tc>
          <w:tcPr>
            <w:tcMar>
              <w:top w:w="50.0" w:type="dxa"/>
              <w:left w:w="90.0" w:type="dxa"/>
              <w:bottom w:w="50.0" w:type="dxa"/>
              <w:right w:w="90.0" w:type="dxa"/>
            </w:tcMar>
            <w:vAlign w:val="center"/>
          </w:tcPr>
          <w:p w:rsidR="00000000" w:rsidDel="00000000" w:rsidP="00000000" w:rsidRDefault="00000000" w:rsidRPr="00000000" w14:paraId="1000056B">
            <w:pPr>
              <w:ind w:left="0" w:firstLine="0"/>
              <w:rPr>
                <w:sz w:val="18"/>
                <w:szCs w:val="18"/>
              </w:rPr>
            </w:pPr>
            <w:r>
              <w:rPr>
                <w:sz w:val="18"/>
                <w:szCs w:val="18"/>
                <w:rtl w:val="0"/>
              </w:rPr>
              <w:t xml:space="preserve">Graceful recovery</w:t>
            </w:r>
          </w:p>
        </w:tc>
        <w:tc>
          <w:tcPr>
            <w:tcMar>
              <w:top w:w="50.0" w:type="dxa"/>
              <w:left w:w="90.0" w:type="dxa"/>
              <w:bottom w:w="50.0" w:type="dxa"/>
              <w:right w:w="90.0" w:type="dxa"/>
            </w:tcMar>
            <w:vAlign w:val="center"/>
          </w:tcPr>
          <w:p w:rsidR="00000000" w:rsidDel="00000000" w:rsidP="00000000" w:rsidRDefault="00000000" w:rsidRPr="00000000" w14:paraId="1000056C">
            <w:pPr>
              <w:ind w:left="0" w:firstLine="0"/>
              <w:rPr>
                <w:sz w:val="18"/>
                <w:szCs w:val="18"/>
              </w:rPr>
            </w:pPr>
            <w:r>
              <w:rPr>
                <w:sz w:val="18"/>
                <w:szCs w:val="18"/>
                <w:rtl w:val="0"/>
              </w:rPr>
              <w:t xml:space="preserve">NOT VERIFIED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6D">
            <w:pPr>
              <w:ind w:left="0" w:firstLine="0"/>
              <w:rPr>
                <w:sz w:val="18"/>
                <w:szCs w:val="18"/>
              </w:rPr>
            </w:pPr>
            <w:r>
              <w:rPr>
                <w:sz w:val="18"/>
                <w:szCs w:val="18"/>
                <w:rtl w:val="0"/>
              </w:rPr>
              <w:t xml:space="preserve">Independent AWD ground truth</w:t>
            </w:r>
          </w:p>
        </w:tc>
        <w:tc>
          <w:tcPr>
            <w:tcMar>
              <w:top w:w="50.0" w:type="dxa"/>
              <w:left w:w="90.0" w:type="dxa"/>
              <w:bottom w:w="50.0" w:type="dxa"/>
              <w:right w:w="90.0" w:type="dxa"/>
            </w:tcMar>
            <w:vAlign w:val="center"/>
          </w:tcPr>
          <w:p w:rsidR="00000000" w:rsidDel="00000000" w:rsidP="00000000" w:rsidRDefault="00000000" w:rsidRPr="00000000" w14:paraId="1000056E">
            <w:pPr>
              <w:ind w:left="0" w:firstLine="0"/>
              <w:rPr>
                <w:sz w:val="18"/>
                <w:szCs w:val="18"/>
              </w:rPr>
            </w:pPr>
            <w:r>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1000056F">
            <w:pPr>
              <w:ind w:left="0" w:firstLine="0"/>
              <w:rPr>
                <w:sz w:val="18"/>
                <w:szCs w:val="18"/>
              </w:rPr>
            </w:pPr>
            <w:r>
              <w:rPr>
                <w:sz w:val="18"/>
                <w:szCs w:val="18"/>
                <w:rtl w:val="0"/>
              </w:rPr>
              <w:t xml:space="preserve">Detections vs field observations</w:t>
            </w:r>
          </w:p>
        </w:tc>
        <w:tc>
          <w:tcPr>
            <w:tcMar>
              <w:top w:w="50.0" w:type="dxa"/>
              <w:left w:w="90.0" w:type="dxa"/>
              <w:bottom w:w="50.0" w:type="dxa"/>
              <w:right w:w="90.0" w:type="dxa"/>
            </w:tcMar>
            <w:vAlign w:val="center"/>
          </w:tcPr>
          <w:p w:rsidR="00000000" w:rsidDel="00000000" w:rsidP="00000000" w:rsidRDefault="00000000" w:rsidRPr="00000000" w14:paraId="10000570">
            <w:pPr>
              <w:ind w:left="0" w:firstLine="0"/>
              <w:rPr>
                <w:sz w:val="18"/>
                <w:szCs w:val="18"/>
              </w:rPr>
            </w:pPr>
            <w:r>
              <w:rPr>
                <w:sz w:val="18"/>
                <w:szCs w:val="18"/>
                <w:rtl w:val="0"/>
              </w:rPr>
              <w:t xml:space="preserve">Event-level accuracy</w:t>
            </w:r>
          </w:p>
        </w:tc>
        <w:tc>
          <w:tcPr>
            <w:tcMar>
              <w:top w:w="50.0" w:type="dxa"/>
              <w:left w:w="90.0" w:type="dxa"/>
              <w:bottom w:w="50.0" w:type="dxa"/>
              <w:right w:w="90.0" w:type="dxa"/>
            </w:tcMar>
            <w:vAlign w:val="center"/>
          </w:tcPr>
          <w:p w:rsidR="00000000" w:rsidDel="00000000" w:rsidP="00000000" w:rsidRDefault="00000000" w:rsidRPr="00000000" w14:paraId="10000571">
            <w:pPr>
              <w:ind w:left="0" w:firstLine="0"/>
              <w:rPr>
                <w:sz w:val="18"/>
                <w:szCs w:val="18"/>
              </w:rPr>
            </w:pPr>
            <w:r>
              <w:rPr>
                <w:sz w:val="18"/>
                <w:szCs w:val="18"/>
                <w:rtl w:val="0"/>
              </w:rPr>
              <w:t xml:space="preserve">NOT EXECUTED — no field dataset</w:t>
            </w:r>
          </w:p>
        </w:tc>
      </w:tr>
    </w:tbl>
    <w:p w:rsidR="00000000" w:rsidDel="00000000" w:rsidP="00000000" w:rsidRDefault="00000000" w:rsidRPr="00000000" w14:paraId="10000572">
      <w:pPr>
        <w:spacing w:after="60" w:before="0" w:line="276" w:lineRule="auto"/>
        <w:ind w:left="0" w:firstLine="0"/>
        <w:jc w:val="both"/>
        <w:rPr/>
      </w:pPr>
      <w:r>
        <w:rPr>
          <w:rtl w:val="0"/>
        </w:rPr>
        <w:t xml:space="preserve">All five automated checks were re-run on 7 October 2026 against commit bc402f2 of the development branch. The backend suite reported 177 passed, 0 failed and 0 skipped (20 deprecation warnings, 116.98 s); the frontend tests passed 4/4; the Next.js production build and TypeScript check completed; and ESLint reported 0 errors and 5 warnings. The CI workflow should generate Next.js types before its standalone type check; this ordering issue remains open. Browser E2E, PostgreSQL migration, live external services and independent AWD validation were not executed and are reported as limitations.</w:t>
      </w:r>
    </w:p>
    <w:p w:rsidR="00000000" w:rsidDel="00000000" w:rsidP="00000000" w:rsidRDefault="00000000" w:rsidRPr="00000000" w14:paraId="10000573">
      <w:pPr>
        <w:pStyle w:val="Heading2"/>
        <w:keepNext w:val="1"/>
        <w:spacing w:after="120" w:before="240" w:lineRule="auto"/>
        <w:rPr/>
      </w:pPr>
      <w:r>
        <w:rPr>
          <w:rtl w:val="0"/>
        </w:rPr>
        <w:t xml:space="preserve">12.5 Risks and Contingencies</w:t>
      </w:r>
    </w:p>
    <w:p w:rsidR="00000000" w:rsidDel="00000000" w:rsidP="00000000" w:rsidRDefault="00000000" w:rsidRPr="00000000" w14:paraId="10000574">
      <w:pPr>
        <w:spacing w:after="60" w:before="0" w:line="276" w:lineRule="auto"/>
        <w:jc w:val="both"/>
        <w:rPr/>
      </w:pPr>
      <w:r w:rsidDel="00000000" w:rsidR="00000000" w:rsidRPr="00000000">
        <w:rPr>
          <w:rtl w:val="0"/>
        </w:rPr>
        <w:t xml:space="preserve">Earth Engine or Sentinel availability — Signal requests must surface empty-data, authentication, network, or API failures as explicit job/error states. Cached compatible observations may reduce repeat dependency but do not replace provenance or live-service testing.</w:t>
      </w:r>
    </w:p>
    <w:p w:rsidR="00000000" w:rsidDel="00000000" w:rsidP="00000000" w:rsidRDefault="00000000" w:rsidRPr="00000000" w14:paraId="10000575">
      <w:pPr>
        <w:spacing w:after="60" w:before="0" w:line="276" w:lineRule="auto"/>
        <w:jc w:val="both"/>
        <w:rPr/>
      </w:pPr>
      <w:r w:rsidDel="00000000" w:rsidR="00000000" w:rsidRPr="00000000">
        <w:rPr>
          <w:rtl w:val="0"/>
        </w:rPr>
        <w:t xml:space="preserve">Worker unavailable or stale — Durable jobs remain persisted rather than disappearing with the API request. Operations views and heartbeat state are used to detect stale workers; supported retry/cancel paths are preferred over pretending completion.</w:t>
      </w:r>
    </w:p>
    <w:p w:rsidR="00000000" w:rsidDel="00000000" w:rsidP="00000000" w:rsidRDefault="00000000" w:rsidRPr="00000000" w14:paraId="10000576">
      <w:pPr>
        <w:spacing w:after="60" w:before="0" w:line="276" w:lineRule="auto"/>
        <w:jc w:val="both"/>
        <w:rPr/>
      </w:pPr>
      <w:r w:rsidDel="00000000" w:rsidR="00000000" w:rsidRPr="00000000">
        <w:rPr>
          <w:rtl w:val="0"/>
        </w:rPr>
        <w:t xml:space="preserve">AI provider unavailable or invalid output — Explanation requests remain optional. Cached validated explanations may be reused; otherwise provider/configuration errors, packet-size failures, or structured-validation failures remain visible and no authoritative readiness/calculation state is written.</w:t>
      </w:r>
    </w:p>
    <w:p w:rsidR="00000000" w:rsidDel="00000000" w:rsidP="00000000" w:rsidRDefault="00000000" w:rsidRPr="00000000" w14:paraId="10000577">
      <w:pPr>
        <w:spacing w:after="60" w:before="0" w:line="276" w:lineRule="auto"/>
        <w:jc w:val="both"/>
        <w:rPr/>
      </w:pPr>
      <w:r w:rsidDel="00000000" w:rsidR="00000000" w:rsidRPr="00000000">
        <w:rPr>
          <w:rtl w:val="0"/>
        </w:rPr>
        <w:t xml:space="preserve">Database/storage failure — SQLite is suitable for local/test operation and PostgreSQL is supported for hosted operation, but current PostgreSQL migration/restore behavior is not fully verified. Private evidence/model artifacts require authenticated storage access and a backup/restore strategy.</w:t>
      </w:r>
    </w:p>
    <w:p w:rsidR="00000000" w:rsidDel="00000000" w:rsidP="00000000" w:rsidRDefault="00000000" w:rsidRPr="00000000" w14:paraId="10000578">
      <w:pPr>
        <w:spacing w:after="60" w:before="0" w:line="276" w:lineRule="auto"/>
        <w:jc w:val="both"/>
        <w:rPr/>
      </w:pPr>
      <w:r w:rsidDel="00000000" w:rsidR="00000000" w:rsidRPr="00000000">
        <w:rPr>
          <w:rtl w:val="0"/>
        </w:rPr>
        <w:t xml:space="preserve">Insufficient satellite observations or weak ground truth — The system can fall back to explicit manual calculation inputs where allowed, but the absence of observations cannot be converted into a scientific AWD claim. Independent field validation remains a separate research requirement.</w:t>
      </w:r>
    </w:p>
    <w:p w:rsidR="00000000" w:rsidDel="00000000" w:rsidP="00000000" w:rsidRDefault="00000000" w:rsidRPr="00000000" w14:paraId="10000579">
      <w:pPr>
        <w:spacing w:after="60" w:before="0" w:line="276" w:lineRule="auto"/>
        <w:jc w:val="both"/>
        <w:rPr/>
      </w:pPr>
      <w:r w:rsidDel="00000000" w:rsidR="00000000" w:rsidRPr="00000000">
        <w:rPr>
          <w:rtl w:val="0"/>
        </w:rPr>
        <w:t xml:space="preserve">Methodology incompleteness — Unsupported or unresolved methodology/program requirements remain disclosed as partial, unsupported, reviewer-dependent, or blocking. The contingency is not to weaken a gate for convenience; it is to keep the calculation as draft/limited until the missing requirement is addressed by supported evidence or an external expert/VVB process.</w:t>
      </w:r>
    </w:p>
    <w:p w:rsidR="00000000" w:rsidDel="00000000" w:rsidP="00000000" w:rsidRDefault="00000000" w:rsidRPr="00000000" w14:paraId="1000057A">
      <w:pPr>
        <w:pStyle w:val="Heading2"/>
        <w:keepNext w:val="1"/>
        <w:spacing w:after="120" w:before="240" w:lineRule="auto"/>
        <w:rPr/>
      </w:pPr>
      <w:r>
        <w:rPr>
          <w:rtl w:val="0"/>
        </w:rPr>
        <w:t xml:space="preserve">12.6 Requirements Traceability Matrix</w:t>
      </w:r>
    </w:p>
    <w:p w:rsidR="00000000" w:rsidDel="00000000" w:rsidP="00000000" w:rsidRDefault="00000000" w:rsidRPr="00000000" w14:paraId="1000057B">
      <w:pPr>
        <w:spacing w:after="60" w:before="0" w:line="276" w:lineRule="auto"/>
        <w:jc w:val="both"/>
        <w:rPr/>
      </w:pPr>
      <w:r>
        <w:rPr>
          <w:rtl w:val="0"/>
        </w:rPr>
        <w:t xml:space="preserve">Table 22 maps each functional requirement to its use case, implementing component, verification evidence and final status. “Pass within final suite” refers to the 177-test backend run; partial statuses mark implementation or assurance boundaries that remain even when tests are green.</w:t>
      </w:r>
    </w:p>
    <w:p w:rsidR="00000000" w:rsidDel="00000000" w:rsidP="00000000" w:rsidRDefault="00000000" w:rsidRPr="00000000" w14:paraId="1000057C">
      <w:pPr>
        <w:keepNext w:val="1"/>
        <w:spacing w:after="80" w:before="40" w:lineRule="auto"/>
        <w:jc w:val="center"/>
        <w:rPr>
          <w:b w:val="1"/>
          <w:bCs w:val="1"/>
          <w:i w:val="1"/>
          <w:iCs w:val="1"/>
          <w:sz w:val="20"/>
          <w:szCs w:val="20"/>
        </w:rPr>
      </w:pPr>
      <w:r>
        <w:rPr>
          <w:b w:val="1"/>
          <w:bCs w:val="1"/>
          <w:i w:val="1"/>
          <w:iCs w:val="1"/>
          <w:sz w:val="20"/>
          <w:szCs w:val="20"/>
          <w:rtl w:val="0"/>
        </w:rPr>
        <w:t xml:space="preserve">Table 22: Functional requirements traceability matrix</w:t>
      </w:r>
    </w:p>
    <w:tbl>
      <w:tblPr>
        <w:tblStyle w:val="Table1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2000"/>
        <w:gridCol w:w="2100"/>
        <w:gridCol w:w="2426"/>
        <w:gridCol w:w="1800"/>
        <w:tblGridChange w:id="0">
          <w:tblGrid>
            <w:gridCol w:w="700"/>
            <w:gridCol w:w="2000"/>
            <w:gridCol w:w="2100"/>
            <w:gridCol w:w="2426"/>
            <w:gridCol w:w="18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1000057D">
            <w:pPr>
              <w:spacing w:after="60" w:lineRule="auto"/>
              <w:jc w:val="center"/>
              <w:rPr/>
            </w:pPr>
            <w:r w:rsidDel="00000000" w:rsidR="00000000" w:rsidRPr="00000000">
              <w:rPr>
                <w:b w:val="1"/>
                <w:bCs w:val="1"/>
                <w:color w:val="ffffff"/>
                <w:sz w:val="18"/>
                <w:szCs w:val="18"/>
                <w:rtl w:val="0"/>
              </w:rPr>
              <w:t xml:space="preserve">Req.</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57E">
            <w:pPr>
              <w:spacing w:after="60" w:lineRule="auto"/>
              <w:jc w:val="center"/>
              <w:rPr/>
            </w:pPr>
            <w:r w:rsidDel="00000000" w:rsidR="00000000" w:rsidRPr="00000000">
              <w:rPr>
                <w:b w:val="1"/>
                <w:bCs w:val="1"/>
                <w:color w:val="ffffff"/>
                <w:sz w:val="18"/>
                <w:szCs w:val="18"/>
                <w:rtl w:val="0"/>
              </w:rPr>
              <w:t xml:space="preserve">Use Case / Goal</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57F">
            <w:pPr>
              <w:spacing w:after="60" w:lineRule="auto"/>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580">
            <w:pPr>
              <w:spacing w:after="60" w:lineRule="auto"/>
              <w:jc w:val="center"/>
              <w:rPr/>
            </w:pPr>
            <w:r w:rsidDel="00000000" w:rsidR="00000000" w:rsidRPr="00000000">
              <w:rPr>
                <w:b w:val="1"/>
                <w:bCs w:val="1"/>
                <w:color w:val="ffffff"/>
                <w:sz w:val="18"/>
                <w:szCs w:val="18"/>
                <w:rtl w:val="0"/>
              </w:rPr>
              <w:t xml:space="preserve">Verification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10000581">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82">
            <w:pPr>
              <w:spacing w:after="60" w:lineRule="auto"/>
              <w:jc w:val="left"/>
              <w:rPr/>
            </w:pPr>
            <w:r w:rsidDel="00000000" w:rsidR="00000000" w:rsidRPr="00000000">
              <w:rPr>
                <w:sz w:val="18"/>
                <w:szCs w:val="18"/>
                <w:rtl w:val="0"/>
              </w:rPr>
              <w:t xml:space="preserve">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83">
            <w:pPr>
              <w:spacing w:after="60" w:lineRule="auto"/>
              <w:jc w:val="left"/>
              <w:rPr/>
            </w:pPr>
            <w:r w:rsidDel="00000000" w:rsidR="00000000" w:rsidRPr="00000000">
              <w:rPr>
                <w:sz w:val="18"/>
                <w:szCs w:val="18"/>
                <w:rtl w:val="0"/>
              </w:rPr>
              <w:t xml:space="preserve">Account access / tenant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84">
            <w:pPr>
              <w:spacing w:after="60" w:lineRule="auto"/>
              <w:jc w:val="left"/>
              <w:rPr/>
            </w:pPr>
            <w:r w:rsidDel="00000000" w:rsidR="00000000" w:rsidRPr="00000000">
              <w:rPr>
                <w:sz w:val="18"/>
                <w:szCs w:val="18"/>
                <w:rtl w:val="0"/>
              </w:rPr>
              <w:t xml:space="preserve">src/accounts; backend/security.py; auth/account-access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85">
            <w:pPr>
              <w:spacing w:after="60" w:lineRule="auto"/>
              <w:jc w:val="left"/>
              <w:rPr/>
            </w:pPr>
            <w:r w:rsidDel="00000000" w:rsidR="00000000" w:rsidRPr="00000000">
              <w:rPr>
                <w:sz w:val="18"/>
                <w:szCs w:val="18"/>
                <w:rtl w:val="0"/>
              </w:rPr>
              <w:t xml:space="preserve">Authentication/account-access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86">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87">
            <w:pPr>
              <w:spacing w:after="60" w:lineRule="auto"/>
              <w:jc w:val="left"/>
              <w:rPr/>
            </w:pPr>
            <w:r w:rsidDel="00000000" w:rsidR="00000000" w:rsidRPr="00000000">
              <w:rPr>
                <w:sz w:val="18"/>
                <w:szCs w:val="18"/>
                <w:rtl w:val="0"/>
              </w:rPr>
              <w:t xml:space="preserve">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88">
            <w:pPr>
              <w:spacing w:after="60" w:lineRule="auto"/>
              <w:jc w:val="left"/>
              <w:rPr/>
            </w:pPr>
            <w:r w:rsidDel="00000000" w:rsidR="00000000" w:rsidRPr="00000000">
              <w:rPr>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89">
            <w:pPr>
              <w:spacing w:after="60" w:lineRule="auto"/>
              <w:jc w:val="left"/>
              <w:rPr/>
            </w:pPr>
            <w:r w:rsidDel="00000000" w:rsidR="00000000" w:rsidRPr="00000000">
              <w:rPr>
                <w:sz w:val="18"/>
                <w:szCs w:val="18"/>
                <w:rtl w:val="0"/>
              </w:rPr>
              <w:t xml:space="preserve">src/projects; field/project/team routers; persistence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8A">
            <w:pPr>
              <w:spacing w:after="60" w:lineRule="auto"/>
              <w:jc w:val="left"/>
              <w:rPr/>
            </w:pPr>
            <w:r w:rsidDel="00000000" w:rsidR="00000000" w:rsidRPr="00000000">
              <w:rPr>
                <w:sz w:val="18"/>
                <w:szCs w:val="18"/>
                <w:rtl w:val="0"/>
              </w:rPr>
              <w:t xml:space="preserve">Project/team/field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8B">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8C">
            <w:pPr>
              <w:spacing w:after="60" w:lineRule="auto"/>
              <w:jc w:val="left"/>
              <w:rPr/>
            </w:pPr>
            <w:r w:rsidDel="00000000" w:rsidR="00000000" w:rsidRPr="00000000">
              <w:rPr>
                <w:sz w:val="18"/>
                <w:szCs w:val="18"/>
                <w:rtl w:val="0"/>
              </w:rPr>
              <w:t xml:space="preserve">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8D">
            <w:pPr>
              <w:spacing w:after="60" w:lineRule="auto"/>
              <w:jc w:val="left"/>
              <w:rPr/>
            </w:pPr>
            <w:r w:rsidDel="00000000" w:rsidR="00000000" w:rsidRPr="00000000">
              <w:rPr>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8E">
            <w:pPr>
              <w:spacing w:after="60" w:lineRule="auto"/>
              <w:jc w:val="left"/>
              <w:rPr/>
            </w:pPr>
            <w:r w:rsidDel="00000000" w:rsidR="00000000" w:rsidRPr="00000000">
              <w:rPr>
                <w:sz w:val="18"/>
                <w:szCs w:val="18"/>
                <w:rtl w:val="0"/>
              </w:rPr>
              <w:t xml:space="preserve">src/signals; src/jobs; signal router/worker handler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8F">
            <w:pPr>
              <w:spacing w:after="60" w:lineRule="auto"/>
              <w:jc w:val="left"/>
              <w:rPr/>
            </w:pPr>
            <w:r w:rsidDel="00000000" w:rsidR="00000000" w:rsidRPr="00000000">
              <w:rPr>
                <w:sz w:val="18"/>
                <w:szCs w:val="18"/>
                <w:rtl w:val="0"/>
              </w:rPr>
              <w:t xml:space="preserve">Signal/cache/job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90">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91">
            <w:pPr>
              <w:spacing w:after="60" w:lineRule="auto"/>
              <w:jc w:val="left"/>
              <w:rPr/>
            </w:pPr>
            <w:r w:rsidDel="00000000" w:rsidR="00000000" w:rsidRPr="00000000">
              <w:rPr>
                <w:sz w:val="18"/>
                <w:szCs w:val="18"/>
                <w:rtl w:val="0"/>
              </w:rPr>
              <w:t xml:space="preserve">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92">
            <w:pPr>
              <w:spacing w:after="60" w:lineRule="auto"/>
              <w:jc w:val="left"/>
              <w:rPr/>
            </w:pPr>
            <w:r w:rsidDel="00000000" w:rsidR="00000000" w:rsidRPr="00000000">
              <w:rPr>
                <w:sz w:val="18"/>
                <w:szCs w:val="18"/>
                <w:rtl w:val="0"/>
              </w:rPr>
              <w:t xml:space="preserve">Signal Analytics / AWD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93">
            <w:pPr>
              <w:spacing w:after="60" w:lineRule="auto"/>
              <w:jc w:val="left"/>
              <w:rPr/>
            </w:pPr>
            <w:r w:rsidDel="00000000" w:rsidR="00000000" w:rsidRPr="00000000">
              <w:rPr>
                <w:sz w:val="18"/>
                <w:szCs w:val="18"/>
                <w:rtl w:val="0"/>
              </w:rPr>
              <w:t xml:space="preserve">processing.py; threshold_gate.py; src/ai/ml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94">
            <w:pPr>
              <w:spacing w:after="60" w:lineRule="auto"/>
              <w:jc w:val="left"/>
              <w:rPr/>
            </w:pPr>
            <w:r w:rsidDel="00000000" w:rsidR="00000000" w:rsidRPr="00000000">
              <w:rPr>
                <w:sz w:val="18"/>
                <w:szCs w:val="18"/>
                <w:rtl w:val="0"/>
              </w:rPr>
              <w:t xml:space="preserve">Signal and ML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95">
            <w:pPr>
              <w:spacing w:after="60" w:lineRule="auto"/>
              <w:jc w:val="left"/>
              <w:rPr/>
            </w:pPr>
            <w:r w:rsidDel="00000000" w:rsidR="00000000" w:rsidRPr="00000000">
              <w:rPr>
                <w:sz w:val="18"/>
                <w:szCs w:val="18"/>
                <w:rtl w:val="0"/>
              </w:rPr>
              <w:t xml:space="preserve">Implemented; software-tested; scientific validation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96">
            <w:pPr>
              <w:spacing w:after="60" w:lineRule="auto"/>
              <w:jc w:val="left"/>
              <w:rPr/>
            </w:pPr>
            <w:r w:rsidDel="00000000" w:rsidR="00000000" w:rsidRPr="00000000">
              <w:rPr>
                <w:sz w:val="18"/>
                <w:szCs w:val="18"/>
                <w:rtl w:val="0"/>
              </w:rPr>
              <w:t xml:space="preserve">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97">
            <w:pPr>
              <w:spacing w:after="60" w:lineRule="auto"/>
              <w:jc w:val="left"/>
              <w:rPr/>
            </w:pPr>
            <w:r w:rsidDel="00000000" w:rsidR="00000000" w:rsidRPr="00000000">
              <w:rPr>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98">
            <w:pPr>
              <w:spacing w:after="60" w:lineRule="auto"/>
              <w:jc w:val="left"/>
              <w:rPr/>
            </w:pPr>
            <w:r w:rsidDel="00000000" w:rsidR="00000000" w:rsidRPr="00000000">
              <w:rPr>
                <w:sz w:val="18"/>
                <w:szCs w:val="18"/>
                <w:rtl w:val="0"/>
              </w:rPr>
              <w:t xml:space="preserve">src/evidence/monitoring.py; attachments/monitoring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99">
            <w:pPr>
              <w:spacing w:after="60" w:lineRule="auto"/>
              <w:jc w:val="left"/>
              <w:rPr/>
            </w:pPr>
            <w:r w:rsidDel="00000000" w:rsidR="00000000" w:rsidRPr="00000000">
              <w:rPr>
                <w:sz w:val="18"/>
                <w:szCs w:val="18"/>
                <w:rtl w:val="0"/>
              </w:rPr>
              <w:t xml:space="preserve">Evidence/monitoring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9A">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9B">
            <w:pPr>
              <w:spacing w:after="60" w:lineRule="auto"/>
              <w:jc w:val="left"/>
              <w:rPr/>
            </w:pPr>
            <w:r w:rsidDel="00000000" w:rsidR="00000000" w:rsidRPr="00000000">
              <w:rPr>
                <w:sz w:val="18"/>
                <w:szCs w:val="18"/>
                <w:rtl w:val="0"/>
              </w:rPr>
              <w:t xml:space="preserve">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9C">
            <w:pPr>
              <w:spacing w:after="60" w:lineRule="auto"/>
              <w:jc w:val="left"/>
              <w:rPr/>
            </w:pPr>
            <w:r w:rsidDel="00000000" w:rsidR="00000000" w:rsidRPr="00000000">
              <w:rPr>
                <w:sz w:val="18"/>
                <w:szCs w:val="18"/>
                <w:rtl w:val="0"/>
              </w:rPr>
              <w:t xml:space="preserve">ALM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9D">
            <w:pPr>
              <w:spacing w:after="60" w:lineRule="auto"/>
              <w:jc w:val="left"/>
              <w:rPr/>
            </w:pPr>
            <w:r w:rsidDel="00000000" w:rsidR="00000000" w:rsidRPr="00000000">
              <w:rPr>
                <w:sz w:val="18"/>
                <w:szCs w:val="18"/>
                <w:rtl w:val="0"/>
              </w:rPr>
              <w:t xml:space="preserve">src/evidence/soil.py; production.py; ALM schedules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9E">
            <w:pPr>
              <w:spacing w:after="60" w:lineRule="auto"/>
              <w:jc w:val="left"/>
              <w:rPr/>
            </w:pPr>
            <w:r w:rsidDel="00000000" w:rsidR="00000000" w:rsidRPr="00000000">
              <w:rPr>
                <w:sz w:val="18"/>
                <w:szCs w:val="18"/>
                <w:rtl w:val="0"/>
              </w:rPr>
              <w:t xml:space="preserve">Evidence/ALM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9F">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A0">
            <w:pPr>
              <w:spacing w:after="60" w:lineRule="auto"/>
              <w:jc w:val="left"/>
              <w:rPr/>
            </w:pPr>
            <w:r w:rsidDel="00000000" w:rsidR="00000000" w:rsidRPr="00000000">
              <w:rPr>
                <w:sz w:val="18"/>
                <w:szCs w:val="18"/>
                <w:rtl w:val="0"/>
              </w:rPr>
              <w:t xml:space="preserve">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A1">
            <w:pPr>
              <w:spacing w:after="60" w:lineRule="auto"/>
              <w:jc w:val="left"/>
              <w:rPr/>
            </w:pPr>
            <w:r w:rsidDel="00000000" w:rsidR="00000000" w:rsidRPr="00000000">
              <w:rPr>
                <w:sz w:val="18"/>
                <w:szCs w:val="18"/>
                <w:rtl w:val="0"/>
              </w:rPr>
              <w:t xml:space="preserve">Carbon Calculation — rice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A2">
            <w:pPr>
              <w:spacing w:after="60" w:lineRule="auto"/>
              <w:jc w:val="left"/>
              <w:rPr/>
            </w:pPr>
            <w:r w:rsidDel="00000000" w:rsidR="00000000" w:rsidRPr="00000000">
              <w:rPr>
                <w:sz w:val="18"/>
                <w:szCs w:val="18"/>
                <w:rtl w:val="0"/>
              </w:rPr>
              <w:t xml:space="preserve">src/carbon/rice.py; calculation/carbon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A3">
            <w:pPr>
              <w:spacing w:after="60" w:lineRule="auto"/>
              <w:jc w:val="left"/>
              <w:rPr/>
            </w:pPr>
            <w:r w:rsidDel="00000000" w:rsidR="00000000" w:rsidRPr="00000000">
              <w:rPr>
                <w:sz w:val="18"/>
                <w:szCs w:val="18"/>
                <w:rtl w:val="0"/>
              </w:rPr>
              <w:t xml:space="preserve">Rice carbon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A4">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A5">
            <w:pPr>
              <w:spacing w:after="60" w:lineRule="auto"/>
              <w:jc w:val="left"/>
              <w:rPr/>
            </w:pPr>
            <w:r w:rsidDel="00000000" w:rsidR="00000000" w:rsidRPr="00000000">
              <w:rPr>
                <w:sz w:val="18"/>
                <w:szCs w:val="18"/>
                <w:rtl w:val="0"/>
              </w:rPr>
              <w:t xml:space="preserve">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A6">
            <w:pPr>
              <w:spacing w:after="60" w:lineRule="auto"/>
              <w:jc w:val="left"/>
              <w:rPr/>
            </w:pPr>
            <w:r w:rsidDel="00000000" w:rsidR="00000000" w:rsidRPr="00000000">
              <w:rPr>
                <w:sz w:val="18"/>
                <w:szCs w:val="18"/>
                <w:rtl w:val="0"/>
              </w:rPr>
              <w:t xml:space="preserve">Carbon Calculation — ALM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A7">
            <w:pPr>
              <w:spacing w:after="60" w:lineRule="auto"/>
              <w:jc w:val="left"/>
              <w:rPr/>
            </w:pPr>
            <w:r w:rsidDel="00000000" w:rsidR="00000000" w:rsidRPr="00000000">
              <w:rPr>
                <w:sz w:val="18"/>
                <w:szCs w:val="18"/>
                <w:rtl w:val="0"/>
              </w:rPr>
              <w:t xml:space="preserve">src/carbon/alm.py; leakage_vmd0054.py; snapshot.py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A8">
            <w:pPr>
              <w:spacing w:after="60" w:lineRule="auto"/>
              <w:jc w:val="left"/>
              <w:rPr/>
            </w:pPr>
            <w:r w:rsidDel="00000000" w:rsidR="00000000" w:rsidRPr="00000000">
              <w:rPr>
                <w:sz w:val="18"/>
                <w:szCs w:val="18"/>
                <w:rtl w:val="0"/>
              </w:rPr>
              <w:t xml:space="preserve">ALM/leakage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A9">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AA">
            <w:pPr>
              <w:spacing w:after="60" w:lineRule="auto"/>
              <w:jc w:val="left"/>
              <w:rPr/>
            </w:pPr>
            <w:r w:rsidDel="00000000" w:rsidR="00000000" w:rsidRPr="00000000">
              <w:rPr>
                <w:sz w:val="18"/>
                <w:szCs w:val="18"/>
                <w:rtl w:val="0"/>
              </w:rPr>
              <w:t xml:space="preserve">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AB">
            <w:pPr>
              <w:spacing w:after="60" w:lineRule="auto"/>
              <w:jc w:val="left"/>
              <w:rPr/>
            </w:pPr>
            <w:r w:rsidDel="00000000" w:rsidR="00000000" w:rsidRPr="00000000">
              <w:rPr>
                <w:sz w:val="18"/>
                <w:szCs w:val="18"/>
                <w:rtl w:val="0"/>
              </w:rPr>
              <w:t xml:space="preserve">AI Assistance &amp;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AC">
            <w:pPr>
              <w:spacing w:after="60" w:lineRule="auto"/>
              <w:jc w:val="left"/>
              <w:rPr/>
            </w:pPr>
            <w:r w:rsidDel="00000000" w:rsidR="00000000" w:rsidRPr="00000000">
              <w:rPr>
                <w:sz w:val="18"/>
                <w:szCs w:val="18"/>
                <w:rtl w:val="0"/>
              </w:rPr>
              <w:t xml:space="preserve">src/ai/ml; managed-model modules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AD">
            <w:pPr>
              <w:spacing w:after="60" w:lineRule="auto"/>
              <w:jc w:val="left"/>
              <w:rPr/>
            </w:pPr>
            <w:r w:rsidDel="00000000" w:rsidR="00000000" w:rsidRPr="00000000">
              <w:rPr>
                <w:sz w:val="18"/>
                <w:szCs w:val="18"/>
                <w:rtl w:val="0"/>
              </w:rPr>
              <w:t xml:space="preserve">ML/model regression tests and code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AE">
            <w:pPr>
              <w:spacing w:after="60" w:lineRule="auto"/>
              <w:jc w:val="left"/>
              <w:rPr/>
            </w:pPr>
            <w:r w:rsidDel="00000000" w:rsidR="00000000" w:rsidRPr="00000000">
              <w:rPr>
                <w:sz w:val="18"/>
                <w:szCs w:val="18"/>
                <w:rtl w:val="0"/>
              </w:rPr>
              <w:t xml:space="preserve">Implemented/experimental; independent accuracy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AF">
            <w:pPr>
              <w:spacing w:after="60" w:lineRule="auto"/>
              <w:jc w:val="left"/>
              <w:rPr/>
            </w:pPr>
            <w:r w:rsidDel="00000000" w:rsidR="00000000" w:rsidRPr="00000000">
              <w:rPr>
                <w:sz w:val="18"/>
                <w:szCs w:val="18"/>
                <w:rtl w:val="0"/>
              </w:rPr>
              <w:t xml:space="preserve">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B0">
            <w:pPr>
              <w:spacing w:after="60" w:lineRule="auto"/>
              <w:jc w:val="left"/>
              <w:rPr/>
            </w:pPr>
            <w:r w:rsidDel="00000000" w:rsidR="00000000" w:rsidRPr="00000000">
              <w:rPr>
                <w:sz w:val="18"/>
                <w:szCs w:val="18"/>
                <w:rtl w:val="0"/>
              </w:rPr>
              <w:t xml:space="preserve">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B1">
            <w:pPr>
              <w:spacing w:after="60" w:lineRule="auto"/>
              <w:jc w:val="left"/>
              <w:rPr/>
            </w:pPr>
            <w:r w:rsidDel="00000000" w:rsidR="00000000" w:rsidRPr="00000000">
              <w:rPr>
                <w:sz w:val="18"/>
                <w:szCs w:val="18"/>
                <w:rtl w:val="0"/>
              </w:rPr>
              <w:t xml:space="preserve">src/ai/packets.py; providers.py; validate.py; AI job handlers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B2">
            <w:pPr>
              <w:spacing w:after="60" w:lineRule="auto"/>
              <w:jc w:val="left"/>
              <w:rPr/>
            </w:pPr>
            <w:r w:rsidDel="00000000" w:rsidR="00000000" w:rsidRPr="00000000">
              <w:rPr>
                <w:sz w:val="18"/>
                <w:szCs w:val="18"/>
                <w:rtl w:val="0"/>
              </w:rPr>
              <w:t xml:space="preserve">AI packet/validator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B3">
            <w:pPr>
              <w:spacing w:after="60" w:lineRule="auto"/>
              <w:jc w:val="left"/>
              <w:rPr/>
            </w:pPr>
            <w:r w:rsidDel="00000000" w:rsidR="00000000" w:rsidRPr="00000000">
              <w:rPr>
                <w:sz w:val="18"/>
                <w:szCs w:val="18"/>
                <w:rtl w:val="0"/>
              </w:rPr>
              <w:t xml:space="preserve">Implemented/partial; canonical 20-case evaluation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B4">
            <w:pPr>
              <w:spacing w:after="60" w:lineRule="auto"/>
              <w:jc w:val="left"/>
              <w:rPr/>
            </w:pPr>
            <w:r w:rsidDel="00000000" w:rsidR="00000000" w:rsidRPr="00000000">
              <w:rPr>
                <w:sz w:val="18"/>
                <w:szCs w:val="18"/>
                <w:rtl w:val="0"/>
              </w:rPr>
              <w:t xml:space="preserve">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B5">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B6">
            <w:pPr>
              <w:spacing w:after="60" w:lineRule="auto"/>
              <w:jc w:val="left"/>
              <w:rPr/>
            </w:pPr>
            <w:r w:rsidDel="00000000" w:rsidR="00000000" w:rsidRPr="00000000">
              <w:rPr>
                <w:sz w:val="18"/>
                <w:szCs w:val="18"/>
                <w:rtl w:val="0"/>
              </w:rPr>
              <w:t xml:space="preserve">src/reporting; backend/routers/export.py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B7">
            <w:pPr>
              <w:spacing w:after="60" w:lineRule="auto"/>
              <w:jc w:val="left"/>
              <w:rPr/>
            </w:pPr>
            <w:r w:rsidDel="00000000" w:rsidR="00000000" w:rsidRPr="00000000">
              <w:rPr>
                <w:sz w:val="18"/>
                <w:szCs w:val="18"/>
                <w:rtl w:val="0"/>
              </w:rPr>
              <w:t xml:space="preserve">Evidence/snapshot/export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B8">
            <w:pPr>
              <w:spacing w:after="60" w:lineRule="auto"/>
              <w:jc w:val="left"/>
              <w:rPr/>
            </w:pPr>
            <w:r w:rsidDel="00000000" w:rsidR="00000000" w:rsidRPr="00000000">
              <w:rPr>
                <w:sz w:val="18"/>
                <w:szCs w:val="18"/>
                <w:rtl w:val="0"/>
              </w:rPr>
              <w:t xml:space="preserve">Implemented/partial; legacy provenance limits remain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B9">
            <w:pPr>
              <w:spacing w:after="60" w:lineRule="auto"/>
              <w:jc w:val="left"/>
              <w:rPr/>
            </w:pPr>
            <w:r w:rsidDel="00000000" w:rsidR="00000000" w:rsidRPr="00000000">
              <w:rPr>
                <w:sz w:val="18"/>
                <w:szCs w:val="18"/>
                <w:rtl w:val="0"/>
              </w:rPr>
              <w:t xml:space="preserve">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BA">
            <w:pPr>
              <w:spacing w:after="60" w:lineRule="auto"/>
              <w:jc w:val="left"/>
              <w:rPr/>
            </w:pPr>
            <w:r w:rsidDel="00000000" w:rsidR="00000000" w:rsidRPr="00000000">
              <w:rPr>
                <w:sz w:val="18"/>
                <w:szCs w:val="18"/>
                <w:rtl w:val="0"/>
              </w:rPr>
              <w:t xml:space="preserve">History &amp; Portfolio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BB">
            <w:pPr>
              <w:spacing w:after="60" w:lineRule="auto"/>
              <w:jc w:val="left"/>
              <w:rPr/>
            </w:pPr>
            <w:r w:rsidDel="00000000" w:rsidR="00000000" w:rsidRPr="00000000">
              <w:rPr>
                <w:sz w:val="18"/>
                <w:szCs w:val="18"/>
                <w:rtl w:val="0"/>
              </w:rPr>
              <w:t xml:space="preserve">calculations/version chain; project/history/portfolio 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BC">
            <w:pPr>
              <w:spacing w:after="60" w:lineRule="auto"/>
              <w:jc w:val="left"/>
              <w:rPr/>
            </w:pPr>
            <w:r w:rsidDel="00000000" w:rsidR="00000000" w:rsidRPr="00000000">
              <w:rPr>
                <w:sz w:val="18"/>
                <w:szCs w:val="18"/>
                <w:rtl w:val="0"/>
              </w:rPr>
              <w:t xml:space="preserve">Calculation/history/portfolio regression coverage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BD">
            <w:pPr>
              <w:spacing w:after="60" w:lineRule="auto"/>
              <w:jc w:val="left"/>
              <w:rPr/>
            </w:pPr>
            <w:r w:rsidDel="00000000" w:rsidR="00000000" w:rsidRPr="00000000">
              <w:rPr>
                <w:sz w:val="18"/>
                <w:szCs w:val="18"/>
                <w:rtl w:val="0"/>
              </w:rPr>
              <w:t xml:space="preserve">Implemented; final suite green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BE">
            <w:pPr>
              <w:spacing w:after="60" w:lineRule="auto"/>
              <w:jc w:val="left"/>
              <w:rPr/>
            </w:pPr>
            <w:r w:rsidDel="00000000" w:rsidR="00000000" w:rsidRPr="00000000">
              <w:rPr>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BF">
            <w:pPr>
              <w:spacing w:after="60" w:lineRule="auto"/>
              <w:jc w:val="left"/>
              <w:rPr/>
            </w:pPr>
            <w:r w:rsidDel="00000000" w:rsidR="00000000" w:rsidRPr="00000000">
              <w:rPr>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C0">
            <w:pPr>
              <w:spacing w:after="60" w:lineRule="auto"/>
              <w:jc w:val="left"/>
              <w:rPr/>
            </w:pPr>
            <w:r w:rsidDel="00000000" w:rsidR="00000000" w:rsidRPr="00000000">
              <w:rPr>
                <w:sz w:val="18"/>
                <w:szCs w:val="18"/>
                <w:rtl w:val="0"/>
              </w:rPr>
              <w:t xml:space="preserve">src/methodology/registry.py; library/corrections/readiness.py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C1">
            <w:pPr>
              <w:spacing w:after="60" w:lineRule="auto"/>
              <w:jc w:val="left"/>
              <w:rPr/>
            </w:pPr>
            <w:r w:rsidDel="00000000" w:rsidR="00000000" w:rsidRPr="00000000">
              <w:rPr>
                <w:sz w:val="18"/>
                <w:szCs w:val="18"/>
                <w:rtl w:val="0"/>
              </w:rPr>
              <w:t xml:space="preserve">Methodology/readiness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C2">
            <w:pPr>
              <w:spacing w:after="60" w:lineRule="auto"/>
              <w:jc w:val="left"/>
              <w:rPr/>
            </w:pPr>
            <w:r w:rsidDel="00000000" w:rsidR="00000000" w:rsidRPr="00000000">
              <w:rPr>
                <w:sz w:val="18"/>
                <w:szCs w:val="18"/>
                <w:rtl w:val="0"/>
              </w:rPr>
              <w:t xml:space="preserve">Implemented/partial methodology coverage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C3">
            <w:pPr>
              <w:spacing w:after="60" w:lineRule="auto"/>
              <w:jc w:val="left"/>
              <w:rPr/>
            </w:pPr>
            <w:r w:rsidDel="00000000" w:rsidR="00000000" w:rsidRPr="00000000">
              <w:rPr>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C4">
            <w:pPr>
              <w:spacing w:after="60" w:lineRule="auto"/>
              <w:jc w:val="left"/>
              <w:rPr/>
            </w:pPr>
            <w:r w:rsidDel="00000000" w:rsidR="00000000" w:rsidRPr="00000000">
              <w:rPr>
                <w:sz w:val="18"/>
                <w:szCs w:val="18"/>
                <w:rtl w:val="0"/>
              </w:rPr>
              <w:t xml:space="preserve">Calculation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C5">
            <w:pPr>
              <w:spacing w:after="60" w:lineRule="auto"/>
              <w:jc w:val="left"/>
              <w:rPr/>
            </w:pPr>
            <w:r w:rsidDel="00000000" w:rsidR="00000000" w:rsidRPr="00000000">
              <w:rPr>
                <w:sz w:val="18"/>
                <w:szCs w:val="18"/>
                <w:rtl w:val="0"/>
              </w:rPr>
              <w:t xml:space="preserve">src/carbon/snapshot.py; calculations.py; idempotency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C6">
            <w:pPr>
              <w:spacing w:after="60" w:lineRule="auto"/>
              <w:jc w:val="left"/>
              <w:rPr/>
            </w:pPr>
            <w:r w:rsidDel="00000000" w:rsidR="00000000" w:rsidRPr="00000000">
              <w:rPr>
                <w:sz w:val="18"/>
                <w:szCs w:val="18"/>
                <w:rtl w:val="0"/>
              </w:rPr>
              <w:t xml:space="preserve">Snapshot/version/idempotency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C7">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C8">
            <w:pPr>
              <w:spacing w:after="60" w:lineRule="auto"/>
              <w:jc w:val="left"/>
              <w:rPr/>
            </w:pPr>
            <w:r w:rsidDel="00000000" w:rsidR="00000000" w:rsidRPr="00000000">
              <w:rPr>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C9">
            <w:pPr>
              <w:spacing w:after="60" w:lineRule="auto"/>
              <w:jc w:val="left"/>
              <w:rPr/>
            </w:pPr>
            <w:r w:rsidDel="00000000" w:rsidR="00000000" w:rsidRPr="00000000">
              <w:rPr>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CA">
            <w:pPr>
              <w:spacing w:after="60" w:lineRule="auto"/>
              <w:jc w:val="left"/>
              <w:rPr/>
            </w:pPr>
            <w:r w:rsidDel="00000000" w:rsidR="00000000" w:rsidRPr="00000000">
              <w:rPr>
                <w:sz w:val="18"/>
                <w:szCs w:val="18"/>
                <w:rtl w:val="0"/>
              </w:rPr>
              <w:t xml:space="preserve">src/projects/reviews.py; reviews router/UI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CB">
            <w:pPr>
              <w:spacing w:after="60" w:lineRule="auto"/>
              <w:jc w:val="left"/>
              <w:rPr/>
            </w:pPr>
            <w:r w:rsidDel="00000000" w:rsidR="00000000" w:rsidRPr="00000000">
              <w:rPr>
                <w:sz w:val="18"/>
                <w:szCs w:val="18"/>
                <w:rtl w:val="0"/>
              </w:rPr>
              <w:t xml:space="preserve">Review-route/domain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CC">
            <w:pPr>
              <w:spacing w:after="60" w:lineRule="auto"/>
              <w:jc w:val="left"/>
              <w:rPr/>
            </w:pPr>
            <w:r w:rsidDel="00000000" w:rsidR="00000000" w:rsidRPr="00000000">
              <w:rPr>
                <w:sz w:val="18"/>
                <w:szCs w:val="18"/>
                <w:rtl w:val="0"/>
              </w:rPr>
              <w:t xml:space="preserve">Implemented; entry still depends on readiness blockers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CD">
            <w:pPr>
              <w:spacing w:after="60" w:lineRule="auto"/>
              <w:jc w:val="left"/>
              <w:rPr/>
            </w:pPr>
            <w:r w:rsidDel="00000000" w:rsidR="00000000" w:rsidRPr="00000000">
              <w:rPr>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CE">
            <w:pPr>
              <w:spacing w:after="60" w:lineRule="auto"/>
              <w:jc w:val="left"/>
              <w:rPr/>
            </w:pPr>
            <w:r w:rsidDel="00000000" w:rsidR="00000000" w:rsidRPr="00000000">
              <w:rPr>
                <w:sz w:val="18"/>
                <w:szCs w:val="18"/>
                <w:rtl w:val="0"/>
              </w:rPr>
              <w:t xml:space="preserve">Portfolio /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CF">
            <w:pPr>
              <w:spacing w:after="60" w:lineRule="auto"/>
              <w:jc w:val="left"/>
              <w:rPr/>
            </w:pPr>
            <w:r w:rsidDel="00000000" w:rsidR="00000000" w:rsidRPr="00000000">
              <w:rPr>
                <w:sz w:val="18"/>
                <w:szCs w:val="18"/>
                <w:rtl w:val="0"/>
              </w:rPr>
              <w:t xml:space="preserve">portfolio/product-ops/monitoring-ops views and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D0">
            <w:pPr>
              <w:spacing w:after="60" w:lineRule="auto"/>
              <w:jc w:val="left"/>
              <w:rPr/>
            </w:pPr>
            <w:r w:rsidDel="00000000" w:rsidR="00000000" w:rsidRPr="00000000">
              <w:rPr>
                <w:sz w:val="18"/>
                <w:szCs w:val="18"/>
                <w:rtl w:val="0"/>
              </w:rPr>
              <w:t xml:space="preserve">Backend regression suite + operational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D1">
            <w:pPr>
              <w:spacing w:after="60" w:lineRule="auto"/>
              <w:jc w:val="left"/>
              <w:rPr/>
            </w:pPr>
            <w:r w:rsidDel="00000000" w:rsidR="00000000" w:rsidRPr="00000000">
              <w:rPr>
                <w:sz w:val="18"/>
                <w:szCs w:val="18"/>
                <w:rtl w:val="0"/>
              </w:rPr>
              <w:t xml:space="preserve">Implemented/partial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D2">
            <w:pPr>
              <w:spacing w:after="60" w:lineRule="auto"/>
              <w:jc w:val="left"/>
              <w:rPr/>
            </w:pPr>
            <w:r w:rsidDel="00000000" w:rsidR="00000000" w:rsidRPr="00000000">
              <w:rPr>
                <w:sz w:val="18"/>
                <w:szCs w:val="18"/>
                <w:rtl w:val="0"/>
              </w:rPr>
              <w:t xml:space="preserve">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D3">
            <w:pPr>
              <w:spacing w:after="60" w:lineRule="auto"/>
              <w:jc w:val="left"/>
              <w:rPr/>
            </w:pPr>
            <w:r w:rsidDel="00000000" w:rsidR="00000000" w:rsidRPr="00000000">
              <w:rPr>
                <w:sz w:val="18"/>
                <w:szCs w:val="18"/>
                <w:rtl w:val="0"/>
              </w:rPr>
              <w:t xml:space="preserve">Authorization &amp; editable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D4">
            <w:pPr>
              <w:spacing w:after="60" w:lineRule="auto"/>
              <w:jc w:val="left"/>
              <w:rPr/>
            </w:pPr>
            <w:r w:rsidDel="00000000" w:rsidR="00000000" w:rsidRPr="00000000">
              <w:rPr>
                <w:sz w:val="18"/>
                <w:szCs w:val="18"/>
                <w:rtl w:val="0"/>
              </w:rPr>
              <w:t xml:space="preserve">backend/access.py; deps.py; field/project update paths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D5">
            <w:pPr>
              <w:spacing w:after="60" w:lineRule="auto"/>
              <w:jc w:val="left"/>
              <w:rPr/>
            </w:pPr>
            <w:r w:rsidDel="00000000" w:rsidR="00000000" w:rsidRPr="00000000">
              <w:rPr>
                <w:sz w:val="18"/>
                <w:szCs w:val="18"/>
                <w:rtl w:val="0"/>
              </w:rPr>
              <w:t xml:space="preserve">Tenant/auth/team/field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D6">
            <w:pPr>
              <w:spacing w:after="60" w:lineRule="auto"/>
              <w:jc w:val="left"/>
              <w:rPr/>
            </w:pPr>
            <w:r w:rsidDel="00000000" w:rsidR="00000000" w:rsidRPr="00000000">
              <w:rPr>
                <w:sz w:val="18"/>
                <w:szCs w:val="18"/>
                <w:rtl w:val="0"/>
              </w:rPr>
              <w:t xml:space="preserve">Implemented/partial; project enforcement not uniform everywhere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100005D7">
            <w:pPr>
              <w:spacing w:after="60" w:lineRule="auto"/>
              <w:jc w:val="left"/>
              <w:rPr/>
            </w:pPr>
            <w:r w:rsidDel="00000000" w:rsidR="00000000" w:rsidRPr="00000000">
              <w:rPr>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D8">
            <w:pPr>
              <w:spacing w:after="60" w:lineRule="auto"/>
              <w:jc w:val="left"/>
              <w:rPr/>
            </w:pPr>
            <w:r w:rsidDel="00000000" w:rsidR="00000000" w:rsidRPr="00000000">
              <w:rPr>
                <w:sz w:val="18"/>
                <w:szCs w:val="18"/>
                <w:rtl w:val="0"/>
              </w:rPr>
              <w:t xml:space="preserve">Durable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D9">
            <w:pPr>
              <w:spacing w:after="60" w:lineRule="auto"/>
              <w:jc w:val="left"/>
              <w:rPr/>
            </w:pPr>
            <w:r w:rsidDel="00000000" w:rsidR="00000000" w:rsidRPr="00000000">
              <w:rPr>
                <w:sz w:val="18"/>
                <w:szCs w:val="18"/>
                <w:rtl w:val="0"/>
              </w:rPr>
              <w:t xml:space="preserve">src/jobs/queue.py; worker.py; job handlers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DA">
            <w:pPr>
              <w:spacing w:after="60" w:lineRule="auto"/>
              <w:jc w:val="left"/>
              <w:rPr/>
            </w:pPr>
            <w:r w:rsidDel="00000000" w:rsidR="00000000" w:rsidRPr="00000000">
              <w:rPr>
                <w:sz w:val="18"/>
                <w:szCs w:val="18"/>
                <w:rtl w:val="0"/>
              </w:rPr>
              <w:t xml:space="preserve">Job/multicrop/background-work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100005DB">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bl>
    <w:p w:rsidR="00000000" w:rsidDel="00000000" w:rsidP="00000000" w:rsidRDefault="00000000" w:rsidRPr="00000000" w14:paraId="100005DC">
      <w:pPr>
        <w:pStyle w:val="Heading1"/>
        <w:keepNext w:val="1"/>
        <w:spacing w:after="160" w:before="400" w:lineRule="auto"/>
        <w:rPr/>
      </w:pPr>
      <w:r>
        <w:rPr>
          <w:rtl w:val="0"/>
        </w:rPr>
        <w:t xml:space="preserve">13. User Manual, Deployment and Repository</w:t>
      </w:r>
    </w:p>
    <w:p w:rsidR="00000000" w:rsidDel="00000000" w:rsidP="00000000" w:rsidRDefault="00000000" w:rsidRPr="00000000" w14:paraId="100005DD">
      <w:pPr>
        <w:spacing w:after="60" w:before="0" w:line="276" w:lineRule="auto"/>
        <w:jc w:val="both"/>
        <w:rPr/>
      </w:pPr>
      <w:r>
        <w:rPr>
          <w:rtl w:val="0"/>
        </w:rPr>
        <w:t xml:space="preserve">This chapter is the end-user manual for the web application, followed by installation, deployment and repository details. It assumes the account belongs to the required organization and project, and that Earth Engine or an AI provider is configured only for the features that need them. The screenshots in Chapter 10 (Fig 26–Fig 30) illustrate the screens referred to below.</w:t>
      </w:r>
    </w:p>
    <w:p w:rsidR="00000000" w:rsidDel="00000000" w:rsidP="00000000" w:rsidRDefault="00000000" w:rsidRPr="00000000" w14:paraId="100005DE">
      <w:pPr>
        <w:pStyle w:val="Heading2"/>
        <w:keepNext w:val="1"/>
        <w:spacing w:after="120" w:before="240" w:lineRule="auto"/>
        <w:rPr/>
      </w:pPr>
      <w:r>
        <w:rPr>
          <w:rtl w:val="0"/>
        </w:rPr>
        <w:t xml:space="preserve">13.1 Sign In and Select Project Context</w:t>
      </w:r>
    </w:p>
    <w:p w:rsidR="00000000" w:rsidDel="00000000" w:rsidP="00000000" w:rsidRDefault="00000000" w:rsidRPr="00000000" w14:paraId="100005DF">
      <w:pPr>
        <w:numPr>
          <w:ilvl w:val="0"/>
          <w:numId w:val="2"/>
        </w:numPr>
        <w:spacing w:after="0" w:afterAutospacing="0" w:before="0" w:line="264" w:lineRule="auto"/>
        <w:ind w:left="720" w:hanging="360"/>
        <w:rPr>
          <w:u w:val="none"/>
        </w:rPr>
      </w:pPr>
      <w:r w:rsidDel="00000000" w:rsidR="00000000" w:rsidRPr="00000000">
        <w:rPr>
          <w:rtl w:val="0"/>
        </w:rPr>
        <w:t xml:space="preserve">Open the Terra-Audit web application and sign in with an existing account. Use the registration or account-recovery flow when self-service access is enabled.</w:t>
      </w:r>
    </w:p>
    <w:p w:rsidR="00000000" w:rsidDel="00000000" w:rsidP="00000000" w:rsidRDefault="00000000" w:rsidRPr="00000000" w14:paraId="100005E0">
      <w:pPr>
        <w:numPr>
          <w:ilvl w:val="0"/>
          <w:numId w:val="2"/>
        </w:numPr>
        <w:spacing w:after="0" w:afterAutospacing="0" w:before="0" w:line="264" w:lineRule="auto"/>
        <w:ind w:left="720" w:hanging="360"/>
        <w:rPr>
          <w:u w:val="none"/>
        </w:rPr>
      </w:pPr>
      <w:r w:rsidDel="00000000" w:rsidR="00000000" w:rsidRPr="00000000">
        <w:rPr>
          <w:rtl w:val="0"/>
        </w:rPr>
        <w:t xml:space="preserve">After authentication, open Projects and select an existing project or create a new one if the current role permits it.</w:t>
      </w:r>
    </w:p>
    <w:p w:rsidR="00000000" w:rsidDel="00000000" w:rsidP="00000000" w:rsidRDefault="00000000" w:rsidRPr="00000000" w14:paraId="100005E1">
      <w:pPr>
        <w:numPr>
          <w:ilvl w:val="0"/>
          <w:numId w:val="2"/>
        </w:numPr>
        <w:spacing w:after="0" w:afterAutospacing="0" w:before="0" w:line="264" w:lineRule="auto"/>
        <w:ind w:left="720" w:hanging="360"/>
        <w:rPr>
          <w:u w:val="none"/>
        </w:rPr>
      </w:pPr>
      <w:r w:rsidDel="00000000" w:rsidR="00000000" w:rsidRPr="00000000">
        <w:rPr>
          <w:rtl w:val="0"/>
        </w:rPr>
        <w:t xml:space="preserve">Use the project/team controls to confirm lead, contributor or viewer membership. UI visibility is not the authorization boundary; the backend rechecks the authenticated user and current role.</w:t>
      </w:r>
    </w:p>
    <w:p w:rsidR="00000000" w:rsidDel="00000000" w:rsidP="00000000" w:rsidRDefault="00000000" w:rsidRPr="00000000" w14:paraId="100005E2">
      <w:pPr>
        <w:numPr>
          <w:ilvl w:val="0"/>
          <w:numId w:val="2"/>
        </w:numPr>
        <w:spacing w:after="80" w:before="0" w:line="264" w:lineRule="auto"/>
        <w:ind w:left="720" w:hanging="360"/>
        <w:rPr>
          <w:u w:val="none"/>
        </w:rPr>
      </w:pPr>
      <w:r w:rsidDel="00000000" w:rsidR="00000000" w:rsidRPr="00000000">
        <w:rPr>
          <w:rtl w:val="0"/>
        </w:rPr>
        <w:t xml:space="preserve">If a protected action is rejected, confirm the active organization/project context and the user’s role rather than changing organization identifiers in the request.</w:t>
      </w:r>
    </w:p>
    <w:p w:rsidR="00000000" w:rsidDel="00000000" w:rsidP="00000000" w:rsidRDefault="00000000" w:rsidRPr="00000000" w14:paraId="100005E3">
      <w:pPr>
        <w:pStyle w:val="Heading2"/>
        <w:keepNext w:val="1"/>
        <w:spacing w:after="120" w:before="240" w:lineRule="auto"/>
        <w:rPr/>
      </w:pPr>
      <w:r>
        <w:rPr>
          <w:rtl w:val="0"/>
        </w:rPr>
        <w:t xml:space="preserve">13.2 Register a Field and Build Evidence Context</w:t>
      </w:r>
    </w:p>
    <w:p w:rsidR="00000000" w:rsidDel="00000000" w:rsidP="00000000" w:rsidRDefault="00000000" w:rsidRPr="00000000" w14:paraId="100005E4">
      <w:pPr>
        <w:numPr>
          <w:ilvl w:val="0"/>
          <w:numId w:val="10"/>
        </w:numPr>
        <w:spacing w:after="0" w:afterAutospacing="0" w:before="0" w:line="264" w:lineRule="auto"/>
        <w:ind w:left="720" w:hanging="360"/>
        <w:rPr>
          <w:u w:val="none"/>
        </w:rPr>
      </w:pPr>
      <w:r w:rsidDel="00000000" w:rsidR="00000000" w:rsidRPr="00000000">
        <w:rPr>
          <w:rtl w:val="0"/>
        </w:rPr>
        <w:t xml:space="preserve">Open the field registration workflow from an authorized project context.</w:t>
      </w:r>
    </w:p>
    <w:p w:rsidR="00000000" w:rsidDel="00000000" w:rsidP="00000000" w:rsidRDefault="00000000" w:rsidRPr="00000000" w14:paraId="100005E5">
      <w:pPr>
        <w:numPr>
          <w:ilvl w:val="0"/>
          <w:numId w:val="10"/>
        </w:numPr>
        <w:spacing w:after="0" w:afterAutospacing="0" w:before="0" w:line="264" w:lineRule="auto"/>
        <w:ind w:left="720" w:hanging="360"/>
        <w:rPr>
          <w:u w:val="none"/>
        </w:rPr>
      </w:pPr>
      <w:r w:rsidDel="00000000" w:rsidR="00000000" w:rsidRPr="00000000">
        <w:rPr>
          <w:rtl w:val="0"/>
        </w:rPr>
        <w:t xml:space="preserve">Enter the field identity and supported geometry, then select the accounting pathway: rice_awd or cropland_alm_vm0042. The pathway is treated as an immutable routing attribute after registration.</w:t>
      </w:r>
    </w:p>
    <w:p w:rsidR="00000000" w:rsidDel="00000000" w:rsidP="00000000" w:rsidRDefault="00000000" w:rsidRPr="00000000" w14:paraId="100005E6">
      <w:pPr>
        <w:numPr>
          <w:ilvl w:val="0"/>
          <w:numId w:val="10"/>
        </w:numPr>
        <w:spacing w:after="0" w:afterAutospacing="0" w:before="0" w:line="264" w:lineRule="auto"/>
        <w:ind w:left="720" w:hanging="360"/>
        <w:rPr>
          <w:u w:val="none"/>
        </w:rPr>
      </w:pPr>
      <w:r w:rsidDel="00000000" w:rsidR="00000000" w:rsidRPr="00000000">
        <w:rPr>
          <w:rtl w:val="0"/>
        </w:rPr>
        <w:t xml:space="preserve">Assign the field to the appropriate project/farm membership when required.</w:t>
      </w:r>
    </w:p>
    <w:p w:rsidR="00000000" w:rsidDel="00000000" w:rsidP="00000000" w:rsidRDefault="00000000" w:rsidRPr="00000000" w14:paraId="100005E7">
      <w:pPr>
        <w:numPr>
          <w:ilvl w:val="0"/>
          <w:numId w:val="10"/>
        </w:numPr>
        <w:spacing w:after="0" w:afterAutospacing="0" w:before="0" w:line="264" w:lineRule="auto"/>
        <w:ind w:left="720" w:hanging="360"/>
        <w:rPr>
          <w:u w:val="none"/>
        </w:rPr>
      </w:pPr>
      <w:r w:rsidDel="00000000" w:rsidR="00000000" w:rsidRPr="00000000">
        <w:rPr>
          <w:rtl w:val="0"/>
        </w:rPr>
        <w:t xml:space="preserve">Open Crop Seasons and create the relevant season. Use the correction workflow for later changes so historical versions remain distinguishable.</w:t>
      </w:r>
    </w:p>
    <w:p w:rsidR="00000000" w:rsidDel="00000000" w:rsidP="00000000" w:rsidRDefault="00000000" w:rsidRPr="00000000" w14:paraId="100005E8">
      <w:pPr>
        <w:numPr>
          <w:ilvl w:val="0"/>
          <w:numId w:val="10"/>
        </w:numPr>
        <w:spacing w:after="0" w:afterAutospacing="0" w:before="0" w:line="264" w:lineRule="auto"/>
        <w:ind w:left="720" w:hanging="360"/>
        <w:rPr>
          <w:u w:val="none"/>
        </w:rPr>
      </w:pPr>
      <w:r w:rsidDel="00000000" w:rsidR="00000000" w:rsidRPr="00000000">
        <w:rPr>
          <w:rtl w:val="0"/>
        </w:rPr>
        <w:t xml:space="preserve">Add observations, practice events, production records, attachments and other pathway-specific evidence. ALM workflows may additionally require soil sampling plans/strata/samples, laboratory results, custody events, reviewed SOC mapping, livestock schedules and leakage assessment.</w:t>
      </w:r>
    </w:p>
    <w:p w:rsidR="00000000" w:rsidDel="00000000" w:rsidP="00000000" w:rsidRDefault="00000000" w:rsidRPr="00000000" w14:paraId="100005E9">
      <w:pPr>
        <w:numPr>
          <w:ilvl w:val="0"/>
          <w:numId w:val="10"/>
        </w:numPr>
        <w:spacing w:after="80" w:before="0" w:line="264" w:lineRule="auto"/>
        <w:ind w:left="720" w:hanging="360"/>
        <w:rPr>
          <w:u w:val="none"/>
        </w:rPr>
      </w:pPr>
      <w:r w:rsidDel="00000000" w:rsidR="00000000" w:rsidRPr="00000000">
        <w:rPr>
          <w:rtl w:val="0"/>
        </w:rPr>
        <w:t xml:space="preserve">Resolve validation or review issues rather than substituting a zero/complete value for missing evidence.</w:t>
      </w:r>
    </w:p>
    <w:p w:rsidR="00000000" w:rsidDel="00000000" w:rsidP="00000000" w:rsidRDefault="00000000" w:rsidRPr="00000000" w14:paraId="100005EA">
      <w:pPr>
        <w:pStyle w:val="Heading2"/>
        <w:keepNext w:val="1"/>
        <w:spacing w:after="120" w:before="240" w:lineRule="auto"/>
        <w:rPr/>
      </w:pPr>
      <w:r>
        <w:rPr>
          <w:rtl w:val="0"/>
        </w:rPr>
        <w:t xml:space="preserve">13.3 Rice Signal Analytics and Calculation</w:t>
      </w:r>
    </w:p>
    <w:p w:rsidR="00000000" w:rsidDel="00000000" w:rsidP="00000000" w:rsidRDefault="00000000" w:rsidRPr="00000000" w14:paraId="100005EB">
      <w:pPr>
        <w:numPr>
          <w:ilvl w:val="0"/>
          <w:numId w:val="9"/>
        </w:numPr>
        <w:spacing w:after="0" w:afterAutospacing="0" w:before="0" w:line="264" w:lineRule="auto"/>
        <w:ind w:left="720" w:hanging="360"/>
        <w:rPr>
          <w:u w:val="none"/>
        </w:rPr>
      </w:pPr>
      <w:r w:rsidDel="00000000" w:rsidR="00000000" w:rsidRPr="00000000">
        <w:rPr>
          <w:rtl w:val="0"/>
        </w:rPr>
        <w:t xml:space="preserve">Open Signal Analytics for a rice_awd field and choose the monitoring date window and detector/model option.</w:t>
      </w:r>
    </w:p>
    <w:p w:rsidR="00000000" w:rsidDel="00000000" w:rsidP="00000000" w:rsidRDefault="00000000" w:rsidRPr="00000000" w14:paraId="100005EC">
      <w:pPr>
        <w:numPr>
          <w:ilvl w:val="0"/>
          <w:numId w:val="9"/>
        </w:numPr>
        <w:spacing w:after="0" w:afterAutospacing="0" w:before="0" w:line="264" w:lineRule="auto"/>
        <w:ind w:left="720" w:hanging="360"/>
        <w:rPr>
          <w:u w:val="none"/>
        </w:rPr>
      </w:pPr>
      <w:r w:rsidDel="00000000" w:rsidR="00000000" w:rsidRPr="00000000">
        <w:rPr>
          <w:rtl w:val="0"/>
        </w:rPr>
        <w:t xml:space="preserve">Start the analysis. Terra-Audit may reuse compatible active/cache data or queue a durable signal_run for the separate worker.</w:t>
      </w:r>
    </w:p>
    <w:p w:rsidR="00000000" w:rsidDel="00000000" w:rsidP="00000000" w:rsidRDefault="00000000" w:rsidRPr="00000000" w14:paraId="100005ED">
      <w:pPr>
        <w:numPr>
          <w:ilvl w:val="0"/>
          <w:numId w:val="9"/>
        </w:numPr>
        <w:spacing w:after="0" w:afterAutospacing="0" w:before="0" w:line="264" w:lineRule="auto"/>
        <w:ind w:left="720" w:hanging="360"/>
        <w:rPr>
          <w:u w:val="none"/>
        </w:rPr>
      </w:pPr>
      <w:r w:rsidDel="00000000" w:rsidR="00000000" w:rsidRPr="00000000">
        <w:rPr>
          <w:rtl w:val="0"/>
        </w:rPr>
        <w:t xml:space="preserve">Monitor the request until a completed, failed or cancelled state is visible. Earth Engine/worker failures must not be interpreted as a successful analysis.</w:t>
      </w:r>
    </w:p>
    <w:p w:rsidR="00000000" w:rsidDel="00000000" w:rsidP="00000000" w:rsidRDefault="00000000" w:rsidRPr="00000000" w14:paraId="100005EE">
      <w:pPr>
        <w:numPr>
          <w:ilvl w:val="0"/>
          <w:numId w:val="9"/>
        </w:numPr>
        <w:spacing w:after="0" w:afterAutospacing="0" w:before="0" w:line="264" w:lineRule="auto"/>
        <w:ind w:left="720" w:hanging="360"/>
        <w:rPr>
          <w:u w:val="none"/>
        </w:rPr>
      </w:pPr>
      <w:r w:rsidDel="00000000" w:rsidR="00000000" w:rsidRPr="00000000">
        <w:rPr>
          <w:rtl w:val="0"/>
        </w:rPr>
        <w:t xml:space="preserve">Inspect the resulting flooding/drydown/phenology analytics. These outputs are experimental/supporting evidence; they are not independently validated AWD ground truth.</w:t>
      </w:r>
    </w:p>
    <w:p w:rsidR="00000000" w:rsidDel="00000000" w:rsidP="00000000" w:rsidRDefault="00000000" w:rsidRPr="00000000" w14:paraId="100005EF">
      <w:pPr>
        <w:numPr>
          <w:ilvl w:val="0"/>
          <w:numId w:val="9"/>
        </w:numPr>
        <w:spacing w:after="0" w:afterAutospacing="0" w:before="0" w:line="264" w:lineRule="auto"/>
        <w:ind w:left="720" w:hanging="360"/>
        <w:rPr>
          <w:u w:val="none"/>
        </w:rPr>
      </w:pPr>
      <w:r w:rsidDel="00000000" w:rsidR="00000000" w:rsidRPr="00000000">
        <w:rPr>
          <w:rtl w:val="0"/>
        </w:rPr>
        <w:t xml:space="preserve">Open Calculations. Where a compatible completed signal job exists, select it as a saved signal source; alternatively enter permitted manual calculation inputs.</w:t>
      </w:r>
    </w:p>
    <w:p w:rsidR="00000000" w:rsidDel="00000000" w:rsidP="00000000" w:rsidRDefault="00000000" w:rsidRPr="00000000" w14:paraId="100005F0">
      <w:pPr>
        <w:numPr>
          <w:ilvl w:val="0"/>
          <w:numId w:val="9"/>
        </w:numPr>
        <w:spacing w:after="0" w:afterAutospacing="0" w:before="0" w:line="264" w:lineRule="auto"/>
        <w:ind w:left="720" w:hanging="360"/>
        <w:rPr>
          <w:u w:val="none"/>
        </w:rPr>
      </w:pPr>
      <w:r w:rsidDel="00000000" w:rsidR="00000000" w:rsidRPr="00000000">
        <w:rPr>
          <w:rtl w:val="0"/>
        </w:rPr>
        <w:t xml:space="preserve">Review copied source values and any manual overrides, preview the deterministic VM0051 v1.1 calculation, inspect blocking/readiness state, and save a new calculation version.</w:t>
      </w:r>
    </w:p>
    <w:p w:rsidR="00000000" w:rsidDel="00000000" w:rsidP="00000000" w:rsidRDefault="00000000" w:rsidRPr="00000000" w14:paraId="100005F1">
      <w:pPr>
        <w:numPr>
          <w:ilvl w:val="0"/>
          <w:numId w:val="9"/>
        </w:numPr>
        <w:spacing w:after="80" w:before="0" w:line="264" w:lineRule="auto"/>
        <w:ind w:left="720" w:hanging="360"/>
        <w:rPr>
          <w:u w:val="none"/>
        </w:rPr>
      </w:pPr>
      <w:r w:rsidDel="00000000" w:rsidR="00000000" w:rsidRPr="00000000">
        <w:rPr>
          <w:rtl w:val="0"/>
        </w:rPr>
        <w:t xml:space="preserve">Do not interpret the internal calculated quantity as an issued VCU. External verification/issuance remains outside Terra-Audit.</w:t>
      </w:r>
    </w:p>
    <w:p w:rsidR="00000000" w:rsidDel="00000000" w:rsidP="00000000" w:rsidRDefault="00000000" w:rsidRPr="00000000" w14:paraId="100005F2">
      <w:pPr>
        <w:pStyle w:val="Heading2"/>
        <w:keepNext w:val="1"/>
        <w:spacing w:after="120" w:before="240" w:lineRule="auto"/>
        <w:rPr/>
      </w:pPr>
      <w:r>
        <w:rPr>
          <w:rtl w:val="0"/>
        </w:rPr>
        <w:t xml:space="preserve">13.4 ALM Evidence and VM0042 Calculation</w:t>
      </w:r>
    </w:p>
    <w:p w:rsidR="00000000" w:rsidDel="00000000" w:rsidP="00000000" w:rsidRDefault="00000000" w:rsidRPr="00000000" w14:paraId="100005F3">
      <w:pPr>
        <w:numPr>
          <w:ilvl w:val="0"/>
          <w:numId w:val="1"/>
        </w:numPr>
        <w:spacing w:after="0" w:afterAutospacing="0" w:before="0" w:line="264" w:lineRule="auto"/>
        <w:ind w:left="720" w:hanging="360"/>
        <w:rPr>
          <w:u w:val="none"/>
        </w:rPr>
      </w:pPr>
      <w:r w:rsidDel="00000000" w:rsidR="00000000" w:rsidRPr="00000000">
        <w:rPr>
          <w:rtl w:val="0"/>
        </w:rPr>
        <w:t xml:space="preserve">Use a cropland_alm_vm0042 field and record baseline/project crop seasons and practice schedules.</w:t>
      </w:r>
    </w:p>
    <w:p w:rsidR="00000000" w:rsidDel="00000000" w:rsidP="00000000" w:rsidRDefault="00000000" w:rsidRPr="00000000" w14:paraId="100005F4">
      <w:pPr>
        <w:numPr>
          <w:ilvl w:val="0"/>
          <w:numId w:val="1"/>
        </w:numPr>
        <w:spacing w:after="0" w:afterAutospacing="0" w:before="0" w:line="264" w:lineRule="auto"/>
        <w:ind w:left="720" w:hanging="360"/>
        <w:rPr>
          <w:u w:val="none"/>
        </w:rPr>
      </w:pPr>
      <w:r w:rsidDel="00000000" w:rsidR="00000000" w:rsidRPr="00000000">
        <w:rPr>
          <w:rtl w:val="0"/>
        </w:rPr>
        <w:t xml:space="preserve">Add production records and any supported livestock schedules.</w:t>
      </w:r>
    </w:p>
    <w:p w:rsidR="00000000" w:rsidDel="00000000" w:rsidP="00000000" w:rsidRDefault="00000000" w:rsidRPr="00000000" w14:paraId="100005F5">
      <w:pPr>
        <w:numPr>
          <w:ilvl w:val="0"/>
          <w:numId w:val="1"/>
        </w:numPr>
        <w:spacing w:after="0" w:afterAutospacing="0" w:before="0" w:line="264" w:lineRule="auto"/>
        <w:ind w:left="720" w:hanging="360"/>
        <w:rPr>
          <w:u w:val="none"/>
        </w:rPr>
      </w:pPr>
      <w:r w:rsidDel="00000000" w:rsidR="00000000" w:rsidRPr="00000000">
        <w:rPr>
          <w:rtl w:val="0"/>
        </w:rPr>
        <w:t xml:space="preserve">Add the required soil sampling/laboratory/custody evidence and complete the SOC evidence-review/adoption workflow where applicable.</w:t>
      </w:r>
    </w:p>
    <w:p w:rsidR="00000000" w:rsidDel="00000000" w:rsidP="00000000" w:rsidRDefault="00000000" w:rsidRPr="00000000" w14:paraId="100005F6">
      <w:pPr>
        <w:numPr>
          <w:ilvl w:val="0"/>
          <w:numId w:val="1"/>
        </w:numPr>
        <w:spacing w:after="0" w:afterAutospacing="0" w:before="0" w:line="264" w:lineRule="auto"/>
        <w:ind w:left="720" w:hanging="360"/>
        <w:rPr>
          <w:u w:val="none"/>
        </w:rPr>
      </w:pPr>
      <w:r w:rsidDel="00000000" w:rsidR="00000000" w:rsidRPr="00000000">
        <w:rPr>
          <w:rtl w:val="0"/>
        </w:rPr>
        <w:t xml:space="preserve">Save the supported project/bundle/reporting-period leakage assessment. Missing or unsupported applicable leakage must remain explicit.</w:t>
      </w:r>
    </w:p>
    <w:p w:rsidR="00000000" w:rsidDel="00000000" w:rsidP="00000000" w:rsidRDefault="00000000" w:rsidRPr="00000000" w14:paraId="100005F7">
      <w:pPr>
        <w:numPr>
          <w:ilvl w:val="0"/>
          <w:numId w:val="1"/>
        </w:numPr>
        <w:spacing w:after="0" w:afterAutospacing="0" w:before="0" w:line="264" w:lineRule="auto"/>
        <w:ind w:left="720" w:hanging="360"/>
        <w:rPr>
          <w:u w:val="none"/>
        </w:rPr>
      </w:pPr>
      <w:r w:rsidDel="00000000" w:rsidR="00000000" w:rsidRPr="00000000">
        <w:rPr>
          <w:rtl w:val="0"/>
        </w:rPr>
        <w:t xml:space="preserve">Open Calculations. The server builds a frozen snapshot of the supported evidence, executes the restricted VMD0054 v1.1 leakage logic and scoped VM0042 v2.2 engine, and evaluates hard gates/readiness.</w:t>
      </w:r>
    </w:p>
    <w:p w:rsidR="00000000" w:rsidDel="00000000" w:rsidP="00000000" w:rsidRDefault="00000000" w:rsidRPr="00000000" w14:paraId="100005F8">
      <w:pPr>
        <w:numPr>
          <w:ilvl w:val="0"/>
          <w:numId w:val="1"/>
        </w:numPr>
        <w:spacing w:after="0" w:afterAutospacing="0" w:before="0" w:line="264" w:lineRule="auto"/>
        <w:ind w:left="720" w:hanging="360"/>
        <w:rPr>
          <w:u w:val="none"/>
        </w:rPr>
      </w:pPr>
      <w:r w:rsidDel="00000000" w:rsidR="00000000" w:rsidRPr="00000000">
        <w:rPr>
          <w:rtl w:val="0"/>
        </w:rPr>
        <w:t xml:space="preserve">Save the calculation as a new version. A corrected evidence state or later reporting period should create a new calculation rather than rewriting the historical result.</w:t>
      </w:r>
    </w:p>
    <w:p w:rsidR="00000000" w:rsidDel="00000000" w:rsidP="00000000" w:rsidRDefault="00000000" w:rsidRPr="00000000" w14:paraId="100005F9">
      <w:pPr>
        <w:numPr>
          <w:ilvl w:val="0"/>
          <w:numId w:val="1"/>
        </w:numPr>
        <w:spacing w:after="80" w:before="0" w:line="264" w:lineRule="auto"/>
        <w:ind w:left="720" w:hanging="360"/>
        <w:rPr>
          <w:u w:val="none"/>
        </w:rPr>
      </w:pPr>
      <w:r w:rsidDel="00000000" w:rsidR="00000000" w:rsidRPr="00000000">
        <w:rPr>
          <w:rtl w:val="0"/>
        </w:rPr>
        <w:t xml:space="preserve">Use the snapshot-based ALM calculation export where available for historical audit review.</w:t>
      </w:r>
    </w:p>
    <w:p w:rsidR="00000000" w:rsidDel="00000000" w:rsidP="00000000" w:rsidRDefault="00000000" w:rsidRPr="00000000" w14:paraId="100005FA">
      <w:pPr>
        <w:pStyle w:val="Heading2"/>
        <w:keepNext w:val="1"/>
        <w:spacing w:after="120" w:before="240" w:lineRule="auto"/>
        <w:rPr/>
      </w:pPr>
      <w:r>
        <w:rPr>
          <w:rtl w:val="0"/>
        </w:rPr>
        <w:t xml:space="preserve">13.5 Methodology Readiness and Internal Review</w:t>
      </w:r>
    </w:p>
    <w:p w:rsidR="00000000" w:rsidDel="00000000" w:rsidP="00000000" w:rsidRDefault="00000000" w:rsidRPr="00000000" w14:paraId="100005FB">
      <w:pPr>
        <w:numPr>
          <w:ilvl w:val="0"/>
          <w:numId w:val="6"/>
        </w:numPr>
        <w:spacing w:after="0" w:afterAutospacing="0" w:before="0" w:line="264" w:lineRule="auto"/>
        <w:ind w:left="720" w:hanging="360"/>
        <w:rPr>
          <w:u w:val="none"/>
        </w:rPr>
      </w:pPr>
      <w:r w:rsidDel="00000000" w:rsidR="00000000" w:rsidRPr="00000000">
        <w:rPr>
          <w:rtl w:val="0"/>
        </w:rPr>
        <w:t xml:space="preserve">Open the methodology/readiness area for the relevant project/calculation context.</w:t>
      </w:r>
    </w:p>
    <w:p w:rsidR="00000000" w:rsidDel="00000000" w:rsidP="00000000" w:rsidRDefault="00000000" w:rsidRPr="00000000" w14:paraId="100005FC">
      <w:pPr>
        <w:numPr>
          <w:ilvl w:val="0"/>
          <w:numId w:val="6"/>
        </w:numPr>
        <w:spacing w:after="0" w:afterAutospacing="0" w:before="0" w:line="264" w:lineRule="auto"/>
        <w:ind w:left="720" w:hanging="360"/>
        <w:rPr>
          <w:u w:val="none"/>
        </w:rPr>
      </w:pPr>
      <w:r w:rsidDel="00000000" w:rsidR="00000000" w:rsidRPr="00000000">
        <w:rPr>
          <w:rtl w:val="0"/>
        </w:rPr>
        <w:t xml:space="preserve">Review the active methodology bundle, corrections, applicability and each requirement status. Blocking, unsupported and reviewer-dependent items are intentionally distinct from the numerical carbon result.</w:t>
      </w:r>
    </w:p>
    <w:p w:rsidR="00000000" w:rsidDel="00000000" w:rsidP="00000000" w:rsidRDefault="00000000" w:rsidRPr="00000000" w14:paraId="100005FD">
      <w:pPr>
        <w:numPr>
          <w:ilvl w:val="0"/>
          <w:numId w:val="6"/>
        </w:numPr>
        <w:spacing w:after="0" w:afterAutospacing="0" w:before="0" w:line="264" w:lineRule="auto"/>
        <w:ind w:left="720" w:hanging="360"/>
        <w:rPr>
          <w:u w:val="none"/>
        </w:rPr>
      </w:pPr>
      <w:r w:rsidDel="00000000" w:rsidR="00000000" w:rsidRPr="00000000">
        <w:rPr>
          <w:rtl w:val="0"/>
        </w:rPr>
        <w:t xml:space="preserve">A calculation can be stored as a draft even when it is not eligible for internal review.</w:t>
      </w:r>
    </w:p>
    <w:p w:rsidR="00000000" w:rsidDel="00000000" w:rsidP="00000000" w:rsidRDefault="00000000" w:rsidRPr="00000000" w14:paraId="100005FE">
      <w:pPr>
        <w:numPr>
          <w:ilvl w:val="0"/>
          <w:numId w:val="6"/>
        </w:numPr>
        <w:spacing w:after="0" w:afterAutospacing="0" w:before="0" w:line="264" w:lineRule="auto"/>
        <w:ind w:left="720" w:hanging="360"/>
        <w:rPr>
          <w:u w:val="none"/>
        </w:rPr>
      </w:pPr>
      <w:r w:rsidDel="00000000" w:rsidR="00000000" w:rsidRPr="00000000">
        <w:rPr>
          <w:rtl w:val="0"/>
        </w:rPr>
        <w:t xml:space="preserve">Only a version that reaches ready_for_review can enter the normal internal review workflow.</w:t>
      </w:r>
    </w:p>
    <w:p w:rsidR="00000000" w:rsidDel="00000000" w:rsidP="00000000" w:rsidRDefault="00000000" w:rsidRPr="00000000" w14:paraId="100005FF">
      <w:pPr>
        <w:numPr>
          <w:ilvl w:val="0"/>
          <w:numId w:val="6"/>
        </w:numPr>
        <w:spacing w:after="0" w:afterAutospacing="0" w:before="0" w:line="264" w:lineRule="auto"/>
        <w:ind w:left="720" w:hanging="360"/>
        <w:rPr>
          <w:u w:val="none"/>
        </w:rPr>
      </w:pPr>
      <w:r w:rsidDel="00000000" w:rsidR="00000000" w:rsidRPr="00000000">
        <w:rPr>
          <w:rtl w:val="0"/>
        </w:rPr>
        <w:t xml:space="preserve">Internal reviewers may inspect the version-pinned calculation/evidence context and record assignments, findings, comments and events.</w:t>
      </w:r>
    </w:p>
    <w:p w:rsidR="00000000" w:rsidDel="00000000" w:rsidP="00000000" w:rsidRDefault="00000000" w:rsidRPr="00000000" w14:paraId="10000600">
      <w:pPr>
        <w:numPr>
          <w:ilvl w:val="0"/>
          <w:numId w:val="6"/>
        </w:numPr>
        <w:spacing w:after="80" w:before="0" w:line="264" w:lineRule="auto"/>
        <w:ind w:left="720" w:hanging="360"/>
        <w:rPr>
          <w:u w:val="none"/>
        </w:rPr>
      </w:pPr>
      <w:r w:rsidDel="00000000" w:rsidR="00000000" w:rsidRPr="00000000">
        <w:rPr>
          <w:rtl w:val="0"/>
        </w:rPr>
        <w:t xml:space="preserve">Internal review is an application workflow only; it is not external VVB validation or Verra verification.</w:t>
      </w:r>
    </w:p>
    <w:p w:rsidR="00000000" w:rsidDel="00000000" w:rsidP="00000000" w:rsidRDefault="00000000" w:rsidRPr="00000000" w14:paraId="10000601">
      <w:pPr>
        <w:pStyle w:val="Heading2"/>
        <w:keepNext w:val="1"/>
        <w:spacing w:after="120" w:before="240" w:lineRule="auto"/>
        <w:rPr/>
      </w:pPr>
      <w:r>
        <w:rPr>
          <w:rtl w:val="0"/>
        </w:rPr>
        <w:t xml:space="preserve">13.6 AI Explanation</w:t>
      </w:r>
    </w:p>
    <w:p w:rsidR="00000000" w:rsidDel="00000000" w:rsidP="00000000" w:rsidRDefault="00000000" w:rsidRPr="00000000" w14:paraId="10000602">
      <w:pPr>
        <w:numPr>
          <w:ilvl w:val="0"/>
          <w:numId w:val="3"/>
        </w:numPr>
        <w:spacing w:after="0" w:afterAutospacing="0" w:before="0" w:line="264" w:lineRule="auto"/>
        <w:ind w:left="720" w:hanging="360"/>
        <w:rPr>
          <w:u w:val="none"/>
        </w:rPr>
      </w:pPr>
      <w:r w:rsidDel="00000000" w:rsidR="00000000" w:rsidRPr="00000000">
        <w:rPr>
          <w:rtl w:val="0"/>
        </w:rPr>
        <w:t xml:space="preserve">From an authorized project context, select an available explanation action such as blocked-calculation explanation, missing evidence, applicability, leakage explanation or calculation-difference explanation.</w:t>
      </w:r>
    </w:p>
    <w:p w:rsidR="00000000" w:rsidDel="00000000" w:rsidP="00000000" w:rsidRDefault="00000000" w:rsidRPr="00000000" w14:paraId="10000603">
      <w:pPr>
        <w:numPr>
          <w:ilvl w:val="0"/>
          <w:numId w:val="3"/>
        </w:numPr>
        <w:spacing w:after="0" w:afterAutospacing="0" w:before="0" w:line="264" w:lineRule="auto"/>
        <w:ind w:left="720" w:hanging="360"/>
        <w:rPr>
          <w:u w:val="none"/>
        </w:rPr>
      </w:pPr>
      <w:r w:rsidDel="00000000" w:rsidR="00000000" w:rsidRPr="00000000">
        <w:rPr>
          <w:rtl w:val="0"/>
        </w:rPr>
        <w:t xml:space="preserve">Submit the request. A matching validated cache entry may be reused; otherwise a durable ai_explain job is queued.</w:t>
      </w:r>
    </w:p>
    <w:p w:rsidR="00000000" w:rsidDel="00000000" w:rsidP="00000000" w:rsidRDefault="00000000" w:rsidRPr="00000000" w14:paraId="10000604">
      <w:pPr>
        <w:numPr>
          <w:ilvl w:val="0"/>
          <w:numId w:val="3"/>
        </w:numPr>
        <w:spacing w:after="0" w:afterAutospacing="0" w:before="0" w:line="264" w:lineRule="auto"/>
        <w:ind w:left="720" w:hanging="360"/>
        <w:rPr>
          <w:u w:val="none"/>
        </w:rPr>
      </w:pPr>
      <w:r w:rsidDel="00000000" w:rsidR="00000000" w:rsidRPr="00000000">
        <w:rPr>
          <w:rtl w:val="0"/>
        </w:rPr>
        <w:t xml:space="preserve">The worker builds/calls the configured provider only after deterministic server context has been prepared. The response is validated for structure, allowed references/citations, numeric support and server-owned actions.</w:t>
      </w:r>
    </w:p>
    <w:p w:rsidR="00000000" w:rsidDel="00000000" w:rsidP="00000000" w:rsidRDefault="00000000" w:rsidRPr="00000000" w14:paraId="10000605">
      <w:pPr>
        <w:numPr>
          <w:ilvl w:val="0"/>
          <w:numId w:val="3"/>
        </w:numPr>
        <w:spacing w:after="0" w:afterAutospacing="0" w:before="0" w:line="264" w:lineRule="auto"/>
        <w:ind w:left="720" w:hanging="360"/>
        <w:rPr>
          <w:u w:val="none"/>
        </w:rPr>
      </w:pPr>
      <w:r w:rsidDel="00000000" w:rsidR="00000000" w:rsidRPr="00000000">
        <w:rPr>
          <w:rtl w:val="0"/>
        </w:rPr>
        <w:t xml:space="preserve">Read the resulting explanation as a draft that requires human review. It cannot change readiness, carbon quantities or official evidence state.</w:t>
      </w:r>
    </w:p>
    <w:p w:rsidR="00000000" w:rsidDel="00000000" w:rsidP="00000000" w:rsidRDefault="00000000" w:rsidRPr="00000000" w14:paraId="10000606">
      <w:pPr>
        <w:numPr>
          <w:ilvl w:val="0"/>
          <w:numId w:val="3"/>
        </w:numPr>
        <w:spacing w:after="80" w:before="0" w:line="264" w:lineRule="auto"/>
        <w:ind w:left="720" w:hanging="360"/>
        <w:rPr>
          <w:u w:val="none"/>
        </w:rPr>
      </w:pPr>
      <w:r w:rsidDel="00000000" w:rsidR="00000000" w:rsidRPr="00000000">
        <w:rPr>
          <w:rtl w:val="0"/>
        </w:rPr>
        <w:t xml:space="preserve">If the provider is unavailable, the packet is too large or validation fails, use the visible failure state rather than treating missing AI text as a completed determination.</w:t>
      </w:r>
    </w:p>
    <w:p w:rsidR="00000000" w:rsidDel="00000000" w:rsidP="00000000" w:rsidRDefault="00000000" w:rsidRPr="00000000" w14:paraId="10000607">
      <w:pPr>
        <w:pStyle w:val="Heading2"/>
        <w:keepNext w:val="1"/>
        <w:spacing w:after="120" w:before="240" w:lineRule="auto"/>
        <w:rPr/>
      </w:pPr>
      <w:r>
        <w:rPr>
          <w:rtl w:val="0"/>
        </w:rPr>
        <w:t xml:space="preserve">13.7 Export and Troubleshooting</w:t>
      </w:r>
    </w:p>
    <w:p w:rsidR="00000000" w:rsidDel="00000000" w:rsidP="00000000" w:rsidRDefault="00000000" w:rsidRPr="00000000" w14:paraId="10000608">
      <w:pPr>
        <w:spacing w:after="60" w:before="0" w:line="276" w:lineRule="auto"/>
        <w:jc w:val="both"/>
        <w:rPr/>
      </w:pPr>
      <w:r w:rsidDel="00000000" w:rsidR="00000000" w:rsidRPr="00000000">
        <w:rPr>
          <w:rtl w:val="0"/>
        </w:rPr>
        <w:t xml:space="preserve">Export — For versioned calculation history, JSON download is supported. Snapshot-backed VM0042 ALM calculation versions additionally support PDF evidence export. Legacy committed verification records retain their separate PDF/JSON/CSV evidence-package exports. For historical work, prefer snapshot-backed outputs where available and observe any legacy-provenance warning.</w:t>
      </w:r>
    </w:p>
    <w:p w:rsidR="00000000" w:rsidDel="00000000" w:rsidP="00000000" w:rsidRDefault="00000000" w:rsidRPr="00000000" w14:paraId="10000609">
      <w:pPr>
        <w:spacing w:after="60" w:before="0" w:line="276" w:lineRule="auto"/>
        <w:jc w:val="both"/>
        <w:rPr/>
      </w:pPr>
      <w:r w:rsidDel="00000000" w:rsidR="00000000" w:rsidRPr="00000000">
        <w:rPr>
          <w:rtl w:val="0"/>
        </w:rPr>
        <w:t xml:space="preserve">Signal job remains pending — Check Worker &amp; queue status; a stale or absent worker prevents queued jobs from completing.</w:t>
      </w:r>
    </w:p>
    <w:p w:rsidR="00000000" w:rsidDel="00000000" w:rsidP="00000000" w:rsidRDefault="00000000" w:rsidRPr="00000000" w14:paraId="1000060A">
      <w:pPr>
        <w:spacing w:after="60" w:before="0" w:line="276" w:lineRule="auto"/>
        <w:jc w:val="both"/>
        <w:rPr/>
      </w:pPr>
      <w:r w:rsidDel="00000000" w:rsidR="00000000" w:rsidRPr="00000000">
        <w:rPr>
          <w:rtl w:val="0"/>
        </w:rPr>
        <w:t xml:space="preserve">Earth Engine failure — Check Earth Engine authentication/project configuration and confirm that the field/date window contains supported Sentinel observations.</w:t>
      </w:r>
    </w:p>
    <w:p w:rsidR="00000000" w:rsidDel="00000000" w:rsidP="00000000" w:rsidRDefault="00000000" w:rsidRPr="00000000" w14:paraId="1000060B">
      <w:pPr>
        <w:spacing w:after="60" w:before="0" w:line="276" w:lineRule="auto"/>
        <w:jc w:val="both"/>
        <w:rPr/>
      </w:pPr>
      <w:r w:rsidDel="00000000" w:rsidR="00000000" w:rsidRPr="00000000">
        <w:rPr>
          <w:rtl w:val="0"/>
        </w:rPr>
        <w:t xml:space="preserve">Calculation blocked — Inspect readiness and pathway-specific hard gates. Unsupported requirements cannot be bypassed merely to obtain a “ready” label.</w:t>
      </w:r>
    </w:p>
    <w:p w:rsidR="00000000" w:rsidDel="00000000" w:rsidP="00000000" w:rsidRDefault="00000000" w:rsidRPr="00000000" w14:paraId="1000060C">
      <w:pPr>
        <w:spacing w:after="60" w:before="0" w:line="276" w:lineRule="auto"/>
        <w:jc w:val="both"/>
        <w:rPr/>
      </w:pPr>
      <w:r w:rsidDel="00000000" w:rsidR="00000000" w:rsidRPr="00000000">
        <w:rPr>
          <w:rtl w:val="0"/>
        </w:rPr>
        <w:t xml:space="preserve">AI explanation unavailable — Check provider permission/configuration, worker state and the reported validation/packet error.</w:t>
      </w:r>
    </w:p>
    <w:p w:rsidR="00000000" w:rsidDel="00000000" w:rsidP="00000000" w:rsidRDefault="00000000" w:rsidRPr="00000000" w14:paraId="1000060D">
      <w:pPr>
        <w:spacing w:after="60" w:before="0" w:line="276" w:lineRule="auto"/>
        <w:jc w:val="both"/>
        <w:rPr/>
      </w:pPr>
      <w:r w:rsidDel="00000000" w:rsidR="00000000" w:rsidRPr="00000000">
        <w:rPr>
          <w:rtl w:val="0"/>
        </w:rPr>
        <w:t xml:space="preserve">Evidence upload fails — Check file size/type and target context; private evidence is downloaded through authenticated application paths.</w:t>
      </w:r>
    </w:p>
    <w:p w:rsidR="00000000" w:rsidDel="00000000" w:rsidP="00000000" w:rsidRDefault="00000000" w:rsidRPr="00000000" w14:paraId="1000060E">
      <w:pPr>
        <w:pStyle w:val="Heading2"/>
        <w:keepNext w:val="1"/>
        <w:spacing w:after="120" w:before="240" w:lineRule="auto"/>
        <w:rPr/>
      </w:pPr>
      <w:r>
        <w:rPr>
          <w:rtl w:val="0"/>
        </w:rPr>
        <w:t xml:space="preserve">13.8 Local Installation and Development Setup</w:t>
      </w:r>
    </w:p>
    <w:p w:rsidR="00000000" w:rsidDel="00000000" w:rsidP="00000000" w:rsidRDefault="00000000" w:rsidRPr="00000000" w14:paraId="1000060F">
      <w:pPr>
        <w:spacing w:after="60" w:before="0" w:line="276" w:lineRule="auto"/>
        <w:jc w:val="both"/>
        <w:rPr/>
      </w:pPr>
      <w:r w:rsidDel="00000000" w:rsidR="00000000" w:rsidRPr="00000000">
        <w:rPr>
          <w:rtl w:val="0"/>
        </w:rPr>
        <w:t xml:space="preserve">Prerequisites include Python 3.12-compatible tooling, Node/npm, and Earth Engine authentication when the SAR pipeline will be used. A minimal local setup is:</w:t>
      </w:r>
    </w:p>
    <w:p w:rsidR="00000000" w:rsidDel="00000000" w:rsidP="00000000" w:rsidRDefault="00000000" w:rsidRPr="00000000" w14:paraId="10000610">
      <w:pPr>
        <w:numPr>
          <w:ilvl w:val="0"/>
          <w:numId w:val="7"/>
        </w:numPr>
        <w:spacing w:after="0" w:afterAutospacing="0" w:before="0" w:line="264" w:lineRule="auto"/>
        <w:ind w:left="720" w:hanging="360"/>
        <w:rPr>
          <w:u w:val="none"/>
        </w:rPr>
      </w:pPr>
      <w:r w:rsidDel="00000000" w:rsidR="00000000" w:rsidRPr="00000000">
        <w:rPr>
          <w:rtl w:val="0"/>
        </w:rPr>
        <w:t xml:space="preserve">Clone the public repository and check out the required revision/branch.</w:t>
      </w:r>
    </w:p>
    <w:p w:rsidR="00000000" w:rsidDel="00000000" w:rsidP="00000000" w:rsidRDefault="00000000" w:rsidRPr="00000000" w14:paraId="10000611">
      <w:pPr>
        <w:numPr>
          <w:ilvl w:val="0"/>
          <w:numId w:val="7"/>
        </w:numPr>
        <w:spacing w:after="0" w:afterAutospacing="0" w:before="0" w:line="264" w:lineRule="auto"/>
        <w:ind w:left="720" w:hanging="360"/>
        <w:rPr>
          <w:u w:val="none"/>
        </w:rPr>
      </w:pPr>
      <w:r w:rsidDel="00000000" w:rsidR="00000000" w:rsidRPr="00000000">
        <w:rPr>
          <w:rtl w:val="0"/>
        </w:rPr>
        <w:t xml:space="preserve">Create and activate a Python virtual environment.</w:t>
      </w:r>
    </w:p>
    <w:p w:rsidR="00000000" w:rsidDel="00000000" w:rsidP="00000000" w:rsidRDefault="00000000" w:rsidRPr="00000000" w14:paraId="10000612">
      <w:pPr>
        <w:numPr>
          <w:ilvl w:val="0"/>
          <w:numId w:val="7"/>
        </w:numPr>
        <w:spacing w:after="0" w:afterAutospacing="0" w:before="0" w:line="264" w:lineRule="auto"/>
        <w:ind w:left="720" w:hanging="360"/>
        <w:rPr>
          <w:u w:val="none"/>
        </w:rPr>
      </w:pPr>
      <w:r w:rsidDel="00000000" w:rsidR="00000000" w:rsidRPr="00000000">
        <w:rPr>
          <w:rtl w:val="0"/>
        </w:rPr>
        <w:t xml:space="preserve">Install backend dependencies with pip install -r requirements.txt.</w:t>
      </w:r>
    </w:p>
    <w:p w:rsidR="00000000" w:rsidDel="00000000" w:rsidP="00000000" w:rsidRDefault="00000000" w:rsidRPr="00000000" w14:paraId="10000613">
      <w:pPr>
        <w:numPr>
          <w:ilvl w:val="0"/>
          <w:numId w:val="7"/>
        </w:numPr>
        <w:spacing w:after="0" w:afterAutospacing="0" w:before="0" w:line="264" w:lineRule="auto"/>
        <w:ind w:left="720" w:hanging="360"/>
        <w:rPr>
          <w:u w:val="none"/>
        </w:rPr>
      </w:pPr>
      <w:r w:rsidDel="00000000" w:rsidR="00000000" w:rsidRPr="00000000">
        <w:rPr>
          <w:rtl w:val="0"/>
        </w:rPr>
        <w:t xml:space="preserve">For signal analytics, run earthengine authenticate and earthengine set_project &lt;GCP_PROJECT_ID&gt;.</w:t>
      </w:r>
    </w:p>
    <w:p w:rsidR="00000000" w:rsidDel="00000000" w:rsidP="00000000" w:rsidRDefault="00000000" w:rsidRPr="00000000" w14:paraId="10000614">
      <w:pPr>
        <w:numPr>
          <w:ilvl w:val="0"/>
          <w:numId w:val="7"/>
        </w:numPr>
        <w:spacing w:after="0" w:afterAutospacing="0" w:before="0" w:line="264" w:lineRule="auto"/>
        <w:ind w:left="720" w:hanging="360"/>
        <w:rPr>
          <w:u w:val="none"/>
        </w:rPr>
      </w:pPr>
      <w:r w:rsidDel="00000000" w:rsidR="00000000" w:rsidRPr="00000000">
        <w:rPr>
          <w:rtl w:val="0"/>
        </w:rPr>
        <w:t xml:space="preserve">Create a project-root .env with at least the required JWT secret, frontend public URL and any external-service configuration. DATABASE_URL is optional; when omitted, local SQLite is used.</w:t>
      </w:r>
    </w:p>
    <w:p w:rsidR="00000000" w:rsidDel="00000000" w:rsidP="00000000" w:rsidRDefault="00000000" w:rsidRPr="00000000" w14:paraId="10000615">
      <w:pPr>
        <w:numPr>
          <w:ilvl w:val="0"/>
          <w:numId w:val="7"/>
        </w:numPr>
        <w:spacing w:after="0" w:afterAutospacing="0" w:before="0" w:line="264" w:lineRule="auto"/>
        <w:ind w:left="720" w:hanging="360"/>
        <w:rPr>
          <w:u w:val="none"/>
        </w:rPr>
      </w:pPr>
      <w:r w:rsidDel="00000000" w:rsidR="00000000" w:rsidRPr="00000000">
        <w:rPr>
          <w:rtl w:val="0"/>
        </w:rPr>
        <w:t xml:space="preserve">Install frontend dependencies with cd frontend &amp;&amp; npm install.</w:t>
      </w:r>
    </w:p>
    <w:p w:rsidR="00000000" w:rsidDel="00000000" w:rsidP="00000000" w:rsidRDefault="00000000" w:rsidRPr="00000000" w14:paraId="10000616">
      <w:pPr>
        <w:numPr>
          <w:ilvl w:val="0"/>
          <w:numId w:val="7"/>
        </w:numPr>
        <w:spacing w:after="0" w:afterAutospacing="0" w:before="0" w:line="264" w:lineRule="auto"/>
        <w:ind w:left="720" w:hanging="360"/>
        <w:rPr>
          <w:u w:val="none"/>
        </w:rPr>
      </w:pPr>
      <w:r w:rsidDel="00000000" w:rsidR="00000000" w:rsidRPr="00000000">
        <w:rPr>
          <w:rtl w:val="0"/>
        </w:rPr>
        <w:t xml:space="preserve">Start the API with uvicorn backend.main:app --reload.</w:t>
      </w:r>
    </w:p>
    <w:p w:rsidR="00000000" w:rsidDel="00000000" w:rsidP="00000000" w:rsidRDefault="00000000" w:rsidRPr="00000000" w14:paraId="10000617">
      <w:pPr>
        <w:numPr>
          <w:ilvl w:val="0"/>
          <w:numId w:val="7"/>
        </w:numPr>
        <w:spacing w:after="0" w:afterAutospacing="0" w:before="0" w:line="264" w:lineRule="auto"/>
        <w:ind w:left="720" w:hanging="360"/>
        <w:rPr>
          <w:u w:val="none"/>
        </w:rPr>
      </w:pPr>
      <w:r w:rsidDel="00000000" w:rsidR="00000000" w:rsidRPr="00000000">
        <w:rPr>
          <w:rtl w:val="0"/>
        </w:rPr>
        <w:t xml:space="preserve">Start the durable worker separately with python -m backend.worker.</w:t>
      </w:r>
    </w:p>
    <w:p w:rsidR="00000000" w:rsidDel="00000000" w:rsidP="00000000" w:rsidRDefault="00000000" w:rsidRPr="00000000" w14:paraId="10000618">
      <w:pPr>
        <w:numPr>
          <w:ilvl w:val="0"/>
          <w:numId w:val="7"/>
        </w:numPr>
        <w:spacing w:after="0" w:afterAutospacing="0" w:before="0" w:line="264" w:lineRule="auto"/>
        <w:ind w:left="720" w:hanging="360"/>
        <w:rPr>
          <w:u w:val="none"/>
        </w:rPr>
      </w:pPr>
      <w:r w:rsidDel="00000000" w:rsidR="00000000" w:rsidRPr="00000000">
        <w:rPr>
          <w:rtl w:val="0"/>
        </w:rPr>
        <w:t xml:space="preserve">Start the frontend with cd frontend &amp;&amp; npm run dev.</w:t>
      </w:r>
    </w:p>
    <w:p w:rsidR="00000000" w:rsidDel="00000000" w:rsidP="00000000" w:rsidRDefault="00000000" w:rsidRPr="00000000" w14:paraId="10000619">
      <w:pPr>
        <w:numPr>
          <w:ilvl w:val="0"/>
          <w:numId w:val="7"/>
        </w:numPr>
        <w:spacing w:after="80" w:before="0" w:line="264" w:lineRule="auto"/>
        <w:ind w:left="720" w:hanging="360"/>
        <w:rPr>
          <w:u w:val="none"/>
        </w:rPr>
      </w:pPr>
      <w:r>
        <w:rPr>
          <w:rtl w:val="0"/>
        </w:rPr>
        <w:t xml:space="preserve">Run the verification commands in Chapter 12 before treating a modified revision as release-ready.</w:t>
      </w:r>
    </w:p>
    <w:p w:rsidR="00000000" w:rsidDel="00000000" w:rsidP="00000000" w:rsidRDefault="00000000" w:rsidRPr="00000000" w14:paraId="1000061A">
      <w:pPr>
        <w:pStyle w:val="Heading2"/>
        <w:keepNext w:val="1"/>
        <w:spacing w:after="120" w:before="240" w:lineRule="auto"/>
        <w:rPr/>
      </w:pPr>
      <w:r>
        <w:rPr>
          <w:rtl w:val="0"/>
        </w:rPr>
        <w:t xml:space="preserve">13.9 Deployment and Public Repository</w:t>
      </w:r>
    </w:p>
    <w:p w:rsidR="00000000" w:rsidDel="00000000" w:rsidP="00000000" w:rsidRDefault="00000000" w:rsidRPr="00000000" w14:paraId="1000061B">
      <w:pPr>
        <w:spacing w:after="60" w:before="0" w:line="276" w:lineRule="auto"/>
        <w:jc w:val="both"/>
        <w:rPr/>
      </w:pPr>
      <w:r w:rsidDel="00000000" w:rsidR="00000000" w:rsidRPr="00000000">
        <w:rPr>
          <w:rtl w:val="0"/>
        </w:rPr>
        <w:t xml:space="preserve">Public source repository: https://github.com/knah1d/terra-audit</w:t>
      </w:r>
    </w:p>
    <w:p w:rsidR="00000000" w:rsidDel="00000000" w:rsidP="00000000" w:rsidRDefault="00000000" w:rsidRPr="00000000" w14:paraId="1000061C">
      <w:pPr>
        <w:spacing w:after="60" w:before="0" w:line="276" w:lineRule="auto"/>
        <w:jc w:val="both"/>
        <w:rPr/>
      </w:pPr>
      <w:r>
        <w:rPr>
          <w:rtl w:val="0"/>
        </w:rPr>
        <w:t xml:space="preserve">The development branch contains the code described in this report (commit bc402f2, verified on 7 October 2026). The root README documents the architecture, setup, run and test commands, and configuration examples avoid embedding secrets.</w:t>
      </w:r>
    </w:p>
    <w:p w:rsidR="00000000" w:rsidDel="00000000" w:rsidP="00000000" w:rsidRDefault="00000000" w:rsidRPr="00000000" w14:paraId="1000061D">
      <w:pPr>
        <w:spacing w:after="60" w:before="0" w:line="276" w:lineRule="auto"/>
        <w:jc w:val="both"/>
        <w:rPr/>
      </w:pPr>
      <w:r>
        <w:rPr>
          <w:rtl w:val="0"/>
        </w:rPr>
        <w:t xml:space="preserve">Production uses Vercel for the Next.js frontend and Render for the FastAPI backend; docker-compose and Railway configurations are also provided. PostgreSQL (Neon-compatible) and S3-compatible storage are supported. Hosting is optional for evaluation: the complete application runs locally with the steps in Section 13.8.</w:t>
      </w:r>
    </w:p>
    <w:p w:rsidR="00000000" w:rsidDel="00000000" w:rsidP="00000000" w:rsidRDefault="00000000" w:rsidRPr="00000000" w14:paraId="1000061E">
      <w:pPr>
        <w:spacing w:after="60" w:before="0" w:line="276" w:lineRule="auto"/>
        <w:jc w:val="both"/>
        <w:rPr/>
      </w:pPr>
      <w:r w:rsidDel="00000000" w:rsidR="00000000" w:rsidRPr="00000000">
        <w:rPr>
          <w:rtl w:val="0"/>
        </w:rPr>
        <w:t xml:space="preserve">A traditional desktop installer is not applicable because Terra-Audit is a browser-based web application. Deployment consists of the web frontend, API, database/storage, and separate worker rather than a downloadable executable installer.</w:t>
      </w:r>
    </w:p>
    <w:p w:rsidR="00000000" w:rsidDel="00000000" w:rsidP="00000000" w:rsidRDefault="00000000" w:rsidRPr="00000000" w14:paraId="1000061F">
      <w:pPr>
        <w:pStyle w:val="Heading1"/>
        <w:keepNext w:val="1"/>
        <w:spacing w:after="160" w:before="400" w:lineRule="auto"/>
        <w:rPr/>
      </w:pPr>
      <w:r>
        <w:rPr>
          <w:rtl w:val="0"/>
        </w:rPr>
        <w:t xml:space="preserve">14. Evaluation, Limitations and Conclusion</w:t>
      </w:r>
    </w:p>
    <w:p w:rsidR="00000000" w:rsidDel="00000000" w:rsidP="00000000" w:rsidRDefault="00000000" w:rsidRPr="00000000" w14:paraId="10000620">
      <w:pPr>
        <w:spacing w:after="60" w:before="0" w:line="276" w:lineRule="auto"/>
        <w:jc w:val="both"/>
        <w:rPr/>
      </w:pPr>
      <w:r w:rsidDel="00000000" w:rsidR="00000000" w:rsidRPr="00000000">
        <w:rPr>
          <w:rtl w:val="0"/>
        </w:rPr>
        <w:t xml:space="preserve">Terra-Audit has progressed from a local single-user prototype into a multi-domain web application for evidence-centered agricultural MRV preparation. The strongest final outcome is the separation of deterministic accounting/readiness logic from assistive satellite, ML and generative-AI components while adding multi-user access, structured evidence, durable jobs, methodology bundles, calculation versioning and internal review. The software regression results are green, but the project still has clear methodology, scientific, provenance and operational boundaries.</w:t>
      </w:r>
    </w:p>
    <w:p w:rsidR="00000000" w:rsidDel="00000000" w:rsidP="00000000" w:rsidRDefault="00000000" w:rsidRPr="00000000" w14:paraId="10000621">
      <w:pPr>
        <w:pStyle w:val="Heading2"/>
        <w:keepNext w:val="1"/>
        <w:spacing w:after="120" w:before="240" w:lineRule="auto"/>
        <w:rPr/>
      </w:pPr>
      <w:r>
        <w:rPr>
          <w:rtl w:val="0"/>
        </w:rPr>
        <w:t xml:space="preserve">14.1 Final Evaluation</w:t>
      </w:r>
    </w:p>
    <w:p w:rsidR="00000000" w:rsidDel="00000000" w:rsidP="00000000" w:rsidRDefault="00000000" w:rsidRPr="00000000" w14:paraId="10000622">
      <w:pPr>
        <w:spacing w:after="60" w:before="0" w:line="276" w:lineRule="auto"/>
        <w:jc w:val="both"/>
        <w:rPr/>
      </w:pPr>
      <w:r w:rsidDel="00000000" w:rsidR="00000000" w:rsidRPr="00000000">
        <w:rPr>
          <w:rtl w:val="0"/>
        </w:rPr>
        <w:t xml:space="preserve">Software architecture — The Next.js/FastAPI/domain/worker structure is materially stronger than the original Streamlit design for multi-user authorization, asynchronous jobs and audit history. Capability-oriented packages keep accounts, projects, evidence, methodology, carbon, signals, jobs, AI, persistence and reporting separate enough that frontend or AI changes do not become calculation authority.</w:t>
      </w:r>
    </w:p>
    <w:p w:rsidR="00000000" w:rsidDel="00000000" w:rsidP="00000000" w:rsidRDefault="00000000" w:rsidRPr="00000000" w14:paraId="10000623">
      <w:pPr>
        <w:spacing w:after="60" w:before="0" w:line="276" w:lineRule="auto"/>
        <w:jc w:val="both"/>
        <w:rPr/>
      </w:pPr>
      <w:r w:rsidDel="00000000" w:rsidR="00000000" w:rsidRPr="00000000">
        <w:rPr>
          <w:rtl w:val="0"/>
        </w:rPr>
        <w:t xml:space="preserve">Accounting — The rice and ALM engines are deterministic and regression-tested, with explicit intermediate logic and hard gates. However, both are scoped implementations rather than complete automated implementations of every methodology/program requirement.</w:t>
      </w:r>
    </w:p>
    <w:p w:rsidR="00000000" w:rsidDel="00000000" w:rsidP="00000000" w:rsidRDefault="00000000" w:rsidRPr="00000000" w14:paraId="10000624">
      <w:pPr>
        <w:spacing w:after="60" w:before="0" w:line="276" w:lineRule="auto"/>
        <w:jc w:val="both"/>
        <w:rPr/>
      </w:pPr>
      <w:r w:rsidDel="00000000" w:rsidR="00000000" w:rsidRPr="00000000">
        <w:rPr>
          <w:rtl w:val="0"/>
        </w:rPr>
        <w:t xml:space="preserve">Evidence and auditability — Versioned calculation records, evidence snapshots, methodology context, readiness fingerprints and version-pinned internal review provide a substantially stronger audit trail than a mutable spreadsheet/current-state ledger. The remaining weaknesses are primarily incomplete provenance coverage on rice/legacy export paths and application-level rather than database-level immutability.</w:t>
      </w:r>
    </w:p>
    <w:p w:rsidR="00000000" w:rsidDel="00000000" w:rsidP="00000000" w:rsidRDefault="00000000" w:rsidRPr="00000000" w14:paraId="10000625">
      <w:pPr>
        <w:spacing w:after="60" w:before="0" w:line="276" w:lineRule="auto"/>
        <w:jc w:val="both"/>
        <w:rPr/>
      </w:pPr>
      <w:r w:rsidDel="00000000" w:rsidR="00000000" w:rsidRPr="00000000">
        <w:rPr>
          <w:rtl w:val="0"/>
        </w:rPr>
        <w:t xml:space="preserve">AI — Classical AWD ML now uses field-grouped evaluation, managed crop models are clearly exploratory, and the generative-AI workflow is constrained by deterministic server packets and validation. These are useful assistive features because they remain outside the authoritative accounting boundary.</w:t>
      </w:r>
    </w:p>
    <w:p w:rsidR="00000000" w:rsidDel="00000000" w:rsidP="00000000" w:rsidRDefault="00000000" w:rsidRPr="00000000" w14:paraId="10000626">
      <w:pPr>
        <w:spacing w:after="60" w:before="0" w:line="276" w:lineRule="auto"/>
        <w:jc w:val="both"/>
        <w:rPr/>
      </w:pPr>
      <w:r>
        <w:rPr>
          <w:rtl w:val="0"/>
        </w:rPr>
        <w:t xml:space="preserve">Verification — On 7 October 2026 the backend suite passed 177 tests with no failures or skips, and the frontend tests, production build, TypeScript check and lint (0 errors) all passed. This supports confidence in software behavior but does not establish scientific, methodology, deployment or external-verification completeness.</w:t>
      </w:r>
    </w:p>
    <w:p w:rsidR="00000000" w:rsidDel="00000000" w:rsidP="00000000" w:rsidRDefault="00000000" w:rsidRPr="00000000" w14:paraId="10000627">
      <w:pPr>
        <w:pStyle w:val="Heading2"/>
        <w:keepNext w:val="1"/>
        <w:spacing w:after="120" w:before="240" w:lineRule="auto"/>
        <w:rPr/>
      </w:pPr>
      <w:r>
        <w:rPr>
          <w:rtl w:val="0"/>
        </w:rPr>
        <w:t xml:space="preserve">14.2 Methodology and Accounting Limitations</w:t>
      </w:r>
    </w:p>
    <w:p w:rsidR="00000000" w:rsidDel="00000000" w:rsidP="00000000" w:rsidRDefault="00000000" w:rsidRPr="00000000" w14:paraId="10000628">
      <w:pPr>
        <w:spacing w:after="60" w:before="0" w:line="276" w:lineRule="auto"/>
        <w:jc w:val="both"/>
        <w:rPr/>
      </w:pPr>
      <w:r w:rsidDel="00000000" w:rsidR="00000000" w:rsidRPr="00000000">
        <w:rPr>
          <w:rtl w:val="0"/>
        </w:rPr>
        <w:t xml:space="preserve">VM0051 v1.1 is implemented only for the scoped QA3/default-factor rice pathway; rice leakage, several fertilizer/burning/monitoring/safeguard elements, and independent evidence that remotely detected events satisfy every methodology requirement remain unsupported or partial. VM0042 v2.2 is likewise scoped to supported QA2-style SOC, uncertainty, selected non-SOC/livestock terms and restricted displacement leakage; QA1/process-model quantification, full DSM/sampling, multi-field leakage, mitigation, nonannual reconciliation and complete sequential-period state remain outside the verified scope.</w:t>
      </w:r>
    </w:p>
    <w:p w:rsidR="00000000" w:rsidDel="00000000" w:rsidP="00000000" w:rsidRDefault="00000000" w:rsidRPr="00000000" w14:paraId="10000629">
      <w:pPr>
        <w:spacing w:after="60" w:before="0" w:line="276" w:lineRule="auto"/>
        <w:jc w:val="both"/>
        <w:rPr/>
      </w:pPr>
      <w:r w:rsidDel="00000000" w:rsidR="00000000" w:rsidRPr="00000000">
        <w:rPr>
          <w:rtl w:val="0"/>
        </w:rPr>
        <w:t xml:space="preserve">The methodology registry preserves bundles, corrections, applicability and requirement states, but common.additionality is unsupported, blocking and non-overridable in current behavior. Internal fields such as final_issuance or VCU-style values are therefore internal accounting estimates only; Terra-Audit does not implement Verra registry issuance, and internal review is not VVB verification.</w:t>
      </w:r>
    </w:p>
    <w:p w:rsidR="00000000" w:rsidDel="00000000" w:rsidP="00000000" w:rsidRDefault="00000000" w:rsidRPr="00000000" w14:paraId="1000062A">
      <w:pPr>
        <w:pStyle w:val="Heading2"/>
        <w:keepNext w:val="1"/>
        <w:spacing w:after="120" w:before="240" w:lineRule="auto"/>
        <w:rPr/>
      </w:pPr>
      <w:r>
        <w:rPr>
          <w:rtl w:val="0"/>
        </w:rPr>
        <w:t xml:space="preserve">14.3 Scientific Validation Limitations</w:t>
      </w:r>
    </w:p>
    <w:p w:rsidR="00000000" w:rsidDel="00000000" w:rsidP="00000000" w:rsidRDefault="00000000" w:rsidRPr="00000000" w14:paraId="1000062B">
      <w:pPr>
        <w:spacing w:after="60" w:before="0" w:line="276" w:lineRule="auto"/>
        <w:jc w:val="both"/>
        <w:rPr/>
      </w:pPr>
      <w:r w:rsidDel="00000000" w:rsidR="00000000" w:rsidRPr="00000000">
        <w:rPr>
          <w:rtl w:val="0"/>
        </w:rPr>
        <w:t xml:space="preserve">No independent AWD ground-truth dataset has been completed. Sentinel-1 threshold outputs and RF/XGBoost labels therefore measure model-versus-threshold agreement, not field accuracy; orbit/incidence-angle/rainfall effects, revisit gaps and field water-level timing remain unvalidated. Future field work should compare detections with water-level tubes, irrigation logs or partner-verified observations and report event precision/recall, timing error and performance across seasons and locations.</w:t>
      </w:r>
    </w:p>
    <w:p w:rsidR="00000000" w:rsidDel="00000000" w:rsidP="00000000" w:rsidRDefault="00000000" w:rsidRPr="00000000" w14:paraId="1000062C">
      <w:pPr>
        <w:pStyle w:val="Heading2"/>
        <w:keepNext w:val="1"/>
        <w:spacing w:after="120" w:before="240" w:lineRule="auto"/>
        <w:rPr/>
      </w:pPr>
      <w:r>
        <w:rPr>
          <w:rtl w:val="0"/>
        </w:rPr>
        <w:t xml:space="preserve">14.4 Provenance and Reproducibility Limitations</w:t>
      </w:r>
    </w:p>
    <w:p w:rsidR="00000000" w:rsidDel="00000000" w:rsidP="00000000" w:rsidRDefault="00000000" w:rsidRPr="00000000" w14:paraId="1000062D">
      <w:pPr>
        <w:spacing w:after="60" w:before="0" w:line="276" w:lineRule="auto"/>
        <w:jc w:val="both"/>
        <w:rPr/>
      </w:pPr>
      <w:r w:rsidDel="00000000" w:rsidR="00000000" w:rsidRPr="00000000">
        <w:rPr>
          <w:rtl w:val="0"/>
        </w:rPr>
        <w:t xml:space="preserve">Versioned calculation snapshots preserve historical inputs/results and ALM PDF exports use frozen calculation context, but there is no database WORM guarantee, cryptographic full-package signature or single canonical provenance artifact covering every Sentinel scene, geometry revision, detector configuration, attachment hash and executable Git revision. Existing fingerprints are subset-specific change detectors rather than a signed audit manifest; legacy paths may still use current/latest context.</w:t>
      </w:r>
    </w:p>
    <w:p w:rsidR="00000000" w:rsidDel="00000000" w:rsidP="00000000" w:rsidRDefault="00000000" w:rsidRPr="00000000" w14:paraId="1000062E">
      <w:pPr>
        <w:pStyle w:val="Heading2"/>
        <w:keepNext w:val="1"/>
        <w:spacing w:after="120" w:before="240" w:lineRule="auto"/>
        <w:rPr/>
      </w:pPr>
      <w:r>
        <w:rPr>
          <w:rtl w:val="0"/>
        </w:rPr>
        <w:t xml:space="preserve">14.5 Security and Operational Limitations</w:t>
      </w:r>
    </w:p>
    <w:p w:rsidR="00000000" w:rsidDel="00000000" w:rsidP="00000000" w:rsidRDefault="00000000" w:rsidRPr="00000000" w14:paraId="1000062F">
      <w:pPr>
        <w:spacing w:after="60" w:before="0" w:line="276" w:lineRule="auto"/>
        <w:jc w:val="both"/>
        <w:rPr/>
      </w:pPr>
      <w:r w:rsidDel="00000000" w:rsidR="00000000" w:rsidRPr="00000000">
        <w:rPr>
          <w:rtl w:val="0"/>
        </w:rPr>
        <w:t xml:space="preserve">Authentication, server-derived organization scope, roles, token revocation, private artifact access and durable job controls provide a useful foundation, but some project-membership enforcement is inconsistent and the database has no general foreign keys or row-level security. Login throttling, malware/content scanning, deletion cleanup, backup/restore, live worker health, exact deployed revision, production database/storage and PostgreSQL migration were not independently verified. No penetration test or production-security certification is claimed.</w:t>
      </w:r>
    </w:p>
    <w:p w:rsidR="00000000" w:rsidDel="00000000" w:rsidP="00000000" w:rsidRDefault="00000000" w:rsidRPr="00000000" w14:paraId="10000630">
      <w:pPr>
        <w:pStyle w:val="Heading2"/>
        <w:keepNext w:val="1"/>
        <w:spacing w:after="120" w:before="240" w:lineRule="auto"/>
        <w:rPr/>
      </w:pPr>
      <w:r>
        <w:rPr>
          <w:rtl w:val="0"/>
        </w:rPr>
        <w:t xml:space="preserve">14.6 Generative-AI Limitations</w:t>
      </w:r>
    </w:p>
    <w:p w:rsidR="00000000" w:rsidDel="00000000" w:rsidP="00000000" w:rsidRDefault="00000000" w:rsidRPr="00000000" w14:paraId="10000631">
      <w:pPr>
        <w:spacing w:after="60" w:before="0" w:line="276" w:lineRule="auto"/>
        <w:jc w:val="both"/>
        <w:rPr/>
      </w:pPr>
      <w:r w:rsidDel="00000000" w:rsidR="00000000" w:rsidRPr="00000000">
        <w:rPr>
          <w:rtl w:val="0"/>
        </w:rPr>
        <w:t xml:space="preserve">Generative outputs are validated for structure, allowlisted references, citation membership, numeric support, corrections and server-owned actions/limitations, but this does not prove semantic entailment or factual truth; output remains a human-review draft. The 20-case evaluation runner exists, yet frozen canonical packet fixtures are incomplete, so no provider-quality benchmark is claimed.</w:t>
      </w:r>
    </w:p>
    <w:p w:rsidR="00000000" w:rsidDel="00000000" w:rsidP="00000000" w:rsidRDefault="00000000" w:rsidRPr="00000000" w14:paraId="10000632">
      <w:pPr>
        <w:pStyle w:val="Heading2"/>
        <w:keepNext w:val="1"/>
        <w:spacing w:after="120" w:before="240" w:lineRule="auto"/>
        <w:rPr/>
      </w:pPr>
      <w:r>
        <w:rPr>
          <w:rtl w:val="0"/>
        </w:rPr>
        <w:t xml:space="preserve">14.7 Prioritized Future Work</w:t>
      </w:r>
    </w:p>
    <w:p w:rsidR="00000000" w:rsidDel="00000000" w:rsidP="00000000" w:rsidRDefault="00000000" w:rsidRPr="00000000" w14:paraId="10000633">
      <w:pPr>
        <w:spacing w:after="60" w:before="0" w:line="276" w:lineRule="auto"/>
        <w:jc w:val="both"/>
        <w:rPr/>
      </w:pPr>
      <w:r w:rsidDel="00000000" w:rsidR="00000000" w:rsidRPr="00000000">
        <w:rPr>
          <w:rtl w:val="0"/>
        </w:rPr>
        <w:t xml:space="preserve">P0 — Keep the regression suite green while fixing CI branch/type-generation ordering and endpoint authorization; P0 — resolve the additionality/readiness contradiction without weakening the methodology gate; P1 — make rice provenance calculation-specific and add a tamper-evident evidence manifest; P1 — execute independent AWD ground-truth validation in Bangladesh/South Asia; P1 — verify PostgreSQL/shared-storage/worker/backup/deployment recovery and complete the 20-case AI evaluation; P2 — adopt versioned migrations and continue methodology coverage only where authoritative sources and expert/VVB review support it.</w:t>
      </w:r>
    </w:p>
    <w:p w:rsidR="00000000" w:rsidDel="00000000" w:rsidP="00000000" w:rsidRDefault="00000000" w:rsidRPr="00000000" w14:paraId="10000634">
      <w:pPr>
        <w:pStyle w:val="Heading2"/>
        <w:keepNext w:val="1"/>
        <w:spacing w:after="120" w:before="240" w:lineRule="auto"/>
        <w:rPr/>
      </w:pPr>
      <w:r>
        <w:rPr>
          <w:rtl w:val="0"/>
        </w:rPr>
        <w:t xml:space="preserve">14.8 Conclusion</w:t>
      </w:r>
    </w:p>
    <w:p w:rsidR="00000000" w:rsidDel="00000000" w:rsidP="00000000" w:rsidRDefault="00000000" w:rsidRPr="00000000" w14:paraId="10000635">
      <w:pPr>
        <w:spacing w:after="60" w:before="0" w:line="276" w:lineRule="auto"/>
        <w:jc w:val="both"/>
        <w:rPr/>
      </w:pPr>
      <w:r w:rsidDel="00000000" w:rsidR="00000000" w:rsidRPr="00000000">
        <w:rPr>
          <w:rtl w:val="0"/>
        </w:rPr>
        <w:t xml:space="preserve">Terra-Audit demonstrates a credible software architecture for evidence-centered agricultural MRV preparation: it organizes multi-user evidence, executes scoped deterministic VM0051/VM0042 calculations, preserves methodology/readiness and versioned history, supports internal review, and provides audit-oriented analytics/exports. It must not be presented as an autonomous verification or issuance platform; independent AWD validation, complete methodology/program coverage, full provenance sealing, production operational assurance, and external VVB/Verra processes remain separate work.</w:t>
      </w:r>
    </w:p>
    <w:p w:rsidR="00000000" w:rsidDel="00000000" w:rsidP="00000000" w:rsidRDefault="00000000" w:rsidRPr="00000000" w14:paraId="10000636">
      <w:pPr>
        <w:pStyle w:val="Heading1"/>
        <w:keepNext w:val="1"/>
        <w:spacing w:after="160" w:before="400" w:lineRule="auto"/>
        <w:rPr/>
      </w:pPr>
      <w:r>
        <w:rPr>
          <w:rtl w:val="0"/>
        </w:rPr>
        <w:t xml:space="preserve">Appendix A — Calculation and Internal-Review Persistence</w:t>
      </w:r>
    </w:p>
    <w:p w:rsidR="00000000" w:rsidDel="00000000" w:rsidP="00000000" w:rsidRDefault="00000000" w:rsidRPr="00000000" w14:paraId="10000637">
      <w:pPr>
        <w:spacing w:after="60" w:before="0" w:line="276" w:lineRule="auto"/>
        <w:ind w:left="0" w:right="0" w:firstLine="0"/>
        <w:jc w:val="both"/>
        <w:rPr/>
      </w:pPr>
      <w:r>
        <w:rPr>
          <w:rtl w:val="0"/>
        </w:rPr>
        <w:t xml:space="preserve">This appendix gives the implementation-level view of the calculation and internal-review tables, which are central to calculation and review traceability. The higher-level ERD in Chapter 5 and the schema table summarize the other domains.</w:t>
      </w:r>
    </w:p>
    <w:p w:rsidR="00000000" w:rsidDel="00000000" w:rsidP="00000000" w:rsidRDefault="00000000" w:rsidRPr="00000000" w14:paraId="10000638">
      <w:pPr>
        <w:spacing w:after="60" w:before="0" w:line="276" w:lineRule="auto"/>
        <w:ind w:left="0" w:right="0" w:firstLine="0"/>
        <w:jc w:val="both"/>
        <w:rPr/>
      </w:pPr>
      <w:r>
        <w:rPr>
          <w:rtl w:val="0"/>
        </w:rPr>
        <w:t xml:space="preserve">As in Chapter 5, connectors are logical/application relationships. The SQLite design does not declare FOREIGN KEY constraints, so the diagram does not claim database-enforced referential integrity.</w:t>
      </w:r>
    </w:p>
    <w:p w:rsidR="00000000" w:rsidDel="00000000" w:rsidP="00000000" w:rsidRDefault="00000000" w:rsidRPr="00000000" w14:paraId="10000639">
      <w:pPr>
        <w:keepNext w:val="1"/>
        <w:spacing w:after="0" w:before="0" w:line="240" w:lineRule="auto"/>
        <w:ind w:left="0" w:right="0" w:firstLine="0"/>
        <w:jc w:val="center"/>
        <w:rPr>
          <w:sz w:val="2"/>
          <w:szCs w:val="2"/>
        </w:rPr>
      </w:pPr>
      <w:r w:rsidDel="00000000" w:rsidR="00000000" w:rsidRPr="00000000">
        <w:rPr/>
        <w:drawing>
          <wp:inline distB="114300" distT="114300" distL="114300" distR="114300">
            <wp:extent cx="5733288" cy="3508123"/>
            <wp:effectExtent b="0" l="0" r="0" t="0"/>
            <wp:docPr id="5026" name="erd_calc_review.png"/>
            <a:graphic>
              <a:graphicData uri="http://schemas.openxmlformats.org/drawingml/2006/picture">
                <pic:pic>
                  <pic:nvPicPr>
                    <pic:cNvPr id="5026" name="erd_calc_review.png"/>
                    <pic:cNvPicPr preferRelativeResize="0"/>
                  </pic:nvPicPr>
                  <pic:blipFill>
                    <a:blip r:embed="rId65"/>
                    <a:srcRect b="0" l="0" r="0" t="0"/>
                    <a:stretch>
                      <a:fillRect/>
                    </a:stretch>
                  </pic:blipFill>
                  <pic:spPr>
                    <a:xfrm>
                      <a:off x="0" y="0"/>
                      <a:ext cx="5733288" cy="3508123"/>
                    </a:xfrm>
                    <a:prstGeom prst="rect"/>
                    <a:ln/>
                  </pic:spPr>
                </pic:pic>
              </a:graphicData>
            </a:graphic>
          </wp:inline>
        </w:drawing>
      </w:r>
    </w:p>
    <w:p w:rsidR="00000000" w:rsidDel="00000000" w:rsidP="00000000" w:rsidRDefault="00000000" w:rsidRPr="00000000" w14:paraId="1000063A">
      <w:pPr>
        <w:keepNext w:val="0"/>
        <w:keepLines w:val="1"/>
        <w:spacing w:after="180" w:before="0" w:lineRule="auto"/>
        <w:ind w:left="0" w:right="0" w:firstLine="0"/>
        <w:jc w:val="center"/>
        <w:rPr>
          <w:b w:val="1"/>
          <w:bCs w:val="1"/>
          <w:i w:val="1"/>
          <w:iCs w:val="1"/>
          <w:sz w:val="20"/>
          <w:szCs w:val="20"/>
        </w:rPr>
      </w:pPr>
      <w:r>
        <w:rPr>
          <w:b w:val="1"/>
          <w:bCs w:val="1"/>
          <w:i w:val="1"/>
          <w:iCs w:val="1"/>
          <w:sz w:val="20"/>
          <w:szCs w:val="20"/>
          <w:rtl w:val="0"/>
        </w:rPr>
        <w:t xml:space="preserve">Fig 31: Calculation and internal-review persistence tables.</w:t>
      </w:r>
    </w:p>
    <w:p w:rsidR="00000000" w:rsidDel="00000000" w:rsidP="00000000" w:rsidRDefault="00000000" w:rsidRPr="00000000" w14:paraId="1000063B">
      <w:pPr>
        <w:pStyle w:val="Heading1"/>
        <w:keepNext w:val="1"/>
        <w:spacing w:after="160" w:before="400" w:lineRule="auto"/>
        <w:rPr/>
      </w:pPr>
      <w:r>
        <w:rPr>
          <w:rtl w:val="0"/>
        </w:rPr>
        <w:t xml:space="preserve">References</w:t>
      </w:r>
    </w:p>
    <w:p w:rsidR="00000000" w:rsidDel="00000000" w:rsidP="00000000" w:rsidRDefault="00000000" w:rsidRPr="00000000" w14:paraId="100006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VM0051 v1.1 — Methodology for Improved Management in Rice Production Systems. Repository copy: methodologies/verra/vm0051/VM0051-Improved-Management-in-Rice-Production-Systems-v1.1.pdf.</w:t>
      </w:r>
    </w:p>
    <w:p w:rsidR="00000000" w:rsidDel="00000000" w:rsidP="00000000" w:rsidRDefault="00000000" w:rsidRPr="00000000" w14:paraId="100006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VM0042 v2.2 — Methodology for Improved Agricultural Land Management. Repository copy: methodologies/verra/vm0042/VM0042v2.2.pdf. The repository also contains the June 2026 correction/clarification file VM0042v2.2_CC_11JUN2026.pdf and VT0014 v1.0 with its correction notice where relevant to the implemented scope.</w:t>
      </w:r>
    </w:p>
    <w:p w:rsidR="00000000" w:rsidDel="00000000" w:rsidP="00000000" w:rsidRDefault="00000000" w:rsidRPr="00000000" w14:paraId="100006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VMD0054 v1.1 — Methodology for Estimating Leakage from the Displacement of Agricultural Activities. Repository copy: methodologies/verra/vmd0054/VMD0054-v1.1.pdf.</w:t>
      </w:r>
    </w:p>
    <w:p w:rsidR="00000000" w:rsidDel="00000000" w:rsidP="00000000" w:rsidRDefault="00000000" w:rsidRPr="00000000" w14:paraId="100006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IPCC,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2019 Refinement to the 2006 IPCC Guidelines for National Greenhouse Gas Inventories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Volume 4 (Agriculture, Forestry and Other Land Use), Chapter 5, Table 5.12 (water regime scaling factors) and Table 5.13/5.14 (pre-season and organic-amendment factors); Chapter 10 (livestock enteric fermentation and manure management, cited for the integrated crop-livestock terms in Sections 1.3, 3.2 and 5.2); Chapter 11, Table 11.1 (N₂O emission factors, including pasture/range/paddock-deposited manure N₂O).</w:t>
      </w:r>
      <w:r w:rsidDel="00000000" w:rsidR="00000000" w:rsidRPr="00000000">
        <w:rPr>
          <w:rtl w:val="0"/>
        </w:rPr>
      </w:r>
    </w:p>
    <w:p w:rsidR="00000000" w:rsidDel="00000000" w:rsidP="00000000" w:rsidRDefault="00000000" w:rsidRPr="00000000" w14:paraId="100006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IPCC,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Fifth Assessment Report (AR5), Climate Change 2013: The Physical Science Basis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100-year Global Warming Potential values (CH₄ = 28, N₂O = 265) used in both carbon estimation engines.</w:t>
      </w:r>
      <w:r w:rsidDel="00000000" w:rsidR="00000000" w:rsidRPr="00000000">
        <w:rPr>
          <w:rtl w:val="0"/>
        </w:rPr>
      </w:r>
    </w:p>
    <w:p w:rsidR="00000000" w:rsidDel="00000000" w:rsidP="00000000" w:rsidRDefault="00000000" w:rsidRPr="00000000" w14:paraId="100006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VCS Program Guide; VCS Standard v5.0; and Registration and Issuance Process. Repository copies are stored under methodologies/verra/standards/. These documents are cited only for external program/registration/issuance context; Terra-Audit does not perform registry issuance.</w:t>
      </w:r>
    </w:p>
    <w:p w:rsidR="00000000" w:rsidDel="00000000" w:rsidP="00000000" w:rsidRDefault="00000000" w:rsidRPr="00000000" w14:paraId="100006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European Space Agency / Copernicus Programme,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Sentinel-1 SAR User Guide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https://sentinels.copernicus.eu/web/sentinel/user-guides/sentinel-1-sar</w:t>
      </w:r>
      <w:r w:rsidDel="00000000" w:rsidR="00000000" w:rsidRPr="00000000">
        <w:rPr>
          <w:rtl w:val="0"/>
        </w:rPr>
      </w:r>
    </w:p>
    <w:p w:rsidR="00000000" w:rsidDel="00000000" w:rsidP="00000000" w:rsidRDefault="00000000" w:rsidRPr="00000000" w14:paraId="100006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Google,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Google Earth Engine API Documentation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(earthengine-api, dataset COPERNICUS/S1_GRD). https://developers.google.com/earth-engine</w:t>
      </w:r>
      <w:r w:rsidDel="00000000" w:rsidR="00000000" w:rsidRPr="00000000">
        <w:rPr>
          <w:rtl w:val="0"/>
        </w:rPr>
      </w:r>
    </w:p>
    <w:p w:rsidR="00000000" w:rsidDel="00000000" w:rsidP="00000000" w:rsidRDefault="00000000" w:rsidRPr="00000000" w14:paraId="100006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Lampayan et al., “Adoption and economics of alternate wetting and drying water management for irrigated lowland rice,”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Field Crops Research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170, pp. 95–108, 2015 (background on AWD practice).</w:t>
      </w:r>
      <w:r w:rsidDel="00000000" w:rsidR="00000000" w:rsidRPr="00000000">
        <w:rPr>
          <w:rtl w:val="0"/>
        </w:rPr>
      </w:r>
    </w:p>
    <w:p w:rsidR="00000000" w:rsidDel="00000000" w:rsidP="00000000" w:rsidRDefault="00000000" w:rsidRPr="00000000" w14:paraId="100006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Savitzky and M. J. E. Golay, “Smoothing and Differentiation of Data by Simplified Least Squares Procedures,”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Analytical Chemistry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36, no. 8, pp. 1627–1639, 1964 (signal smoothing filter used in the data engine).</w:t>
      </w:r>
      <w:r w:rsidDel="00000000" w:rsidR="00000000" w:rsidRPr="00000000">
        <w:rPr>
          <w:rtl w:val="0"/>
        </w:rPr>
      </w:r>
    </w:p>
    <w:p w:rsidR="00000000" w:rsidDel="00000000" w:rsidP="00000000" w:rsidRDefault="00000000" w:rsidRPr="00000000" w14:paraId="100006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 Breiman, “Random Forests,”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Machine Learning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45, no. 1, pp. 5–32, 2001.</w:t>
      </w:r>
      <w:r w:rsidDel="00000000" w:rsidR="00000000" w:rsidRPr="00000000">
        <w:rPr>
          <w:rtl w:val="0"/>
        </w:rPr>
      </w:r>
    </w:p>
    <w:p w:rsidR="00000000" w:rsidDel="00000000" w:rsidP="00000000" w:rsidRDefault="00000000" w:rsidRPr="00000000" w14:paraId="100006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 Chen and C. Guestrin, “XGBoost: A Scalable Tree Boosting System,”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Proceedings of the 22nd ACM SIGKDD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pp. 785–794, 2016.</w:t>
      </w:r>
      <w:r w:rsidDel="00000000" w:rsidR="00000000" w:rsidRPr="00000000">
        <w:rPr>
          <w:rtl w:val="0"/>
        </w:rPr>
      </w:r>
    </w:p>
    <w:p w:rsidR="00000000" w:rsidDel="00000000" w:rsidP="00000000" w:rsidRDefault="00000000" w:rsidRPr="00000000" w14:paraId="100006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Bouvet and T. Le Toan, “Use of ENVISAT/ASAR wide-swath data for timely rice fields mapping in the Mekong River Delta,” Remote Sensing of Environment, vol. 115, no. 4, pp. 1090–1101, 2011.</w:t>
      </w:r>
    </w:p>
    <w:p w:rsidR="00000000" w:rsidDel="00000000" w:rsidP="00000000" w:rsidRDefault="00000000" w:rsidRPr="00000000" w14:paraId="100006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B. Nguyen, A. Gruber and W. Wagner, “Mapping rice extent and cropping scheme in the Mekong Delta using Sentinel-1A data,” Remote Sensing Letters, vol. 7, no. 12, pp. 1209–1218, 2016.</w:t>
      </w:r>
    </w:p>
    <w:p w:rsidR="00000000" w:rsidDel="00000000" w:rsidP="00000000" w:rsidRDefault="00000000" w:rsidRPr="00000000" w14:paraId="100006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Torres et al., “GMES Sentinel-1 mission,” Remote Sensing of Environment, vol. 120, pp. 9–24, 2012.</w:t>
      </w:r>
    </w:p>
    <w:p w:rsidR="00000000" w:rsidDel="00000000" w:rsidP="00000000" w:rsidRDefault="00000000" w:rsidRPr="00000000" w14:paraId="100006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 Gorelick et al., “Google Earth Engine: Planetary-scale geospatial analysis for everyone,” Remote Sensing of Environment, vol. 202, pp. 18–27, 2017.</w:t>
      </w:r>
    </w:p>
    <w:p w:rsidR="00000000" w:rsidDel="00000000" w:rsidP="00000000" w:rsidRDefault="00000000" w:rsidRPr="00000000" w14:paraId="100006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S. Pressman and B. R. Maxim, Software Engineering: A Practitioner’s Approach, 8th ed. New York: McGraw-Hill Education, 2014.</w:t>
      </w:r>
    </w:p>
    <w:sectPr>
      <w:headerReference r:id="rId39"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spacing w:after="0" w:lineRule="auto"/>
      <w:jc w:val="right"/>
      <w:rPr>
        <w:color w:val="444444"/>
        <w:sz w:val="18"/>
        <w:szCs w:val="18"/>
      </w:rPr>
    </w:pPr>
    <w:r w:rsidDel="00000000" w:rsidR="00000000" w:rsidRPr="00000000">
      <w:rPr>
        <w:color w:val="444444"/>
        <w:sz w:val="18"/>
        <w:szCs w:val="18"/>
        <w:rtl w:val="0"/>
      </w:rPr>
      <w:t xml:space="preserve">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spacing w:after="0" w:lineRule="auto"/>
      <w:jc w:val="right"/>
      <w:rPr/>
    </w:pPr>
    <w:r w:rsidDel="00000000" w:rsidR="00000000" w:rsidRPr="00000000">
      <w:rPr>
        <w:color w:val="444444"/>
        <w:sz w:val="18"/>
        <w:szCs w:val="18"/>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jc w:val="right"/>
      <w:rPr>
        <w:color w:val="444444"/>
        <w:sz w:val="18"/>
        <w:szCs w:val="18"/>
      </w:rPr>
    </w:pPr>
    <w:r w:rsidDel="00000000" w:rsidR="00000000" w:rsidRPr="00000000">
      <w:rPr>
        <w:color w:val="444444"/>
        <w:sz w:val="18"/>
        <w:szCs w:val="18"/>
        <w:rtl w:val="0"/>
      </w:rPr>
      <w:t xml:space="preserve">II</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9">
    <w:pPr>
      <w:jc w:val="right"/>
      <w:rPr>
        <w:color w:val="444444"/>
        <w:sz w:val="18"/>
        <w:szCs w:val="18"/>
      </w:rPr>
    </w:pPr>
    <w:r w:rsidDel="00000000" w:rsidR="00000000" w:rsidRPr="00000000">
      <w:rPr>
        <w:color w:val="444444"/>
        <w:sz w:val="18"/>
        <w:szCs w:val="18"/>
        <w:rtl w:val="0"/>
      </w:rPr>
      <w:t xml:space="preserve">III</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A">
    <w:pPr>
      <w:jc w:val="right"/>
      <w:rPr>
        <w:color w:val="444444"/>
        <w:sz w:val="18"/>
        <w:szCs w:val="18"/>
      </w:rPr>
    </w:pPr>
    <w:r w:rsidDel="00000000" w:rsidR="00000000" w:rsidRPr="00000000">
      <w:rPr>
        <w:color w:val="444444"/>
        <w:sz w:val="18"/>
        <w:szCs w:val="18"/>
        <w:rtl w:val="0"/>
      </w:rPr>
      <w:t xml:space="preserve">IV</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mbria" w:cs="Cambria" w:eastAsia="Cambria" w:hAnsi="Cambria"/>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mbria" w:cs="Cambria" w:eastAsia="Cambria" w:hAnsi="Cambria"/>
      <w:b w:val="1"/>
      <w:bCs w:val="1"/>
      <w:i w:val="0"/>
      <w:iCs w:val="0"/>
      <w:smallCaps w:val="0"/>
      <w:strike w:val="0"/>
      <w:color w:val="2e539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0.png"/><Relationship Id="rId8" Type="http://schemas.openxmlformats.org/officeDocument/2006/relationships/header" Target="header7.xml"/><Relationship Id="rId11" Type="http://schemas.openxmlformats.org/officeDocument/2006/relationships/header" Target="header4.xml"/><Relationship Id="rId33" Type="http://schemas.openxmlformats.org/officeDocument/2006/relationships/image" Target="media/image16.png"/><Relationship Id="rId10" Type="http://schemas.openxmlformats.org/officeDocument/2006/relationships/header" Target="header1.xml"/><Relationship Id="rId13" Type="http://schemas.openxmlformats.org/officeDocument/2006/relationships/header" Target="header6.xml"/><Relationship Id="rId35" Type="http://schemas.openxmlformats.org/officeDocument/2006/relationships/image" Target="media/image17.png"/><Relationship Id="rId12" Type="http://schemas.openxmlformats.org/officeDocument/2006/relationships/header" Target="header5.xml"/><Relationship Id="rId34" Type="http://schemas.openxmlformats.org/officeDocument/2006/relationships/image" Target="media/image6.png"/><Relationship Id="rId37" Type="http://schemas.openxmlformats.org/officeDocument/2006/relationships/image" Target="media/image27.png"/><Relationship Id="rId36" Type="http://schemas.openxmlformats.org/officeDocument/2006/relationships/image" Target="media/image15.png"/><Relationship Id="rId39" Type="http://schemas.openxmlformats.org/officeDocument/2006/relationships/header" Target="header2.xml"/><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Terra-Audit — SE801 Final Technical Report</dc:title>
  <cp:lastModifiedBy>python-docx</cp:lastModifiedBy>
  <cp:revision>1</cp:revision>
  <dcterms:modified xsi:type="dcterms:W3CDTF">2026-10-07T15:27:18Z</dcterms:modified>
</cp:coreProperties>
</file>