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3C5E"/>
          <w:sz w:val="44"/>
          <w:szCs w:val="44"/>
        </w:rPr>
        <w:t xml:space="preserve">MIRA CONVERSATION ENGINE</w:t>
      </w:r>
    </w:p>
    <w:p>
      <w:pPr>
        <w:spacing w:after="600"/>
        <w:jc w:val="center"/>
      </w:pPr>
      <w:r>
        <w:rPr>
          <w:rFonts w:ascii="Arial" w:cs="Arial" w:eastAsia="Arial" w:hAnsi="Arial"/>
          <w:color w:val="2E75B6"/>
          <w:sz w:val="28"/>
          <w:szCs w:val="28"/>
        </w:rPr>
        <w:t xml:space="preserve">Engagement Strategy for Calls 1–3</w:t>
      </w:r>
    </w:p>
    <w:p>
      <w:pPr>
        <w:pBdr>
          <w:top w:val="single" w:color="CCCCCC" w:sz="2" w:space="12"/>
        </w:pBdr>
        <w:spacing w:after="100" w:before="200"/>
        <w:jc w:val="center"/>
      </w:pPr>
      <w:r>
        <w:rPr>
          <w:rFonts w:ascii="Arial" w:cs="Arial" w:eastAsia="Arial" w:hAnsi="Arial"/>
          <w:color w:val="666666"/>
          <w:sz w:val="22"/>
          <w:szCs w:val="22"/>
        </w:rPr>
        <w:t xml:space="preserve">Requirements Specification</w:t>
      </w:r>
    </w:p>
    <w:p>
      <w:pPr>
        <w:spacing w:after="100"/>
        <w:jc w:val="center"/>
      </w:pPr>
      <w:r>
        <w:rPr>
          <w:rFonts w:ascii="Arial" w:cs="Arial" w:eastAsia="Arial" w:hAnsi="Arial"/>
          <w:color w:val="888888"/>
          <w:sz w:val="20"/>
          <w:szCs w:val="20"/>
        </w:rPr>
        <w:t xml:space="preserve">Version 1.0  |  March 2026  |  Status: Design Complete</w:t>
      </w:r>
    </w:p>
    <w:p>
      <w:pPr>
        <w:spacing w:after="100"/>
        <w:jc w:val="center"/>
      </w:pPr>
      <w:r>
        <w:rPr>
          <w:rFonts w:ascii="Arial" w:cs="Arial" w:eastAsia="Arial" w:hAnsi="Arial"/>
          <w:color w:val="888888"/>
          <w:sz w:val="20"/>
          <w:szCs w:val="20"/>
        </w:rPr>
        <w:t xml:space="preserve">Priority: P0 — Determines whether users pick up the phone on day 15</w:t>
      </w:r>
    </w:p>
    <w:p>
      <w:pPr>
        <w:jc w:val="center"/>
      </w:pPr>
      <w:r>
        <w:rPr>
          <w:rFonts w:ascii="Arial" w:cs="Arial" w:eastAsia="Arial" w:hAnsi="Arial"/>
          <w:color w:val="888888"/>
          <w:sz w:val="20"/>
          <w:szCs w:val="20"/>
        </w:rPr>
        <w:t xml:space="preserve">Depends on: Voice Strategy (Phase 1), Knowledge Graph, Calendar Sync</w:t>
      </w:r>
    </w:p>
    <w:p>
      <w:r>
        <w:br w:type="page"/>
      </w:r>
    </w:p>
    <w:p>
      <w:pPr>
        <w:pStyle w:val="Heading1"/>
        <w:spacing w:after="200" w:before="360"/>
      </w:pPr>
      <w:r>
        <w:rPr>
          <w:rFonts w:ascii="Arial" w:cs="Arial" w:eastAsia="Arial" w:hAnsi="Arial"/>
        </w:rPr>
        <w:t xml:space="preserve">1. The Problem</w:t>
      </w:r>
    </w:p>
    <w:p>
      <w:pPr>
        <w:spacing w:after="160"/>
      </w:pPr>
      <w:r>
        <w:rPr>
          <w:rFonts w:ascii="Arial" w:cs="Arial" w:eastAsia="Arial" w:hAnsi="Arial"/>
          <w:sz w:val="22"/>
          <w:szCs w:val="22"/>
        </w:rPr>
        <w:t xml:space="preserve">Mira’s conversation engine is designed around a maturity arc: </w:t>
      </w:r>
      <w:r>
        <w:rPr>
          <w:rFonts w:ascii="Arial" w:cs="Arial" w:eastAsia="Arial" w:hAnsi="Arial"/>
          <w:b/>
          <w:bCs/>
          <w:sz w:val="22"/>
          <w:szCs w:val="22"/>
        </w:rPr>
        <w:t xml:space="preserve">LEARNING → OBSERVING → COACHING</w:t>
      </w:r>
      <w:r>
        <w:rPr>
          <w:rFonts w:ascii="Arial" w:cs="Arial" w:eastAsia="Arial" w:hAnsi="Arial"/>
          <w:sz w:val="22"/>
          <w:szCs w:val="22"/>
        </w:rPr>
        <w:t xml:space="preserve">. The real magic — assertive stakeholder intel, pattern coaching, identity callbacks, personal thread harvesting — doesn’t arrive until call 10+. But users decide whether Mira is worth their time in calls 1–3.</w:t>
      </w:r>
    </w:p>
    <w:p>
      <w:pPr>
        <w:spacing w:after="160"/>
      </w:pPr>
      <w:r>
        <w:rPr>
          <w:rFonts w:ascii="Arial" w:cs="Arial" w:eastAsia="Arial" w:hAnsi="Arial"/>
          <w:sz w:val="22"/>
          <w:szCs w:val="22"/>
        </w:rPr>
        <w:t xml:space="preserve">In LEARNING mode, the conversation engine correctly bans:</w:t>
      </w:r>
    </w:p>
    <w:p>
      <w:pPr>
        <w:pStyle w:val="ListParagraph"/>
        <w:numPr>
          <w:ilvl w:val="0"/>
          <w:numId w:val="2"/>
        </w:numPr>
        <w:spacing w:after="80"/>
      </w:pPr>
      <w:r>
        <w:rPr>
          <w:rFonts w:ascii="Arial" w:cs="Arial" w:eastAsia="Arial" w:hAnsi="Arial"/>
          <w:sz w:val="22"/>
          <w:szCs w:val="22"/>
        </w:rPr>
        <w:t xml:space="preserve">Advice about how to handle meetings or people</w:t>
      </w:r>
    </w:p>
    <w:p>
      <w:pPr>
        <w:pStyle w:val="ListParagraph"/>
        <w:numPr>
          <w:ilvl w:val="0"/>
          <w:numId w:val="2"/>
        </w:numPr>
        <w:spacing w:after="80"/>
      </w:pPr>
      <w:r>
        <w:rPr>
          <w:rFonts w:ascii="Arial" w:cs="Arial" w:eastAsia="Arial" w:hAnsi="Arial"/>
          <w:sz w:val="22"/>
          <w:szCs w:val="22"/>
        </w:rPr>
        <w:t xml:space="preserve">Stakeholder personality labels or archetype assertions</w:t>
      </w:r>
    </w:p>
    <w:p>
      <w:pPr>
        <w:pStyle w:val="ListParagraph"/>
        <w:numPr>
          <w:ilvl w:val="0"/>
          <w:numId w:val="2"/>
        </w:numPr>
        <w:spacing w:after="80"/>
      </w:pPr>
      <w:r>
        <w:rPr>
          <w:rFonts w:ascii="Arial" w:cs="Arial" w:eastAsia="Arial" w:hAnsi="Arial"/>
          <w:sz w:val="22"/>
          <w:szCs w:val="22"/>
        </w:rPr>
        <w:t xml:space="preserve">Pattern claims with less than 1 week of data</w:t>
      </w:r>
    </w:p>
    <w:p>
      <w:pPr>
        <w:pStyle w:val="ListParagraph"/>
        <w:numPr>
          <w:ilvl w:val="0"/>
          <w:numId w:val="2"/>
        </w:numPr>
        <w:spacing w:after="80"/>
      </w:pPr>
      <w:r>
        <w:rPr>
          <w:rFonts w:ascii="Arial" w:cs="Arial" w:eastAsia="Arial" w:hAnsi="Arial"/>
          <w:sz w:val="22"/>
          <w:szCs w:val="22"/>
        </w:rPr>
        <w:t xml:space="preserve">Any advice that would be the same for every user (the specificity test)</w:t>
      </w:r>
    </w:p>
    <w:p>
      <w:pPr>
        <w:spacing w:after="160"/>
      </w:pPr>
      <w:r>
        <w:rPr>
          <w:rFonts w:ascii="Arial" w:cs="Arial" w:eastAsia="Arial" w:hAnsi="Arial"/>
          <w:sz w:val="22"/>
          <w:szCs w:val="22"/>
        </w:rPr>
        <w:t xml:space="preserve">This is the right design for trust. But it means calls 1–3 need a fundamentally different value proposition than calls 10–15. They cannot be a degraded version of the mature experience. They must be designed as a distinct product phase with its own sources of value.</w:t>
      </w:r>
    </w:p>
    <w:p>
      <w:pPr>
        <w:pStyle w:val="Heading2"/>
        <w:spacing w:after="160" w:before="280"/>
      </w:pPr>
      <w:r>
        <w:rPr>
          <w:rFonts w:ascii="Arial" w:cs="Arial" w:eastAsia="Arial" w:hAnsi="Arial"/>
        </w:rPr>
        <w:t xml:space="preserve">1.1 The Additional Constraint</w:t>
      </w:r>
    </w:p>
    <w:p>
      <w:pPr>
        <w:spacing w:after="160"/>
      </w:pPr>
      <w:r>
        <w:rPr>
          <w:rFonts w:ascii="Arial" w:cs="Arial" w:eastAsia="Arial" w:hAnsi="Arial"/>
          <w:sz w:val="22"/>
          <w:szCs w:val="22"/>
        </w:rPr>
        <w:t xml:space="preserve">We cannot pick our audience. A Wartime Operator and a Juggler may both sign up on the same day. We don’t know their archetype until after calls 3–5 (per the conversation engine spec). So calls 1–3 must use a </w:t>
      </w:r>
      <w:r>
        <w:rPr>
          <w:rFonts w:ascii="Arial" w:cs="Arial" w:eastAsia="Arial" w:hAnsi="Arial"/>
          <w:b/>
          <w:bCs/>
          <w:sz w:val="22"/>
          <w:szCs w:val="22"/>
        </w:rPr>
        <w:t xml:space="preserve">default strategy that adapts dynamically</w:t>
      </w:r>
      <w:r>
        <w:rPr>
          <w:rFonts w:ascii="Arial" w:cs="Arial" w:eastAsia="Arial" w:hAnsi="Arial"/>
          <w:sz w:val="22"/>
          <w:szCs w:val="22"/>
        </w:rPr>
        <w:t xml:space="preserve"> based on real-time behavioral signals, not a pre-assigned archetype.</w:t>
      </w:r>
    </w:p>
    <w:p>
      <w:pPr>
        <w:pStyle w:val="Heading2"/>
        <w:spacing w:after="160" w:before="280"/>
      </w:pPr>
      <w:r>
        <w:rPr>
          <w:rFonts w:ascii="Arial" w:cs="Arial" w:eastAsia="Arial" w:hAnsi="Arial"/>
        </w:rPr>
        <w:t xml:space="preserve">1.2 Success Criteria</w:t>
      </w:r>
    </w:p>
    <w:p>
      <w:pPr>
        <w:spacing w:after="160"/>
      </w:pPr>
      <w:r>
        <w:rPr>
          <w:rFonts w:ascii="Arial" w:cs="Arial" w:eastAsia="Arial" w:hAnsi="Arial"/>
          <w:sz w:val="22"/>
          <w:szCs w:val="22"/>
        </w:rPr>
        <w:t xml:space="preserve">Call 1–3 engagement strategies succeed if:</w:t>
      </w:r>
    </w:p>
    <w:p>
      <w:pPr>
        <w:pStyle w:val="ListParagraph"/>
        <w:numPr>
          <w:ilvl w:val="0"/>
          <w:numId w:val="2"/>
        </w:numPr>
        <w:spacing w:after="80"/>
      </w:pPr>
      <w:r>
        <w:rPr>
          <w:rFonts w:ascii="Arial" w:cs="Arial" w:eastAsia="Arial" w:hAnsi="Arial"/>
          <w:sz w:val="22"/>
          <w:szCs w:val="22"/>
        </w:rPr>
        <w:t xml:space="preserve">70%+ of users who complete call 1 pick up call 2 (next-day return)</w:t>
      </w:r>
    </w:p>
    <w:p>
      <w:pPr>
        <w:pStyle w:val="ListParagraph"/>
        <w:numPr>
          <w:ilvl w:val="0"/>
          <w:numId w:val="2"/>
        </w:numPr>
        <w:spacing w:after="80"/>
      </w:pPr>
      <w:r>
        <w:rPr>
          <w:rFonts w:ascii="Arial" w:cs="Arial" w:eastAsia="Arial" w:hAnsi="Arial"/>
          <w:sz w:val="22"/>
          <w:szCs w:val="22"/>
        </w:rPr>
        <w:t xml:space="preserve">Average call duration ≥ 3 minutes (user didn’t hang up immediately)</w:t>
      </w:r>
    </w:p>
    <w:p>
      <w:pPr>
        <w:pStyle w:val="ListParagraph"/>
        <w:numPr>
          <w:ilvl w:val="0"/>
          <w:numId w:val="2"/>
        </w:numPr>
        <w:spacing w:after="80"/>
      </w:pPr>
      <w:r>
        <w:rPr>
          <w:rFonts w:ascii="Arial" w:cs="Arial" w:eastAsia="Arial" w:hAnsi="Arial"/>
          <w:sz w:val="22"/>
          <w:szCs w:val="22"/>
        </w:rPr>
        <w:t xml:space="preserve">User provides at least 1 stakeholder name or meeting context by call 3</w:t>
      </w:r>
    </w:p>
    <w:p>
      <w:pPr>
        <w:pStyle w:val="ListParagraph"/>
        <w:numPr>
          <w:ilvl w:val="0"/>
          <w:numId w:val="2"/>
        </w:numPr>
        <w:spacing w:after="80"/>
      </w:pPr>
      <w:r>
        <w:rPr>
          <w:rFonts w:ascii="Arial" w:cs="Arial" w:eastAsia="Arial" w:hAnsi="Arial"/>
          <w:sz w:val="22"/>
          <w:szCs w:val="22"/>
        </w:rPr>
        <w:t xml:space="preserve">User responds to at least 1 post-meeting debrief by day 3</w:t>
      </w:r>
    </w:p>
    <w:p>
      <w:pPr>
        <w:pStyle w:val="ListParagraph"/>
        <w:numPr>
          <w:ilvl w:val="0"/>
          <w:numId w:val="2"/>
        </w:numPr>
        <w:spacing w:after="80"/>
      </w:pPr>
      <w:r>
        <w:rPr>
          <w:rFonts w:ascii="Arial" w:cs="Arial" w:eastAsia="Arial" w:hAnsi="Arial"/>
          <w:sz w:val="22"/>
          <w:szCs w:val="22"/>
        </w:rPr>
        <w:t xml:space="preserve">Zero hallucinated content (wrong meeting, wrong person, wrong commitment)</w:t>
      </w:r>
    </w:p>
    <w:p>
      <w:r>
        <w:br w:type="page"/>
      </w:r>
    </w:p>
    <w:p>
      <w:pPr>
        <w:pStyle w:val="Heading1"/>
        <w:spacing w:after="200" w:before="360"/>
      </w:pPr>
      <w:r>
        <w:rPr>
          <w:rFonts w:ascii="Arial" w:cs="Arial" w:eastAsia="Arial" w:hAnsi="Arial"/>
        </w:rPr>
        <w:t xml:space="preserve">2. What’s Available on Calls 1–3</w:t>
      </w:r>
    </w:p>
    <w:p>
      <w:pPr>
        <w:spacing w:after="160"/>
      </w:pPr>
      <w:r>
        <w:rPr>
          <w:rFonts w:ascii="Arial" w:cs="Arial" w:eastAsia="Arial" w:hAnsi="Arial"/>
          <w:sz w:val="22"/>
          <w:szCs w:val="22"/>
        </w:rPr>
        <w:t xml:space="preserve">Before designing strategies, we need to be honest about what Mira actually has to work with in the first 72 hours.</w:t>
      </w:r>
    </w:p>
    <w:p>
      <w:pPr>
        <w:pStyle w:val="Heading2"/>
        <w:spacing w:after="160" w:before="280"/>
      </w:pPr>
      <w:r>
        <w:rPr>
          <w:rFonts w:ascii="Arial" w:cs="Arial" w:eastAsia="Arial" w:hAnsi="Arial"/>
        </w:rPr>
        <w:t xml:space="preserve">2.1 Day 1 (After Calendar + Email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Mira Knows</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Calendar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7 days of meetings: titles, times, attendee names + emails, recurring vs one-off, duration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Factual — safe to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days of thread metadata: who the user emails, frequency, subject lines (not bodies)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Factual — safe to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documents: titles, last modified, shared with whom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Factual — safe to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Inferred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 classification (keyword-based), attendee frequency counts, org grouping from email domains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SILENT or PROBE only</w:t>
            </w:r>
          </w:p>
        </w:tc>
      </w:tr>
    </w:tbl>
    <w:p>
      <w:pPr>
        <w:spacing w:after="200"/>
      </w:pPr>
    </w:p>
    <w:p>
      <w:pPr>
        <w:pStyle w:val="Heading2"/>
        <w:spacing w:after="160" w:before="280"/>
      </w:pPr>
      <w:r>
        <w:rPr>
          <w:rFonts w:ascii="Arial" w:cs="Arial" w:eastAsia="Arial" w:hAnsi="Arial"/>
        </w:rPr>
        <w:t xml:space="preserve">2.2 What’s Safe to Say Out 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Safe (No Confidence Gating)</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Banned (Until Confidence Earned)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2"/>
                <w:szCs w:val="22"/>
              </w:rPr>
              <w:t xml:space="preserve">Calendar facts: </w:t>
            </w:r>
            <w:r>
              <w:rPr>
                <w:rFonts w:ascii="Arial" w:cs="Arial" w:eastAsia="Arial" w:hAnsi="Arial"/>
                <w:sz w:val="22"/>
                <w:szCs w:val="22"/>
              </w:rPr>
              <w:t xml:space="preserve">meeting times, titles, attendee count, duration</w:t>
            </w:r>
          </w:p>
          <w:p>
            <w:pPr>
              <w:spacing w:after="40"/>
            </w:pPr>
            <w:r>
              <w:rPr>
                <w:rFonts w:ascii="Arial" w:cs="Arial" w:eastAsia="Arial" w:hAnsi="Arial"/>
                <w:b/>
                <w:bCs/>
                <w:sz w:val="22"/>
                <w:szCs w:val="22"/>
              </w:rPr>
              <w:t xml:space="preserve">Meeting triage: </w:t>
            </w:r>
            <w:r>
              <w:rPr>
                <w:rFonts w:ascii="Arial" w:cs="Arial" w:eastAsia="Arial" w:hAnsi="Arial"/>
                <w:sz w:val="22"/>
                <w:szCs w:val="22"/>
              </w:rPr>
              <w:t xml:space="preserve">“Your 2pm is the heavyweight today — 90 minutes, 8 people”</w:t>
            </w:r>
          </w:p>
          <w:p>
            <w:pPr>
              <w:spacing w:after="40"/>
            </w:pPr>
            <w:r>
              <w:rPr>
                <w:rFonts w:ascii="Arial" w:cs="Arial" w:eastAsia="Arial" w:hAnsi="Arial"/>
                <w:b/>
                <w:bCs/>
                <w:sz w:val="22"/>
                <w:szCs w:val="22"/>
              </w:rPr>
              <w:t xml:space="preserve">Operational observations: </w:t>
            </w:r>
            <w:r>
              <w:rPr>
                <w:rFonts w:ascii="Arial" w:cs="Arial" w:eastAsia="Arial" w:hAnsi="Arial"/>
                <w:sz w:val="22"/>
                <w:szCs w:val="22"/>
              </w:rPr>
              <w:t xml:space="preserve">back-to-back density, no-break windows, calendar changes</w:t>
            </w:r>
          </w:p>
          <w:p>
            <w:pPr>
              <w:spacing w:after="40"/>
            </w:pPr>
            <w:r>
              <w:rPr>
                <w:rFonts w:ascii="Arial" w:cs="Arial" w:eastAsia="Arial" w:hAnsi="Arial"/>
                <w:b/>
                <w:bCs/>
                <w:sz w:val="22"/>
                <w:szCs w:val="22"/>
              </w:rPr>
              <w:t xml:space="preserve">Commitment tracking: </w:t>
            </w:r>
            <w:r>
              <w:rPr>
                <w:rFonts w:ascii="Arial" w:cs="Arial" w:eastAsia="Arial" w:hAnsi="Arial"/>
                <w:sz w:val="22"/>
                <w:szCs w:val="22"/>
              </w:rPr>
              <w:t xml:space="preserve">anything the user explicitly stated</w:t>
            </w:r>
          </w:p>
          <w:p>
            <w:pPr>
              <w:spacing w:after="40"/>
            </w:pPr>
            <w:r>
              <w:rPr>
                <w:rFonts w:ascii="Arial" w:cs="Arial" w:eastAsia="Arial" w:hAnsi="Arial"/>
                <w:b/>
                <w:bCs/>
                <w:sz w:val="22"/>
                <w:szCs w:val="22"/>
              </w:rPr>
              <w:t xml:space="preserve">Questions: </w:t>
            </w:r>
            <w:r>
              <w:rPr>
                <w:rFonts w:ascii="Arial" w:cs="Arial" w:eastAsia="Arial" w:hAnsi="Arial"/>
                <w:sz w:val="22"/>
                <w:szCs w:val="22"/>
              </w:rPr>
              <w:t xml:space="preserve">always safe to ask</w:t>
            </w:r>
          </w:p>
          <w:p>
            <w:pPr>
              <w:spacing w:after="40"/>
            </w:pPr>
            <w:r>
              <w:rPr>
                <w:rFonts w:ascii="Arial" w:cs="Arial" w:eastAsia="Arial" w:hAnsi="Arial"/>
                <w:b/>
                <w:bCs/>
                <w:sz w:val="22"/>
                <w:szCs w:val="22"/>
              </w:rPr>
              <w:t xml:space="preserve">Humor about calendar: </w:t>
            </w:r>
            <w:r>
              <w:rPr>
                <w:rFonts w:ascii="Arial" w:cs="Arial" w:eastAsia="Arial" w:hAnsi="Arial"/>
                <w:sz w:val="22"/>
                <w:szCs w:val="22"/>
              </w:rPr>
              <w:t xml:space="preserve">“That’s a 9am-to-5pm meeting wall”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2"/>
                <w:szCs w:val="22"/>
              </w:rPr>
              <w:t xml:space="preserve">Stakeholder personality: </w:t>
            </w:r>
            <w:r>
              <w:rPr>
                <w:rFonts w:ascii="Arial" w:cs="Arial" w:eastAsia="Arial" w:hAnsi="Arial"/>
                <w:sz w:val="22"/>
                <w:szCs w:val="22"/>
              </w:rPr>
              <w:t xml:space="preserve">“Raj is an Analyst type”</w:t>
            </w:r>
          </w:p>
          <w:p>
            <w:pPr>
              <w:spacing w:after="40"/>
            </w:pPr>
            <w:r>
              <w:rPr>
                <w:rFonts w:ascii="Arial" w:cs="Arial" w:eastAsia="Arial" w:hAnsi="Arial"/>
                <w:b/>
                <w:bCs/>
                <w:sz w:val="22"/>
                <w:szCs w:val="22"/>
              </w:rPr>
              <w:t xml:space="preserve">Relationship advice: </w:t>
            </w:r>
            <w:r>
              <w:rPr>
                <w:rFonts w:ascii="Arial" w:cs="Arial" w:eastAsia="Arial" w:hAnsi="Arial"/>
                <w:sz w:val="22"/>
                <w:szCs w:val="22"/>
              </w:rPr>
              <w:t xml:space="preserve">“Lead with data for Raj”</w:t>
            </w:r>
          </w:p>
          <w:p>
            <w:pPr>
              <w:spacing w:after="40"/>
            </w:pPr>
            <w:r>
              <w:rPr>
                <w:rFonts w:ascii="Arial" w:cs="Arial" w:eastAsia="Arial" w:hAnsi="Arial"/>
                <w:b/>
                <w:bCs/>
                <w:sz w:val="22"/>
                <w:szCs w:val="22"/>
              </w:rPr>
              <w:t xml:space="preserve">Pattern claims: </w:t>
            </w:r>
            <w:r>
              <w:rPr>
                <w:rFonts w:ascii="Arial" w:cs="Arial" w:eastAsia="Arial" w:hAnsi="Arial"/>
                <w:sz w:val="22"/>
                <w:szCs w:val="22"/>
              </w:rPr>
              <w:t xml:space="preserve">“You always struggle with cross-functional meetings”</w:t>
            </w:r>
          </w:p>
          <w:p>
            <w:pPr>
              <w:spacing w:after="40"/>
            </w:pPr>
            <w:r>
              <w:rPr>
                <w:rFonts w:ascii="Arial" w:cs="Arial" w:eastAsia="Arial" w:hAnsi="Arial"/>
                <w:b/>
                <w:bCs/>
                <w:sz w:val="22"/>
                <w:szCs w:val="22"/>
              </w:rPr>
              <w:t xml:space="preserve">Political reads: </w:t>
            </w:r>
            <w:r>
              <w:rPr>
                <w:rFonts w:ascii="Arial" w:cs="Arial" w:eastAsia="Arial" w:hAnsi="Arial"/>
                <w:sz w:val="22"/>
                <w:szCs w:val="22"/>
              </w:rPr>
              <w:t xml:space="preserve">“Priya is your ally on this”</w:t>
            </w:r>
          </w:p>
          <w:p>
            <w:pPr>
              <w:spacing w:after="40"/>
            </w:pPr>
            <w:r>
              <w:rPr>
                <w:rFonts w:ascii="Arial" w:cs="Arial" w:eastAsia="Arial" w:hAnsi="Arial"/>
                <w:b/>
                <w:bCs/>
                <w:sz w:val="22"/>
                <w:szCs w:val="22"/>
              </w:rPr>
              <w:t xml:space="preserve">Generic coaching: </w:t>
            </w:r>
            <w:r>
              <w:rPr>
                <w:rFonts w:ascii="Arial" w:cs="Arial" w:eastAsia="Arial" w:hAnsi="Arial"/>
                <w:sz w:val="22"/>
                <w:szCs w:val="22"/>
              </w:rPr>
              <w:t xml:space="preserve">“Remember to listen actively”</w:t>
            </w:r>
          </w:p>
          <w:p>
            <w:pPr>
              <w:spacing w:after="40"/>
            </w:pPr>
            <w:r>
              <w:rPr>
                <w:rFonts w:ascii="Arial" w:cs="Arial" w:eastAsia="Arial" w:hAnsi="Arial"/>
                <w:b/>
                <w:bCs/>
                <w:sz w:val="22"/>
                <w:szCs w:val="22"/>
              </w:rPr>
              <w:t xml:space="preserve">Emotional assumptions: </w:t>
            </w:r>
            <w:r>
              <w:rPr>
                <w:rFonts w:ascii="Arial" w:cs="Arial" w:eastAsia="Arial" w:hAnsi="Arial"/>
                <w:sz w:val="22"/>
                <w:szCs w:val="22"/>
              </w:rPr>
              <w:t xml:space="preserve">“You seem stressed” (until explicit signal)</w:t>
            </w:r>
          </w:p>
        </w:tc>
      </w:tr>
    </w:tbl>
    <w:p>
      <w:pPr>
        <w:spacing w:after="200"/>
      </w:pPr>
    </w:p>
    <w:p>
      <w:pPr>
        <w:pStyle w:val="Heading2"/>
        <w:spacing w:after="160" w:before="280"/>
      </w:pPr>
      <w:r>
        <w:rPr>
          <w:rFonts w:ascii="Arial" w:cs="Arial" w:eastAsia="Arial" w:hAnsi="Arial"/>
        </w:rPr>
        <w:t xml:space="preserve">2.3 The Five Value Levers for Calls 1–3</w:t>
      </w:r>
    </w:p>
    <w:p>
      <w:pPr>
        <w:spacing w:after="160"/>
      </w:pPr>
      <w:r>
        <w:rPr>
          <w:rFonts w:ascii="Arial" w:cs="Arial" w:eastAsia="Arial" w:hAnsi="Arial"/>
          <w:sz w:val="22"/>
          <w:szCs w:val="22"/>
        </w:rPr>
        <w:t xml:space="preserve">These are the sources of value that don’t require earned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Lever</w:t>
            </w:r>
          </w:p>
        </w:tc>
        <w:tc>
          <w:tcPr>
            <w:tcW w:type="dxa" w:w="37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Is</w:t>
            </w:r>
          </w:p>
        </w:tc>
        <w:tc>
          <w:tcPr>
            <w:tcW w:type="dxa" w:w="37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Works Early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Meeting Triage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 today’s meetings by importance. Tell the user which one matters most and why (attendee seniority, duration, non-recurring).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Nobody does this for them. Their calendar app shows meetings chronologically, not by stakes. Even a rough triage feels like someone thought about their 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 Operational Awareness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Calendar-level observations: back-to-back density, meeting-free gaps, cancellations, conflicts, time-zone issues.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Practical, inarguably useful, zero risk of being wrong. “You have 15 minutes between 11 and 2. That’s your only break.”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Commitment Tracking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call 1’s debrief or post-meeting review, capture any promises. Reference them on call 2.</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fastest path to “Mira remembered.” One commitment tracked and recalled = proof of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 The One Good Question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call ends with one question that makes the user think about their day differently. Not generic — references a real meeting or person.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Coaching disguised as onboarding. The user preps for a meeting better AND gives Mira signal. Double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Honest Ignorance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don’t have a read on Priya yet — only seen her in one meeting.” Mira names what she doesn’t know.</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trust that when Mira DOES say something about Priya in week 3, it’ll be grounded. Sets the expectation of a system that gets smarter.</w:t>
            </w:r>
          </w:p>
        </w:tc>
      </w:tr>
    </w:tbl>
    <w:p>
      <w:r>
        <w:br w:type="page"/>
      </w:r>
    </w:p>
    <w:p>
      <w:pPr>
        <w:pStyle w:val="Heading1"/>
        <w:spacing w:after="200" w:before="360"/>
      </w:pPr>
      <w:r>
        <w:rPr>
          <w:rFonts w:ascii="Arial" w:cs="Arial" w:eastAsia="Arial" w:hAnsi="Arial"/>
        </w:rPr>
        <w:t xml:space="preserve">3. The Default Strategy (Archetype Unknown)</w:t>
      </w:r>
    </w:p>
    <w:p>
      <w:pPr>
        <w:spacing w:after="160"/>
      </w:pPr>
      <w:r>
        <w:rPr>
          <w:rFonts w:ascii="Arial" w:cs="Arial" w:eastAsia="Arial" w:hAnsi="Arial"/>
          <w:sz w:val="22"/>
          <w:szCs w:val="22"/>
        </w:rPr>
        <w:t xml:space="preserve">Since we can’t assign archetypes until call 3–5, calls 1–3 use a </w:t>
      </w:r>
      <w:r>
        <w:rPr>
          <w:rFonts w:ascii="Arial" w:cs="Arial" w:eastAsia="Arial" w:hAnsi="Arial"/>
          <w:b/>
          <w:bCs/>
          <w:sz w:val="22"/>
          <w:szCs w:val="22"/>
        </w:rPr>
        <w:t xml:space="preserve">balanced default</w:t>
      </w:r>
      <w:r>
        <w:rPr>
          <w:rFonts w:ascii="Arial" w:cs="Arial" w:eastAsia="Arial" w:hAnsi="Arial"/>
          <w:sz w:val="22"/>
          <w:szCs w:val="22"/>
        </w:rPr>
        <w:t xml:space="preserve"> that works for all archetypes, then adapts based on behavioral signals detected during each call.</w:t>
      </w:r>
    </w:p>
    <w:p>
      <w:pPr>
        <w:pStyle w:val="Heading2"/>
        <w:spacing w:after="160" w:before="280"/>
      </w:pPr>
      <w:r>
        <w:rPr>
          <w:rFonts w:ascii="Arial" w:cs="Arial" w:eastAsia="Arial" w:hAnsi="Arial"/>
        </w:rPr>
        <w:t xml:space="preserve">3.1 Call 1: “I Already Know Your World”</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Demonstrate that Mira has context. Deliver pure value. Ask almost nothing.</w:t>
      </w:r>
    </w:p>
    <w:p>
      <w:pPr>
        <w:spacing w:after="160"/>
      </w:pPr>
      <w:r>
        <w:rPr>
          <w:rFonts w:ascii="Arial" w:cs="Arial" w:eastAsia="Arial" w:hAnsi="Arial"/>
          <w:b/>
          <w:bCs/>
          <w:sz w:val="22"/>
          <w:szCs w:val="22"/>
        </w:rPr>
        <w:t xml:space="preserve">Duration target: </w:t>
      </w:r>
      <w:r>
        <w:rPr>
          <w:rFonts w:ascii="Arial" w:cs="Arial" w:eastAsia="Arial" w:hAnsi="Arial"/>
          <w:sz w:val="22"/>
          <w:szCs w:val="22"/>
        </w:rPr>
        <w:t xml:space="preserve">3–5 minutes (short enough that nobody regrets answering)</w:t>
      </w:r>
    </w:p>
    <w:p>
      <w:pPr>
        <w:spacing w:after="160"/>
      </w:pPr>
      <w:r>
        <w:rPr>
          <w:rFonts w:ascii="Arial" w:cs="Arial" w:eastAsia="Arial" w:hAnsi="Arial"/>
          <w:b/>
          <w:bCs/>
          <w:sz w:val="22"/>
          <w:szCs w:val="22"/>
        </w:rPr>
        <w:t xml:space="preserve">Tone: </w:t>
      </w:r>
      <w:r>
        <w:rPr>
          <w:rFonts w:ascii="Arial" w:cs="Arial" w:eastAsia="Arial" w:hAnsi="Arial"/>
          <w:sz w:val="22"/>
          <w:szCs w:val="22"/>
        </w:rPr>
        <w:t xml:space="preserve">Crisp, warm, slightly playful. Like a sharp colleague giving a morning heads-up.</w:t>
      </w:r>
    </w:p>
    <w:p>
      <w:pPr>
        <w:pStyle w:val="Heading3"/>
        <w:spacing w:after="120" w:before="200"/>
      </w:pPr>
      <w:r>
        <w:rPr>
          <w:rFonts w:ascii="Arial" w:cs="Arial" w:eastAsia="Arial" w:hAnsi="Arial"/>
        </w:rPr>
        <w:t xml:space="preserv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200"/>
        <w:gridCol w:w="27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Prompt Instruction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Greeting + day shape.</w:t>
            </w:r>
          </w:p>
          <w:p>
            <w:pPr>
              <w:spacing w:after="40"/>
            </w:pPr>
            <w:r>
              <w:rPr>
                <w:rFonts w:ascii="Arial" w:cs="Arial" w:eastAsia="Arial" w:hAnsi="Arial"/>
                <w:i/>
                <w:iCs/>
                <w:sz w:val="22"/>
                <w:szCs w:val="22"/>
              </w:rPr>
              <w:t xml:space="preserve">“Morning, Karthik. 7 meetings today — your afternoon is packed but your morning has breathing room.”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with meeting count + one calendar-level observation. Never ask “how are you?” on call 1 — earn that.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TRIAGE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60–90s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Name the highest-stakes meeting. Say why.</w:t>
            </w:r>
          </w:p>
          <w:p>
            <w:pPr>
              <w:spacing w:after="40"/>
            </w:pPr>
            <w:r>
              <w:rPr>
                <w:rFonts w:ascii="Arial" w:cs="Arial" w:eastAsia="Arial" w:hAnsi="Arial"/>
                <w:i/>
                <w:iCs/>
                <w:sz w:val="22"/>
                <w:szCs w:val="22"/>
              </w:rPr>
              <w:t xml:space="preserve">“The one that matters is your 2pm leadership review — 90 minutes, 8 people, including your VP. The rest are 1:1s and a standup.”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Pick the meeting with: most senior attendees, longest duration, non-recurring. If no clear winner, say “pretty even day — no single heavyweight.”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AWARENESS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One operational observation.</w:t>
            </w:r>
          </w:p>
          <w:p>
            <w:pPr>
              <w:spacing w:after="40"/>
            </w:pPr>
            <w:r>
              <w:rPr>
                <w:rFonts w:ascii="Arial" w:cs="Arial" w:eastAsia="Arial" w:hAnsi="Arial"/>
                <w:i/>
                <w:iCs/>
                <w:sz w:val="22"/>
                <w:szCs w:val="22"/>
              </w:rPr>
              <w:t xml:space="preserve">“Heads up: you’re back-to-back from 2 to 5 with no break. Might want to build in a buffer.”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Back-to-back density, cancelled meetings, conflicts, or “your calendar is kind today.” Always factual.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ONE QUESTION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30–60s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One specific question about the top meeting.</w:t>
            </w:r>
          </w:p>
          <w:p>
            <w:pPr>
              <w:spacing w:after="40"/>
            </w:pPr>
            <w:r>
              <w:rPr>
                <w:rFonts w:ascii="Arial" w:cs="Arial" w:eastAsia="Arial" w:hAnsi="Arial"/>
                <w:i/>
                <w:iCs/>
                <w:sz w:val="22"/>
                <w:szCs w:val="22"/>
              </w:rPr>
              <w:t xml:space="preserve">“For the 2pm — what do you want to walk out with?”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the triaged meeting by name. Ask about desired outcome or key person. Not generic.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Warm, brief, set expectation for next call.</w:t>
            </w:r>
          </w:p>
          <w:p>
            <w:pPr>
              <w:spacing w:after="40"/>
            </w:pPr>
            <w:r>
              <w:rPr>
                <w:rFonts w:ascii="Arial" w:cs="Arial" w:eastAsia="Arial" w:hAnsi="Arial"/>
                <w:i/>
                <w:iCs/>
                <w:sz w:val="22"/>
                <w:szCs w:val="22"/>
              </w:rPr>
              <w:t xml:space="preserve">“Go get it. I’ll check back tomorrow.”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false promises. No “I’ll prep you before the 2pm” unless pre-meeting calls are enabled.</w:t>
            </w:r>
          </w:p>
        </w:tc>
      </w:tr>
    </w:tbl>
    <w:p>
      <w:pPr>
        <w:spacing w:after="200"/>
      </w:pPr>
    </w:p>
    <w:p>
      <w:pPr>
        <w:pStyle w:val="Heading3"/>
        <w:spacing w:after="120" w:before="200"/>
      </w:pPr>
      <w:r>
        <w:rPr>
          <w:rFonts w:ascii="Arial" w:cs="Arial" w:eastAsia="Arial" w:hAnsi="Arial"/>
        </w:rPr>
        <w:t xml:space="preserve">Call 1 Rules</w:t>
      </w:r>
    </w:p>
    <w:p>
      <w:pPr>
        <w:pStyle w:val="ListParagraph"/>
        <w:numPr>
          <w:ilvl w:val="0"/>
          <w:numId w:val="2"/>
        </w:numPr>
        <w:spacing w:after="80"/>
      </w:pPr>
      <w:r>
        <w:rPr>
          <w:rFonts w:ascii="Arial" w:cs="Arial" w:eastAsia="Arial" w:hAnsi="Arial"/>
          <w:sz w:val="22"/>
          <w:szCs w:val="22"/>
        </w:rPr>
        <w:t xml:space="preserve">No personal questions. Zero. Mira has not earned this yet.</w:t>
      </w:r>
    </w:p>
    <w:p>
      <w:pPr>
        <w:pStyle w:val="ListParagraph"/>
        <w:numPr>
          <w:ilvl w:val="0"/>
          <w:numId w:val="2"/>
        </w:numPr>
        <w:spacing w:after="80"/>
      </w:pPr>
      <w:r>
        <w:rPr>
          <w:rFonts w:ascii="Arial" w:cs="Arial" w:eastAsia="Arial" w:hAnsi="Arial"/>
          <w:sz w:val="22"/>
          <w:szCs w:val="22"/>
        </w:rPr>
        <w:t xml:space="preserve">No stakeholder intelligence. Mira has not earned this either.</w:t>
      </w:r>
    </w:p>
    <w:p>
      <w:pPr>
        <w:pStyle w:val="ListParagraph"/>
        <w:numPr>
          <w:ilvl w:val="0"/>
          <w:numId w:val="2"/>
        </w:numPr>
        <w:spacing w:after="80"/>
      </w:pPr>
      <w:r>
        <w:rPr>
          <w:rFonts w:ascii="Arial" w:cs="Arial" w:eastAsia="Arial" w:hAnsi="Arial"/>
          <w:sz w:val="22"/>
          <w:szCs w:val="22"/>
        </w:rPr>
        <w:t xml:space="preserve">No advice. Pure information delivery + one question.</w:t>
      </w:r>
    </w:p>
    <w:p>
      <w:pPr>
        <w:pStyle w:val="ListParagraph"/>
        <w:numPr>
          <w:ilvl w:val="0"/>
          <w:numId w:val="2"/>
        </w:numPr>
        <w:spacing w:after="80"/>
      </w:pPr>
      <w:r>
        <w:rPr>
          <w:rFonts w:ascii="Arial" w:cs="Arial" w:eastAsia="Arial" w:hAnsi="Arial"/>
          <w:sz w:val="22"/>
          <w:szCs w:val="22"/>
        </w:rPr>
        <w:t xml:space="preserve">If user gives a long answer to the one question, let them talk. Don’t cut off.</w:t>
      </w:r>
    </w:p>
    <w:p>
      <w:pPr>
        <w:pStyle w:val="ListParagraph"/>
        <w:numPr>
          <w:ilvl w:val="0"/>
          <w:numId w:val="2"/>
        </w:numPr>
        <w:spacing w:after="80"/>
      </w:pPr>
      <w:r>
        <w:rPr>
          <w:rFonts w:ascii="Arial" w:cs="Arial" w:eastAsia="Arial" w:hAnsi="Arial"/>
          <w:sz w:val="22"/>
          <w:szCs w:val="22"/>
        </w:rPr>
        <w:t xml:space="preserve">If user gives a one-word answer, close early. A good 3-minute call beats a padded 5-minute call.</w:t>
      </w:r>
    </w:p>
    <w:p>
      <w:pPr>
        <w:pStyle w:val="ListParagraph"/>
        <w:numPr>
          <w:ilvl w:val="0"/>
          <w:numId w:val="2"/>
        </w:numPr>
        <w:spacing w:after="80"/>
      </w:pPr>
      <w:r>
        <w:rPr>
          <w:rFonts w:ascii="Arial" w:cs="Arial" w:eastAsia="Arial" w:hAnsi="Arial"/>
          <w:sz w:val="22"/>
          <w:szCs w:val="22"/>
        </w:rPr>
        <w:t xml:space="preserve">If user asks a question about a person (“What do you know about Raj?”), be honest: “I’ve seen him in 3 of your meetings this week, but I don’t have a real read on him yet. Tell me about him?”</w:t>
      </w:r>
    </w:p>
    <w:p>
      <w:pPr>
        <w:pStyle w:val="Heading3"/>
        <w:spacing w:after="120" w:before="200"/>
      </w:pPr>
      <w:r>
        <w:rPr>
          <w:rFonts w:ascii="Arial" w:cs="Arial" w:eastAsia="Arial" w:hAnsi="Arial"/>
        </w:rPr>
        <w:t xml:space="preserve">What Call 1 Produces for the System</w:t>
      </w:r>
    </w:p>
    <w:p>
      <w:pPr>
        <w:pStyle w:val="ListParagraph"/>
        <w:numPr>
          <w:ilvl w:val="0"/>
          <w:numId w:val="2"/>
        </w:numPr>
        <w:spacing w:after="80"/>
      </w:pPr>
      <w:r>
        <w:rPr>
          <w:rFonts w:ascii="Arial" w:cs="Arial" w:eastAsia="Arial" w:hAnsi="Arial"/>
          <w:sz w:val="22"/>
          <w:szCs w:val="22"/>
        </w:rPr>
        <w:t xml:space="preserve">Call duration (strong archetype signal: &lt;3 min = likely work-first, &gt;7 min = likely relationship-first)</w:t>
      </w:r>
    </w:p>
    <w:p>
      <w:pPr>
        <w:pStyle w:val="ListParagraph"/>
        <w:numPr>
          <w:ilvl w:val="0"/>
          <w:numId w:val="2"/>
        </w:numPr>
        <w:spacing w:after="80"/>
      </w:pPr>
      <w:r>
        <w:rPr>
          <w:rFonts w:ascii="Arial" w:cs="Arial" w:eastAsia="Arial" w:hAnsi="Arial"/>
          <w:sz w:val="22"/>
          <w:szCs w:val="22"/>
        </w:rPr>
        <w:t xml:space="preserve">User talk ratio (low = Operator/Skeptic, high = Connector/Founder)</w:t>
      </w:r>
    </w:p>
    <w:p>
      <w:pPr>
        <w:pStyle w:val="ListParagraph"/>
        <w:numPr>
          <w:ilvl w:val="0"/>
          <w:numId w:val="2"/>
        </w:numPr>
        <w:spacing w:after="80"/>
      </w:pPr>
      <w:r>
        <w:rPr>
          <w:rFonts w:ascii="Arial" w:cs="Arial" w:eastAsia="Arial" w:hAnsi="Arial"/>
          <w:sz w:val="22"/>
          <w:szCs w:val="22"/>
        </w:rPr>
        <w:t xml:space="preserve">Whether user answered the outcome question (engagement signal)</w:t>
      </w:r>
    </w:p>
    <w:p>
      <w:pPr>
        <w:pStyle w:val="ListParagraph"/>
        <w:numPr>
          <w:ilvl w:val="0"/>
          <w:numId w:val="2"/>
        </w:numPr>
        <w:spacing w:after="80"/>
      </w:pPr>
      <w:r>
        <w:rPr>
          <w:rFonts w:ascii="Arial" w:cs="Arial" w:eastAsia="Arial" w:hAnsi="Arial"/>
          <w:sz w:val="22"/>
          <w:szCs w:val="22"/>
        </w:rPr>
        <w:t xml:space="preserve">Any stakeholder names the user mentioned (immediate knowledge graph input)</w:t>
      </w:r>
    </w:p>
    <w:p>
      <w:pPr>
        <w:pStyle w:val="ListParagraph"/>
        <w:numPr>
          <w:ilvl w:val="0"/>
          <w:numId w:val="2"/>
        </w:numPr>
        <w:spacing w:after="80"/>
      </w:pPr>
      <w:r>
        <w:rPr>
          <w:rFonts w:ascii="Arial" w:cs="Arial" w:eastAsia="Arial" w:hAnsi="Arial"/>
          <w:sz w:val="22"/>
          <w:szCs w:val="22"/>
        </w:rPr>
        <w:t xml:space="preserve">Whether user added context beyond what was asked (relationship-first signal)</w:t>
      </w:r>
    </w:p>
    <w:p>
      <w:r>
        <w:br w:type="page"/>
      </w:r>
    </w:p>
    <w:p>
      <w:pPr>
        <w:pStyle w:val="Heading2"/>
        <w:spacing w:after="160" w:before="280"/>
      </w:pPr>
      <w:r>
        <w:rPr>
          <w:rFonts w:ascii="Arial" w:cs="Arial" w:eastAsia="Arial" w:hAnsi="Arial"/>
        </w:rPr>
        <w:t xml:space="preserve">3.2 Call 2: “I Remembered”</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Prove memory. Introduce commitment tracking. Plant the first signal-dependent adaptation.</w:t>
      </w:r>
    </w:p>
    <w:p>
      <w:pPr>
        <w:spacing w:after="160"/>
      </w:pPr>
      <w:r>
        <w:rPr>
          <w:rFonts w:ascii="Arial" w:cs="Arial" w:eastAsia="Arial" w:hAnsi="Arial"/>
          <w:b/>
          <w:bCs/>
          <w:sz w:val="22"/>
          <w:szCs w:val="22"/>
        </w:rPr>
        <w:t xml:space="preserve">Duration target: </w:t>
      </w:r>
      <w:r>
        <w:rPr>
          <w:rFonts w:ascii="Arial" w:cs="Arial" w:eastAsia="Arial" w:hAnsi="Arial"/>
          <w:sz w:val="22"/>
          <w:szCs w:val="22"/>
        </w:rPr>
        <w:t xml:space="preserve">4–7 minutes (slightly longer; user now expects more)</w:t>
      </w:r>
    </w:p>
    <w:p>
      <w:pPr>
        <w:spacing w:after="160"/>
      </w:pPr>
      <w:r>
        <w:rPr>
          <w:rFonts w:ascii="Arial" w:cs="Arial" w:eastAsia="Arial" w:hAnsi="Arial"/>
          <w:b/>
          <w:bCs/>
          <w:sz w:val="22"/>
          <w:szCs w:val="22"/>
        </w:rPr>
        <w:t xml:space="preserve">Adaptation: </w:t>
      </w:r>
      <w:r>
        <w:rPr>
          <w:rFonts w:ascii="Arial" w:cs="Arial" w:eastAsia="Arial" w:hAnsi="Arial"/>
          <w:sz w:val="22"/>
          <w:szCs w:val="22"/>
        </w:rPr>
        <w:t xml:space="preserve">Call 2’s structure branches based on call 1 behavioral signals.</w:t>
      </w:r>
    </w:p>
    <w:p>
      <w:pPr>
        <w:pStyle w:val="Heading3"/>
        <w:spacing w:after="120" w:before="200"/>
      </w:pPr>
      <w:r>
        <w:rPr>
          <w:rFonts w:ascii="Arial" w:cs="Arial" w:eastAsia="Arial" w:hAnsi="Arial"/>
        </w:rPr>
        <w:t xml:space="preserve">Pre-Call Pipeline (New for Call 2)</w:t>
      </w:r>
    </w:p>
    <w:p>
      <w:pPr>
        <w:spacing w:after="160"/>
      </w:pPr>
      <w:r>
        <w:rPr>
          <w:rFonts w:ascii="Arial" w:cs="Arial" w:eastAsia="Arial" w:hAnsi="Arial"/>
          <w:sz w:val="22"/>
          <w:szCs w:val="22"/>
        </w:rPr>
        <w:t xml:space="preserve">Before call 2, the pre-call pipeline runs a lightweight adaptation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from Call 1</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Adaptation</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 on Call 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talked &gt;5 minutes, gave extended answers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Lean relationship-first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personal check-in after opener. Extend call target to 7–10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gave short answers, ended before target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Lean work-first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Stay pure information. Drop call target to 3–5 min. More triage depth.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asked about a stakeholder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Lean navigator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with a probe about that person. “You asked about Raj yesterday — he’s in your 11am. How do things usually go with him?”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mentioned personal context unprompted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Lean relationship-first (strong signal)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it naturally. “How’d the evening go?” if they mentioned plans. Don’t push.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set a meeting outcome on call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engagement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with the outcome. “Your 2pm yesterday — you wanted the budget approved. Did it land?”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Insufficient signal (balanced call)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Stay default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structure as call 1 with commitment check added.</w:t>
            </w:r>
          </w:p>
        </w:tc>
      </w:tr>
    </w:tbl>
    <w:p>
      <w:pPr>
        <w:spacing w:after="200"/>
      </w:pPr>
    </w:p>
    <w:p>
      <w:pPr>
        <w:pStyle w:val="Heading3"/>
        <w:spacing w:after="120" w:before="200"/>
      </w:pPr>
      <w:r>
        <w:rPr>
          <w:rFonts w:ascii="Arial" w:cs="Arial" w:eastAsia="Arial" w:hAnsi="Arial"/>
        </w:rPr>
        <w:t xml:space="preserve">Default Call 2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200"/>
        <w:gridCol w:w="27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Adaptation 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shape + callback to yesterday.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“Morning. Yesterday you had that leadership review — [reference].” Even if user didn’t debrief, reference the meeting by name.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60–90s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“I remembered” moment.</w:t>
            </w:r>
          </w:p>
          <w:p>
            <w:pPr>
              <w:spacing w:after="40"/>
            </w:pPr>
            <w:r>
              <w:rPr>
                <w:rFonts w:ascii="Arial" w:cs="Arial" w:eastAsia="Arial" w:hAnsi="Arial"/>
                <w:sz w:val="20"/>
                <w:szCs w:val="20"/>
              </w:rPr>
              <w:t xml:space="preserve">Option A: commitment check. “You mentioned sending the proposal to David.”</w:t>
            </w:r>
          </w:p>
          <w:p>
            <w:pPr>
              <w:spacing w:after="40"/>
            </w:pPr>
            <w:r>
              <w:rPr>
                <w:rFonts w:ascii="Arial" w:cs="Arial" w:eastAsia="Arial" w:hAnsi="Arial"/>
                <w:sz w:val="20"/>
                <w:szCs w:val="20"/>
              </w:rPr>
              <w:t xml:space="preserve">Option B: outcome check. “You wanted the budget approved. How’d it go?”</w:t>
            </w:r>
          </w:p>
          <w:p>
            <w:pPr>
              <w:spacing w:after="40"/>
            </w:pPr>
            <w:r>
              <w:rPr>
                <w:rFonts w:ascii="Arial" w:cs="Arial" w:eastAsia="Arial" w:hAnsi="Arial"/>
                <w:sz w:val="20"/>
                <w:szCs w:val="20"/>
              </w:rPr>
              <w:t xml:space="preserve">Option C: context callback. Reference something the user said.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the single most important segment of call 2. If Mira has nothing to remember, skip — don’t fake 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TRIAGE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Today’s headline meeting.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call 1. If the user prefers depth, add attendee count and co-occurrence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ADAPTATION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60–90s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Signal-dependent segment:</w:t>
            </w:r>
          </w:p>
          <w:p>
            <w:pPr>
              <w:spacing w:after="40"/>
            </w:pPr>
            <w:r>
              <w:rPr>
                <w:rFonts w:ascii="Arial" w:cs="Arial" w:eastAsia="Arial" w:hAnsi="Arial"/>
                <w:i/>
                <w:iCs/>
                <w:sz w:val="22"/>
                <w:szCs w:val="22"/>
              </w:rPr>
              <w:t xml:space="preserve">Relationship-lean: one personal check-in</w:t>
            </w:r>
          </w:p>
          <w:p>
            <w:pPr>
              <w:spacing w:after="40"/>
            </w:pPr>
            <w:r>
              <w:rPr>
                <w:rFonts w:ascii="Arial" w:cs="Arial" w:eastAsia="Arial" w:hAnsi="Arial"/>
                <w:i/>
                <w:iCs/>
                <w:sz w:val="22"/>
                <w:szCs w:val="22"/>
              </w:rPr>
              <w:t xml:space="preserve">Navigator-lean: stakeholder probe</w:t>
            </w:r>
          </w:p>
          <w:p>
            <w:pPr>
              <w:spacing w:after="40"/>
            </w:pPr>
            <w:r>
              <w:rPr>
                <w:rFonts w:ascii="Arial" w:cs="Arial" w:eastAsia="Arial" w:hAnsi="Arial"/>
                <w:i/>
                <w:iCs/>
                <w:sz w:val="22"/>
                <w:szCs w:val="22"/>
              </w:rPr>
              <w:t xml:space="preserve">Work-first: deeper operational analysis</w:t>
            </w:r>
          </w:p>
          <w:p>
            <w:pPr>
              <w:spacing w:after="40"/>
            </w:pPr>
            <w:r>
              <w:rPr>
                <w:rFonts w:ascii="Arial" w:cs="Arial" w:eastAsia="Arial" w:hAnsi="Arial"/>
                <w:i/>
                <w:iCs/>
                <w:sz w:val="22"/>
                <w:szCs w:val="22"/>
              </w:rPr>
              <w:t xml:space="preserve">Default: skip this segment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include if signal from call 1 is clear. If ambiguous, skip. It’s better to under-adapt than to misread.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ONE QUESTION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30–60s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question type than call 1. If call 1 asked about an outcome, call 2 asks about a person. Or vice versa.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Vary question types to gather diverse signal. Don’t repeat the same framing.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“Talk tomorrow.”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user engaged deeply, tease: “I’m building a picture of your stakeholders — starting to have thoughts about a few of them.”</w:t>
            </w:r>
          </w:p>
        </w:tc>
      </w:tr>
    </w:tbl>
    <w:p>
      <w:pPr>
        <w:spacing w:after="200"/>
      </w:pPr>
    </w:p>
    <w:p>
      <w:pPr>
        <w:pStyle w:val="Heading3"/>
        <w:spacing w:after="120" w:before="200"/>
      </w:pPr>
      <w:r>
        <w:rPr>
          <w:rFonts w:ascii="Arial" w:cs="Arial" w:eastAsia="Arial" w:hAnsi="Arial"/>
        </w:rPr>
        <w:t xml:space="preserve">Call 2 Rules</w:t>
      </w:r>
    </w:p>
    <w:p>
      <w:pPr>
        <w:pStyle w:val="ListParagraph"/>
        <w:numPr>
          <w:ilvl w:val="0"/>
          <w:numId w:val="2"/>
        </w:numPr>
        <w:spacing w:after="80"/>
      </w:pPr>
      <w:r>
        <w:rPr>
          <w:rFonts w:ascii="Arial" w:cs="Arial" w:eastAsia="Arial" w:hAnsi="Arial"/>
          <w:sz w:val="22"/>
          <w:szCs w:val="22"/>
        </w:rPr>
        <w:t xml:space="preserve">The MEMORY segment is mandatory if any callback material exists. It is the single highest-value moment in the first week.</w:t>
      </w:r>
    </w:p>
    <w:p>
      <w:pPr>
        <w:pStyle w:val="ListParagraph"/>
        <w:numPr>
          <w:ilvl w:val="0"/>
          <w:numId w:val="2"/>
        </w:numPr>
        <w:spacing w:after="80"/>
      </w:pPr>
      <w:r>
        <w:rPr>
          <w:rFonts w:ascii="Arial" w:cs="Arial" w:eastAsia="Arial" w:hAnsi="Arial"/>
          <w:sz w:val="22"/>
          <w:szCs w:val="22"/>
        </w:rPr>
        <w:t xml:space="preserve">If user corrects Mira on anything, respond with visible learning: “Got it. Dependencies, not just dates. I’ll factor that in.” Store the correction.</w:t>
      </w:r>
    </w:p>
    <w:p>
      <w:pPr>
        <w:pStyle w:val="ListParagraph"/>
        <w:numPr>
          <w:ilvl w:val="0"/>
          <w:numId w:val="2"/>
        </w:numPr>
        <w:spacing w:after="80"/>
      </w:pPr>
      <w:r>
        <w:rPr>
          <w:rFonts w:ascii="Arial" w:cs="Arial" w:eastAsia="Arial" w:hAnsi="Arial"/>
          <w:sz w:val="22"/>
          <w:szCs w:val="22"/>
        </w:rPr>
        <w:t xml:space="preserve">Personal check-in only if call 1 gave a clear relationship-first signal. If ambiguous, stay work-focused.</w:t>
      </w:r>
    </w:p>
    <w:p>
      <w:pPr>
        <w:pStyle w:val="ListParagraph"/>
        <w:numPr>
          <w:ilvl w:val="0"/>
          <w:numId w:val="2"/>
        </w:numPr>
        <w:spacing w:after="80"/>
      </w:pPr>
      <w:r>
        <w:rPr>
          <w:rFonts w:ascii="Arial" w:cs="Arial" w:eastAsia="Arial" w:hAnsi="Arial"/>
          <w:sz w:val="22"/>
          <w:szCs w:val="22"/>
        </w:rPr>
        <w:t xml:space="preserve">If user mentions kids, family, or personal plans unprompted, note it but don’t probe. Follow up on call 3 only.</w:t>
      </w:r>
    </w:p>
    <w:p>
      <w:pPr>
        <w:pStyle w:val="ListParagraph"/>
        <w:numPr>
          <w:ilvl w:val="0"/>
          <w:numId w:val="2"/>
        </w:numPr>
        <w:spacing w:after="80"/>
      </w:pPr>
      <w:r>
        <w:rPr>
          <w:rFonts w:ascii="Arial" w:cs="Arial" w:eastAsia="Arial" w:hAnsi="Arial"/>
          <w:sz w:val="22"/>
          <w:szCs w:val="22"/>
        </w:rPr>
        <w:t xml:space="preserve">Still no stakeholder intelligence assertions. PROBEs are now allowed if user opened the door on call 1.</w:t>
      </w:r>
    </w:p>
    <w:p>
      <w:r>
        <w:br w:type="page"/>
      </w:r>
    </w:p>
    <w:p>
      <w:pPr>
        <w:pStyle w:val="Heading2"/>
        <w:spacing w:after="160" w:before="280"/>
      </w:pPr>
      <w:r>
        <w:rPr>
          <w:rFonts w:ascii="Arial" w:cs="Arial" w:eastAsia="Arial" w:hAnsi="Arial"/>
        </w:rPr>
        <w:t xml:space="preserve">3.3 Call 3: “I’m Learning Your People”</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Transition from calendar intelligence to people intelligence. First stakeholder probe. First real adaptation based on emerging archetype signal.</w:t>
      </w:r>
    </w:p>
    <w:p>
      <w:pPr>
        <w:spacing w:after="160"/>
      </w:pPr>
      <w:r>
        <w:rPr>
          <w:rFonts w:ascii="Arial" w:cs="Arial" w:eastAsia="Arial" w:hAnsi="Arial"/>
          <w:b/>
          <w:bCs/>
          <w:sz w:val="22"/>
          <w:szCs w:val="22"/>
        </w:rPr>
        <w:t xml:space="preserve">Duration target: </w:t>
      </w:r>
      <w:r>
        <w:rPr>
          <w:rFonts w:ascii="Arial" w:cs="Arial" w:eastAsia="Arial" w:hAnsi="Arial"/>
          <w:sz w:val="22"/>
          <w:szCs w:val="22"/>
        </w:rPr>
        <w:t xml:space="preserve">5–10 minutes (expanding; call 3 is the commitment point)</w:t>
      </w:r>
    </w:p>
    <w:p>
      <w:pPr>
        <w:spacing w:after="160"/>
      </w:pPr>
      <w:r>
        <w:rPr>
          <w:rFonts w:ascii="Arial" w:cs="Arial" w:eastAsia="Arial" w:hAnsi="Arial"/>
          <w:b/>
          <w:bCs/>
          <w:sz w:val="22"/>
          <w:szCs w:val="22"/>
        </w:rPr>
        <w:t xml:space="preserve">Key milestone: </w:t>
      </w:r>
      <w:r>
        <w:rPr>
          <w:rFonts w:ascii="Arial" w:cs="Arial" w:eastAsia="Arial" w:hAnsi="Arial"/>
          <w:sz w:val="22"/>
          <w:szCs w:val="22"/>
        </w:rPr>
        <w:t xml:space="preserve">If the user picks up call 3, they are forming a habit. Call 3 is where Mira earns the right to be in the user’s morning.</w:t>
      </w:r>
    </w:p>
    <w:p>
      <w:pPr>
        <w:pStyle w:val="Heading3"/>
        <w:spacing w:after="120" w:before="200"/>
      </w:pPr>
      <w:r>
        <w:rPr>
          <w:rFonts w:ascii="Arial" w:cs="Arial" w:eastAsia="Arial" w:hAnsi="Arial"/>
        </w:rPr>
        <w:t xml:space="preserve">Pre-Call Pipeline (Call 3)</w:t>
      </w:r>
    </w:p>
    <w:p>
      <w:pPr>
        <w:spacing w:after="160"/>
      </w:pPr>
      <w:r>
        <w:rPr>
          <w:rFonts w:ascii="Arial" w:cs="Arial" w:eastAsia="Arial" w:hAnsi="Arial"/>
          <w:sz w:val="22"/>
          <w:szCs w:val="22"/>
        </w:rPr>
        <w:t xml:space="preserve">By call 3, the system has 2 days of behavioral data. The pre-call pipeline now computes: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Computation</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Inputs</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Preliminary mode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 1+2 duration, talk ratio, personal context signals, question engagement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work_first_lean | relationship_first_lean | balanced (not a final archetype — a prompt modifier)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Top stakeholder probe target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Attendee frequency across all synced meetings, email co-occurrence, user mentions in calls 1–2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one person Mira should ask about. Chosen for: highest frequency + appearing in today’s meetings + not yet discussed.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Callback inventory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Commitments from calls 1–2, outcomes set, personal mentions, corrections made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Ranked list of callback opportunities for MEMORY segment.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Preferred duration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of call 1+2 actual durations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Adjusted target duration (±2 min of average). Encoded in prompt as pacing instruction.</w:t>
            </w:r>
          </w:p>
        </w:tc>
      </w:tr>
    </w:tbl>
    <w:p>
      <w:pPr>
        <w:spacing w:after="200"/>
      </w:pPr>
    </w:p>
    <w:p>
      <w:pPr>
        <w:pStyle w:val="Heading3"/>
        <w:spacing w:after="120" w:before="200"/>
      </w:pPr>
      <w:r>
        <w:rPr>
          <w:rFonts w:ascii="Arial" w:cs="Arial" w:eastAsia="Arial" w:hAnsi="Arial"/>
        </w:rPr>
        <w:t xml:space="preserve">Call 3 Structure (Branched by Preliminary Mode)</w:t>
      </w:r>
    </w:p>
    <w:p>
      <w:pPr>
        <w:spacing w:after="160"/>
      </w:pPr>
      <w:r>
        <w:rPr>
          <w:rFonts w:ascii="Arial" w:cs="Arial" w:eastAsia="Arial" w:hAnsi="Arial"/>
          <w:b/>
          <w:bCs/>
          <w:sz w:val="22"/>
          <w:szCs w:val="22"/>
        </w:rPr>
        <w:t xml:space="preserve">Work-first lean (detected from short calls, minimal personal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shape. Reference a specific meeting outcome from yesterday if available.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Commitment or outcome callback. Keep it transactional: “That proposal for David — did it go out?”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TRIAGE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Today’s headline meeting with one new element: attendee cross-reference. “Your 11am has 3 people who were also in yesterday’s leadership review.”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PEOPLE PROBE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stakeholder probe. “Raj has been in 4 of your last 5 meetings. I’m starting to build a picture. How do things usually go with him?” Frame as “I’m learning” not “here’s what I think.”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 “Good. Talk tomorrow.”</w:t>
            </w:r>
          </w:p>
        </w:tc>
      </w:tr>
    </w:tbl>
    <w:p>
      <w:pPr>
        <w:spacing w:after="240"/>
      </w:pPr>
    </w:p>
    <w:p>
      <w:pPr>
        <w:spacing w:after="160"/>
      </w:pPr>
      <w:r>
        <w:rPr>
          <w:rFonts w:ascii="Arial" w:cs="Arial" w:eastAsia="Arial" w:hAnsi="Arial"/>
          <w:b/>
          <w:bCs/>
          <w:sz w:val="22"/>
          <w:szCs w:val="22"/>
        </w:rPr>
        <w:t xml:space="preserve">Relationship-first lean (detected from long calls, personal sharing, extended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30–60s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check-in first. If they mentioned kids on call 2: “How’s the morning going?” If they mentioned a hobby: “Get that [activity] in?” Keep it 1 sentence.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60–90s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Callback that weaves personal + work: “You mentioned the school run makes your 10am tight — today’s 10am has 6 people, so it’ll probably run over. Might want to warn the 11am.”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TRIAGE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60–90s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Today’s meetings with relationship framing: “Your 3pm is with the partnership team — you’ve met them twice this week. Getting to be a regular thing.”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PEOPLE PROBE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Deeper stakeholder probe framed as genuine curiosity. “Tell me about Priya — she’s in 3 of your meetings this week. What’s she like to work with?” Let the user talk.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PERSONAL PLANT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Plant first personal thread if not already established. “Random question — what do you do to switch off after a day like this?” Casual, not clinical.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15–30s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 “Have a good one. I’ll be here tomorrow.”</w:t>
            </w:r>
          </w:p>
        </w:tc>
      </w:tr>
    </w:tbl>
    <w:p>
      <w:pPr>
        <w:spacing w:after="240"/>
      </w:pPr>
    </w:p>
    <w:p>
      <w:pPr>
        <w:spacing w:after="160"/>
      </w:pPr>
      <w:r>
        <w:rPr>
          <w:rFonts w:ascii="Arial" w:cs="Arial" w:eastAsia="Arial" w:hAnsi="Arial"/>
          <w:b/>
          <w:bCs/>
          <w:sz w:val="22"/>
          <w:szCs w:val="22"/>
        </w:rPr>
        <w:t xml:space="preserve">Balanced (insufficient signal to lean either way):</w:t>
      </w:r>
    </w:p>
    <w:p>
      <w:pPr>
        <w:spacing w:after="160"/>
      </w:pPr>
      <w:r>
        <w:rPr>
          <w:rFonts w:ascii="Arial" w:cs="Arial" w:eastAsia="Arial" w:hAnsi="Arial"/>
          <w:sz w:val="22"/>
          <w:szCs w:val="22"/>
        </w:rPr>
        <w:t xml:space="preserve">Use the work-first lean structure but add a soft personal question at the end if the conversation is flowing well. If user’s answer extends the call past target duration, lean relationship-first for call 4. If user keeps it short, lean work-first.</w:t>
      </w:r>
    </w:p>
    <w:p>
      <w:pPr>
        <w:pStyle w:val="Heading3"/>
        <w:spacing w:after="120" w:before="200"/>
      </w:pPr>
      <w:r>
        <w:rPr>
          <w:rFonts w:ascii="Arial" w:cs="Arial" w:eastAsia="Arial" w:hAnsi="Arial"/>
        </w:rPr>
        <w:t xml:space="preserve">Call 3 Rules</w:t>
      </w:r>
    </w:p>
    <w:p>
      <w:pPr>
        <w:pStyle w:val="ListParagraph"/>
        <w:numPr>
          <w:ilvl w:val="0"/>
          <w:numId w:val="2"/>
        </w:numPr>
        <w:spacing w:after="80"/>
      </w:pPr>
      <w:r>
        <w:rPr>
          <w:rFonts w:ascii="Arial" w:cs="Arial" w:eastAsia="Arial" w:hAnsi="Arial"/>
          <w:sz w:val="22"/>
          <w:szCs w:val="22"/>
        </w:rPr>
        <w:t xml:space="preserve">The PEOPLE PROBE segment is the critical new addition. This is where Mira transitions from “calendar assistant” to “someone who’s learning my world.”</w:t>
      </w:r>
    </w:p>
    <w:p>
      <w:pPr>
        <w:pStyle w:val="ListParagraph"/>
        <w:numPr>
          <w:ilvl w:val="0"/>
          <w:numId w:val="2"/>
        </w:numPr>
        <w:spacing w:after="80"/>
      </w:pPr>
      <w:r>
        <w:rPr>
          <w:rFonts w:ascii="Arial" w:cs="Arial" w:eastAsia="Arial" w:hAnsi="Arial"/>
          <w:sz w:val="22"/>
          <w:szCs w:val="22"/>
        </w:rPr>
        <w:t xml:space="preserve">Frame all stakeholder questions as “I’m learning” — never “here’s what I think.” The user should feel like they’re investing in something that will pay off.</w:t>
      </w:r>
    </w:p>
    <w:p>
      <w:pPr>
        <w:pStyle w:val="ListParagraph"/>
        <w:numPr>
          <w:ilvl w:val="0"/>
          <w:numId w:val="2"/>
        </w:numPr>
        <w:spacing w:after="80"/>
      </w:pPr>
      <w:r>
        <w:rPr>
          <w:rFonts w:ascii="Arial" w:cs="Arial" w:eastAsia="Arial" w:hAnsi="Arial"/>
          <w:sz w:val="22"/>
          <w:szCs w:val="22"/>
        </w:rPr>
        <w:t xml:space="preserve">If the user gives a rich stakeholder answer (2+ minutes), that’s a strong Navigator or Connector signal. Note it.</w:t>
      </w:r>
    </w:p>
    <w:p>
      <w:pPr>
        <w:pStyle w:val="ListParagraph"/>
        <w:numPr>
          <w:ilvl w:val="0"/>
          <w:numId w:val="2"/>
        </w:numPr>
        <w:spacing w:after="80"/>
      </w:pPr>
      <w:r>
        <w:rPr>
          <w:rFonts w:ascii="Arial" w:cs="Arial" w:eastAsia="Arial" w:hAnsi="Arial"/>
          <w:sz w:val="22"/>
          <w:szCs w:val="22"/>
        </w:rPr>
        <w:t xml:space="preserve">If the user gives a curt stakeholder answer (“He’s fine”), don’t push. Try a different stakeholder on call 4.</w:t>
      </w:r>
    </w:p>
    <w:p>
      <w:pPr>
        <w:pStyle w:val="ListParagraph"/>
        <w:numPr>
          <w:ilvl w:val="0"/>
          <w:numId w:val="2"/>
        </w:numPr>
        <w:spacing w:after="80"/>
      </w:pPr>
      <w:r>
        <w:rPr>
          <w:rFonts w:ascii="Arial" w:cs="Arial" w:eastAsia="Arial" w:hAnsi="Arial"/>
          <w:sz w:val="22"/>
          <w:szCs w:val="22"/>
        </w:rPr>
        <w:t xml:space="preserve">Call 3 is the first call where Mira might tease future value: “I’m starting to see patterns in who you work with. Give me another week and I’ll have real thoughts.” Only if the conversation earned it.</w:t>
      </w:r>
    </w:p>
    <w:p>
      <w:r>
        <w:br w:type="page"/>
      </w:r>
    </w:p>
    <w:p>
      <w:pPr>
        <w:pStyle w:val="Heading1"/>
        <w:spacing w:after="200" w:before="360"/>
      </w:pPr>
      <w:r>
        <w:rPr>
          <w:rFonts w:ascii="Arial" w:cs="Arial" w:eastAsia="Arial" w:hAnsi="Arial"/>
        </w:rPr>
        <w:t xml:space="preserve">4. Archetype-Specific Adaptations Within Calls 1–3</w:t>
      </w:r>
    </w:p>
    <w:p>
      <w:pPr>
        <w:spacing w:after="160"/>
      </w:pPr>
      <w:r>
        <w:rPr>
          <w:rFonts w:ascii="Arial" w:cs="Arial" w:eastAsia="Arial" w:hAnsi="Arial"/>
          <w:sz w:val="22"/>
          <w:szCs w:val="22"/>
        </w:rPr>
        <w:t xml:space="preserve">While the default strategy covers most cases, certain archetype signals emerge early and demand immediate adaptation — not at call 5 but mid-call or on the very next call. These are high-confidence behavioral tells.</w:t>
      </w:r>
    </w:p>
    <w:p>
      <w:pPr>
        <w:pStyle w:val="Heading2"/>
        <w:spacing w:after="160" w:before="280"/>
      </w:pPr>
      <w:r>
        <w:rPr>
          <w:rFonts w:ascii="Arial" w:cs="Arial" w:eastAsia="Arial" w:hAnsi="Arial"/>
        </w:rPr>
        <w:t xml:space="preserve">4.1 Early Detection Signals and Immediate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Likely Archetype</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Immediate Adaptation</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Prompt Modifier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Hangs up at 2–3 min, curt answers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Wartime Operator or Seasoned Skeptic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 everything. Next call: headlines-only mode. 3 min target. No personal. No questions unless high-stakes meeting.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PACING: This user prefers brevity. Give headlines. Cut to the one thing that matters. Close in 3 min unless they extend.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Corrects Mira deliberately, tests accuracy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Seasoned Skeptic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Lean into precision. Next call: lead with something you’re confident about. Show visible learning from correction.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PRECISION: This user tests accuracy. Only state calendar facts. Frame all inferences as questions. Show corrections were absorbed.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Mentions kids/family in work context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Juggler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Weave logistics together. “School pickup at 3 means wrap the ops review by 2:45.” Don’t separate personal and work.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INTEGRATED: This user’s personal and work life overlap. When they mention family alongside work, treat it as one conversation.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Asks about stakeholder dynamics proactively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Political Navigator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 every scrap of people data you have — even frequency counts. “Raj has been in 4 of 5 of your meetings. Priya only 1.” They’ll do the analysis.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PEOPLE DATA: This user wants stakeholder intelligence. Share frequency counts, co-occurrence, and attendee lists. Frame unknowns as “I’m still mapping this.”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Talks past 10 min, goes on tangents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or Connector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 them lead. Reduce structure. Focus on listening and reflecting. “You’ve mentioned the board twice — is that what’s really on your mind?”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 This user leads the conversation. Reduce segment structure. Listen, reflect patterns, ask follow-ups.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Asks for specific scripts or frameworks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Reluctant Manager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 structure. “For your 1:1, here’s a question worth asking: What’s blocking you that I can remove?”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 This user wants actionable templates. Provide specific questions, phrases, or sequences they can use verbatim.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Brings up personal context deep and fast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Ambitious Climber, Connector, or Returner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their openness. Ask a follow-up on what they shared. Plant a personal thread immediately.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This user shares readily. Match their depth. Plant a personal thread. Follow up on personal mentions.</w:t>
            </w:r>
          </w:p>
        </w:tc>
      </w:tr>
    </w:tbl>
    <w:p>
      <w:pPr>
        <w:spacing w:after="200"/>
      </w:pPr>
    </w:p>
    <w:p>
      <w:pPr>
        <w:pStyle w:val="Heading2"/>
        <w:spacing w:after="160" w:before="280"/>
      </w:pPr>
      <w:r>
        <w:rPr>
          <w:rFonts w:ascii="Arial" w:cs="Arial" w:eastAsia="Arial" w:hAnsi="Arial"/>
        </w:rPr>
        <w:t xml:space="preserve">4.2 How Adaptations Compound</w:t>
      </w:r>
    </w:p>
    <w:p>
      <w:pPr>
        <w:spacing w:after="160"/>
      </w:pPr>
      <w:r>
        <w:rPr>
          <w:rFonts w:ascii="Arial" w:cs="Arial" w:eastAsia="Arial" w:hAnsi="Arial"/>
          <w:sz w:val="22"/>
          <w:szCs w:val="22"/>
        </w:rPr>
        <w:t xml:space="preserve">Each call produces adaptation signals. These stack, not replace:</w:t>
      </w:r>
    </w:p>
    <w:p>
      <w:pPr>
        <w:pBdr>
          <w:left w:val="single" w:color="2E75B6" w:sz="6" w:space="8"/>
        </w:pBdr>
        <w:spacing w:after="160"/>
        <w:ind w:left="720"/>
      </w:pPr>
      <w:r>
        <w:rPr>
          <w:rFonts w:ascii="Arial" w:cs="Arial" w:eastAsia="Arial" w:hAnsi="Arial"/>
          <w:i/>
          <w:iCs/>
          <w:color w:val="444444"/>
          <w:sz w:val="22"/>
          <w:szCs w:val="22"/>
        </w:rPr>
        <w:t xml:space="preserve">Call 1: Short answers (work-first lean) + corrected a meeting classification (Skeptic signal)</w:t>
      </w:r>
    </w:p>
    <w:p>
      <w:pPr>
        <w:pBdr>
          <w:left w:val="single" w:color="2E75B6" w:sz="6" w:space="8"/>
        </w:pBdr>
        <w:spacing w:after="160"/>
        <w:ind w:left="720"/>
      </w:pPr>
      <w:r>
        <w:rPr>
          <w:rFonts w:ascii="Arial" w:cs="Arial" w:eastAsia="Arial" w:hAnsi="Arial"/>
          <w:i/>
          <w:iCs/>
          <w:color w:val="444444"/>
          <w:sz w:val="22"/>
          <w:szCs w:val="22"/>
        </w:rPr>
        <w:t xml:space="preserve">Call 2: Still short, but asked about a stakeholder (Navigator signal added to Skeptic signal)</w:t>
      </w:r>
    </w:p>
    <w:p>
      <w:pPr>
        <w:pBdr>
          <w:left w:val="single" w:color="2E75B6" w:sz="6" w:space="8"/>
        </w:pBdr>
        <w:spacing w:after="160"/>
        <w:ind w:left="720"/>
      </w:pPr>
      <w:r>
        <w:rPr>
          <w:rFonts w:ascii="Arial" w:cs="Arial" w:eastAsia="Arial" w:hAnsi="Arial"/>
          <w:i/>
          <w:iCs/>
          <w:color w:val="444444"/>
          <w:sz w:val="22"/>
          <w:szCs w:val="22"/>
        </w:rPr>
        <w:t xml:space="preserve">Call 3: Pre-call pipeline computes: work-first lean + precision modifier + people data modifier</w:t>
      </w:r>
    </w:p>
    <w:p>
      <w:pPr>
        <w:spacing w:after="160"/>
      </w:pPr>
      <w:r>
        <w:rPr>
          <w:rFonts w:ascii="Arial" w:cs="Arial" w:eastAsia="Arial" w:hAnsi="Arial"/>
          <w:sz w:val="22"/>
          <w:szCs w:val="22"/>
        </w:rPr>
        <w:t xml:space="preserve">The pre-call pipeline stores these as a set of prompt modifiers, not a single archetype label. A user can be work-first with precision needs AND people data hunger simultaneously. The modifiers are additive.</w:t>
      </w:r>
    </w:p>
    <w:p>
      <w:pPr>
        <w:pStyle w:val="Heading3"/>
        <w:spacing w:after="120" w:before="200"/>
      </w:pPr>
      <w:r>
        <w:rPr>
          <w:rFonts w:ascii="Arial" w:cs="Arial" w:eastAsia="Arial" w:hAnsi="Arial"/>
        </w:rPr>
        <w:t xml:space="preserve">Implementation</w:t>
      </w:r>
    </w:p>
    <w:p>
      <w:pPr>
        <w:spacing w:after="160"/>
      </w:pPr>
      <w:r>
        <w:rPr>
          <w:rFonts w:ascii="Arial" w:cs="Arial" w:eastAsia="Arial" w:hAnsi="Arial"/>
          <w:sz w:val="22"/>
          <w:szCs w:val="22"/>
        </w:rPr>
        <w:t xml:space="preserve">Store on user record as JSON, updated after each call:</w:t>
      </w:r>
    </w:p>
    <w:p>
      <w:pPr>
        <w:pBdr>
          <w:left w:val="single" w:color="2E75B6" w:sz="6" w:space="8"/>
        </w:pBdr>
        <w:spacing w:after="160"/>
        <w:ind w:left="720"/>
      </w:pPr>
      <w:r>
        <w:rPr>
          <w:rFonts w:ascii="Arial" w:cs="Arial" w:eastAsia="Arial" w:hAnsi="Arial"/>
          <w:i/>
          <w:iCs/>
          <w:color w:val="444444"/>
          <w:sz w:val="22"/>
          <w:szCs w:val="22"/>
        </w:rPr>
        <w:t xml:space="preserve">adaptationSignals: { mode_lean: “work_first”, precision: true, people_hungry: true, personal_open: false, framework_seeker: false, follow_mode: false, integrated_life: false }</w:t>
      </w:r>
    </w:p>
    <w:p>
      <w:pPr>
        <w:spacing w:after="160"/>
      </w:pPr>
      <w:r>
        <w:rPr>
          <w:rFonts w:ascii="Arial" w:cs="Arial" w:eastAsia="Arial" w:hAnsi="Arial"/>
          <w:sz w:val="22"/>
          <w:szCs w:val="22"/>
        </w:rPr>
        <w:t xml:space="preserve">Pre-call pipeline reads these and injects as prompt modifiers into the system prompt. Each modifier is a 2–3 sentence instruction block appended to the base template.</w:t>
      </w:r>
    </w:p>
    <w:p>
      <w:r>
        <w:br w:type="page"/>
      </w:r>
    </w:p>
    <w:p>
      <w:pPr>
        <w:pStyle w:val="Heading1"/>
        <w:spacing w:after="200" w:before="360"/>
      </w:pPr>
      <w:r>
        <w:rPr>
          <w:rFonts w:ascii="Arial" w:cs="Arial" w:eastAsia="Arial" w:hAnsi="Arial"/>
        </w:rPr>
        <w:t xml:space="preserve">5. Accelerating the Intelligence Loop</w:t>
      </w:r>
    </w:p>
    <w:p>
      <w:pPr>
        <w:spacing w:after="160"/>
      </w:pPr>
      <w:r>
        <w:rPr>
          <w:rFonts w:ascii="Arial" w:cs="Arial" w:eastAsia="Arial" w:hAnsi="Arial"/>
          <w:sz w:val="22"/>
          <w:szCs w:val="22"/>
        </w:rPr>
        <w:t xml:space="preserve">The biggest gap in calls 1–3 is that Mira needs user input to build intelligence, but asking too many questions feels extractive. The </w:t>
      </w:r>
      <w:r>
        <w:rPr>
          <w:rFonts w:ascii="Arial" w:cs="Arial" w:eastAsia="Arial" w:hAnsi="Arial"/>
          <w:b/>
          <w:bCs/>
          <w:sz w:val="22"/>
          <w:szCs w:val="22"/>
        </w:rPr>
        <w:t xml:space="preserve">one question per call</w:t>
      </w:r>
      <w:r>
        <w:rPr>
          <w:rFonts w:ascii="Arial" w:cs="Arial" w:eastAsia="Arial" w:hAnsi="Arial"/>
          <w:sz w:val="22"/>
          <w:szCs w:val="22"/>
        </w:rPr>
        <w:t xml:space="preserve"> rule protects against this — but one question per call means 3 data points in 3 days. That’s slow.</w:t>
      </w:r>
    </w:p>
    <w:p>
      <w:pPr>
        <w:pStyle w:val="Heading2"/>
        <w:spacing w:after="160" w:before="280"/>
      </w:pPr>
      <w:r>
        <w:rPr>
          <w:rFonts w:ascii="Arial" w:cs="Arial" w:eastAsia="Arial" w:hAnsi="Arial"/>
        </w:rPr>
        <w:t xml:space="preserve">5.1 Non-Voice Intelligence Acceleration</w:t>
      </w:r>
    </w:p>
    <w:p>
      <w:pPr>
        <w:spacing w:after="160"/>
      </w:pPr>
      <w:r>
        <w:rPr>
          <w:rFonts w:ascii="Arial" w:cs="Arial" w:eastAsia="Arial" w:hAnsi="Arial"/>
          <w:sz w:val="22"/>
          <w:szCs w:val="22"/>
        </w:rPr>
        <w:t xml:space="preserve">Voice calls are not the only signal source. Between calls, the system should actively build intelligence through channels that don’t require the user’s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Intelligence Gained</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Available From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Post-meeting nudge (push notification)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“How’d the 2pm go?” with LANDED / PARTIAL / MISSED buttons. 5-second interaction, massive signal.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 After every meeting Mira triaged as important.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Calendar pattern analysis (passive)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Recurring meeting detection, attendee co-occurrence mapping, meeting density patterns, time-of-day preferences.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 Requires zero user input.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Email frequency mapping (passive)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the user emails most, response time patterns, thread depth.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 Metadata only, no body reading.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Chat (text)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own words about stakeholders, projects, challenges. Highest-confidence signal.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 if user opens chat. Don’t push this — let them discover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Morning brief (text, in-app)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reads or ignores sections — implicit signal about what they care about.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 Track which sections get expanded/clicked.</w:t>
            </w:r>
          </w:p>
        </w:tc>
      </w:tr>
    </w:tbl>
    <w:p>
      <w:pPr>
        <w:spacing w:after="200"/>
      </w:pPr>
    </w:p>
    <w:p>
      <w:pPr>
        <w:pStyle w:val="Heading2"/>
        <w:spacing w:after="160" w:before="280"/>
      </w:pPr>
      <w:r>
        <w:rPr>
          <w:rFonts w:ascii="Arial" w:cs="Arial" w:eastAsia="Arial" w:hAnsi="Arial"/>
        </w:rPr>
        <w:t xml:space="preserve">5.2 The Post-Meeting Nudge as Intelligence Engine</w:t>
      </w:r>
    </w:p>
    <w:p>
      <w:pPr>
        <w:spacing w:after="160"/>
      </w:pPr>
      <w:r>
        <w:rPr>
          <w:rFonts w:ascii="Arial" w:cs="Arial" w:eastAsia="Arial" w:hAnsi="Arial"/>
          <w:sz w:val="22"/>
          <w:szCs w:val="22"/>
        </w:rPr>
        <w:t xml:space="preserve">The post-meeting push notification is the single most important non-voice intelligence source in week 1. It’s 5 seconds of user effort, and it produces: an outcome rating (training signal for meeting classification), an optional note (free-text intelligence), and engagement signal (did they bother to respond?). </w:t>
      </w:r>
      <w:r>
        <w:rPr>
          <w:rFonts w:ascii="Arial" w:cs="Arial" w:eastAsia="Arial" w:hAnsi="Arial"/>
          <w:b/>
          <w:bCs/>
          <w:sz w:val="22"/>
          <w:szCs w:val="22"/>
        </w:rPr>
        <w:t xml:space="preserve">Every meeting Mira triages as important should get a post-meeting nudge from day 1.</w:t>
      </w:r>
    </w:p>
    <w:p>
      <w:pPr>
        <w:spacing w:after="160"/>
      </w:pPr>
      <w:r>
        <w:rPr>
          <w:rFonts w:ascii="Arial" w:cs="Arial" w:eastAsia="Arial" w:hAnsi="Arial"/>
          <w:sz w:val="22"/>
          <w:szCs w:val="22"/>
        </w:rPr>
        <w:t xml:space="preserve">If the user responds to even one post-meeting nudge on day 1, Mira has a callback for call 2. That callback (“You said the budget meeting was a partial — what didn’t land?”) is the fastest path to demonstrating memory and earning trust.</w:t>
      </w:r>
    </w:p>
    <w:p>
      <w:r>
        <w:br w:type="page"/>
      </w:r>
    </w:p>
    <w:p>
      <w:pPr>
        <w:pStyle w:val="Heading1"/>
        <w:spacing w:after="200" w:before="360"/>
      </w:pPr>
      <w:r>
        <w:rPr>
          <w:rFonts w:ascii="Arial" w:cs="Arial" w:eastAsia="Arial" w:hAnsi="Arial"/>
        </w:rPr>
        <w:t xml:space="preserve">6. Guardrails for Calls 1–3</w:t>
      </w:r>
    </w:p>
    <w:p>
      <w:pPr>
        <w:pStyle w:val="Heading2"/>
        <w:spacing w:after="160" w:before="280"/>
      </w:pPr>
      <w:r>
        <w:rPr>
          <w:rFonts w:ascii="Arial" w:cs="Arial" w:eastAsia="Arial" w:hAnsi="Arial"/>
        </w:rPr>
        <w:t xml:space="preserve">6.1 Closed-World Rules (Stricter for Early Calls)</w:t>
      </w:r>
    </w:p>
    <w:p>
      <w:pPr>
        <w:spacing w:after="160"/>
      </w:pPr>
      <w:r>
        <w:rPr>
          <w:rFonts w:ascii="Arial" w:cs="Arial" w:eastAsia="Arial" w:hAnsi="Arial"/>
          <w:sz w:val="22"/>
          <w:szCs w:val="22"/>
        </w:rPr>
        <w:t xml:space="preserve">The conversation engine’s closed-world rules apply with additional strictness in calls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Never reference a meeting not in today’s calendar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wrong meeting name on call 1 and the user never trusts Mira again.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Never infer attendee roles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VP of Engineering” — Mira doesn’t know titles from calendar data alone. Say “8 people including Rajagopalan.”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Never predict meeting outcomes or difficulty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one’s going to be tough” — Mira has no basis for this in week 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Never reference email content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metadata only (who, when, thread count). “I saw you emailed Raj 3 times this week” is fine. “I saw the email about the reorg” is not.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Never claim to know someone the user hasn’t discussed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 if Mira has calendar data on an attendee, she should say “I see Priya’s name in your calendar” not “I know Priya prefers data.”</w:t>
            </w:r>
          </w:p>
        </w:tc>
      </w:tr>
    </w:tbl>
    <w:p>
      <w:pPr>
        <w:spacing w:after="200"/>
      </w:pPr>
    </w:p>
    <w:p>
      <w:pPr>
        <w:pStyle w:val="Heading2"/>
        <w:spacing w:after="160" w:before="280"/>
      </w:pPr>
      <w:r>
        <w:rPr>
          <w:rFonts w:ascii="Arial" w:cs="Arial" w:eastAsia="Arial" w:hAnsi="Arial"/>
        </w:rPr>
        <w:t xml:space="preserve">6.2 Error Recovery</w:t>
      </w:r>
    </w:p>
    <w:p>
      <w:pPr>
        <w:spacing w:after="160"/>
      </w:pPr>
      <w:r>
        <w:rPr>
          <w:rFonts w:ascii="Arial" w:cs="Arial" w:eastAsia="Arial" w:hAnsi="Arial"/>
          <w:sz w:val="22"/>
          <w:szCs w:val="22"/>
        </w:rPr>
        <w:t xml:space="preserve">When Mira gets something wrong in calls 1–3, the recovery must be immediate and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Wrong meeting detail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 mistake — let me check that. [corrects immediately].” Don’t dwell.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error. Flag data pipeline issue. No confidence impact (calendar facts shouldn’t be wrong).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 corrects a stakeholder probe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“Got it. [Repeat correction]. I’ll remember that.” Show visible learning.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CorrectionLearning. Boost corrected fact to 0.85 confidence. Flag original inference for 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 says “that’s not right” about classification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“Thanks for telling me — I’ll classify it as [user’s input]. I’m still calibrating.”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correction. Adjust classification weights. This is expected behavior, not failure.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 seems annoyed or disengaged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 immediately. “Let me cut to the headline: [one thing]. That’s it. Talk tomorrow.”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next call target duration by 2 min. Add “brevity” adaptation signal.</w:t>
            </w:r>
          </w:p>
        </w:tc>
      </w:tr>
    </w:tbl>
    <w:p>
      <w:r>
        <w:br w:type="page"/>
      </w:r>
    </w:p>
    <w:p>
      <w:pPr>
        <w:pStyle w:val="Heading1"/>
        <w:spacing w:after="200" w:before="360"/>
      </w:pPr>
      <w:r>
        <w:rPr>
          <w:rFonts w:ascii="Arial" w:cs="Arial" w:eastAsia="Arial" w:hAnsi="Arial"/>
        </w:rPr>
        <w:t xml:space="preserve">7. Post-Call 3: Transition to Adaptive Mode</w:t>
      </w:r>
    </w:p>
    <w:p>
      <w:pPr>
        <w:pStyle w:val="Heading2"/>
        <w:spacing w:after="160" w:before="280"/>
      </w:pPr>
      <w:r>
        <w:rPr>
          <w:rFonts w:ascii="Arial" w:cs="Arial" w:eastAsia="Arial" w:hAnsi="Arial"/>
        </w:rPr>
        <w:t xml:space="preserve">7.1 What Mira Knows After 3 Calls</w:t>
      </w:r>
    </w:p>
    <w:p>
      <w:pPr>
        <w:spacing w:after="160"/>
      </w:pPr>
      <w:r>
        <w:rPr>
          <w:rFonts w:ascii="Arial" w:cs="Arial" w:eastAsia="Arial" w:hAnsi="Arial"/>
          <w:sz w:val="22"/>
          <w:szCs w:val="22"/>
        </w:rPr>
        <w:t xml:space="preserve">By end of call 3, the system should have accumulated: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 Expected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Preliminary conversation mode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Behavioral signals from calls 1–3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work_first_lean, relationship_first_lean, or balanced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Adaptation signal set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Per-call extraction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least 2 signals (e.g., precision + people_hungry)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Preferred call duration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of 3 call durations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 of actual preference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1–3 stakeholder data points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answers to probes + calendar frequency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least 1 person discussed at PROBE depth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0–3 meeting outcomes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Post-meeting nudges + voice debriefs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least 1 if user is responsive to nudges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0–2 commitments tracked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 transcripts + debrief responses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least 1 if user mentioned any next step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Humor reception signal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Transcript analysis: did user laugh, engage, or ignore?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receptive or not</w:t>
            </w:r>
          </w:p>
        </w:tc>
      </w:tr>
    </w:tbl>
    <w:p>
      <w:pPr>
        <w:spacing w:after="200"/>
      </w:pPr>
    </w:p>
    <w:p>
      <w:pPr>
        <w:pStyle w:val="Heading2"/>
        <w:spacing w:after="160" w:before="280"/>
      </w:pPr>
      <w:r>
        <w:rPr>
          <w:rFonts w:ascii="Arial" w:cs="Arial" w:eastAsia="Arial" w:hAnsi="Arial"/>
        </w:rPr>
        <w:t xml:space="preserve">7.2 Transition Criteria</w:t>
      </w:r>
    </w:p>
    <w:p>
      <w:pPr>
        <w:spacing w:after="160"/>
      </w:pPr>
      <w:r>
        <w:rPr>
          <w:rFonts w:ascii="Arial" w:cs="Arial" w:eastAsia="Arial" w:hAnsi="Arial"/>
          <w:sz w:val="22"/>
          <w:szCs w:val="22"/>
        </w:rPr>
        <w:t xml:space="preserve">Call 4 is the transition call. It should feel noticeably different from calls 1–3 because Mira now has enough data to move from pure information delivery to informed questions:</w:t>
      </w:r>
    </w:p>
    <w:p>
      <w:pPr>
        <w:pStyle w:val="ListParagraph"/>
        <w:numPr>
          <w:ilvl w:val="0"/>
          <w:numId w:val="2"/>
        </w:numPr>
        <w:spacing w:after="100"/>
      </w:pPr>
      <w:r>
        <w:rPr>
          <w:rFonts w:ascii="Arial" w:cs="Arial" w:eastAsia="Arial" w:hAnsi="Arial"/>
          <w:sz w:val="22"/>
          <w:szCs w:val="22"/>
        </w:rPr>
        <w:t xml:space="preserve">If 1+ stakeholder discussed at PROBE depth: Mira can reference that person with hedged observations (“You mentioned Raj prefers data — he’s in your 3pm”)</w:t>
      </w:r>
    </w:p>
    <w:p>
      <w:pPr>
        <w:pStyle w:val="ListParagraph"/>
        <w:numPr>
          <w:ilvl w:val="0"/>
          <w:numId w:val="2"/>
        </w:numPr>
        <w:spacing w:after="100"/>
      </w:pPr>
      <w:r>
        <w:rPr>
          <w:rFonts w:ascii="Arial" w:cs="Arial" w:eastAsia="Arial" w:hAnsi="Arial"/>
          <w:sz w:val="22"/>
          <w:szCs w:val="22"/>
        </w:rPr>
        <w:t xml:space="preserve">If 1+ outcome tracked: Mira can reference the outcome trend (“You’ve set outcomes for 2 of 3 days — that’s the habit forming”)</w:t>
      </w:r>
    </w:p>
    <w:p>
      <w:pPr>
        <w:pStyle w:val="ListParagraph"/>
        <w:numPr>
          <w:ilvl w:val="0"/>
          <w:numId w:val="2"/>
        </w:numPr>
        <w:spacing w:after="100"/>
      </w:pPr>
      <w:r>
        <w:rPr>
          <w:rFonts w:ascii="Arial" w:cs="Arial" w:eastAsia="Arial" w:hAnsi="Arial"/>
          <w:sz w:val="22"/>
          <w:szCs w:val="22"/>
        </w:rPr>
        <w:t xml:space="preserve">If user is relationship-first lean: Call 4 adds a full PERSONAL segment with thread watering</w:t>
      </w:r>
    </w:p>
    <w:p>
      <w:pPr>
        <w:pStyle w:val="ListParagraph"/>
        <w:numPr>
          <w:ilvl w:val="0"/>
          <w:numId w:val="2"/>
        </w:numPr>
        <w:spacing w:after="100"/>
      </w:pPr>
      <w:r>
        <w:rPr>
          <w:rFonts w:ascii="Arial" w:cs="Arial" w:eastAsia="Arial" w:hAnsi="Arial"/>
          <w:sz w:val="22"/>
          <w:szCs w:val="22"/>
        </w:rPr>
        <w:t xml:space="preserve">If user is work-first lean: Call 4 adds a second TRIAGE meeting (cover 2 meetings instead of 1)</w:t>
      </w:r>
    </w:p>
    <w:p>
      <w:pPr>
        <w:pStyle w:val="ListParagraph"/>
        <w:numPr>
          <w:ilvl w:val="0"/>
          <w:numId w:val="2"/>
        </w:numPr>
        <w:spacing w:after="100"/>
      </w:pPr>
      <w:r>
        <w:rPr>
          <w:rFonts w:ascii="Arial" w:cs="Arial" w:eastAsia="Arial" w:hAnsi="Arial"/>
          <w:sz w:val="22"/>
          <w:szCs w:val="22"/>
        </w:rPr>
        <w:t xml:space="preserve">If user has strong Navigator signal: Call 4 opens with people data (“Let me tell you what I’m seeing in your stakeholder map”)</w:t>
      </w:r>
    </w:p>
    <w:p>
      <w:pPr>
        <w:spacing w:after="160"/>
      </w:pPr>
      <w:r>
        <w:rPr>
          <w:rFonts w:ascii="Arial" w:cs="Arial" w:eastAsia="Arial" w:hAnsi="Arial"/>
          <w:sz w:val="22"/>
          <w:szCs w:val="22"/>
        </w:rPr>
        <w:t xml:space="preserve">The user should feel the shift without being told about it. Call 4 should feel like </w:t>
      </w:r>
      <w:r>
        <w:rPr>
          <w:rFonts w:ascii="Arial" w:cs="Arial" w:eastAsia="Arial" w:hAnsi="Arial"/>
          <w:i/>
          <w:iCs/>
          <w:sz w:val="22"/>
          <w:szCs w:val="22"/>
        </w:rPr>
        <w:t xml:space="preserve">“Mira’s getting sharper”</w:t>
      </w:r>
      <w:r>
        <w:rPr>
          <w:rFonts w:ascii="Arial" w:cs="Arial" w:eastAsia="Arial" w:hAnsi="Arial"/>
          <w:sz w:val="22"/>
          <w:szCs w:val="22"/>
        </w:rPr>
        <w:t xml:space="preserve"> — not “Mira unlocked a new tier.”</w:t>
      </w:r>
    </w:p>
    <w:p>
      <w:pPr>
        <w:pStyle w:val="Heading2"/>
        <w:spacing w:after="160" w:before="280"/>
      </w:pPr>
      <w:r>
        <w:rPr>
          <w:rFonts w:ascii="Arial" w:cs="Arial" w:eastAsia="Arial" w:hAnsi="Arial"/>
        </w:rPr>
        <w:t xml:space="preserve">7.3 What Happens if Calls 1–3 Produce Minimal Signal</w:t>
      </w:r>
    </w:p>
    <w:p>
      <w:pPr>
        <w:spacing w:after="160"/>
      </w:pPr>
      <w:r>
        <w:rPr>
          <w:rFonts w:ascii="Arial" w:cs="Arial" w:eastAsia="Arial" w:hAnsi="Arial"/>
          <w:sz w:val="22"/>
          <w:szCs w:val="22"/>
        </w:rPr>
        <w:t xml:space="preserve">Some users will give short answers, skip post-meeting nudges, and not open chat. After 3 calls with minimal signal:</w:t>
      </w:r>
    </w:p>
    <w:p>
      <w:pPr>
        <w:pStyle w:val="ListParagraph"/>
        <w:numPr>
          <w:ilvl w:val="0"/>
          <w:numId w:val="2"/>
        </w:numPr>
        <w:spacing w:after="100"/>
      </w:pPr>
      <w:r>
        <w:rPr>
          <w:rFonts w:ascii="Arial" w:cs="Arial" w:eastAsia="Arial" w:hAnsi="Arial"/>
          <w:sz w:val="22"/>
          <w:szCs w:val="22"/>
        </w:rPr>
        <w:t xml:space="preserve">Stay in default mode. Don’t force adaptation with insufficient data.</w:t>
      </w:r>
    </w:p>
    <w:p>
      <w:pPr>
        <w:pStyle w:val="ListParagraph"/>
        <w:numPr>
          <w:ilvl w:val="0"/>
          <w:numId w:val="2"/>
        </w:numPr>
        <w:spacing w:after="100"/>
      </w:pPr>
      <w:r>
        <w:rPr>
          <w:rFonts w:ascii="Arial" w:cs="Arial" w:eastAsia="Arial" w:hAnsi="Arial"/>
          <w:sz w:val="22"/>
          <w:szCs w:val="22"/>
        </w:rPr>
        <w:t xml:space="preserve">Lean work-first. The user who doesn’t engage deeply is more likely Operator/Skeptic than Connector.</w:t>
      </w:r>
    </w:p>
    <w:p>
      <w:pPr>
        <w:pStyle w:val="ListParagraph"/>
        <w:numPr>
          <w:ilvl w:val="0"/>
          <w:numId w:val="2"/>
        </w:numPr>
        <w:spacing w:after="100"/>
      </w:pPr>
      <w:r>
        <w:rPr>
          <w:rFonts w:ascii="Arial" w:cs="Arial" w:eastAsia="Arial" w:hAnsi="Arial"/>
          <w:sz w:val="22"/>
          <w:szCs w:val="22"/>
        </w:rPr>
        <w:t xml:space="preserve">Double down on operational value. More calendar observations, more commitment tracking, less personal.</w:t>
      </w:r>
    </w:p>
    <w:p>
      <w:pPr>
        <w:pStyle w:val="ListParagraph"/>
        <w:numPr>
          <w:ilvl w:val="0"/>
          <w:numId w:val="2"/>
        </w:numPr>
        <w:spacing w:after="100"/>
      </w:pPr>
      <w:r>
        <w:rPr>
          <w:rFonts w:ascii="Arial" w:cs="Arial" w:eastAsia="Arial" w:hAnsi="Arial"/>
          <w:sz w:val="22"/>
          <w:szCs w:val="22"/>
        </w:rPr>
        <w:t xml:space="preserve">On call 4, ask one direct question: “I want to make these calls more useful for you. What would help most — deeper meeting prep, or tracking your follow-ups?” This is the one time Mira asks explicitly about preferences.</w:t>
      </w:r>
    </w:p>
    <w:p>
      <w:pPr>
        <w:pStyle w:val="ListParagraph"/>
        <w:numPr>
          <w:ilvl w:val="0"/>
          <w:numId w:val="2"/>
        </w:numPr>
        <w:spacing w:after="100"/>
      </w:pPr>
      <w:r>
        <w:rPr>
          <w:rFonts w:ascii="Arial" w:cs="Arial" w:eastAsia="Arial" w:hAnsi="Arial"/>
          <w:sz w:val="22"/>
          <w:szCs w:val="22"/>
        </w:rPr>
        <w:t xml:space="preserve">If calls 4–5 still produce minimal engagement, reduce call frequency to every other day. Don’t pester.</w:t>
      </w:r>
    </w:p>
    <w:p>
      <w:r>
        <w:br w:type="page"/>
      </w:r>
    </w:p>
    <w:p>
      <w:pPr>
        <w:pStyle w:val="Heading1"/>
        <w:spacing w:after="200" w:before="360"/>
      </w:pPr>
      <w:r>
        <w:rPr>
          <w:rFonts w:ascii="Arial" w:cs="Arial" w:eastAsia="Arial" w:hAnsi="Arial"/>
        </w:rPr>
        <w:t xml:space="preserve">8. Implementation Plan</w:t>
      </w:r>
    </w:p>
    <w:p>
      <w:pPr>
        <w:pStyle w:val="Heading2"/>
        <w:spacing w:after="160" w:before="280"/>
      </w:pPr>
      <w:r>
        <w:rPr>
          <w:rFonts w:ascii="Arial" w:cs="Arial" w:eastAsia="Arial" w:hAnsi="Arial"/>
        </w:rPr>
        <w:t xml:space="preserve">8.1 Phase 1: Call 1 Template (Ship First)</w:t>
      </w:r>
    </w:p>
    <w:p>
      <w:pPr>
        <w:pStyle w:val="ListParagraph"/>
        <w:numPr>
          <w:ilvl w:val="0"/>
          <w:numId w:val="3"/>
        </w:numPr>
        <w:spacing w:after="80"/>
      </w:pPr>
      <w:r>
        <w:rPr>
          <w:rFonts w:ascii="Arial" w:cs="Arial" w:eastAsia="Arial" w:hAnsi="Arial"/>
          <w:sz w:val="22"/>
          <w:szCs w:val="22"/>
        </w:rPr>
        <w:t xml:space="preserve">Write the call 1 system prompt with: day shape, meeting triage, operational observation, one question, closer</w:t>
      </w:r>
    </w:p>
    <w:p>
      <w:pPr>
        <w:pStyle w:val="ListParagraph"/>
        <w:numPr>
          <w:ilvl w:val="0"/>
          <w:numId w:val="3"/>
        </w:numPr>
        <w:spacing w:after="80"/>
      </w:pPr>
      <w:r>
        <w:rPr>
          <w:rFonts w:ascii="Arial" w:cs="Arial" w:eastAsia="Arial" w:hAnsi="Arial"/>
          <w:sz w:val="22"/>
          <w:szCs w:val="22"/>
        </w:rPr>
        <w:t xml:space="preserve">Add closed-world rules and ban list to the prompt</w:t>
      </w:r>
    </w:p>
    <w:p>
      <w:pPr>
        <w:pStyle w:val="ListParagraph"/>
        <w:numPr>
          <w:ilvl w:val="0"/>
          <w:numId w:val="3"/>
        </w:numPr>
        <w:spacing w:after="80"/>
      </w:pPr>
      <w:r>
        <w:rPr>
          <w:rFonts w:ascii="Arial" w:cs="Arial" w:eastAsia="Arial" w:hAnsi="Arial"/>
          <w:sz w:val="22"/>
          <w:szCs w:val="22"/>
        </w:rPr>
        <w:t xml:space="preserve">Update buildVariableValues() to include: today’s meetings ranked by importance, attendee counts, back-to-back windows, one question referencing the top meeting</w:t>
      </w:r>
    </w:p>
    <w:p>
      <w:pPr>
        <w:pStyle w:val="ListParagraph"/>
        <w:numPr>
          <w:ilvl w:val="0"/>
          <w:numId w:val="3"/>
        </w:numPr>
        <w:spacing w:after="80"/>
      </w:pPr>
      <w:r>
        <w:rPr>
          <w:rFonts w:ascii="Arial" w:cs="Arial" w:eastAsia="Arial" w:hAnsi="Arial"/>
          <w:sz w:val="22"/>
          <w:szCs w:val="22"/>
        </w:rPr>
        <w:t xml:space="preserve">Test with 5+ real calls. Measure: call duration, user talk ratio, whether user answered the question</w:t>
      </w:r>
    </w:p>
    <w:p>
      <w:pPr>
        <w:pStyle w:val="ListParagraph"/>
        <w:numPr>
          <w:ilvl w:val="0"/>
          <w:numId w:val="3"/>
        </w:numPr>
        <w:spacing w:after="80"/>
      </w:pPr>
      <w:r>
        <w:rPr>
          <w:rFonts w:ascii="Arial" w:cs="Arial" w:eastAsia="Arial" w:hAnsi="Arial"/>
          <w:sz w:val="22"/>
          <w:szCs w:val="22"/>
        </w:rPr>
        <w:t xml:space="preserve">Ship to Vapi assistant via setup-vapi-assistants.ts --update</w:t>
      </w:r>
    </w:p>
    <w:p>
      <w:pPr>
        <w:pStyle w:val="Heading2"/>
        <w:spacing w:after="160" w:before="280"/>
      </w:pPr>
      <w:r>
        <w:rPr>
          <w:rFonts w:ascii="Arial" w:cs="Arial" w:eastAsia="Arial" w:hAnsi="Arial"/>
        </w:rPr>
        <w:t xml:space="preserve">8.2 Phase 2: Post-Call Extraction + Adaptation Signals</w:t>
      </w:r>
    </w:p>
    <w:p>
      <w:pPr>
        <w:pStyle w:val="ListParagraph"/>
        <w:numPr>
          <w:ilvl w:val="0"/>
          <w:numId w:val="3"/>
        </w:numPr>
        <w:spacing w:after="80"/>
      </w:pPr>
      <w:r>
        <w:rPr>
          <w:rFonts w:ascii="Arial" w:cs="Arial" w:eastAsia="Arial" w:hAnsi="Arial"/>
          <w:sz w:val="22"/>
          <w:szCs w:val="22"/>
        </w:rPr>
        <w:t xml:space="preserve">Build post-call extraction prompt (extract: engagement metrics, personal mentions, stakeholder names, commitments, archetype signals)</w:t>
      </w:r>
    </w:p>
    <w:p>
      <w:pPr>
        <w:pStyle w:val="ListParagraph"/>
        <w:numPr>
          <w:ilvl w:val="0"/>
          <w:numId w:val="3"/>
        </w:numPr>
        <w:spacing w:after="80"/>
      </w:pPr>
      <w:r>
        <w:rPr>
          <w:rFonts w:ascii="Arial" w:cs="Arial" w:eastAsia="Arial" w:hAnsi="Arial"/>
          <w:sz w:val="22"/>
          <w:szCs w:val="22"/>
        </w:rPr>
        <w:t xml:space="preserve">Add adaptationSignals JSON field to UserPreferences</w:t>
      </w:r>
    </w:p>
    <w:p>
      <w:pPr>
        <w:pStyle w:val="ListParagraph"/>
        <w:numPr>
          <w:ilvl w:val="0"/>
          <w:numId w:val="3"/>
        </w:numPr>
        <w:spacing w:after="80"/>
      </w:pPr>
      <w:r>
        <w:rPr>
          <w:rFonts w:ascii="Arial" w:cs="Arial" w:eastAsia="Arial" w:hAnsi="Arial"/>
          <w:sz w:val="22"/>
          <w:szCs w:val="22"/>
        </w:rPr>
        <w:t xml:space="preserve">Build signal accumulator: after each call, update adaptationSignals based on extraction</w:t>
      </w:r>
    </w:p>
    <w:p>
      <w:pPr>
        <w:pStyle w:val="ListParagraph"/>
        <w:numPr>
          <w:ilvl w:val="0"/>
          <w:numId w:val="3"/>
        </w:numPr>
        <w:spacing w:after="80"/>
      </w:pPr>
      <w:r>
        <w:rPr>
          <w:rFonts w:ascii="Arial" w:cs="Arial" w:eastAsia="Arial" w:hAnsi="Arial"/>
          <w:sz w:val="22"/>
          <w:szCs w:val="22"/>
        </w:rPr>
        <w:t xml:space="preserve">Build pre-call adaptation check: read adaptationSignals, select prompt modifiers for call 2+</w:t>
      </w:r>
    </w:p>
    <w:p>
      <w:pPr>
        <w:pStyle w:val="ListParagraph"/>
        <w:numPr>
          <w:ilvl w:val="0"/>
          <w:numId w:val="3"/>
        </w:numPr>
        <w:spacing w:after="80"/>
      </w:pPr>
      <w:r>
        <w:rPr>
          <w:rFonts w:ascii="Arial" w:cs="Arial" w:eastAsia="Arial" w:hAnsi="Arial"/>
          <w:sz w:val="22"/>
          <w:szCs w:val="22"/>
        </w:rPr>
        <w:t xml:space="preserve">Write call 2 prompt template with MEMORY segment and adaptation branches</w:t>
      </w:r>
    </w:p>
    <w:p>
      <w:pPr>
        <w:pStyle w:val="Heading2"/>
        <w:spacing w:after="160" w:before="280"/>
      </w:pPr>
      <w:r>
        <w:rPr>
          <w:rFonts w:ascii="Arial" w:cs="Arial" w:eastAsia="Arial" w:hAnsi="Arial"/>
        </w:rPr>
        <w:t xml:space="preserve">8.3 Phase 3: Call 3 + Stakeholder Probes</w:t>
      </w:r>
    </w:p>
    <w:p>
      <w:pPr>
        <w:pStyle w:val="ListParagraph"/>
        <w:numPr>
          <w:ilvl w:val="0"/>
          <w:numId w:val="3"/>
        </w:numPr>
        <w:spacing w:after="80"/>
      </w:pPr>
      <w:r>
        <w:rPr>
          <w:rFonts w:ascii="Arial" w:cs="Arial" w:eastAsia="Arial" w:hAnsi="Arial"/>
          <w:sz w:val="22"/>
          <w:szCs w:val="22"/>
        </w:rPr>
        <w:t xml:space="preserve">Build stakeholder probe target selector (highest frequency + in today’s meetings + not yet discussed)</w:t>
      </w:r>
    </w:p>
    <w:p>
      <w:pPr>
        <w:pStyle w:val="ListParagraph"/>
        <w:numPr>
          <w:ilvl w:val="0"/>
          <w:numId w:val="3"/>
        </w:numPr>
        <w:spacing w:after="80"/>
      </w:pPr>
      <w:r>
        <w:rPr>
          <w:rFonts w:ascii="Arial" w:cs="Arial" w:eastAsia="Arial" w:hAnsi="Arial"/>
          <w:sz w:val="22"/>
          <w:szCs w:val="22"/>
        </w:rPr>
        <w:t xml:space="preserve">Write call 3 prompt templates (work-first lean, relationship-first lean, balanced)</w:t>
      </w:r>
    </w:p>
    <w:p>
      <w:pPr>
        <w:pStyle w:val="ListParagraph"/>
        <w:numPr>
          <w:ilvl w:val="0"/>
          <w:numId w:val="3"/>
        </w:numPr>
        <w:spacing w:after="80"/>
      </w:pPr>
      <w:r>
        <w:rPr>
          <w:rFonts w:ascii="Arial" w:cs="Arial" w:eastAsia="Arial" w:hAnsi="Arial"/>
          <w:sz w:val="22"/>
          <w:szCs w:val="22"/>
        </w:rPr>
        <w:t xml:space="preserve">Add preliminary mode computation to pre-call pipeline</w:t>
      </w:r>
    </w:p>
    <w:p>
      <w:pPr>
        <w:pStyle w:val="ListParagraph"/>
        <w:numPr>
          <w:ilvl w:val="0"/>
          <w:numId w:val="3"/>
        </w:numPr>
        <w:spacing w:after="80"/>
      </w:pPr>
      <w:r>
        <w:rPr>
          <w:rFonts w:ascii="Arial" w:cs="Arial" w:eastAsia="Arial" w:hAnsi="Arial"/>
          <w:sz w:val="22"/>
          <w:szCs w:val="22"/>
        </w:rPr>
        <w:t xml:space="preserve">Add preferred duration inference (average of actual durations)</w:t>
      </w:r>
    </w:p>
    <w:p>
      <w:pPr>
        <w:pStyle w:val="ListParagraph"/>
        <w:numPr>
          <w:ilvl w:val="0"/>
          <w:numId w:val="3"/>
        </w:numPr>
        <w:spacing w:after="80"/>
      </w:pPr>
      <w:r>
        <w:rPr>
          <w:rFonts w:ascii="Arial" w:cs="Arial" w:eastAsia="Arial" w:hAnsi="Arial"/>
          <w:sz w:val="22"/>
          <w:szCs w:val="22"/>
        </w:rPr>
        <w:t xml:space="preserve">Build transition logic for call 4+ (maturity upgrade checks)</w:t>
      </w:r>
    </w:p>
    <w:p>
      <w:pPr>
        <w:pStyle w:val="Heading2"/>
        <w:spacing w:after="160" w:before="280"/>
      </w:pPr>
      <w:r>
        <w:rPr>
          <w:rFonts w:ascii="Arial" w:cs="Arial" w:eastAsia="Arial" w:hAnsi="Arial"/>
        </w:rPr>
        <w:t xml:space="preserve">8.4 Phase 4: Post-Meeting Nudge Integration</w:t>
      </w:r>
    </w:p>
    <w:p>
      <w:pPr>
        <w:pStyle w:val="ListParagraph"/>
        <w:numPr>
          <w:ilvl w:val="0"/>
          <w:numId w:val="3"/>
        </w:numPr>
        <w:spacing w:after="80"/>
      </w:pPr>
      <w:r>
        <w:rPr>
          <w:rFonts w:ascii="Arial" w:cs="Arial" w:eastAsia="Arial" w:hAnsi="Arial"/>
          <w:sz w:val="22"/>
          <w:szCs w:val="22"/>
        </w:rPr>
        <w:t xml:space="preserve">Ensure post-meeting push notifications fire for every triaged-important meeting from day 1</w:t>
      </w:r>
    </w:p>
    <w:p>
      <w:pPr>
        <w:pStyle w:val="ListParagraph"/>
        <w:numPr>
          <w:ilvl w:val="0"/>
          <w:numId w:val="3"/>
        </w:numPr>
        <w:spacing w:after="80"/>
      </w:pPr>
      <w:r>
        <w:rPr>
          <w:rFonts w:ascii="Arial" w:cs="Arial" w:eastAsia="Arial" w:hAnsi="Arial"/>
          <w:sz w:val="22"/>
          <w:szCs w:val="22"/>
        </w:rPr>
        <w:t xml:space="preserve">Wire nudge responses into pre-call pipeline as callback material</w:t>
      </w:r>
    </w:p>
    <w:p>
      <w:pPr>
        <w:pStyle w:val="ListParagraph"/>
        <w:numPr>
          <w:ilvl w:val="0"/>
          <w:numId w:val="3"/>
        </w:numPr>
        <w:spacing w:after="80"/>
      </w:pPr>
      <w:r>
        <w:rPr>
          <w:rFonts w:ascii="Arial" w:cs="Arial" w:eastAsia="Arial" w:hAnsi="Arial"/>
          <w:sz w:val="22"/>
          <w:szCs w:val="22"/>
        </w:rPr>
        <w:t xml:space="preserve">Track nudge response rate as engagement signal (feeds into adaptation)</w:t>
      </w:r>
    </w:p>
    <w:p>
      <w:pPr>
        <w:spacing w:after="400"/>
      </w:pPr>
    </w:p>
    <w:p>
      <w:pPr>
        <w:pBdr>
          <w:top w:val="single" w:color="CCCCCC" w:sz="2" w:space="12"/>
        </w:pBdr>
        <w:spacing w:after="160" w:before="200"/>
      </w:pPr>
      <w:r>
        <w:rPr>
          <w:rFonts w:ascii="Arial" w:cs="Arial" w:eastAsia="Arial" w:hAnsi="Arial"/>
          <w:b/>
          <w:bCs/>
          <w:color w:val="2E75B6"/>
          <w:sz w:val="22"/>
          <w:szCs w:val="22"/>
        </w:rPr>
        <w:t xml:space="preserve">Design Principle</w:t>
      </w:r>
    </w:p>
    <w:p>
      <w:pPr>
        <w:spacing w:after="160"/>
      </w:pPr>
      <w:r>
        <w:rPr>
          <w:rFonts w:ascii="Arial" w:cs="Arial" w:eastAsia="Arial" w:hAnsi="Arial"/>
          <w:sz w:val="22"/>
          <w:szCs w:val="22"/>
        </w:rPr>
        <w:t xml:space="preserve">Calls 1–3 are not a degraded version of calls 10–15. They are a </w:t>
      </w:r>
      <w:r>
        <w:rPr>
          <w:rFonts w:ascii="Arial" w:cs="Arial" w:eastAsia="Arial" w:hAnsi="Arial"/>
          <w:b/>
          <w:bCs/>
          <w:sz w:val="22"/>
          <w:szCs w:val="22"/>
        </w:rPr>
        <w:t xml:space="preserve">distinct product phase</w:t>
      </w:r>
      <w:r>
        <w:rPr>
          <w:rFonts w:ascii="Arial" w:cs="Arial" w:eastAsia="Arial" w:hAnsi="Arial"/>
          <w:sz w:val="22"/>
          <w:szCs w:val="22"/>
        </w:rPr>
        <w:t xml:space="preserve"> — an executive briefing service that earns the right to become a coaching relationship. The user should never feel like Mira is holding back. She should feel like Mira is learning fast and getting sharper every day. That’s the promise that brings them back for call 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2E75B6"/>
        <w:sz w:val="18"/>
        <w:szCs w:val="18"/>
      </w:rPr>
      <w:t xml:space="preserve">Mira — Conversation Engine</w:t>
    </w:r>
    <w:r>
      <w:rPr>
        <w:rFonts w:ascii="Arial" w:cs="Arial" w:eastAsia="Arial" w:hAnsi="Arial"/>
        <w:color w:val="888888"/>
        <w:sz w:val="18"/>
        <w:szCs w:val="18"/>
      </w:rPr>
      <w:t xml:space="preserve">	Engagement Strategy: Calls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2026-03-10T15:22:13.914Z</dcterms:created>
  <dcterms:modified xsi:type="dcterms:W3CDTF">2026-03-10T15:22:13.918Z</dcterms:modified>
</cp:coreProperties>
</file>

<file path=docProps/custom.xml><?xml version="1.0" encoding="utf-8"?>
<Properties xmlns="http://schemas.openxmlformats.org/officeDocument/2006/custom-properties" xmlns:vt="http://schemas.openxmlformats.org/officeDocument/2006/docPropsVTypes"/>
</file>