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411A42B3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CA5183">
        <w:rPr>
          <w:sz w:val="36"/>
          <w:szCs w:val="36"/>
        </w:rPr>
        <w:t>8</w:t>
      </w:r>
      <w:r w:rsidR="00E70405" w:rsidRPr="00E70405">
        <w:rPr>
          <w:sz w:val="36"/>
          <w:szCs w:val="36"/>
        </w:rPr>
        <w:t xml:space="preserve">: </w:t>
      </w:r>
      <w:r w:rsidR="00E61B2B">
        <w:rPr>
          <w:sz w:val="36"/>
          <w:szCs w:val="36"/>
        </w:rPr>
        <w:t>VC Dimensions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093FAA30" w14:textId="77777777" w:rsidR="00E61B2B" w:rsidRDefault="00E61B2B" w:rsidP="00E61B2B">
      <w:pPr>
        <w:pStyle w:val="Heading1"/>
      </w:pPr>
      <w:r>
        <w:t>Question 1</w:t>
      </w:r>
    </w:p>
    <w:p w14:paraId="6A709DEB" w14:textId="77777777" w:rsidR="00E61B2B" w:rsidRDefault="00E61B2B" w:rsidP="00E61B2B">
      <w:r>
        <w:t>Which of the following statements correctly reflect the concepts discussed in VC Dimensions?</w:t>
      </w:r>
    </w:p>
    <w:p w14:paraId="7D674032" w14:textId="77777777" w:rsidR="00E61B2B" w:rsidRDefault="00E61B2B" w:rsidP="00E61B2B">
      <w:r>
        <w:t>A. The number of samples needed to learn a classifier is inversely proportional to the size of the hypothesis space.</w:t>
      </w:r>
    </w:p>
    <w:p w14:paraId="7D16B9B8" w14:textId="77777777" w:rsidR="00E61B2B" w:rsidRDefault="00E61B2B" w:rsidP="00E61B2B">
      <w:r>
        <w:t>B. The formula for bounding the number of samples needed includes ε, representing the error parameter, and δ, representing the failure parameter.</w:t>
      </w:r>
    </w:p>
    <w:p w14:paraId="6BDFB5E9" w14:textId="77777777" w:rsidR="00E61B2B" w:rsidRDefault="00E61B2B" w:rsidP="00E61B2B">
      <w:r>
        <w:t>C. In machine learning, it's established that all hypothesis spaces are finite.</w:t>
      </w:r>
    </w:p>
    <w:p w14:paraId="0052A568" w14:textId="77777777" w:rsidR="00E61B2B" w:rsidRDefault="00E61B2B" w:rsidP="00E61B2B">
      <w:r>
        <w:t>D. The VC dimension of a hypothesis space does not influence the amount of data required for effective learning.</w:t>
      </w:r>
    </w:p>
    <w:p w14:paraId="07DEFC88" w14:textId="06C771CE" w:rsidR="00E61B2B" w:rsidRDefault="00E61B2B" w:rsidP="00E61B2B">
      <w:r>
        <w:t>E. In VC dimensions, the concept of shattering is used to determine the largest set of inputs that a hypothesis space can label in all possible ways.</w:t>
      </w:r>
    </w:p>
    <w:p w14:paraId="108AA5AE" w14:textId="77777777" w:rsidR="00E61B2B" w:rsidRDefault="00E61B2B" w:rsidP="00E61B2B">
      <w:pPr>
        <w:pStyle w:val="Heading1"/>
      </w:pPr>
      <w:r>
        <w:t>Question 2</w:t>
      </w:r>
    </w:p>
    <w:p w14:paraId="3202C77F" w14:textId="77777777" w:rsidR="00E61B2B" w:rsidRDefault="00E61B2B" w:rsidP="00E61B2B">
      <w:r>
        <w:t>Regarding the characteristics and implications of hypothesis spaces, which of the following are true?</w:t>
      </w:r>
    </w:p>
    <w:p w14:paraId="2FAC3153" w14:textId="77777777" w:rsidR="00E61B2B" w:rsidRDefault="00E61B2B" w:rsidP="00E61B2B">
      <w:r>
        <w:t>A. All machine learning hypothesis spaces, including linear separators and neural networks, are finite.</w:t>
      </w:r>
    </w:p>
    <w:p w14:paraId="7BECFCFD" w14:textId="77777777" w:rsidR="00E61B2B" w:rsidRDefault="00E61B2B" w:rsidP="00E61B2B">
      <w:r>
        <w:t>B. The hypothesis space of k-nearest neighbors (k-NN) is subject to interpretation and may be considered either finite or infinite.</w:t>
      </w:r>
    </w:p>
    <w:p w14:paraId="4DB26CD2" w14:textId="77777777" w:rsidR="00E61B2B" w:rsidRDefault="00E61B2B" w:rsidP="00E61B2B">
      <w:r>
        <w:t>C. The VC dimension is irrelevant in determining the power of a hypothesis space.</w:t>
      </w:r>
    </w:p>
    <w:p w14:paraId="51059851" w14:textId="77777777" w:rsidR="00E61B2B" w:rsidRDefault="00E61B2B" w:rsidP="00E61B2B">
      <w:r>
        <w:t>D. For a hypothesis space, the largest set of inputs it can label in all possible ways is a measure of its power.</w:t>
      </w:r>
    </w:p>
    <w:p w14:paraId="5226C2EA" w14:textId="06BFCA7B" w:rsidR="00E61B2B" w:rsidRDefault="00E61B2B" w:rsidP="00E61B2B">
      <w:r>
        <w:t>E. In hypothesis spaces, syntactically infinitely many functions can always be represented by a finite set of semantically different functions.</w:t>
      </w:r>
    </w:p>
    <w:p w14:paraId="341065D2" w14:textId="77777777" w:rsidR="00E61B2B" w:rsidRDefault="00E61B2B" w:rsidP="00E61B2B">
      <w:pPr>
        <w:pStyle w:val="Heading1"/>
      </w:pPr>
      <w:r>
        <w:t>Question 3</w:t>
      </w:r>
    </w:p>
    <w:p w14:paraId="741F08D2" w14:textId="77777777" w:rsidR="00E61B2B" w:rsidRDefault="00E61B2B" w:rsidP="00E61B2B">
      <w:r>
        <w:t>Concerning the concept of VC dimensions and linear separators, which statements are correct?</w:t>
      </w:r>
    </w:p>
    <w:p w14:paraId="65A250D4" w14:textId="77777777" w:rsidR="00E61B2B" w:rsidRDefault="00E61B2B" w:rsidP="00E61B2B">
      <w:r>
        <w:t>A. The VC dimension of linear separators is determined to be 4 in two-dimensional space.</w:t>
      </w:r>
    </w:p>
    <w:p w14:paraId="1F03CEA0" w14:textId="77777777" w:rsidR="00E61B2B" w:rsidRDefault="00E61B2B" w:rsidP="00E61B2B">
      <w:r>
        <w:t>B. The VC dimension for linear separators can be easily determined in three-dimensional space.</w:t>
      </w:r>
    </w:p>
    <w:p w14:paraId="701AA265" w14:textId="77777777" w:rsidR="00E61B2B" w:rsidRDefault="00E61B2B" w:rsidP="00E61B2B">
      <w:r>
        <w:t>C. Linear separators are defined by a weight parameter, w, and a threshold, theta, which create a line separating positive and negative examples.</w:t>
      </w:r>
    </w:p>
    <w:p w14:paraId="48D4E777" w14:textId="77777777" w:rsidR="00E61B2B" w:rsidRDefault="00E61B2B" w:rsidP="00E61B2B">
      <w:r>
        <w:t>D. In a two-dimensional space, three points on a number line can always be separated by a linear separator.</w:t>
      </w:r>
    </w:p>
    <w:p w14:paraId="38F7C0D1" w14:textId="35F8040A" w:rsidR="00E61B2B" w:rsidRDefault="00E61B2B" w:rsidP="00E61B2B">
      <w:r>
        <w:t>E. The VC dimension of linear separators is determined to be 3 in two-dimensional space.</w:t>
      </w:r>
    </w:p>
    <w:p w14:paraId="13ACE3FA" w14:textId="77777777" w:rsidR="00E61B2B" w:rsidRDefault="00E61B2B" w:rsidP="00E61B2B">
      <w:pPr>
        <w:pStyle w:val="Heading1"/>
      </w:pPr>
      <w:r>
        <w:t>Question 4</w:t>
      </w:r>
    </w:p>
    <w:p w14:paraId="6AB29D53" w14:textId="77777777" w:rsidR="00E61B2B" w:rsidRDefault="00E61B2B" w:rsidP="00E61B2B">
      <w:r>
        <w:t>What are the key aspects and implications of VC dimensions in machine learning?</w:t>
      </w:r>
    </w:p>
    <w:p w14:paraId="614A5922" w14:textId="77777777" w:rsidR="00E61B2B" w:rsidRDefault="00E61B2B" w:rsidP="00E61B2B">
      <w:r>
        <w:lastRenderedPageBreak/>
        <w:t>A. The VC dimension is unrelated to the number of parameters needed to represent hypothesis spaces.</w:t>
      </w:r>
    </w:p>
    <w:p w14:paraId="7C4A6156" w14:textId="77777777" w:rsidR="00E61B2B" w:rsidRDefault="00E61B2B" w:rsidP="00E61B2B">
      <w:r>
        <w:t>B. The VC dimension of a d-dimensional hyperplane concept is d + 1.</w:t>
      </w:r>
    </w:p>
    <w:p w14:paraId="4C852756" w14:textId="77777777" w:rsidR="00E61B2B" w:rsidRDefault="00E61B2B" w:rsidP="00E61B2B">
      <w:r>
        <w:t>C. Convex polygons have a finite VC dimension.</w:t>
      </w:r>
    </w:p>
    <w:p w14:paraId="2B42FB44" w14:textId="77777777" w:rsidR="00E61B2B" w:rsidRDefault="00E61B2B" w:rsidP="00E61B2B">
      <w:r>
        <w:t>D. The sample complexity in machine learning is not connected to the VC dimension of a hypothesis class.</w:t>
      </w:r>
    </w:p>
    <w:p w14:paraId="09C92A60" w14:textId="609E5A38" w:rsidR="00E61B2B" w:rsidRDefault="00E61B2B" w:rsidP="00E61B2B">
      <w:r>
        <w:t>E. The VC dimension plays a similar role to the natural log of the size of the hypothesis space in finite cases.</w:t>
      </w:r>
    </w:p>
    <w:p w14:paraId="056B5FEC" w14:textId="77777777" w:rsidR="00E61B2B" w:rsidRDefault="00E61B2B" w:rsidP="00E61B2B">
      <w:pPr>
        <w:pStyle w:val="Heading1"/>
      </w:pPr>
      <w:r>
        <w:t>Question 5</w:t>
      </w:r>
    </w:p>
    <w:p w14:paraId="034B994F" w14:textId="77777777" w:rsidR="00E61B2B" w:rsidRDefault="00E61B2B" w:rsidP="00E61B2B">
      <w:r>
        <w:t>Regarding the relationship between VC dimensions and finite hypothesis spaces, which of the following statements are accurate?</w:t>
      </w:r>
    </w:p>
    <w:p w14:paraId="06452480" w14:textId="77777777" w:rsidR="00E61B2B" w:rsidRDefault="00E61B2B" w:rsidP="00E61B2B">
      <w:r>
        <w:t>A. The VC dimension of a finite hypothesis class is always greater than the logarithm base 2 of the size of the hypothesis class.</w:t>
      </w:r>
    </w:p>
    <w:p w14:paraId="2595E9D7" w14:textId="77777777" w:rsidR="00E61B2B" w:rsidRDefault="00E61B2B" w:rsidP="00E61B2B">
      <w:r>
        <w:t>B. If the VC dimension of a hypothesis class is finite, then the class cannot be PAC-learnable.</w:t>
      </w:r>
    </w:p>
    <w:p w14:paraId="0338B571" w14:textId="77777777" w:rsidR="00E61B2B" w:rsidRDefault="00E61B2B" w:rsidP="00E61B2B">
      <w:r>
        <w:t>C. The relationship between the size of a finite hypothesis class and its VC dimension is logarithmic.</w:t>
      </w:r>
    </w:p>
    <w:p w14:paraId="31955A33" w14:textId="77777777" w:rsidR="00E61B2B" w:rsidRDefault="00E61B2B" w:rsidP="00E61B2B">
      <w:r>
        <w:t>D. A finite hypothesis class with an infinite VC dimension is PAC-learnable.</w:t>
      </w:r>
    </w:p>
    <w:p w14:paraId="5214F47C" w14:textId="35F1EE00" w:rsidR="00E61B2B" w:rsidRDefault="00E61B2B" w:rsidP="00E61B2B">
      <w:r>
        <w:t>E. For a finite hypothesis class, the concept of PAC-learnability is unrelated to its VC dimension.</w:t>
      </w:r>
    </w:p>
    <w:p w14:paraId="5C84AD25" w14:textId="77777777" w:rsidR="00E61B2B" w:rsidRDefault="00E61B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F41C41" w14:textId="1D4433D1" w:rsidR="00E61B2B" w:rsidRDefault="00E61B2B" w:rsidP="00E61B2B">
      <w:pPr>
        <w:pStyle w:val="Heading1"/>
      </w:pPr>
      <w:r>
        <w:lastRenderedPageBreak/>
        <w:t>Answer Key</w:t>
      </w:r>
    </w:p>
    <w:p w14:paraId="17ECAFF9" w14:textId="77777777" w:rsidR="00E61B2B" w:rsidRDefault="00E61B2B" w:rsidP="00E61B2B">
      <w:r>
        <w:t>1. B, E</w:t>
      </w:r>
    </w:p>
    <w:p w14:paraId="6E27AC6F" w14:textId="77777777" w:rsidR="00E61B2B" w:rsidRDefault="00E61B2B" w:rsidP="00E61B2B">
      <w:r>
        <w:t>2. B, D</w:t>
      </w:r>
    </w:p>
    <w:p w14:paraId="030F1B62" w14:textId="77777777" w:rsidR="00E61B2B" w:rsidRDefault="00E61B2B" w:rsidP="00E61B2B">
      <w:r>
        <w:t>3. C, E</w:t>
      </w:r>
    </w:p>
    <w:p w14:paraId="759A3838" w14:textId="77777777" w:rsidR="00E61B2B" w:rsidRDefault="00E61B2B" w:rsidP="00E61B2B">
      <w:r>
        <w:t>4. B, E</w:t>
      </w:r>
    </w:p>
    <w:p w14:paraId="18D95761" w14:textId="386BB056" w:rsidR="00515FDA" w:rsidRPr="00515FDA" w:rsidRDefault="00E61B2B" w:rsidP="00E61B2B">
      <w:r>
        <w:t>5. C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D21F" w14:textId="77777777" w:rsidR="00821266" w:rsidRDefault="00821266" w:rsidP="00F82E2B">
      <w:r>
        <w:separator/>
      </w:r>
    </w:p>
  </w:endnote>
  <w:endnote w:type="continuationSeparator" w:id="0">
    <w:p w14:paraId="4404C6A7" w14:textId="77777777" w:rsidR="00821266" w:rsidRDefault="00821266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7B529" w14:textId="77777777" w:rsidR="00821266" w:rsidRDefault="00821266" w:rsidP="00F82E2B">
      <w:r>
        <w:separator/>
      </w:r>
    </w:p>
  </w:footnote>
  <w:footnote w:type="continuationSeparator" w:id="0">
    <w:p w14:paraId="3FB83A93" w14:textId="77777777" w:rsidR="00821266" w:rsidRDefault="00821266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06BBD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21266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CA5183"/>
    <w:rsid w:val="00D21786"/>
    <w:rsid w:val="00D21F21"/>
    <w:rsid w:val="00D27A0F"/>
    <w:rsid w:val="00DA442F"/>
    <w:rsid w:val="00DC197B"/>
    <w:rsid w:val="00DC5AB5"/>
    <w:rsid w:val="00DF3338"/>
    <w:rsid w:val="00E61B2B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2023-12-05T03:42:00Z</dcterms:created>
  <dcterms:modified xsi:type="dcterms:W3CDTF">2023-12-05T03:52:00Z</dcterms:modified>
</cp:coreProperties>
</file>