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5A71A" w14:textId="77777777" w:rsidR="00DF4D46" w:rsidRDefault="00FD72DD" w:rsidP="003E77E6">
      <w:pPr>
        <w:jc w:val="center"/>
      </w:pPr>
      <w:r>
        <w:pict w14:anchorId="4F19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15pt;height:358.1pt">
            <v:imagedata r:id="rId8" o:title="nabij"/>
          </v:shape>
        </w:pict>
      </w:r>
    </w:p>
    <w:p w14:paraId="0EE8777A" w14:textId="77777777" w:rsidR="003E77E6" w:rsidRDefault="003E77E6" w:rsidP="003E77E6">
      <w:pPr>
        <w:jc w:val="center"/>
        <w:rPr>
          <w:rStyle w:val="Nzevknihy"/>
          <w:rFonts w:ascii="Arial" w:hAnsi="Arial" w:cs="Arial"/>
          <w:b w:val="0"/>
          <w:i w:val="0"/>
          <w:sz w:val="48"/>
          <w:szCs w:val="48"/>
        </w:rPr>
      </w:pPr>
    </w:p>
    <w:p w14:paraId="6E058E38" w14:textId="70443842" w:rsidR="00FD72DD" w:rsidRDefault="00FD72DD" w:rsidP="00FD72DD">
      <w:pPr>
        <w:pStyle w:val="Podtitul"/>
        <w:jc w:val="center"/>
        <w:rPr>
          <w:rStyle w:val="Nzevknihy"/>
          <w:rFonts w:ascii="Calibri" w:eastAsiaTheme="minorHAnsi" w:hAnsi="Calibri" w:cs="Arial"/>
          <w:b w:val="0"/>
          <w:i w:val="0"/>
          <w:color w:val="auto"/>
          <w:sz w:val="56"/>
          <w:szCs w:val="56"/>
        </w:rPr>
      </w:pPr>
      <w:r>
        <w:rPr>
          <w:rStyle w:val="Nzevknihy"/>
          <w:rFonts w:ascii="Calibri" w:eastAsiaTheme="minorHAnsi" w:hAnsi="Calibri" w:cs="Arial"/>
          <w:b w:val="0"/>
          <w:i w:val="0"/>
          <w:color w:val="auto"/>
          <w:sz w:val="56"/>
          <w:szCs w:val="56"/>
        </w:rPr>
        <w:t>2.</w:t>
      </w:r>
      <w:r w:rsidRPr="008E6402">
        <w:rPr>
          <w:rStyle w:val="Nzevknihy"/>
          <w:rFonts w:ascii="Calibri" w:eastAsiaTheme="minorHAnsi" w:hAnsi="Calibri" w:cs="Arial"/>
          <w:b w:val="0"/>
          <w:i w:val="0"/>
          <w:color w:val="auto"/>
          <w:sz w:val="56"/>
          <w:szCs w:val="56"/>
        </w:rPr>
        <w:t xml:space="preserve"> </w:t>
      </w:r>
      <w:r>
        <w:rPr>
          <w:rStyle w:val="Nzevknihy"/>
          <w:rFonts w:ascii="Calibri" w:eastAsiaTheme="minorHAnsi" w:hAnsi="Calibri" w:cs="Arial"/>
          <w:b w:val="0"/>
          <w:i w:val="0"/>
          <w:color w:val="auto"/>
          <w:sz w:val="56"/>
          <w:szCs w:val="56"/>
        </w:rPr>
        <w:t>–</w:t>
      </w:r>
      <w:r w:rsidRPr="008E6402">
        <w:rPr>
          <w:rStyle w:val="Nzevknihy"/>
          <w:rFonts w:ascii="Calibri" w:eastAsiaTheme="minorHAnsi" w:hAnsi="Calibri" w:cs="Arial"/>
          <w:b w:val="0"/>
          <w:i w:val="0"/>
          <w:color w:val="auto"/>
          <w:sz w:val="56"/>
          <w:szCs w:val="56"/>
        </w:rPr>
        <w:t xml:space="preserve"> </w:t>
      </w:r>
      <w:r>
        <w:rPr>
          <w:rStyle w:val="Nzevknihy"/>
          <w:rFonts w:ascii="Calibri" w:eastAsiaTheme="minorHAnsi" w:hAnsi="Calibri" w:cs="Arial"/>
          <w:b w:val="0"/>
          <w:i w:val="0"/>
          <w:color w:val="auto"/>
          <w:sz w:val="56"/>
          <w:szCs w:val="56"/>
        </w:rPr>
        <w:t>Pronájem reklamní plochy</w:t>
      </w:r>
      <w:bookmarkStart w:id="0" w:name="_GoBack"/>
      <w:bookmarkEnd w:id="0"/>
    </w:p>
    <w:p w14:paraId="662DFF31" w14:textId="77777777" w:rsidR="00FD72DD" w:rsidRPr="003E77E6" w:rsidRDefault="00FD72DD" w:rsidP="00FD72DD">
      <w:pPr>
        <w:pStyle w:val="Podtitul"/>
        <w:jc w:val="center"/>
        <w:rPr>
          <w:rStyle w:val="Nzevknihy"/>
          <w:rFonts w:ascii="Calibri" w:hAnsi="Calibri" w:cs="Arial"/>
          <w:b w:val="0"/>
          <w:i w:val="0"/>
          <w:sz w:val="40"/>
          <w:szCs w:val="40"/>
        </w:rPr>
      </w:pPr>
      <w:r>
        <w:rPr>
          <w:rStyle w:val="Nzevknihy"/>
          <w:rFonts w:ascii="Calibri" w:hAnsi="Calibri" w:cs="Arial"/>
          <w:b w:val="0"/>
          <w:i w:val="0"/>
          <w:sz w:val="40"/>
          <w:szCs w:val="40"/>
        </w:rPr>
        <w:t>BPMN Diagram procesu</w:t>
      </w:r>
    </w:p>
    <w:p w14:paraId="2AA7B1F3" w14:textId="77777777" w:rsidR="003E77E6" w:rsidRDefault="003E77E6" w:rsidP="003E77E6">
      <w:pPr>
        <w:jc w:val="center"/>
        <w:rPr>
          <w:rStyle w:val="Nzevknihy"/>
          <w:rFonts w:ascii="Calibri" w:hAnsi="Calibri" w:cs="Arial"/>
          <w:b w:val="0"/>
          <w:i w:val="0"/>
          <w:sz w:val="56"/>
          <w:szCs w:val="56"/>
        </w:rPr>
      </w:pPr>
    </w:p>
    <w:p w14:paraId="7E627AB6" w14:textId="77777777" w:rsidR="003E77E6" w:rsidRDefault="003E77E6" w:rsidP="003E77E6">
      <w:pPr>
        <w:jc w:val="center"/>
        <w:rPr>
          <w:rStyle w:val="Nzevknihy"/>
          <w:rFonts w:ascii="Calibri" w:hAnsi="Calibri" w:cs="Arial"/>
          <w:b w:val="0"/>
          <w:i w:val="0"/>
          <w:sz w:val="56"/>
          <w:szCs w:val="56"/>
        </w:rPr>
      </w:pPr>
    </w:p>
    <w:p w14:paraId="230A843E" w14:textId="77777777" w:rsidR="003E77E6" w:rsidRDefault="003E77E6" w:rsidP="003E77E6">
      <w:pPr>
        <w:rPr>
          <w:rStyle w:val="Nzevknihy"/>
          <w:rFonts w:ascii="Calibri" w:hAnsi="Calibri" w:cs="Arial"/>
          <w:b w:val="0"/>
          <w:i w:val="0"/>
          <w:sz w:val="56"/>
          <w:szCs w:val="56"/>
        </w:rPr>
      </w:pPr>
    </w:p>
    <w:p w14:paraId="657FF631" w14:textId="77777777" w:rsidR="003E77E6" w:rsidRDefault="003E77E6" w:rsidP="003E77E6">
      <w:pPr>
        <w:pStyle w:val="Podtitul"/>
        <w:rPr>
          <w:rStyle w:val="Nzevknihy"/>
          <w:rFonts w:ascii="Calibri" w:hAnsi="Calibri" w:cs="Arial"/>
          <w:b w:val="0"/>
          <w:i w:val="0"/>
          <w:sz w:val="28"/>
          <w:szCs w:val="28"/>
        </w:rPr>
      </w:pPr>
    </w:p>
    <w:p w14:paraId="7914B46D" w14:textId="77777777" w:rsidR="003E77E6" w:rsidRPr="003E77E6" w:rsidRDefault="003E77E6" w:rsidP="003E77E6"/>
    <w:p w14:paraId="2A5AB8C1" w14:textId="77777777" w:rsidR="003E77E6" w:rsidRDefault="003E77E6" w:rsidP="003E77E6"/>
    <w:sdt>
      <w:sdtPr>
        <w:rPr>
          <w:rFonts w:asciiTheme="minorHAnsi" w:eastAsiaTheme="minorHAnsi" w:hAnsiTheme="minorHAnsi" w:cstheme="minorBidi"/>
          <w:b/>
          <w:bCs/>
          <w:i/>
          <w:iCs/>
          <w:color w:val="auto"/>
          <w:spacing w:val="5"/>
          <w:sz w:val="22"/>
          <w:szCs w:val="22"/>
          <w:lang w:eastAsia="en-US"/>
        </w:rPr>
        <w:id w:val="115957277"/>
        <w:docPartObj>
          <w:docPartGallery w:val="Table of Contents"/>
          <w:docPartUnique/>
        </w:docPartObj>
      </w:sdtPr>
      <w:sdtEndPr>
        <w:rPr>
          <w:i w:val="0"/>
          <w:iCs w:val="0"/>
          <w:spacing w:val="0"/>
        </w:rPr>
      </w:sdtEndPr>
      <w:sdtContent>
        <w:p w14:paraId="756E8107" w14:textId="77777777" w:rsidR="003D6525" w:rsidRDefault="003D6525">
          <w:pPr>
            <w:pStyle w:val="Nadpisobsahu"/>
          </w:pPr>
          <w:r>
            <w:t>Obsah</w:t>
          </w:r>
        </w:p>
        <w:p w14:paraId="6F35203F" w14:textId="77777777" w:rsidR="00210103" w:rsidRDefault="003D6525">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434315878" w:history="1">
            <w:r w:rsidR="00210103" w:rsidRPr="007703C7">
              <w:rPr>
                <w:rStyle w:val="Hypertextovodkaz"/>
                <w:noProof/>
              </w:rPr>
              <w:t>1.</w:t>
            </w:r>
            <w:r w:rsidR="00210103">
              <w:rPr>
                <w:rFonts w:eastAsiaTheme="minorEastAsia"/>
                <w:noProof/>
                <w:lang w:eastAsia="cs-CZ"/>
              </w:rPr>
              <w:tab/>
            </w:r>
            <w:r w:rsidR="00210103" w:rsidRPr="007703C7">
              <w:rPr>
                <w:rStyle w:val="Hypertextovodkaz"/>
                <w:noProof/>
              </w:rPr>
              <w:t>Diagram</w:t>
            </w:r>
            <w:r w:rsidR="00210103">
              <w:rPr>
                <w:noProof/>
                <w:webHidden/>
              </w:rPr>
              <w:tab/>
            </w:r>
            <w:r w:rsidR="00210103">
              <w:rPr>
                <w:noProof/>
                <w:webHidden/>
              </w:rPr>
              <w:fldChar w:fldCharType="begin"/>
            </w:r>
            <w:r w:rsidR="00210103">
              <w:rPr>
                <w:noProof/>
                <w:webHidden/>
              </w:rPr>
              <w:instrText xml:space="preserve"> PAGEREF _Toc434315878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6422F61D" w14:textId="77777777" w:rsidR="00210103" w:rsidRDefault="00FD72DD">
          <w:pPr>
            <w:pStyle w:val="Obsah1"/>
            <w:tabs>
              <w:tab w:val="right" w:leader="dot" w:pos="9062"/>
            </w:tabs>
            <w:rPr>
              <w:rFonts w:eastAsiaTheme="minorEastAsia"/>
              <w:noProof/>
              <w:lang w:eastAsia="cs-CZ"/>
            </w:rPr>
          </w:pPr>
          <w:hyperlink w:anchor="_Toc434315879" w:history="1">
            <w:r w:rsidR="00210103" w:rsidRPr="007703C7">
              <w:rPr>
                <w:rStyle w:val="Hypertextovodkaz"/>
                <w:noProof/>
              </w:rPr>
              <w:t>2. Hlavní procesy</w:t>
            </w:r>
            <w:r w:rsidR="00210103">
              <w:rPr>
                <w:noProof/>
                <w:webHidden/>
              </w:rPr>
              <w:tab/>
            </w:r>
            <w:r w:rsidR="00210103">
              <w:rPr>
                <w:noProof/>
                <w:webHidden/>
              </w:rPr>
              <w:fldChar w:fldCharType="begin"/>
            </w:r>
            <w:r w:rsidR="00210103">
              <w:rPr>
                <w:noProof/>
                <w:webHidden/>
              </w:rPr>
              <w:instrText xml:space="preserve"> PAGEREF _Toc434315879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2C489FA9" w14:textId="77777777" w:rsidR="00210103" w:rsidRDefault="00FD72DD">
          <w:pPr>
            <w:pStyle w:val="Obsah2"/>
            <w:tabs>
              <w:tab w:val="left" w:pos="880"/>
              <w:tab w:val="right" w:leader="dot" w:pos="9062"/>
            </w:tabs>
            <w:rPr>
              <w:rFonts w:eastAsiaTheme="minorEastAsia"/>
              <w:noProof/>
              <w:lang w:eastAsia="cs-CZ"/>
            </w:rPr>
          </w:pPr>
          <w:hyperlink w:anchor="_Toc434315880" w:history="1">
            <w:r w:rsidR="00210103" w:rsidRPr="007703C7">
              <w:rPr>
                <w:rStyle w:val="Hypertextovodkaz"/>
                <w:noProof/>
              </w:rPr>
              <w:t>1.1</w:t>
            </w:r>
            <w:r w:rsidR="00210103">
              <w:rPr>
                <w:rFonts w:eastAsiaTheme="minorEastAsia"/>
                <w:noProof/>
                <w:lang w:eastAsia="cs-CZ"/>
              </w:rPr>
              <w:tab/>
            </w:r>
            <w:r w:rsidR="00210103" w:rsidRPr="007703C7">
              <w:rPr>
                <w:rStyle w:val="Hypertextovodkaz"/>
                <w:noProof/>
              </w:rPr>
              <w:t>Pronájem nabíjecího zařízení</w:t>
            </w:r>
            <w:r w:rsidR="00210103">
              <w:rPr>
                <w:noProof/>
                <w:webHidden/>
              </w:rPr>
              <w:tab/>
            </w:r>
            <w:r w:rsidR="00210103">
              <w:rPr>
                <w:noProof/>
                <w:webHidden/>
              </w:rPr>
              <w:fldChar w:fldCharType="begin"/>
            </w:r>
            <w:r w:rsidR="00210103">
              <w:rPr>
                <w:noProof/>
                <w:webHidden/>
              </w:rPr>
              <w:instrText xml:space="preserve"> PAGEREF _Toc434315880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7921EA29" w14:textId="77777777" w:rsidR="00210103" w:rsidRDefault="00FD72DD">
          <w:pPr>
            <w:pStyle w:val="Obsah2"/>
            <w:tabs>
              <w:tab w:val="left" w:pos="880"/>
              <w:tab w:val="right" w:leader="dot" w:pos="9062"/>
            </w:tabs>
            <w:rPr>
              <w:rFonts w:eastAsiaTheme="minorEastAsia"/>
              <w:noProof/>
              <w:lang w:eastAsia="cs-CZ"/>
            </w:rPr>
          </w:pPr>
          <w:hyperlink w:anchor="_Toc434315881" w:history="1">
            <w:r w:rsidR="00210103" w:rsidRPr="007703C7">
              <w:rPr>
                <w:rStyle w:val="Hypertextovodkaz"/>
                <w:noProof/>
              </w:rPr>
              <w:t>1.1</w:t>
            </w:r>
            <w:r w:rsidR="00210103">
              <w:rPr>
                <w:rFonts w:eastAsiaTheme="minorEastAsia"/>
                <w:noProof/>
                <w:lang w:eastAsia="cs-CZ"/>
              </w:rPr>
              <w:tab/>
            </w:r>
            <w:r w:rsidR="00210103" w:rsidRPr="007703C7">
              <w:rPr>
                <w:rStyle w:val="Hypertextovodkaz"/>
                <w:noProof/>
              </w:rPr>
              <w:t>Pronájem reklamní plochy</w:t>
            </w:r>
            <w:r w:rsidR="00210103">
              <w:rPr>
                <w:noProof/>
                <w:webHidden/>
              </w:rPr>
              <w:tab/>
            </w:r>
            <w:r w:rsidR="00210103">
              <w:rPr>
                <w:noProof/>
                <w:webHidden/>
              </w:rPr>
              <w:fldChar w:fldCharType="begin"/>
            </w:r>
            <w:r w:rsidR="00210103">
              <w:rPr>
                <w:noProof/>
                <w:webHidden/>
              </w:rPr>
              <w:instrText xml:space="preserve"> PAGEREF _Toc434315881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252129F2" w14:textId="77777777" w:rsidR="00210103" w:rsidRDefault="00FD72DD">
          <w:pPr>
            <w:pStyle w:val="Obsah1"/>
            <w:tabs>
              <w:tab w:val="left" w:pos="440"/>
              <w:tab w:val="right" w:leader="dot" w:pos="9062"/>
            </w:tabs>
            <w:rPr>
              <w:rFonts w:eastAsiaTheme="minorEastAsia"/>
              <w:noProof/>
              <w:lang w:eastAsia="cs-CZ"/>
            </w:rPr>
          </w:pPr>
          <w:hyperlink w:anchor="_Toc434315882" w:history="1">
            <w:r w:rsidR="00210103" w:rsidRPr="007703C7">
              <w:rPr>
                <w:rStyle w:val="Hypertextovodkaz"/>
                <w:noProof/>
              </w:rPr>
              <w:t>2.</w:t>
            </w:r>
            <w:r w:rsidR="00210103">
              <w:rPr>
                <w:rFonts w:eastAsiaTheme="minorEastAsia"/>
                <w:noProof/>
                <w:lang w:eastAsia="cs-CZ"/>
              </w:rPr>
              <w:tab/>
            </w:r>
            <w:r w:rsidR="00210103" w:rsidRPr="007703C7">
              <w:rPr>
                <w:rStyle w:val="Hypertextovodkaz"/>
                <w:noProof/>
              </w:rPr>
              <w:t>Podpůrné procesy</w:t>
            </w:r>
            <w:r w:rsidR="00210103">
              <w:rPr>
                <w:noProof/>
                <w:webHidden/>
              </w:rPr>
              <w:tab/>
            </w:r>
            <w:r w:rsidR="00210103">
              <w:rPr>
                <w:noProof/>
                <w:webHidden/>
              </w:rPr>
              <w:fldChar w:fldCharType="begin"/>
            </w:r>
            <w:r w:rsidR="00210103">
              <w:rPr>
                <w:noProof/>
                <w:webHidden/>
              </w:rPr>
              <w:instrText xml:space="preserve"> PAGEREF _Toc434315882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0452F6EB" w14:textId="77777777" w:rsidR="00210103" w:rsidRDefault="00FD72DD">
          <w:pPr>
            <w:pStyle w:val="Obsah2"/>
            <w:tabs>
              <w:tab w:val="left" w:pos="880"/>
              <w:tab w:val="right" w:leader="dot" w:pos="9062"/>
            </w:tabs>
            <w:rPr>
              <w:rFonts w:eastAsiaTheme="minorEastAsia"/>
              <w:noProof/>
              <w:lang w:eastAsia="cs-CZ"/>
            </w:rPr>
          </w:pPr>
          <w:hyperlink w:anchor="_Toc434315883" w:history="1">
            <w:r w:rsidR="00210103" w:rsidRPr="007703C7">
              <w:rPr>
                <w:rStyle w:val="Hypertextovodkaz"/>
                <w:noProof/>
              </w:rPr>
              <w:t>2.1</w:t>
            </w:r>
            <w:r w:rsidR="00210103">
              <w:rPr>
                <w:rFonts w:eastAsiaTheme="minorEastAsia"/>
                <w:noProof/>
                <w:lang w:eastAsia="cs-CZ"/>
              </w:rPr>
              <w:tab/>
            </w:r>
            <w:r w:rsidR="00210103" w:rsidRPr="007703C7">
              <w:rPr>
                <w:rStyle w:val="Hypertextovodkaz"/>
                <w:noProof/>
              </w:rPr>
              <w:t>Založení stanoviště</w:t>
            </w:r>
            <w:r w:rsidR="00210103">
              <w:rPr>
                <w:noProof/>
                <w:webHidden/>
              </w:rPr>
              <w:tab/>
            </w:r>
            <w:r w:rsidR="00210103">
              <w:rPr>
                <w:noProof/>
                <w:webHidden/>
              </w:rPr>
              <w:fldChar w:fldCharType="begin"/>
            </w:r>
            <w:r w:rsidR="00210103">
              <w:rPr>
                <w:noProof/>
                <w:webHidden/>
              </w:rPr>
              <w:instrText xml:space="preserve"> PAGEREF _Toc434315883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7DD74C37" w14:textId="77777777" w:rsidR="00210103" w:rsidRDefault="00FD72DD">
          <w:pPr>
            <w:pStyle w:val="Obsah2"/>
            <w:tabs>
              <w:tab w:val="left" w:pos="880"/>
              <w:tab w:val="right" w:leader="dot" w:pos="9062"/>
            </w:tabs>
            <w:rPr>
              <w:rFonts w:eastAsiaTheme="minorEastAsia"/>
              <w:noProof/>
              <w:lang w:eastAsia="cs-CZ"/>
            </w:rPr>
          </w:pPr>
          <w:hyperlink w:anchor="_Toc434315884" w:history="1">
            <w:r w:rsidR="00210103" w:rsidRPr="007703C7">
              <w:rPr>
                <w:rStyle w:val="Hypertextovodkaz"/>
                <w:noProof/>
              </w:rPr>
              <w:t>2.2</w:t>
            </w:r>
            <w:r w:rsidR="00210103">
              <w:rPr>
                <w:rFonts w:eastAsiaTheme="minorEastAsia"/>
                <w:noProof/>
                <w:lang w:eastAsia="cs-CZ"/>
              </w:rPr>
              <w:tab/>
            </w:r>
            <w:r w:rsidR="00210103" w:rsidRPr="007703C7">
              <w:rPr>
                <w:rStyle w:val="Hypertextovodkaz"/>
                <w:noProof/>
              </w:rPr>
              <w:t>Údržba majetku</w:t>
            </w:r>
            <w:r w:rsidR="00210103">
              <w:rPr>
                <w:noProof/>
                <w:webHidden/>
              </w:rPr>
              <w:tab/>
            </w:r>
            <w:r w:rsidR="00210103">
              <w:rPr>
                <w:noProof/>
                <w:webHidden/>
              </w:rPr>
              <w:fldChar w:fldCharType="begin"/>
            </w:r>
            <w:r w:rsidR="00210103">
              <w:rPr>
                <w:noProof/>
                <w:webHidden/>
              </w:rPr>
              <w:instrText xml:space="preserve"> PAGEREF _Toc434315884 \h </w:instrText>
            </w:r>
            <w:r w:rsidR="00210103">
              <w:rPr>
                <w:noProof/>
                <w:webHidden/>
              </w:rPr>
            </w:r>
            <w:r w:rsidR="00210103">
              <w:rPr>
                <w:noProof/>
                <w:webHidden/>
              </w:rPr>
              <w:fldChar w:fldCharType="separate"/>
            </w:r>
            <w:r w:rsidR="00210103">
              <w:rPr>
                <w:noProof/>
                <w:webHidden/>
              </w:rPr>
              <w:t>3</w:t>
            </w:r>
            <w:r w:rsidR="00210103">
              <w:rPr>
                <w:noProof/>
                <w:webHidden/>
              </w:rPr>
              <w:fldChar w:fldCharType="end"/>
            </w:r>
          </w:hyperlink>
        </w:p>
        <w:p w14:paraId="766A7E02" w14:textId="3249A31C" w:rsidR="003D6525" w:rsidRDefault="003D6525">
          <w:r>
            <w:rPr>
              <w:b/>
              <w:bCs/>
            </w:rPr>
            <w:fldChar w:fldCharType="end"/>
          </w:r>
        </w:p>
      </w:sdtContent>
    </w:sdt>
    <w:p w14:paraId="373A1770" w14:textId="77777777" w:rsidR="006A1CB9" w:rsidRDefault="006A1CB9">
      <w:pPr>
        <w:sectPr w:rsidR="006A1CB9" w:rsidSect="00CE65EE">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pPr>
    </w:p>
    <w:p w14:paraId="39AA641B" w14:textId="5257FE79" w:rsidR="008E7B6F" w:rsidRDefault="008E7B6F" w:rsidP="008E7B6F">
      <w:pPr>
        <w:pStyle w:val="Nadpis1"/>
        <w:numPr>
          <w:ilvl w:val="0"/>
          <w:numId w:val="10"/>
        </w:numPr>
      </w:pPr>
      <w:bookmarkStart w:id="1" w:name="_Toc434315878"/>
      <w:r>
        <w:lastRenderedPageBreak/>
        <w:t>Diagram</w:t>
      </w:r>
      <w:bookmarkEnd w:id="1"/>
    </w:p>
    <w:p w14:paraId="053F7586" w14:textId="77777777" w:rsidR="006A1CB9" w:rsidRPr="006A1CB9" w:rsidRDefault="006A1CB9" w:rsidP="006A1CB9"/>
    <w:p w14:paraId="3520CAE3" w14:textId="7D47F47D" w:rsidR="006A1CB9" w:rsidRPr="006A1CB9" w:rsidRDefault="006A1CB9" w:rsidP="006A1CB9">
      <w:r>
        <w:rPr>
          <w:noProof/>
          <w:lang w:eastAsia="cs-CZ"/>
        </w:rPr>
        <w:drawing>
          <wp:inline distT="0" distB="0" distL="0" distR="0" wp14:anchorId="4C7B696D" wp14:editId="6E49A002">
            <wp:extent cx="8892540" cy="316738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 Pronájem reklamní ploch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92540" cy="3167380"/>
                    </a:xfrm>
                    <a:prstGeom prst="rect">
                      <a:avLst/>
                    </a:prstGeom>
                  </pic:spPr>
                </pic:pic>
              </a:graphicData>
            </a:graphic>
          </wp:inline>
        </w:drawing>
      </w:r>
    </w:p>
    <w:p w14:paraId="53F33ABA" w14:textId="77777777" w:rsidR="006A1CB9" w:rsidRDefault="006A1CB9" w:rsidP="003E77E6">
      <w:pPr>
        <w:sectPr w:rsidR="006A1CB9" w:rsidSect="006A1CB9">
          <w:headerReference w:type="first" r:id="rId13"/>
          <w:footerReference w:type="first" r:id="rId14"/>
          <w:pgSz w:w="16838" w:h="11906" w:orient="landscape"/>
          <w:pgMar w:top="1417" w:right="1417" w:bottom="1417" w:left="1417" w:header="708" w:footer="708" w:gutter="0"/>
          <w:cols w:space="708"/>
          <w:titlePg/>
          <w:docGrid w:linePitch="360"/>
        </w:sectPr>
      </w:pPr>
    </w:p>
    <w:p w14:paraId="7689379D" w14:textId="5DB7832C" w:rsidR="00CE10A7" w:rsidRDefault="00CE10A7" w:rsidP="00CE10A7">
      <w:pPr>
        <w:pStyle w:val="Nadpis1"/>
        <w:numPr>
          <w:ilvl w:val="0"/>
          <w:numId w:val="10"/>
        </w:numPr>
      </w:pPr>
      <w:bookmarkStart w:id="2" w:name="_Toc434315879"/>
      <w:bookmarkEnd w:id="2"/>
      <w:r>
        <w:lastRenderedPageBreak/>
        <w:t>Popis</w:t>
      </w:r>
    </w:p>
    <w:p w14:paraId="7548AE9F" w14:textId="5F3BE39F" w:rsidR="00CE10A7" w:rsidRDefault="00CE10A7" w:rsidP="00CE10A7">
      <w:pPr>
        <w:pStyle w:val="Nadpis2"/>
        <w:numPr>
          <w:ilvl w:val="1"/>
          <w:numId w:val="11"/>
        </w:numPr>
      </w:pPr>
      <w:bookmarkStart w:id="3" w:name="_Toc434315881"/>
      <w:r>
        <w:t>Seznam použitých podpůrných procesů</w:t>
      </w:r>
    </w:p>
    <w:p w14:paraId="5C615EA4" w14:textId="1E5F1D72" w:rsidR="00CE10A7" w:rsidRPr="00CE10A7" w:rsidRDefault="00CE10A7" w:rsidP="00CE10A7">
      <w:r>
        <w:t>Použité podpůrné procesy jsou vyobrazeny okrovou barvou. Za každým podpůrným procesem je čekání na externí vstup, což indikuje, jak proces dopadl. Jestli proběhl úspěšně, nebo došlo k chybě.</w:t>
      </w:r>
    </w:p>
    <w:p w14:paraId="7B6EA84F" w14:textId="17E5159D" w:rsidR="00CE10A7" w:rsidRDefault="00CE10A7" w:rsidP="00CE10A7">
      <w:pPr>
        <w:pStyle w:val="Odstavecseseznamem"/>
        <w:numPr>
          <w:ilvl w:val="0"/>
          <w:numId w:val="15"/>
        </w:numPr>
      </w:pPr>
      <w:r>
        <w:t>Založení stanoviště</w:t>
      </w:r>
    </w:p>
    <w:p w14:paraId="41F966AF" w14:textId="6A297562" w:rsidR="00CE10A7" w:rsidRDefault="00CE10A7" w:rsidP="00CE10A7">
      <w:pPr>
        <w:pStyle w:val="Odstavecseseznamem"/>
        <w:numPr>
          <w:ilvl w:val="0"/>
          <w:numId w:val="15"/>
        </w:numPr>
      </w:pPr>
      <w:r>
        <w:t>Získání zákazníka reklamy</w:t>
      </w:r>
    </w:p>
    <w:p w14:paraId="4A7AF583" w14:textId="4F7B9385" w:rsidR="00CE10A7" w:rsidRDefault="00CE10A7" w:rsidP="00CE10A7">
      <w:pPr>
        <w:pStyle w:val="Odstavecseseznamem"/>
        <w:numPr>
          <w:ilvl w:val="0"/>
          <w:numId w:val="15"/>
        </w:numPr>
      </w:pPr>
      <w:r>
        <w:t>Správa uživatelského účtu</w:t>
      </w:r>
    </w:p>
    <w:p w14:paraId="538925CA" w14:textId="22F411D2" w:rsidR="00CE10A7" w:rsidRDefault="00CE10A7" w:rsidP="00CE10A7">
      <w:pPr>
        <w:pStyle w:val="Odstavecseseznamem"/>
        <w:numPr>
          <w:ilvl w:val="0"/>
          <w:numId w:val="15"/>
        </w:numPr>
      </w:pPr>
      <w:r>
        <w:t>Umístění reklamy</w:t>
      </w:r>
    </w:p>
    <w:p w14:paraId="52D726B0" w14:textId="085C5DA4" w:rsidR="00CE10A7" w:rsidRPr="00CE10A7" w:rsidRDefault="00CE10A7" w:rsidP="00CE10A7">
      <w:pPr>
        <w:pStyle w:val="Odstavecseseznamem"/>
        <w:numPr>
          <w:ilvl w:val="0"/>
          <w:numId w:val="15"/>
        </w:numPr>
      </w:pPr>
      <w:r>
        <w:t>Provedení platby za reklamu</w:t>
      </w:r>
    </w:p>
    <w:bookmarkEnd w:id="3"/>
    <w:p w14:paraId="033473EA" w14:textId="0988E11A" w:rsidR="00CE10A7" w:rsidRPr="00CE10A7" w:rsidRDefault="00E262BD" w:rsidP="00CE10A7">
      <w:pPr>
        <w:pStyle w:val="Nadpis2"/>
        <w:numPr>
          <w:ilvl w:val="1"/>
          <w:numId w:val="11"/>
        </w:numPr>
      </w:pPr>
      <w:r>
        <w:t>Flow diagramu</w:t>
      </w:r>
    </w:p>
    <w:p w14:paraId="747BA0C6" w14:textId="52C5D697" w:rsidR="00797F5A" w:rsidRDefault="00FD432F" w:rsidP="00446E77">
      <w:r>
        <w:t xml:space="preserve">Proces začíná požadavkem na pronájem reklamní plochy. </w:t>
      </w:r>
      <w:r w:rsidR="00BC522D">
        <w:t>Ještě než lze přejít k fázi pronájmu, je třeba ověřit několik skutečností.</w:t>
      </w:r>
    </w:p>
    <w:p w14:paraId="7A70C1C0" w14:textId="4E843DD3" w:rsidR="005F0B4F" w:rsidRDefault="005F0B4F" w:rsidP="00446E77">
      <w:r>
        <w:t>První skutečností je to, jestli vůbec existuje alespoň jedno stanoviště, na které lze, popř. powerbanky v něm, nalepit reklamu. Pokud není třeba zakládat stanoviště, proces pokračuje dál. Pokud je třeba založit stanoviště, zavolá se podpůrný proces 1, který má za úkol založit stanoviště. Pokud skončí chybou, proces pronájmu reklamy končí. Pokud se založení dokončí, proces se vrací do své hlavní linie.</w:t>
      </w:r>
    </w:p>
    <w:p w14:paraId="1AB833B4" w14:textId="16AA3BFB" w:rsidR="00CE10A7" w:rsidRDefault="005F0B4F" w:rsidP="00446E77">
      <w:r>
        <w:t xml:space="preserve">Další skutečností, kterou je nutno ověřit je, zdali má společnost nabij.to dostatek zákazníků pro umístění reklam. Pokud vyhodnotí, že ne, proces pokračuje dále ve své hlavní linii. Pokud je nutno získat nové zákazníky, shromáždí se informace nutné pro získání nových zákazníků a spustí se podpůrný proces 2, získání zákazníka reklamy. Pokud zákazník není získán, proces analyzuje proč tomu tak bylo a vrací se do hlavní linie před rozhodování o nutnosti nového zákazníka. Pokud je zákazník získán, vrací se do hlavní linie. </w:t>
      </w:r>
    </w:p>
    <w:p w14:paraId="7B340B81" w14:textId="1A5C4E8A" w:rsidR="005F0B4F" w:rsidRDefault="005F0B4F" w:rsidP="00446E77">
      <w:r>
        <w:t>Další nutností kontroly je administrace účtu. Pokud zákazník nemá potřebu administrovat účet, proces zůstává ve své hlavní linii. Pokud je však zákazník nový a musí provést registraci, či stávající zákazník chce provést administraci, je nutné spustit podpůrný proces 3, správa uživatelského účtu. Pokud správa neproběhne řádně, proces se vrátí před možnost správy uživatelského účtu. Pokud uživatel jednu hodinu neudělá žádnou akci v systému, proces pronájmu končí s tím, že zákazník ztratil zájem. Následně pokud správa účtu proběhne v pořádku, proces se vrací do své hlavní linie.</w:t>
      </w:r>
    </w:p>
    <w:p w14:paraId="5D84A539" w14:textId="27E4D02C" w:rsidR="003632C8" w:rsidRPr="00446E77" w:rsidRDefault="003632C8" w:rsidP="00446E77">
      <w:r>
        <w:t>Následně dochází k první povinné položce a to je spuštění podpůrného procesu 4, umístění reklamy. Pokud se procesu nepovede umístit reklamu, je mu dána opětovná šance, avšak tyto šance se po 5 dnech zastaví a proces pronájmu reklamy taktéž končí neúspěchem. Pokud je reklama umístěna, proces přechází do poslední fáze a to spuštění podpůrného procesu 5, provedení platby za reklamu. Pokud platba z nějakého důvodu neproběhne, proces se vrací těsně před spuštění podpůrného procesu 5. Pokud platba nepřišla ani po datu splatnosti, dochází ke stržení vylepených reklam a případ je předán k exekutorskému řízení. Pokud platba proběhne v pořádku, systém odešle potvrzení o přijetí platby a proces pronájmu reklamní plochy končí úspěchem.</w:t>
      </w:r>
    </w:p>
    <w:sectPr w:rsidR="003632C8" w:rsidRPr="00446E77" w:rsidSect="006A1CB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32B32" w14:textId="77777777" w:rsidR="004D211B" w:rsidRDefault="004D211B" w:rsidP="00DA7CA0">
      <w:pPr>
        <w:spacing w:after="0" w:line="240" w:lineRule="auto"/>
      </w:pPr>
      <w:r>
        <w:separator/>
      </w:r>
    </w:p>
  </w:endnote>
  <w:endnote w:type="continuationSeparator" w:id="0">
    <w:p w14:paraId="1D296144" w14:textId="77777777" w:rsidR="004D211B" w:rsidRDefault="004D211B"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5103"/>
      <w:docPartObj>
        <w:docPartGallery w:val="Page Numbers (Bottom of Page)"/>
        <w:docPartUnique/>
      </w:docPartObj>
    </w:sdtPr>
    <w:sdtEndPr/>
    <w:sdtContent>
      <w:p w14:paraId="4F44E270" w14:textId="711DD15D" w:rsidR="003D6525" w:rsidRDefault="003D6525">
        <w:pPr>
          <w:pStyle w:val="Zpat"/>
          <w:jc w:val="right"/>
        </w:pPr>
        <w:r>
          <w:fldChar w:fldCharType="begin"/>
        </w:r>
        <w:r>
          <w:instrText>PAGE   \* MERGEFORMAT</w:instrText>
        </w:r>
        <w:r>
          <w:fldChar w:fldCharType="separate"/>
        </w:r>
        <w:r w:rsidR="00FD72DD">
          <w:rPr>
            <w:noProof/>
          </w:rPr>
          <w:t>1</w:t>
        </w:r>
        <w:r>
          <w:fldChar w:fldCharType="end"/>
        </w:r>
      </w:p>
    </w:sdtContent>
  </w:sdt>
  <w:p w14:paraId="20AFB15D" w14:textId="77777777" w:rsidR="003D6525" w:rsidRDefault="003D652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9C29" w14:textId="77777777" w:rsidR="003D6525" w:rsidRDefault="003D6525">
    <w:pPr>
      <w:pStyle w:val="Zpat"/>
    </w:pPr>
  </w:p>
  <w:p w14:paraId="10BFB407" w14:textId="349DE12E" w:rsidR="003D6525" w:rsidRDefault="00446E77">
    <w:pPr>
      <w:pStyle w:val="Zpat"/>
    </w:pPr>
    <w:r>
      <w:t xml:space="preserve">Team </w:t>
    </w:r>
    <w:r w:rsidR="00DE6BA7">
      <w:t>2 – Jakub Hejduk</w:t>
    </w:r>
    <w:r w:rsidR="003D6525">
      <w:ptab w:relativeTo="margin" w:alignment="center" w:leader="none"/>
    </w:r>
    <w:r w:rsidR="003D6525">
      <w:ptab w:relativeTo="margin" w:alignment="right" w:leader="none"/>
    </w:r>
    <w:r w:rsidR="00DE6BA7">
      <w:t>22.12.2015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205532"/>
      <w:docPartObj>
        <w:docPartGallery w:val="Page Numbers (Bottom of Page)"/>
        <w:docPartUnique/>
      </w:docPartObj>
    </w:sdtPr>
    <w:sdtContent>
      <w:p w14:paraId="2099C4B2" w14:textId="2B98F48B" w:rsidR="006A1CB9" w:rsidRDefault="006A1CB9">
        <w:pPr>
          <w:pStyle w:val="Zpat"/>
          <w:jc w:val="right"/>
        </w:pPr>
        <w:r>
          <w:fldChar w:fldCharType="begin"/>
        </w:r>
        <w:r>
          <w:instrText>PAGE   \* MERGEFORMAT</w:instrText>
        </w:r>
        <w:r>
          <w:fldChar w:fldCharType="separate"/>
        </w:r>
        <w:r w:rsidR="00FD72DD">
          <w:rPr>
            <w:noProof/>
          </w:rPr>
          <w:t>3</w:t>
        </w:r>
        <w:r>
          <w:fldChar w:fldCharType="end"/>
        </w:r>
      </w:p>
    </w:sdtContent>
  </w:sdt>
  <w:p w14:paraId="52D6AD96" w14:textId="21D51C51" w:rsidR="006A1CB9" w:rsidRDefault="006A1CB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5E01B" w14:textId="77777777" w:rsidR="004D211B" w:rsidRDefault="004D211B" w:rsidP="00DA7CA0">
      <w:pPr>
        <w:spacing w:after="0" w:line="240" w:lineRule="auto"/>
      </w:pPr>
      <w:r>
        <w:separator/>
      </w:r>
    </w:p>
  </w:footnote>
  <w:footnote w:type="continuationSeparator" w:id="0">
    <w:p w14:paraId="07215516" w14:textId="77777777" w:rsidR="004D211B" w:rsidRDefault="004D211B" w:rsidP="00DA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81D6" w14:textId="06D6162D" w:rsidR="003D6525" w:rsidRPr="006A1CB9" w:rsidRDefault="006A1CB9" w:rsidP="006A1CB9">
    <w:pPr>
      <w:pStyle w:val="Zhlav"/>
    </w:pPr>
    <w:r>
      <w:t>nabij.to</w:t>
    </w:r>
    <w:r>
      <w:ptab w:relativeTo="margin" w:alignment="center" w:leader="none"/>
    </w:r>
    <w:r>
      <w:rPr>
        <w:bCs/>
        <w:iCs/>
      </w:rPr>
      <w:t>2. Pronájem reklamní plochy</w:t>
    </w:r>
    <w:r>
      <w:ptab w:relativeTo="margin" w:alignment="right" w:leader="none"/>
    </w:r>
    <w:r>
      <w:t>Jakub Hejduk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61FBA" w14:textId="6AFFAB6F" w:rsidR="006A1CB9" w:rsidRPr="006A1CB9" w:rsidRDefault="006A1CB9" w:rsidP="006A1CB9">
    <w:pPr>
      <w:pStyle w:val="Zhlav"/>
    </w:pPr>
    <w:r>
      <w:t>nabij.to</w:t>
    </w:r>
    <w:r>
      <w:ptab w:relativeTo="margin" w:alignment="center" w:leader="none"/>
    </w:r>
    <w:r>
      <w:rPr>
        <w:bCs/>
        <w:iCs/>
      </w:rPr>
      <w:t>2. – Pronájem reklamní plochy</w:t>
    </w:r>
    <w:r>
      <w:ptab w:relativeTo="margin" w:alignment="right" w:leader="none"/>
    </w:r>
    <w:r>
      <w:t>Jakub Hejduk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755"/>
    <w:multiLevelType w:val="multilevel"/>
    <w:tmpl w:val="ABD83260"/>
    <w:lvl w:ilvl="0">
      <w:start w:val="1"/>
      <w:numFmt w:val="decimal"/>
      <w:lvlText w:val="%1."/>
      <w:lvlJc w:val="left"/>
      <w:pPr>
        <w:ind w:left="5888" w:hanging="360"/>
      </w:pPr>
      <w:rPr>
        <w:rFonts w:hint="default"/>
      </w:rPr>
    </w:lvl>
    <w:lvl w:ilvl="1">
      <w:start w:val="1"/>
      <w:numFmt w:val="decimal"/>
      <w:isLgl/>
      <w:lvlText w:val="%1.%2"/>
      <w:lvlJc w:val="left"/>
      <w:pPr>
        <w:ind w:left="5918" w:hanging="390"/>
      </w:pPr>
      <w:rPr>
        <w:rFonts w:hint="default"/>
      </w:rPr>
    </w:lvl>
    <w:lvl w:ilvl="2">
      <w:start w:val="1"/>
      <w:numFmt w:val="decimal"/>
      <w:isLgl/>
      <w:lvlText w:val="%1.%2.%3"/>
      <w:lvlJc w:val="left"/>
      <w:pPr>
        <w:ind w:left="6248" w:hanging="720"/>
      </w:pPr>
      <w:rPr>
        <w:rFonts w:hint="default"/>
      </w:rPr>
    </w:lvl>
    <w:lvl w:ilvl="3">
      <w:start w:val="1"/>
      <w:numFmt w:val="decimal"/>
      <w:isLgl/>
      <w:lvlText w:val="%1.%2.%3.%4"/>
      <w:lvlJc w:val="left"/>
      <w:pPr>
        <w:ind w:left="6248" w:hanging="720"/>
      </w:pPr>
      <w:rPr>
        <w:rFonts w:hint="default"/>
      </w:rPr>
    </w:lvl>
    <w:lvl w:ilvl="4">
      <w:start w:val="1"/>
      <w:numFmt w:val="decimal"/>
      <w:isLgl/>
      <w:lvlText w:val="%1.%2.%3.%4.%5"/>
      <w:lvlJc w:val="left"/>
      <w:pPr>
        <w:ind w:left="6608" w:hanging="1080"/>
      </w:pPr>
      <w:rPr>
        <w:rFonts w:hint="default"/>
      </w:rPr>
    </w:lvl>
    <w:lvl w:ilvl="5">
      <w:start w:val="1"/>
      <w:numFmt w:val="decimal"/>
      <w:isLgl/>
      <w:lvlText w:val="%1.%2.%3.%4.%5.%6"/>
      <w:lvlJc w:val="left"/>
      <w:pPr>
        <w:ind w:left="6608" w:hanging="1080"/>
      </w:pPr>
      <w:rPr>
        <w:rFonts w:hint="default"/>
      </w:rPr>
    </w:lvl>
    <w:lvl w:ilvl="6">
      <w:start w:val="1"/>
      <w:numFmt w:val="decimal"/>
      <w:isLgl/>
      <w:lvlText w:val="%1.%2.%3.%4.%5.%6.%7"/>
      <w:lvlJc w:val="left"/>
      <w:pPr>
        <w:ind w:left="6968" w:hanging="1440"/>
      </w:pPr>
      <w:rPr>
        <w:rFonts w:hint="default"/>
      </w:rPr>
    </w:lvl>
    <w:lvl w:ilvl="7">
      <w:start w:val="1"/>
      <w:numFmt w:val="decimal"/>
      <w:isLgl/>
      <w:lvlText w:val="%1.%2.%3.%4.%5.%6.%7.%8"/>
      <w:lvlJc w:val="left"/>
      <w:pPr>
        <w:ind w:left="6968" w:hanging="1440"/>
      </w:pPr>
      <w:rPr>
        <w:rFonts w:hint="default"/>
      </w:rPr>
    </w:lvl>
    <w:lvl w:ilvl="8">
      <w:start w:val="1"/>
      <w:numFmt w:val="decimal"/>
      <w:isLgl/>
      <w:lvlText w:val="%1.%2.%3.%4.%5.%6.%7.%8.%9"/>
      <w:lvlJc w:val="left"/>
      <w:pPr>
        <w:ind w:left="6968" w:hanging="1440"/>
      </w:pPr>
      <w:rPr>
        <w:rFonts w:hint="default"/>
      </w:rPr>
    </w:lvl>
  </w:abstractNum>
  <w:abstractNum w:abstractNumId="1" w15:restartNumberingAfterBreak="0">
    <w:nsid w:val="058C71F5"/>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1651A5"/>
    <w:multiLevelType w:val="multilevel"/>
    <w:tmpl w:val="CD4EB0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CA307B"/>
    <w:multiLevelType w:val="hybridMultilevel"/>
    <w:tmpl w:val="8BE09EF2"/>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5C02143"/>
    <w:multiLevelType w:val="multilevel"/>
    <w:tmpl w:val="60A2924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975E8D"/>
    <w:multiLevelType w:val="hybridMultilevel"/>
    <w:tmpl w:val="E294067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CAB0D75"/>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A25BF7"/>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2DF7DC9"/>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4660B69"/>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B52874"/>
    <w:multiLevelType w:val="multilevel"/>
    <w:tmpl w:val="43FEE48C"/>
    <w:lvl w:ilvl="0">
      <w:start w:val="3"/>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1" w15:restartNumberingAfterBreak="0">
    <w:nsid w:val="41297142"/>
    <w:multiLevelType w:val="hybridMultilevel"/>
    <w:tmpl w:val="F4A64AE8"/>
    <w:lvl w:ilvl="0" w:tplc="0405000F">
      <w:start w:val="3"/>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431462D"/>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79A082B"/>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
  </w:num>
  <w:num w:numId="3">
    <w:abstractNumId w:val="9"/>
  </w:num>
  <w:num w:numId="4">
    <w:abstractNumId w:val="6"/>
  </w:num>
  <w:num w:numId="5">
    <w:abstractNumId w:val="7"/>
  </w:num>
  <w:num w:numId="6">
    <w:abstractNumId w:val="13"/>
  </w:num>
  <w:num w:numId="7">
    <w:abstractNumId w:val="8"/>
  </w:num>
  <w:num w:numId="8">
    <w:abstractNumId w:val="12"/>
  </w:num>
  <w:num w:numId="9">
    <w:abstractNumId w:val="0"/>
  </w:num>
  <w:num w:numId="10">
    <w:abstractNumId w:val="3"/>
  </w:num>
  <w:num w:numId="11">
    <w:abstractNumId w:val="4"/>
  </w:num>
  <w:num w:numId="12">
    <w:abstractNumId w:val="11"/>
  </w:num>
  <w:num w:numId="13">
    <w:abstractNumId w:val="1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1F033B"/>
    <w:rsid w:val="00206C63"/>
    <w:rsid w:val="00210103"/>
    <w:rsid w:val="00230173"/>
    <w:rsid w:val="002C030B"/>
    <w:rsid w:val="002F035A"/>
    <w:rsid w:val="003632C8"/>
    <w:rsid w:val="0038674F"/>
    <w:rsid w:val="003C64FA"/>
    <w:rsid w:val="003D6525"/>
    <w:rsid w:val="003E77E6"/>
    <w:rsid w:val="00446E77"/>
    <w:rsid w:val="004D211B"/>
    <w:rsid w:val="00544128"/>
    <w:rsid w:val="005F0B4F"/>
    <w:rsid w:val="00673542"/>
    <w:rsid w:val="00693C31"/>
    <w:rsid w:val="006A1CB9"/>
    <w:rsid w:val="00797F5A"/>
    <w:rsid w:val="007A22EC"/>
    <w:rsid w:val="008E7B6F"/>
    <w:rsid w:val="00BC522D"/>
    <w:rsid w:val="00CA0608"/>
    <w:rsid w:val="00CE10A7"/>
    <w:rsid w:val="00CE65EE"/>
    <w:rsid w:val="00D01F9F"/>
    <w:rsid w:val="00D064BF"/>
    <w:rsid w:val="00D70D49"/>
    <w:rsid w:val="00D9108A"/>
    <w:rsid w:val="00DA7CA0"/>
    <w:rsid w:val="00DE6BA7"/>
    <w:rsid w:val="00E262BD"/>
    <w:rsid w:val="00E3620C"/>
    <w:rsid w:val="00E61485"/>
    <w:rsid w:val="00F6778D"/>
    <w:rsid w:val="00FD432F"/>
    <w:rsid w:val="00FD72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E8A7EF"/>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DA7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E6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06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3E77E6"/>
    <w:rPr>
      <w:b/>
      <w:bCs/>
      <w:i/>
      <w:iCs/>
      <w:spacing w:val="5"/>
    </w:rPr>
  </w:style>
  <w:style w:type="paragraph" w:styleId="Podtitul">
    <w:name w:val="Subtitle"/>
    <w:basedOn w:val="Normln"/>
    <w:next w:val="Normln"/>
    <w:link w:val="PodtitulChar"/>
    <w:uiPriority w:val="11"/>
    <w:qFormat/>
    <w:rsid w:val="003E77E6"/>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3E77E6"/>
    <w:rPr>
      <w:rFonts w:eastAsiaTheme="minorEastAsia"/>
      <w:color w:val="5A5A5A" w:themeColor="text1" w:themeTint="A5"/>
      <w:spacing w:val="15"/>
    </w:rPr>
  </w:style>
  <w:style w:type="character" w:styleId="Hypertextovodkaz">
    <w:name w:val="Hyperlink"/>
    <w:basedOn w:val="Standardnpsmoodstavce"/>
    <w:uiPriority w:val="99"/>
    <w:unhideWhenUsed/>
    <w:rsid w:val="003E77E6"/>
    <w:rPr>
      <w:color w:val="0563C1" w:themeColor="hyperlink"/>
      <w:u w:val="single"/>
    </w:rPr>
  </w:style>
  <w:style w:type="character" w:customStyle="1" w:styleId="Nadpis1Char">
    <w:name w:val="Nadpis 1 Char"/>
    <w:basedOn w:val="Standardnpsmoodstavce"/>
    <w:link w:val="Nadpis1"/>
    <w:uiPriority w:val="9"/>
    <w:rsid w:val="00DA7CA0"/>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DA7CA0"/>
    <w:pPr>
      <w:outlineLvl w:val="9"/>
    </w:pPr>
    <w:rPr>
      <w:lang w:eastAsia="cs-CZ"/>
    </w:rPr>
  </w:style>
  <w:style w:type="paragraph" w:styleId="Zhlav">
    <w:name w:val="header"/>
    <w:basedOn w:val="Normln"/>
    <w:link w:val="ZhlavChar"/>
    <w:uiPriority w:val="99"/>
    <w:unhideWhenUsed/>
    <w:rsid w:val="00DA7CA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7CA0"/>
  </w:style>
  <w:style w:type="paragraph" w:styleId="Zpat">
    <w:name w:val="footer"/>
    <w:basedOn w:val="Normln"/>
    <w:link w:val="ZpatChar"/>
    <w:uiPriority w:val="99"/>
    <w:unhideWhenUsed/>
    <w:rsid w:val="00DA7CA0"/>
    <w:pPr>
      <w:tabs>
        <w:tab w:val="center" w:pos="4536"/>
        <w:tab w:val="right" w:pos="9072"/>
      </w:tabs>
      <w:spacing w:after="0" w:line="240" w:lineRule="auto"/>
    </w:pPr>
  </w:style>
  <w:style w:type="character" w:customStyle="1" w:styleId="ZpatChar">
    <w:name w:val="Zápatí Char"/>
    <w:basedOn w:val="Standardnpsmoodstavce"/>
    <w:link w:val="Zpat"/>
    <w:uiPriority w:val="99"/>
    <w:rsid w:val="00DA7CA0"/>
  </w:style>
  <w:style w:type="character" w:customStyle="1" w:styleId="Nadpis2Char">
    <w:name w:val="Nadpis 2 Char"/>
    <w:basedOn w:val="Standardnpsmoodstavce"/>
    <w:link w:val="Nadpis2"/>
    <w:uiPriority w:val="9"/>
    <w:rsid w:val="00CE65E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CE65EE"/>
    <w:pPr>
      <w:ind w:left="720"/>
      <w:contextualSpacing/>
    </w:pPr>
  </w:style>
  <w:style w:type="paragraph" w:styleId="Obsah1">
    <w:name w:val="toc 1"/>
    <w:basedOn w:val="Normln"/>
    <w:next w:val="Normln"/>
    <w:autoRedefine/>
    <w:uiPriority w:val="39"/>
    <w:unhideWhenUsed/>
    <w:rsid w:val="00D01F9F"/>
    <w:pPr>
      <w:spacing w:after="100"/>
    </w:pPr>
  </w:style>
  <w:style w:type="paragraph" w:styleId="Obsah2">
    <w:name w:val="toc 2"/>
    <w:basedOn w:val="Normln"/>
    <w:next w:val="Normln"/>
    <w:autoRedefine/>
    <w:uiPriority w:val="39"/>
    <w:unhideWhenUsed/>
    <w:rsid w:val="00D01F9F"/>
    <w:pPr>
      <w:spacing w:after="100"/>
      <w:ind w:left="220"/>
    </w:pPr>
  </w:style>
  <w:style w:type="character" w:customStyle="1" w:styleId="Nadpis3Char">
    <w:name w:val="Nadpis 3 Char"/>
    <w:basedOn w:val="Standardnpsmoodstavce"/>
    <w:link w:val="Nadpis3"/>
    <w:uiPriority w:val="9"/>
    <w:rsid w:val="00206C63"/>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6735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7A8D4-CF4E-40F4-A351-FB76B5EA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501</Words>
  <Characters>2957</Characters>
  <Application>Microsoft Office Word</Application>
  <DocSecurity>0</DocSecurity>
  <Lines>24</Lines>
  <Paragraphs>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Jakub Hejduk</cp:lastModifiedBy>
  <cp:revision>21</cp:revision>
  <cp:lastPrinted>2015-11-03T11:11:00Z</cp:lastPrinted>
  <dcterms:created xsi:type="dcterms:W3CDTF">2015-10-25T17:29:00Z</dcterms:created>
  <dcterms:modified xsi:type="dcterms:W3CDTF">2015-12-22T22:12:00Z</dcterms:modified>
</cp:coreProperties>
</file>