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639A8" w14:textId="77777777" w:rsidR="00DF4D46" w:rsidRPr="00703FF8" w:rsidRDefault="00C864B7" w:rsidP="003E77E6">
      <w:pPr>
        <w:jc w:val="center"/>
      </w:pPr>
      <w:r>
        <w:pict w14:anchorId="07765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58.15pt">
            <v:imagedata r:id="rId8" o:title="nabij"/>
          </v:shape>
        </w:pict>
      </w:r>
    </w:p>
    <w:p w14:paraId="48EEADEF" w14:textId="77777777" w:rsidR="003E77E6" w:rsidRPr="00703FF8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079383BE" w14:textId="0CB38768" w:rsidR="006C139E" w:rsidRDefault="00631983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5</w:t>
      </w:r>
      <w:r w:rsidR="00AA3A42">
        <w:rPr>
          <w:rStyle w:val="BookTitle"/>
          <w:rFonts w:ascii="Calibri" w:hAnsi="Calibri" w:cs="Arial"/>
          <w:b w:val="0"/>
          <w:i w:val="0"/>
          <w:sz w:val="56"/>
          <w:szCs w:val="56"/>
        </w:rPr>
        <w:t>.4 - Převoz powerbank</w:t>
      </w:r>
    </w:p>
    <w:p w14:paraId="4131C24D" w14:textId="77777777" w:rsidR="00AA3A42" w:rsidRPr="003E77E6" w:rsidRDefault="00AA3A42" w:rsidP="00AA3A42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2CF7D93E" w14:textId="77777777" w:rsidR="003E77E6" w:rsidRPr="00703FF8" w:rsidRDefault="001C5EB4" w:rsidP="006C139E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 w:rsidRPr="00703FF8">
        <w:rPr>
          <w:rStyle w:val="BookTitle"/>
          <w:rFonts w:ascii="Calibri" w:hAnsi="Calibri" w:cs="Arial"/>
          <w:b w:val="0"/>
          <w:i w:val="0"/>
          <w:sz w:val="56"/>
          <w:szCs w:val="56"/>
        </w:rPr>
        <w:t xml:space="preserve"> </w:t>
      </w:r>
    </w:p>
    <w:p w14:paraId="3B55EE20" w14:textId="77777777" w:rsidR="003E77E6" w:rsidRPr="00703FF8" w:rsidRDefault="003E77E6" w:rsidP="003E77E6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</w:p>
    <w:p w14:paraId="6A9D09DB" w14:textId="77777777" w:rsidR="003E77E6" w:rsidRPr="00703FF8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258FF44C" w14:textId="77777777" w:rsidR="003E77E6" w:rsidRPr="00703FF8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1E9BC401" w14:textId="77777777" w:rsidR="003E77E6" w:rsidRPr="00703FF8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58BB1D46" w14:textId="77777777" w:rsidR="003E77E6" w:rsidRPr="00703FF8" w:rsidRDefault="003E77E6" w:rsidP="003E77E6"/>
    <w:p w14:paraId="1D5EE823" w14:textId="77777777" w:rsidR="001C5EB4" w:rsidRPr="00703FF8" w:rsidRDefault="001C5EB4">
      <w:r w:rsidRPr="00703FF8">
        <w:lastRenderedPageBreak/>
        <w:br w:type="page"/>
      </w:r>
    </w:p>
    <w:p w14:paraId="02DBCAFF" w14:textId="5A240E45" w:rsidR="00703FF8" w:rsidRPr="00703FF8" w:rsidRDefault="00ED1DF5" w:rsidP="00B4354E">
      <w:pPr>
        <w:jc w:val="both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 wp14:anchorId="631F1EEF" wp14:editId="27594AB5">
            <wp:simplePos x="0" y="0"/>
            <wp:positionH relativeFrom="page">
              <wp:posOffset>795647</wp:posOffset>
            </wp:positionH>
            <wp:positionV relativeFrom="paragraph">
              <wp:posOffset>157</wp:posOffset>
            </wp:positionV>
            <wp:extent cx="5940687" cy="2771775"/>
            <wp:effectExtent l="0" t="0" r="317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voz_poweban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8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74897" w14:textId="77777777" w:rsidR="00703FF8" w:rsidRDefault="00703FF8" w:rsidP="00703FF8">
      <w:pPr>
        <w:pStyle w:val="Heading1"/>
      </w:pPr>
      <w:r w:rsidRPr="00703FF8">
        <w:t>Popis procesu</w:t>
      </w:r>
    </w:p>
    <w:p w14:paraId="4378AC4A" w14:textId="75BED16A" w:rsidR="00703FF8" w:rsidRPr="00703FF8" w:rsidRDefault="00703FF8" w:rsidP="00703FF8">
      <w:r>
        <w:t>Celý proces je spuštěn požadavkem na převoz powerbanky</w:t>
      </w:r>
      <w:r w:rsidR="00540D5B">
        <w:t xml:space="preserve"> pocházející z IS</w:t>
      </w:r>
      <w:r>
        <w:t>. Hlášení je zpracováno operátorem, který následně</w:t>
      </w:r>
      <w:r w:rsidR="00540D5B">
        <w:t xml:space="preserve"> vybere a uvědomí</w:t>
      </w:r>
      <w:r>
        <w:t xml:space="preserve"> konkrétního technika, jenž bude mít převoz na starosti. Jakmile technik potvrdí, že je převoz uskuteční, jsou mu odeslány informace nutné k převozu – tedy odkud kam je převoz potřebný a o které powerbanky se bude jednat. </w:t>
      </w:r>
      <w:r w:rsidR="00052534">
        <w:t xml:space="preserve">Po obdržení instrukcí technikem, vyráží technik svým přiděleným vozem směrem ke startovní lokaci převozu. Poté co na lokaci dorazí, provede </w:t>
      </w:r>
      <w:r w:rsidR="00540D5B">
        <w:t>technickou</w:t>
      </w:r>
      <w:r w:rsidR="00052534">
        <w:t xml:space="preserve"> kontrolu převážených powerbank</w:t>
      </w:r>
      <w:r w:rsidR="00236C0D">
        <w:t xml:space="preserve">. </w:t>
      </w:r>
      <w:r w:rsidR="00D17454">
        <w:t xml:space="preserve">Pokud není možné powerbanky vyzvednout ze skřínky, technik tuto skutečnost oznámí operátorovi. </w:t>
      </w:r>
      <w:bookmarkStart w:id="0" w:name="_GoBack"/>
      <w:bookmarkEnd w:id="0"/>
      <w:r w:rsidR="00236C0D">
        <w:t>Při nakládání powe</w:t>
      </w:r>
      <w:r w:rsidR="00540D5B">
        <w:t xml:space="preserve">rbank do vozu kontroluje jejich </w:t>
      </w:r>
      <w:r w:rsidR="00236C0D">
        <w:t>stav (chybějící reklama popř. jiný nedostatek) a třídí powerbanky na ty v pořádku a na ty s nedostatkem. Následuje převoz do cílové destinace, kde zanechá jen powerbanky dříve vyhodnocené jako v pořádku. Proces byl myšlen tak, že při nejbližší návštěvě centrály odevzdá nedostatkové powerbank.</w:t>
      </w:r>
    </w:p>
    <w:sectPr w:rsidR="00703FF8" w:rsidRPr="00703FF8" w:rsidSect="00CE65E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007C0" w14:textId="77777777" w:rsidR="00C864B7" w:rsidRDefault="00C864B7" w:rsidP="00DA7CA0">
      <w:pPr>
        <w:spacing w:after="0" w:line="240" w:lineRule="auto"/>
      </w:pPr>
      <w:r>
        <w:separator/>
      </w:r>
    </w:p>
  </w:endnote>
  <w:endnote w:type="continuationSeparator" w:id="0">
    <w:p w14:paraId="0B33489F" w14:textId="77777777" w:rsidR="00C864B7" w:rsidRDefault="00C864B7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55103"/>
      <w:docPartObj>
        <w:docPartGallery w:val="Page Numbers (Bottom of Page)"/>
        <w:docPartUnique/>
      </w:docPartObj>
    </w:sdtPr>
    <w:sdtEndPr/>
    <w:sdtContent>
      <w:p w14:paraId="59F0AD55" w14:textId="171D3A19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454">
          <w:rPr>
            <w:noProof/>
          </w:rPr>
          <w:t>1</w:t>
        </w:r>
        <w:r>
          <w:fldChar w:fldCharType="end"/>
        </w:r>
      </w:p>
    </w:sdtContent>
  </w:sdt>
  <w:p w14:paraId="01368E4B" w14:textId="77777777" w:rsidR="003D6525" w:rsidRDefault="003D6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19ADE" w14:textId="77777777" w:rsidR="00C864B7" w:rsidRDefault="00C864B7" w:rsidP="00DA7CA0">
      <w:pPr>
        <w:spacing w:after="0" w:line="240" w:lineRule="auto"/>
      </w:pPr>
      <w:r>
        <w:separator/>
      </w:r>
    </w:p>
  </w:footnote>
  <w:footnote w:type="continuationSeparator" w:id="0">
    <w:p w14:paraId="14C68CAE" w14:textId="77777777" w:rsidR="00C864B7" w:rsidRDefault="00C864B7" w:rsidP="00DA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5DD3"/>
    <w:multiLevelType w:val="hybridMultilevel"/>
    <w:tmpl w:val="608A009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22B30"/>
    <w:multiLevelType w:val="hybridMultilevel"/>
    <w:tmpl w:val="F1AE3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53B8"/>
    <w:multiLevelType w:val="hybridMultilevel"/>
    <w:tmpl w:val="DEA27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11D4E"/>
    <w:multiLevelType w:val="hybridMultilevel"/>
    <w:tmpl w:val="CBB6A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F7ADB"/>
    <w:multiLevelType w:val="hybridMultilevel"/>
    <w:tmpl w:val="E3920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7C3A"/>
    <w:multiLevelType w:val="hybridMultilevel"/>
    <w:tmpl w:val="4408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76B31"/>
    <w:multiLevelType w:val="hybridMultilevel"/>
    <w:tmpl w:val="150A7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8642B"/>
    <w:multiLevelType w:val="hybridMultilevel"/>
    <w:tmpl w:val="312A8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6DFA"/>
    <w:multiLevelType w:val="hybridMultilevel"/>
    <w:tmpl w:val="C1D83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7064E"/>
    <w:multiLevelType w:val="hybridMultilevel"/>
    <w:tmpl w:val="26FC0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34F74"/>
    <w:multiLevelType w:val="hybridMultilevel"/>
    <w:tmpl w:val="C2A01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F3855AD"/>
    <w:multiLevelType w:val="hybridMultilevel"/>
    <w:tmpl w:val="2220A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52534"/>
    <w:rsid w:val="00121DAF"/>
    <w:rsid w:val="00123B7E"/>
    <w:rsid w:val="001A4968"/>
    <w:rsid w:val="001C5EB4"/>
    <w:rsid w:val="001E4BA2"/>
    <w:rsid w:val="00206C63"/>
    <w:rsid w:val="002124B7"/>
    <w:rsid w:val="00230173"/>
    <w:rsid w:val="00236C0D"/>
    <w:rsid w:val="002C030B"/>
    <w:rsid w:val="002F035A"/>
    <w:rsid w:val="003D6525"/>
    <w:rsid w:val="003E77E6"/>
    <w:rsid w:val="00476DDA"/>
    <w:rsid w:val="004A1EE7"/>
    <w:rsid w:val="004D4A3C"/>
    <w:rsid w:val="00502792"/>
    <w:rsid w:val="00540D5B"/>
    <w:rsid w:val="00572969"/>
    <w:rsid w:val="0059139A"/>
    <w:rsid w:val="00631983"/>
    <w:rsid w:val="00633E72"/>
    <w:rsid w:val="0063620F"/>
    <w:rsid w:val="00673542"/>
    <w:rsid w:val="006C139E"/>
    <w:rsid w:val="00703FF8"/>
    <w:rsid w:val="007F4531"/>
    <w:rsid w:val="008A4F16"/>
    <w:rsid w:val="009A450D"/>
    <w:rsid w:val="00A44DE5"/>
    <w:rsid w:val="00A762D9"/>
    <w:rsid w:val="00AA3A42"/>
    <w:rsid w:val="00AD1507"/>
    <w:rsid w:val="00B10E65"/>
    <w:rsid w:val="00B4354E"/>
    <w:rsid w:val="00C32069"/>
    <w:rsid w:val="00C74662"/>
    <w:rsid w:val="00C864B7"/>
    <w:rsid w:val="00CC4FE0"/>
    <w:rsid w:val="00CE65EE"/>
    <w:rsid w:val="00D01F9F"/>
    <w:rsid w:val="00D17454"/>
    <w:rsid w:val="00D9108A"/>
    <w:rsid w:val="00DA7CA0"/>
    <w:rsid w:val="00E01489"/>
    <w:rsid w:val="00E16401"/>
    <w:rsid w:val="00E17BDC"/>
    <w:rsid w:val="00E61485"/>
    <w:rsid w:val="00E9479B"/>
    <w:rsid w:val="00EC4DF8"/>
    <w:rsid w:val="00ED1DF5"/>
    <w:rsid w:val="00F31A6B"/>
    <w:rsid w:val="00F85AC8"/>
    <w:rsid w:val="00F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9069E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0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DefaultParagraphFont"/>
    <w:rsid w:val="00E0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B36F-4DE6-426B-8B0B-043BD7B1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152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Jiri Hudec (Axial Personnel Agency SRO)</cp:lastModifiedBy>
  <cp:revision>12</cp:revision>
  <dcterms:created xsi:type="dcterms:W3CDTF">2015-11-20T17:52:00Z</dcterms:created>
  <dcterms:modified xsi:type="dcterms:W3CDTF">2015-12-08T14:57:00Z</dcterms:modified>
</cp:coreProperties>
</file>