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FD90FA" w14:textId="77777777" w:rsidR="001151EC" w:rsidRDefault="00B65C84" w:rsidP="00B65C84">
      <w:pPr>
        <w:pStyle w:val="Nadpis1"/>
      </w:pPr>
      <w:r>
        <w:t>Nabíjecí konektory</w:t>
      </w:r>
    </w:p>
    <w:p w14:paraId="36AF974B" w14:textId="77777777" w:rsidR="00A5663A" w:rsidRPr="00A5663A" w:rsidRDefault="00A5663A" w:rsidP="00A5663A">
      <w:pPr>
        <w:pStyle w:val="Nadpis2"/>
      </w:pPr>
      <w:r>
        <w:t>Současnost</w:t>
      </w:r>
    </w:p>
    <w:p w14:paraId="094BF53C" w14:textId="7F78F664" w:rsidR="00E54488" w:rsidRDefault="001B40C7" w:rsidP="00F84786">
      <w:pPr>
        <w:jc w:val="both"/>
      </w:pPr>
      <w:r>
        <w:t xml:space="preserve">V současné době na celém světě existuje asi 30 různých typů konektorů. Výrobci mobilních telefonů mají </w:t>
      </w:r>
      <w:r w:rsidR="00535844">
        <w:t xml:space="preserve">od Evropského parlamentu </w:t>
      </w:r>
      <w:r>
        <w:t xml:space="preserve">nařízeno, </w:t>
      </w:r>
      <w:r w:rsidR="00535844">
        <w:t>že</w:t>
      </w:r>
      <w:r>
        <w:t xml:space="preserve"> od roku 2017 musí vyrábět pouze telefony s konektorem </w:t>
      </w:r>
      <w:proofErr w:type="spellStart"/>
      <w:r>
        <w:t>micro</w:t>
      </w:r>
      <w:proofErr w:type="spellEnd"/>
      <w:r>
        <w:t xml:space="preserve"> </w:t>
      </w:r>
      <w:r w:rsidR="00535844">
        <w:t>USB</w:t>
      </w:r>
      <w:r>
        <w:t>.</w:t>
      </w:r>
      <w:r w:rsidR="000A51BB">
        <w:t xml:space="preserve"> </w:t>
      </w:r>
      <w:r>
        <w:t xml:space="preserve">Většina firem už teď vyrábí telefony s konektorem </w:t>
      </w:r>
      <w:proofErr w:type="spellStart"/>
      <w:r>
        <w:t>micro</w:t>
      </w:r>
      <w:proofErr w:type="spellEnd"/>
      <w:r>
        <w:t xml:space="preserve"> USB s výjimkou společnos</w:t>
      </w:r>
      <w:r w:rsidR="008F3753">
        <w:t xml:space="preserve">ti Apple. </w:t>
      </w:r>
      <w:r w:rsidR="00E54488">
        <w:t xml:space="preserve">Před modelem </w:t>
      </w:r>
      <w:r>
        <w:t xml:space="preserve">iPhone 5 měli telefony 30 pinový konektor, novější </w:t>
      </w:r>
      <w:r w:rsidR="00AF4948">
        <w:t xml:space="preserve">modely mají konektor </w:t>
      </w:r>
      <w:proofErr w:type="spellStart"/>
      <w:r w:rsidR="00AF4948">
        <w:t>Lightning</w:t>
      </w:r>
      <w:proofErr w:type="spellEnd"/>
      <w:r w:rsidR="00AF4948">
        <w:t>.</w:t>
      </w:r>
    </w:p>
    <w:p w14:paraId="420BC23C" w14:textId="38A07210" w:rsidR="00E54488" w:rsidRDefault="00E54488" w:rsidP="00A5663A">
      <w:pPr>
        <w:jc w:val="both"/>
      </w:pPr>
      <w:r>
        <w:t xml:space="preserve">Seznam konektorů na starší mobilní telefony + smartphony + </w:t>
      </w:r>
      <w:r w:rsidR="00AF4948">
        <w:t xml:space="preserve">tablety + </w:t>
      </w:r>
      <w:r>
        <w:t xml:space="preserve">mp3 + mp4 </w:t>
      </w:r>
      <w:r w:rsidR="00AF4948">
        <w:t xml:space="preserve">+ foťáky + iPhony + </w:t>
      </w:r>
      <w:proofErr w:type="spellStart"/>
      <w:r w:rsidR="00AF4948">
        <w:t>iPady</w:t>
      </w:r>
      <w:proofErr w:type="spellEnd"/>
      <w:r w:rsidR="00F84786">
        <w:t xml:space="preserve"> </w:t>
      </w:r>
      <w:r w:rsidR="00F84786" w:rsidRPr="00044F26">
        <w:t>seřazeny dle popularity:</w:t>
      </w:r>
    </w:p>
    <w:p w14:paraId="25649E08" w14:textId="77777777" w:rsidR="00F84786" w:rsidRDefault="00F84786" w:rsidP="00F84786">
      <w:pPr>
        <w:pStyle w:val="Odstavecseseznamem"/>
        <w:numPr>
          <w:ilvl w:val="0"/>
          <w:numId w:val="1"/>
        </w:numPr>
        <w:jc w:val="both"/>
      </w:pPr>
      <w:r>
        <w:t xml:space="preserve">Universální </w:t>
      </w:r>
      <w:proofErr w:type="spellStart"/>
      <w:r>
        <w:t>micro</w:t>
      </w:r>
      <w:proofErr w:type="spellEnd"/>
      <w:r>
        <w:t xml:space="preserve"> USB</w:t>
      </w:r>
    </w:p>
    <w:p w14:paraId="6D7C5826" w14:textId="0F8080CF" w:rsidR="00F84786" w:rsidRDefault="00F84786" w:rsidP="00F84786">
      <w:pPr>
        <w:pStyle w:val="Odstavecseseznamem"/>
        <w:numPr>
          <w:ilvl w:val="0"/>
          <w:numId w:val="1"/>
        </w:numPr>
        <w:jc w:val="both"/>
      </w:pPr>
      <w:r>
        <w:t xml:space="preserve">Apple </w:t>
      </w:r>
      <w:proofErr w:type="spellStart"/>
      <w:r>
        <w:t>Lightning</w:t>
      </w:r>
      <w:proofErr w:type="spellEnd"/>
    </w:p>
    <w:p w14:paraId="200F5D9E" w14:textId="35F8152E" w:rsidR="00F84786" w:rsidRDefault="00044F26" w:rsidP="00F84786">
      <w:pPr>
        <w:pStyle w:val="Odstavecseseznamem"/>
        <w:numPr>
          <w:ilvl w:val="0"/>
          <w:numId w:val="1"/>
        </w:numPr>
        <w:jc w:val="both"/>
      </w:pPr>
      <w:r>
        <w:t>Universá</w:t>
      </w:r>
      <w:r w:rsidR="00F84786">
        <w:t>lní mini USB</w:t>
      </w:r>
    </w:p>
    <w:p w14:paraId="39163E66" w14:textId="0ABF7C6D" w:rsidR="00F84786" w:rsidRDefault="00044F26" w:rsidP="00F84786">
      <w:pPr>
        <w:pStyle w:val="Odstavecseseznamem"/>
        <w:numPr>
          <w:ilvl w:val="0"/>
          <w:numId w:val="1"/>
        </w:numPr>
        <w:jc w:val="both"/>
      </w:pPr>
      <w:r>
        <w:t xml:space="preserve">Apple 30 </w:t>
      </w:r>
      <w:r w:rsidR="00F84786">
        <w:t>pinový</w:t>
      </w:r>
    </w:p>
    <w:p w14:paraId="58273D8E" w14:textId="77777777" w:rsidR="00E54488" w:rsidRDefault="00E54488" w:rsidP="00A5663A">
      <w:pPr>
        <w:pStyle w:val="Odstavecseseznamem"/>
        <w:numPr>
          <w:ilvl w:val="0"/>
          <w:numId w:val="1"/>
        </w:numPr>
        <w:jc w:val="both"/>
      </w:pPr>
      <w:r>
        <w:t>Sony Ericsson</w:t>
      </w:r>
    </w:p>
    <w:p w14:paraId="74714E8B" w14:textId="14C9549B" w:rsidR="00E54488" w:rsidRDefault="00AF4948" w:rsidP="00A5663A">
      <w:pPr>
        <w:pStyle w:val="Odstavecseseznamem"/>
        <w:numPr>
          <w:ilvl w:val="0"/>
          <w:numId w:val="1"/>
        </w:numPr>
        <w:jc w:val="both"/>
      </w:pPr>
      <w:r>
        <w:t xml:space="preserve">Samsung </w:t>
      </w:r>
      <w:r w:rsidR="00044F26">
        <w:t xml:space="preserve">20 </w:t>
      </w:r>
      <w:r w:rsidR="00E54488">
        <w:t>pinový</w:t>
      </w:r>
    </w:p>
    <w:p w14:paraId="39DF2228" w14:textId="77777777" w:rsidR="00E54488" w:rsidRDefault="00AF4948" w:rsidP="00A5663A">
      <w:pPr>
        <w:pStyle w:val="Odstavecseseznamem"/>
        <w:numPr>
          <w:ilvl w:val="0"/>
          <w:numId w:val="1"/>
        </w:numPr>
        <w:jc w:val="both"/>
      </w:pPr>
      <w:r>
        <w:t xml:space="preserve">Samsung </w:t>
      </w:r>
      <w:proofErr w:type="spellStart"/>
      <w:r>
        <w:t>comte</w:t>
      </w:r>
      <w:proofErr w:type="spellEnd"/>
      <w:r>
        <w:t xml:space="preserve"> </w:t>
      </w:r>
      <w:r w:rsidR="00E54488">
        <w:t>20 pinový</w:t>
      </w:r>
    </w:p>
    <w:p w14:paraId="402E3584" w14:textId="77777777" w:rsidR="00E54488" w:rsidRDefault="00E54488" w:rsidP="00A5663A">
      <w:pPr>
        <w:pStyle w:val="Odstavecseseznamem"/>
        <w:numPr>
          <w:ilvl w:val="0"/>
          <w:numId w:val="1"/>
        </w:numPr>
        <w:jc w:val="both"/>
      </w:pPr>
      <w:r>
        <w:t>LG 18 pinový</w:t>
      </w:r>
    </w:p>
    <w:p w14:paraId="314097F9" w14:textId="77777777" w:rsidR="00E54488" w:rsidRDefault="00E54488" w:rsidP="00A5663A">
      <w:pPr>
        <w:pStyle w:val="Odstavecseseznamem"/>
        <w:numPr>
          <w:ilvl w:val="0"/>
          <w:numId w:val="1"/>
        </w:numPr>
        <w:jc w:val="both"/>
      </w:pPr>
      <w:r>
        <w:t>PSP</w:t>
      </w:r>
    </w:p>
    <w:p w14:paraId="1612FCC2" w14:textId="77777777" w:rsidR="001B40C7" w:rsidRDefault="00E54488" w:rsidP="00A5663A">
      <w:pPr>
        <w:pStyle w:val="Odstavecseseznamem"/>
        <w:numPr>
          <w:ilvl w:val="0"/>
          <w:numId w:val="1"/>
        </w:numPr>
        <w:jc w:val="both"/>
      </w:pPr>
      <w:r>
        <w:t xml:space="preserve">Nokia DC 3.5 </w:t>
      </w:r>
    </w:p>
    <w:p w14:paraId="1657FF0C" w14:textId="66E57BCD" w:rsidR="00E54488" w:rsidRDefault="00E54488" w:rsidP="00044F26">
      <w:pPr>
        <w:pStyle w:val="Odstavecseseznamem"/>
        <w:numPr>
          <w:ilvl w:val="0"/>
          <w:numId w:val="1"/>
        </w:numPr>
        <w:jc w:val="both"/>
      </w:pPr>
      <w:r>
        <w:t>Nokia DC 2.0</w:t>
      </w:r>
    </w:p>
    <w:p w14:paraId="48E02D8D" w14:textId="77777777" w:rsidR="00535844" w:rsidRDefault="00535844" w:rsidP="00A5663A">
      <w:pPr>
        <w:pStyle w:val="Odstavecseseznamem"/>
        <w:numPr>
          <w:ilvl w:val="0"/>
          <w:numId w:val="1"/>
        </w:numPr>
        <w:jc w:val="both"/>
      </w:pPr>
      <w:r>
        <w:t>USB Type-C</w:t>
      </w:r>
    </w:p>
    <w:p w14:paraId="5B404AEB" w14:textId="77777777" w:rsidR="008F3753" w:rsidRDefault="00AF4948" w:rsidP="00A5663A">
      <w:pPr>
        <w:jc w:val="both"/>
      </w:pPr>
      <w:r>
        <w:rPr>
          <w:noProof/>
          <w:lang w:eastAsia="cs-CZ"/>
        </w:rPr>
        <w:drawing>
          <wp:inline distT="0" distB="0" distL="0" distR="0" wp14:anchorId="0516023F" wp14:editId="3860DE4A">
            <wp:extent cx="2562251" cy="1926772"/>
            <wp:effectExtent l="0" t="0" r="0" b="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konektor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2530" cy="1934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753">
        <w:t xml:space="preserve"> </w:t>
      </w:r>
      <w:r w:rsidR="008F3753">
        <w:rPr>
          <w:noProof/>
          <w:lang w:eastAsia="cs-CZ"/>
        </w:rPr>
        <w:drawing>
          <wp:inline distT="0" distB="0" distL="0" distR="0" wp14:anchorId="773C8795" wp14:editId="682A6300">
            <wp:extent cx="1421063" cy="935627"/>
            <wp:effectExtent l="0" t="0" r="825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Phone-5-Lightning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1634" cy="94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5844">
        <w:rPr>
          <w:noProof/>
          <w:lang w:eastAsia="cs-CZ"/>
        </w:rPr>
        <w:drawing>
          <wp:inline distT="0" distB="0" distL="0" distR="0" wp14:anchorId="3D24EB37" wp14:editId="4C606C41">
            <wp:extent cx="1371600" cy="548640"/>
            <wp:effectExtent l="0" t="0" r="0" b="3810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b_type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7070" cy="55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4AB39" w14:textId="5FF977FD" w:rsidR="00F84786" w:rsidRDefault="00F84786" w:rsidP="00A5663A">
      <w:pPr>
        <w:pStyle w:val="Nadpis2"/>
        <w:jc w:val="both"/>
      </w:pPr>
      <w:r w:rsidRPr="00F84786">
        <w:t>Bezdrátové nabíjení</w:t>
      </w:r>
    </w:p>
    <w:p w14:paraId="007D15AE" w14:textId="4F9EBD47" w:rsidR="00F84786" w:rsidRPr="00044F26" w:rsidRDefault="00F84786" w:rsidP="00F84786">
      <w:r w:rsidRPr="00044F26">
        <w:t>Společnost IKEA nabízí bezdrátového nabíječky</w:t>
      </w:r>
      <w:r w:rsidR="00044F26" w:rsidRPr="00044F26">
        <w:t>,</w:t>
      </w:r>
      <w:r w:rsidRPr="00044F26">
        <w:t xml:space="preserve"> které dokážou dobít mobilní telefon bez nutnosti zapojení kabelu do portu telefonu. </w:t>
      </w:r>
      <w:r w:rsidR="004B4898" w:rsidRPr="00044F26">
        <w:t>Telefony iPhone 4, 4</w:t>
      </w:r>
      <w:r w:rsidR="00044F26" w:rsidRPr="00044F26">
        <w:t>S</w:t>
      </w:r>
      <w:r w:rsidR="004B4898" w:rsidRPr="00044F26">
        <w:t>, 5S, 6 a Samsung S3, S4 a S5 sice tuto technologii nati</w:t>
      </w:r>
      <w:r w:rsidR="00044F26" w:rsidRPr="00044F26">
        <w:t>vně</w:t>
      </w:r>
      <w:r w:rsidR="004B4898" w:rsidRPr="00044F26">
        <w:t xml:space="preserve"> nepodporují, ale IKEA nabízí speciální kryty, které následně dokáží </w:t>
      </w:r>
      <w:r w:rsidR="00044F26">
        <w:t xml:space="preserve">tuto </w:t>
      </w:r>
      <w:proofErr w:type="spellStart"/>
      <w:r w:rsidR="004B4898" w:rsidRPr="00044F26">
        <w:t>Qi</w:t>
      </w:r>
      <w:proofErr w:type="spellEnd"/>
      <w:r w:rsidR="004B4898" w:rsidRPr="00044F26">
        <w:t xml:space="preserve"> technologii</w:t>
      </w:r>
      <w:r w:rsidR="00044F26">
        <w:t xml:space="preserve"> využít</w:t>
      </w:r>
      <w:r w:rsidR="004B4898" w:rsidRPr="00044F26">
        <w:t>.</w:t>
      </w:r>
      <w:r w:rsidR="00D17812" w:rsidRPr="00044F26">
        <w:t xml:space="preserve"> Podložka pro bezdrátové nabíjení tří zařízení stojí 1 790 Kč.</w:t>
      </w:r>
    </w:p>
    <w:p w14:paraId="59B575D9" w14:textId="22BBD93B" w:rsidR="00F84786" w:rsidRPr="00D17812" w:rsidRDefault="00F84786" w:rsidP="00F84786">
      <w:pPr>
        <w:rPr>
          <w:color w:val="FF0000"/>
        </w:rPr>
      </w:pPr>
      <w:r w:rsidRPr="00044F26">
        <w:t xml:space="preserve">Seznam podporovaných zařízení: </w:t>
      </w:r>
      <w:hyperlink r:id="rId10" w:history="1">
        <w:r w:rsidRPr="00044F26">
          <w:rPr>
            <w:rStyle w:val="Hypertextovodkaz"/>
            <w:color w:val="auto"/>
          </w:rPr>
          <w:t>http://www.qinside.biz/en/support/qi-enabled-phones-2015</w:t>
        </w:r>
      </w:hyperlink>
    </w:p>
    <w:p w14:paraId="74FA0F65" w14:textId="3CB02978" w:rsidR="00F84786" w:rsidRPr="00F84786" w:rsidRDefault="004B4898" w:rsidP="00F84786">
      <w:r w:rsidRPr="004B4898">
        <w:rPr>
          <w:noProof/>
          <w:lang w:eastAsia="cs-CZ"/>
        </w:rPr>
        <w:lastRenderedPageBreak/>
        <w:drawing>
          <wp:inline distT="0" distB="0" distL="0" distR="0" wp14:anchorId="31ACBF57" wp14:editId="3CB6BEFE">
            <wp:extent cx="1955111" cy="1955111"/>
            <wp:effectExtent l="0" t="0" r="127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79546" cy="1979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898">
        <w:rPr>
          <w:noProof/>
          <w:lang w:eastAsia="cs-CZ"/>
        </w:rPr>
        <w:drawing>
          <wp:inline distT="0" distB="0" distL="0" distR="0" wp14:anchorId="0ED8976A" wp14:editId="4AB33ECF">
            <wp:extent cx="1942695" cy="19426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6852" cy="1956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B4898">
        <w:rPr>
          <w:noProof/>
          <w:lang w:val="en-US"/>
        </w:rPr>
        <w:t xml:space="preserve"> </w:t>
      </w:r>
      <w:r w:rsidRPr="004B4898">
        <w:rPr>
          <w:noProof/>
          <w:lang w:eastAsia="cs-CZ"/>
        </w:rPr>
        <w:drawing>
          <wp:inline distT="0" distB="0" distL="0" distR="0" wp14:anchorId="66DF6AA0" wp14:editId="24CE4832">
            <wp:extent cx="1816195" cy="1816195"/>
            <wp:effectExtent l="0" t="0" r="1270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28121" cy="1828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70B43" w14:textId="77777777" w:rsidR="00AF4948" w:rsidRDefault="00AF4948" w:rsidP="00A5663A">
      <w:pPr>
        <w:pStyle w:val="Nadpis2"/>
        <w:jc w:val="both"/>
      </w:pPr>
      <w:r>
        <w:t>Budoucnost</w:t>
      </w:r>
    </w:p>
    <w:p w14:paraId="73C7E6C6" w14:textId="033F10C7" w:rsidR="00AF4948" w:rsidRDefault="00477FEC" w:rsidP="00A5663A">
      <w:pPr>
        <w:jc w:val="both"/>
      </w:pPr>
      <w:r>
        <w:t xml:space="preserve">V blízké budoucnosti by se </w:t>
      </w:r>
      <w:r w:rsidR="002E50F6">
        <w:t xml:space="preserve">údajně </w:t>
      </w:r>
      <w:r>
        <w:t xml:space="preserve">měl stát konektor USB Type-C novým standardem pro smartphony. </w:t>
      </w:r>
      <w:r w:rsidR="002E50F6">
        <w:t xml:space="preserve">Používá ho už společnost Google (např. v notebooku </w:t>
      </w:r>
      <w:proofErr w:type="spellStart"/>
      <w:r w:rsidR="002E50F6">
        <w:t>Chromebook</w:t>
      </w:r>
      <w:proofErr w:type="spellEnd"/>
      <w:r w:rsidR="002E50F6">
        <w:t xml:space="preserve">). </w:t>
      </w:r>
      <w:r w:rsidR="00A5663A">
        <w:t>Tudíž by ho mohlo začít používat více výrobců a my bychom mohli lehce nabíjet i notebooky (</w:t>
      </w:r>
      <w:proofErr w:type="spellStart"/>
      <w:r w:rsidR="00A5663A">
        <w:t>netbooky</w:t>
      </w:r>
      <w:proofErr w:type="spellEnd"/>
      <w:r w:rsidR="00A5663A">
        <w:t xml:space="preserve">, ultrabooky). </w:t>
      </w:r>
      <w:r>
        <w:t xml:space="preserve">Měli bychom s ním tedy do budoucna </w:t>
      </w:r>
      <w:r w:rsidR="00A5663A">
        <w:t xml:space="preserve">určitě </w:t>
      </w:r>
      <w:r>
        <w:t>počítat.</w:t>
      </w:r>
      <w:r w:rsidR="00D17812">
        <w:t xml:space="preserve"> </w:t>
      </w:r>
      <w:r w:rsidR="00D17812" w:rsidRPr="00044F26">
        <w:t>Rozhodně je třeba počítat s rozšířením bezdrátového nabíjení v blízké budoucnosti a bylo by vhodné nainstalovat nabíjecí podložku do našich skříněk.</w:t>
      </w:r>
    </w:p>
    <w:p w14:paraId="56ED272D" w14:textId="77777777" w:rsidR="00753E1B" w:rsidRDefault="00753E1B" w:rsidP="00A5663A">
      <w:pPr>
        <w:pStyle w:val="Nadpis2"/>
        <w:jc w:val="both"/>
      </w:pPr>
      <w:r>
        <w:t>SWOT analýza</w:t>
      </w:r>
    </w:p>
    <w:p w14:paraId="3DC33E45" w14:textId="77777777" w:rsidR="00742020" w:rsidRPr="00742020" w:rsidRDefault="00742020" w:rsidP="00742020"/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0366F6" w14:paraId="65EE9E98" w14:textId="77777777" w:rsidTr="000366F6">
        <w:tc>
          <w:tcPr>
            <w:tcW w:w="4531" w:type="dxa"/>
          </w:tcPr>
          <w:p w14:paraId="6304BCE4" w14:textId="77777777" w:rsidR="000366F6" w:rsidRPr="000366F6" w:rsidRDefault="000366F6" w:rsidP="00742020">
            <w:pPr>
              <w:rPr>
                <w:b/>
              </w:rPr>
            </w:pPr>
            <w:proofErr w:type="spellStart"/>
            <w:r w:rsidRPr="000366F6">
              <w:rPr>
                <w:b/>
              </w:rPr>
              <w:t>Strengths</w:t>
            </w:r>
            <w:proofErr w:type="spellEnd"/>
          </w:p>
          <w:p w14:paraId="47CF64F9" w14:textId="77777777" w:rsidR="000366F6" w:rsidRDefault="000366F6" w:rsidP="00742020"/>
          <w:p w14:paraId="7A617EBE" w14:textId="77777777" w:rsidR="000366F6" w:rsidRDefault="000366F6" w:rsidP="00742020">
            <w:r>
              <w:t>Větší nabídka konektorů</w:t>
            </w:r>
          </w:p>
          <w:p w14:paraId="09483A82" w14:textId="77777777" w:rsidR="000366F6" w:rsidRDefault="000366F6" w:rsidP="00742020"/>
        </w:tc>
        <w:tc>
          <w:tcPr>
            <w:tcW w:w="4531" w:type="dxa"/>
          </w:tcPr>
          <w:p w14:paraId="32F94DE4" w14:textId="77777777" w:rsidR="000366F6" w:rsidRPr="00742020" w:rsidRDefault="000366F6" w:rsidP="00742020">
            <w:pPr>
              <w:rPr>
                <w:b/>
              </w:rPr>
            </w:pPr>
            <w:proofErr w:type="spellStart"/>
            <w:r w:rsidRPr="00742020">
              <w:rPr>
                <w:b/>
              </w:rPr>
              <w:t>Weaknesses</w:t>
            </w:r>
            <w:proofErr w:type="spellEnd"/>
          </w:p>
          <w:p w14:paraId="212DF44E" w14:textId="77777777" w:rsidR="000366F6" w:rsidRDefault="000366F6" w:rsidP="00742020"/>
          <w:p w14:paraId="7B020AF5" w14:textId="77777777" w:rsidR="000366F6" w:rsidRDefault="000366F6" w:rsidP="00742020">
            <w:r>
              <w:t>Potřeba zajištění ochrany proti přetížení a zkratu</w:t>
            </w:r>
          </w:p>
          <w:p w14:paraId="186B42CE" w14:textId="77777777" w:rsidR="000366F6" w:rsidRDefault="000366F6" w:rsidP="00742020"/>
        </w:tc>
      </w:tr>
      <w:tr w:rsidR="000366F6" w14:paraId="57D73BBD" w14:textId="77777777" w:rsidTr="000366F6">
        <w:tc>
          <w:tcPr>
            <w:tcW w:w="4531" w:type="dxa"/>
          </w:tcPr>
          <w:p w14:paraId="0E470B2F" w14:textId="77777777" w:rsidR="000366F6" w:rsidRPr="00742020" w:rsidRDefault="000366F6" w:rsidP="00742020">
            <w:pPr>
              <w:rPr>
                <w:b/>
              </w:rPr>
            </w:pPr>
            <w:proofErr w:type="spellStart"/>
            <w:r w:rsidRPr="00742020">
              <w:rPr>
                <w:b/>
              </w:rPr>
              <w:t>Opportunities</w:t>
            </w:r>
            <w:proofErr w:type="spellEnd"/>
          </w:p>
          <w:p w14:paraId="5684B502" w14:textId="77777777" w:rsidR="000366F6" w:rsidRDefault="000366F6" w:rsidP="00742020"/>
          <w:p w14:paraId="3C20EAA3" w14:textId="11BC3EA7" w:rsidR="000366F6" w:rsidRDefault="000366F6" w:rsidP="00742020">
            <w:r>
              <w:t>Nabíjení pomocí konektoru USB Type-C (i notebooky)</w:t>
            </w:r>
            <w:r w:rsidR="00044F26">
              <w:t xml:space="preserve"> a bezdrátové nabíjení</w:t>
            </w:r>
          </w:p>
          <w:p w14:paraId="55D6520B" w14:textId="77777777" w:rsidR="000366F6" w:rsidRDefault="000366F6" w:rsidP="00742020"/>
        </w:tc>
        <w:tc>
          <w:tcPr>
            <w:tcW w:w="4531" w:type="dxa"/>
          </w:tcPr>
          <w:p w14:paraId="1A16603E" w14:textId="77777777" w:rsidR="000366F6" w:rsidRPr="00742020" w:rsidRDefault="000366F6" w:rsidP="00742020">
            <w:pPr>
              <w:rPr>
                <w:b/>
              </w:rPr>
            </w:pPr>
            <w:proofErr w:type="spellStart"/>
            <w:r w:rsidRPr="00742020">
              <w:rPr>
                <w:b/>
              </w:rPr>
              <w:t>Threats</w:t>
            </w:r>
            <w:proofErr w:type="spellEnd"/>
          </w:p>
          <w:p w14:paraId="6776E1BE" w14:textId="77777777" w:rsidR="000366F6" w:rsidRDefault="000366F6" w:rsidP="00742020"/>
          <w:p w14:paraId="56BF3134" w14:textId="77777777" w:rsidR="000366F6" w:rsidRDefault="000366F6" w:rsidP="00742020">
            <w:r>
              <w:t>Vandalství, lidský faktor (někdo konektor utrhne)</w:t>
            </w:r>
          </w:p>
          <w:p w14:paraId="7FCF8967" w14:textId="77777777" w:rsidR="000366F6" w:rsidRDefault="000366F6" w:rsidP="00742020"/>
        </w:tc>
      </w:tr>
    </w:tbl>
    <w:p w14:paraId="796E4C11" w14:textId="77777777" w:rsidR="00E12B49" w:rsidRDefault="00E12B49" w:rsidP="00A5663A">
      <w:pPr>
        <w:jc w:val="both"/>
      </w:pPr>
    </w:p>
    <w:p w14:paraId="176911E7" w14:textId="77777777" w:rsidR="002E50F6" w:rsidRDefault="002E50F6" w:rsidP="00A5663A">
      <w:pPr>
        <w:pStyle w:val="Nadpis2"/>
        <w:jc w:val="both"/>
      </w:pPr>
      <w:r>
        <w:t>Shrnutí a doporučení</w:t>
      </w:r>
    </w:p>
    <w:p w14:paraId="34E089C9" w14:textId="77777777" w:rsidR="00753E1B" w:rsidRDefault="002E50F6" w:rsidP="00A5663A">
      <w:pPr>
        <w:jc w:val="both"/>
      </w:pPr>
      <w:r>
        <w:t>Musíme si určit, jestli budou skříňky pouze na menší zařízení nebo i na notebooky. Pokud bychom chtěli i notebooky, tak každý výrobce má vlastní konektory a tudíž by bylo nemožné mít všechny konektory. V tomhle případě by se hodila jen „obyčejná“  230V zásuvka, ale kdyby tam byla, tak bychom nemohli zajistit, aby ji někdo nepoužíval i k něčemu jinému</w:t>
      </w:r>
      <w:r w:rsidR="000A51BB">
        <w:t>,</w:t>
      </w:r>
      <w:r>
        <w:t xml:space="preserve"> než je dobíjení. Musela by mít slabý jistič, aby nedocházelo k přetěžování a zneužívání</w:t>
      </w:r>
      <w:r w:rsidR="000A51BB">
        <w:t>. Taky by mohlo docházet ke</w:t>
      </w:r>
      <w:r>
        <w:t xml:space="preserve"> zkratu nebo k přehřátí v důsledku vadného adaptéru.</w:t>
      </w:r>
      <w:r w:rsidR="000A51BB">
        <w:t xml:space="preserve"> Další otázkou je, jestli to směřujeme víc do budoucna nebo, jestli chceme brát ohled i na lidi, kteří nemají nejnovější smartphony a jsou majitelem např. staré Nokie. V tom případě, bychom nabíz</w:t>
      </w:r>
      <w:r w:rsidR="00753E1B">
        <w:t>eli i ty starší konektory</w:t>
      </w:r>
      <w:r w:rsidR="000A51BB">
        <w:t xml:space="preserve">. Já jsem se koukala na ty </w:t>
      </w:r>
      <w:proofErr w:type="spellStart"/>
      <w:r w:rsidR="000A51BB">
        <w:t>ChargeBoxy</w:t>
      </w:r>
      <w:proofErr w:type="spellEnd"/>
      <w:r w:rsidR="000A51BB">
        <w:t xml:space="preserve"> a ty nabízejí jenom </w:t>
      </w:r>
      <w:proofErr w:type="spellStart"/>
      <w:r w:rsidR="000A51BB">
        <w:t>micro</w:t>
      </w:r>
      <w:proofErr w:type="spellEnd"/>
      <w:r w:rsidR="000A51BB">
        <w:t xml:space="preserve"> USB, </w:t>
      </w:r>
      <w:proofErr w:type="spellStart"/>
      <w:r w:rsidR="000A51BB">
        <w:t>Lightning</w:t>
      </w:r>
      <w:proofErr w:type="spellEnd"/>
      <w:r w:rsidR="000A51BB">
        <w:t xml:space="preserve"> a Apple 30-pin.</w:t>
      </w:r>
      <w:r w:rsidR="00A5663A">
        <w:t xml:space="preserve"> Určitě bychom měli nabízet i konektor USB Type-C, který zatím nemá mnoho zařízení, ale v budoucnu určitě bude.</w:t>
      </w:r>
    </w:p>
    <w:p w14:paraId="2512A6B5" w14:textId="77777777" w:rsidR="002E50F6" w:rsidRDefault="000A51BB" w:rsidP="00A5663A">
      <w:pPr>
        <w:jc w:val="both"/>
      </w:pPr>
      <w:r>
        <w:t xml:space="preserve">Co se týče </w:t>
      </w:r>
      <w:r w:rsidR="00753E1B">
        <w:t xml:space="preserve">nabíjecích výstupů, tak na těch konektorech musí být </w:t>
      </w:r>
      <w:r w:rsidR="00E12B49">
        <w:t xml:space="preserve">minimálně 1A, ale doporučuje </w:t>
      </w:r>
      <w:r w:rsidR="00753E1B">
        <w:t>2A, aby mohlo docházet k rychlejšímu nabíjení energeticky náročnějších zařízení, jako jsou např. tablety.</w:t>
      </w:r>
    </w:p>
    <w:p w14:paraId="1FDD3A65" w14:textId="17D0309A" w:rsidR="00753E1B" w:rsidRPr="002E50F6" w:rsidRDefault="00753E1B" w:rsidP="00044F26">
      <w:pPr>
        <w:jc w:val="both"/>
      </w:pPr>
      <w:r>
        <w:t xml:space="preserve">Další možností je přidání klasického USB </w:t>
      </w:r>
      <w:proofErr w:type="spellStart"/>
      <w:r>
        <w:t>female</w:t>
      </w:r>
      <w:proofErr w:type="spellEnd"/>
      <w:r>
        <w:t xml:space="preserve"> A-type portu pro připojení kabelu, kt</w:t>
      </w:r>
      <w:r w:rsidR="00044F26">
        <w:t>erý má koncový uživatel s sebou.</w:t>
      </w:r>
      <w:bookmarkStart w:id="0" w:name="_GoBack"/>
      <w:bookmarkEnd w:id="0"/>
    </w:p>
    <w:sectPr w:rsidR="00753E1B" w:rsidRPr="002E50F6">
      <w:headerReference w:type="default" r:id="rId14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7216909" w14:textId="77777777" w:rsidR="009A6043" w:rsidRDefault="009A6043" w:rsidP="00D17812">
      <w:pPr>
        <w:spacing w:after="0" w:line="240" w:lineRule="auto"/>
      </w:pPr>
      <w:r>
        <w:separator/>
      </w:r>
    </w:p>
  </w:endnote>
  <w:endnote w:type="continuationSeparator" w:id="0">
    <w:p w14:paraId="07DF0114" w14:textId="77777777" w:rsidR="009A6043" w:rsidRDefault="009A6043" w:rsidP="00D178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  <w:font w:name="MS Gothic">
    <w:altName w:val="ＭＳ ゴシック"/>
    <w:panose1 w:val="020B0609070205080204"/>
    <w:charset w:val="80"/>
    <w:family w:val="modern"/>
    <w:notTrueType/>
    <w:pitch w:val="fixed"/>
    <w:sig w:usb0="00000001" w:usb1="08070000" w:usb2="00000010" w:usb3="00000000" w:csb0="00020000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08388DB" w14:textId="77777777" w:rsidR="009A6043" w:rsidRDefault="009A6043" w:rsidP="00D17812">
      <w:pPr>
        <w:spacing w:after="0" w:line="240" w:lineRule="auto"/>
      </w:pPr>
      <w:r>
        <w:separator/>
      </w:r>
    </w:p>
  </w:footnote>
  <w:footnote w:type="continuationSeparator" w:id="0">
    <w:p w14:paraId="79E602B4" w14:textId="77777777" w:rsidR="009A6043" w:rsidRDefault="009A6043" w:rsidP="00D178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2B86DF5" w14:textId="77777777" w:rsidR="00D17812" w:rsidRDefault="00D17812">
    <w:pPr>
      <w:pStyle w:val="Zhlav"/>
      <w:rPr>
        <w:lang w:val="sk-SK"/>
      </w:rPr>
    </w:pPr>
    <w:r>
      <w:rPr>
        <w:lang w:val="sk-SK"/>
      </w:rPr>
      <w:t xml:space="preserve">4. 10. 2015 </w:t>
    </w:r>
  </w:p>
  <w:p w14:paraId="51B66791" w14:textId="285F3456" w:rsidR="00D17812" w:rsidRPr="00D17812" w:rsidRDefault="00D17812" w:rsidP="00D17812">
    <w:pPr>
      <w:pStyle w:val="Zhlav"/>
      <w:jc w:val="right"/>
      <w:rPr>
        <w:lang w:val="sk-SK"/>
      </w:rPr>
    </w:pPr>
    <w:proofErr w:type="spellStart"/>
    <w:r>
      <w:rPr>
        <w:lang w:val="sk-SK"/>
      </w:rPr>
      <w:t>Autoři</w:t>
    </w:r>
    <w:proofErr w:type="spellEnd"/>
    <w:r>
      <w:rPr>
        <w:lang w:val="sk-SK"/>
      </w:rPr>
      <w:t xml:space="preserve">: </w:t>
    </w:r>
    <w:r w:rsidRPr="00D17812">
      <w:rPr>
        <w:lang w:val="sk-SK"/>
      </w:rPr>
      <w:t>Aneta Grombířová</w:t>
    </w:r>
    <w:r>
      <w:rPr>
        <w:lang w:val="sk-SK"/>
      </w:rPr>
      <w:t xml:space="preserve"> a Matúš </w:t>
    </w:r>
    <w:proofErr w:type="spellStart"/>
    <w:r>
      <w:rPr>
        <w:lang w:val="sk-SK"/>
      </w:rPr>
      <w:t>Pavliščák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191EAE"/>
    <w:multiLevelType w:val="hybridMultilevel"/>
    <w:tmpl w:val="B7BE8A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270B"/>
    <w:rsid w:val="0001091D"/>
    <w:rsid w:val="000366F6"/>
    <w:rsid w:val="00044F26"/>
    <w:rsid w:val="00055996"/>
    <w:rsid w:val="00085FC0"/>
    <w:rsid w:val="000A51BB"/>
    <w:rsid w:val="00107B4E"/>
    <w:rsid w:val="001151EC"/>
    <w:rsid w:val="00156D01"/>
    <w:rsid w:val="0016367A"/>
    <w:rsid w:val="001B40C7"/>
    <w:rsid w:val="001D7CEC"/>
    <w:rsid w:val="002053BC"/>
    <w:rsid w:val="002171E4"/>
    <w:rsid w:val="002506F2"/>
    <w:rsid w:val="00275471"/>
    <w:rsid w:val="00282C9F"/>
    <w:rsid w:val="0029135B"/>
    <w:rsid w:val="00295C71"/>
    <w:rsid w:val="002B1EFF"/>
    <w:rsid w:val="002E50F6"/>
    <w:rsid w:val="004005BA"/>
    <w:rsid w:val="00465647"/>
    <w:rsid w:val="00477FEC"/>
    <w:rsid w:val="004B4898"/>
    <w:rsid w:val="004C7B5F"/>
    <w:rsid w:val="004E3041"/>
    <w:rsid w:val="005018BA"/>
    <w:rsid w:val="00535844"/>
    <w:rsid w:val="005406AE"/>
    <w:rsid w:val="00585A1D"/>
    <w:rsid w:val="00603D6F"/>
    <w:rsid w:val="0063270B"/>
    <w:rsid w:val="007064C3"/>
    <w:rsid w:val="00742020"/>
    <w:rsid w:val="00753E1B"/>
    <w:rsid w:val="00757856"/>
    <w:rsid w:val="00757D5B"/>
    <w:rsid w:val="007643CA"/>
    <w:rsid w:val="007746DB"/>
    <w:rsid w:val="007D0890"/>
    <w:rsid w:val="007D6ACC"/>
    <w:rsid w:val="007F2F4D"/>
    <w:rsid w:val="008C516C"/>
    <w:rsid w:val="008F0B0D"/>
    <w:rsid w:val="008F3753"/>
    <w:rsid w:val="009060F4"/>
    <w:rsid w:val="009537CE"/>
    <w:rsid w:val="00956ABC"/>
    <w:rsid w:val="0096047C"/>
    <w:rsid w:val="00991657"/>
    <w:rsid w:val="009A6043"/>
    <w:rsid w:val="009F2385"/>
    <w:rsid w:val="00A262D3"/>
    <w:rsid w:val="00A5663A"/>
    <w:rsid w:val="00AA2EB7"/>
    <w:rsid w:val="00AF4948"/>
    <w:rsid w:val="00B32617"/>
    <w:rsid w:val="00B37823"/>
    <w:rsid w:val="00B61136"/>
    <w:rsid w:val="00B65C84"/>
    <w:rsid w:val="00B762F3"/>
    <w:rsid w:val="00BE0163"/>
    <w:rsid w:val="00BE5C59"/>
    <w:rsid w:val="00BF2058"/>
    <w:rsid w:val="00C13570"/>
    <w:rsid w:val="00CD1226"/>
    <w:rsid w:val="00D17812"/>
    <w:rsid w:val="00D21BD1"/>
    <w:rsid w:val="00D31BF6"/>
    <w:rsid w:val="00D5066F"/>
    <w:rsid w:val="00D5610C"/>
    <w:rsid w:val="00D62B2E"/>
    <w:rsid w:val="00E12B49"/>
    <w:rsid w:val="00E250D6"/>
    <w:rsid w:val="00E54488"/>
    <w:rsid w:val="00E622D5"/>
    <w:rsid w:val="00E83AE9"/>
    <w:rsid w:val="00EA51B9"/>
    <w:rsid w:val="00F46276"/>
    <w:rsid w:val="00F73D42"/>
    <w:rsid w:val="00F847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3B6A2E"/>
  <w15:chartTrackingRefBased/>
  <w15:docId w15:val="{C5959585-D10E-4A89-B518-0A186EB8D9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B65C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AF494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65C8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dstavecseseznamem">
    <w:name w:val="List Paragraph"/>
    <w:basedOn w:val="Normln"/>
    <w:uiPriority w:val="34"/>
    <w:qFormat/>
    <w:rsid w:val="00E54488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AF494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Mkatabulky">
    <w:name w:val="Table Grid"/>
    <w:basedOn w:val="Normlntabulka"/>
    <w:uiPriority w:val="39"/>
    <w:rsid w:val="000366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textovodkaz">
    <w:name w:val="Hyperlink"/>
    <w:basedOn w:val="Standardnpsmoodstavce"/>
    <w:uiPriority w:val="99"/>
    <w:unhideWhenUsed/>
    <w:rsid w:val="00F84786"/>
    <w:rPr>
      <w:color w:val="0563C1" w:themeColor="hyperlink"/>
      <w:u w:val="single"/>
    </w:rPr>
  </w:style>
  <w:style w:type="paragraph" w:styleId="Zhlav">
    <w:name w:val="header"/>
    <w:basedOn w:val="Normln"/>
    <w:link w:val="ZhlavChar"/>
    <w:uiPriority w:val="99"/>
    <w:unhideWhenUsed/>
    <w:rsid w:val="00D17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hlavChar">
    <w:name w:val="Záhlaví Char"/>
    <w:basedOn w:val="Standardnpsmoodstavce"/>
    <w:link w:val="Zhlav"/>
    <w:uiPriority w:val="99"/>
    <w:rsid w:val="00D17812"/>
  </w:style>
  <w:style w:type="paragraph" w:styleId="Zpat">
    <w:name w:val="footer"/>
    <w:basedOn w:val="Normln"/>
    <w:link w:val="ZpatChar"/>
    <w:uiPriority w:val="99"/>
    <w:unhideWhenUsed/>
    <w:rsid w:val="00D1781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ZpatChar">
    <w:name w:val="Zápatí Char"/>
    <w:basedOn w:val="Standardnpsmoodstavce"/>
    <w:link w:val="Zpat"/>
    <w:uiPriority w:val="99"/>
    <w:rsid w:val="00D1781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tiff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tiff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tiff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yperlink" Target="http://www.qinside.biz/en/support/qi-enabled-phones-2015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483</Words>
  <Characters>2851</Characters>
  <Application>Microsoft Office Word</Application>
  <DocSecurity>0</DocSecurity>
  <Lines>23</Lines>
  <Paragraphs>6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3328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Aneta Grombířová</dc:creator>
  <cp:keywords/>
  <dc:description/>
  <cp:lastModifiedBy>Aneta Grombířová</cp:lastModifiedBy>
  <cp:revision>2</cp:revision>
  <dcterms:created xsi:type="dcterms:W3CDTF">2015-10-04T18:25:00Z</dcterms:created>
  <dcterms:modified xsi:type="dcterms:W3CDTF">2015-10-04T18:25:00Z</dcterms:modified>
</cp:coreProperties>
</file>