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10E" w:rsidRDefault="00C352F2" w:rsidP="003E77E6">
      <w:pPr>
        <w:jc w:val="center"/>
      </w:pPr>
      <w:r>
        <w:rPr>
          <w:noProof/>
          <w:lang w:eastAsia="cs-CZ"/>
        </w:rPr>
        <w:drawing>
          <wp:inline distT="0" distB="0" distL="0" distR="0">
            <wp:extent cx="3708400" cy="4546600"/>
            <wp:effectExtent l="0" t="0" r="0" b="0"/>
            <wp:docPr id="1" name="obrázek 1" descr="nab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bij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E6" w:rsidRDefault="003E77E6" w:rsidP="003E77E6">
      <w:pPr>
        <w:jc w:val="center"/>
        <w:rPr>
          <w:rStyle w:val="Nzevknihy"/>
          <w:rFonts w:ascii="Arial" w:hAnsi="Arial" w:cs="Arial"/>
          <w:b w:val="0"/>
          <w:i w:val="0"/>
          <w:sz w:val="48"/>
          <w:szCs w:val="48"/>
        </w:rPr>
      </w:pPr>
    </w:p>
    <w:p w:rsidR="003E77E6" w:rsidRDefault="000B7FF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Analýza </w:t>
      </w:r>
      <w:r w:rsidR="00C908D2">
        <w:rPr>
          <w:rStyle w:val="Nzevknihy"/>
          <w:rFonts w:ascii="Calibri" w:hAnsi="Calibri" w:cs="Arial"/>
          <w:b w:val="0"/>
          <w:i w:val="0"/>
          <w:sz w:val="56"/>
          <w:szCs w:val="56"/>
        </w:rPr>
        <w:t>f</w:t>
      </w:r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irmy </w:t>
      </w:r>
      <w:proofErr w:type="gramStart"/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>Nabij</w:t>
      </w:r>
      <w:proofErr w:type="gramEnd"/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>.</w:t>
      </w:r>
      <w:proofErr w:type="gramStart"/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>to</w:t>
      </w:r>
      <w:proofErr w:type="gramEnd"/>
      <w:r w:rsidR="00C908D2"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 metodikou BSP</w:t>
      </w:r>
    </w:p>
    <w:p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:rsidR="00C908D2" w:rsidRDefault="00C908D2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:rsidR="003E77E6" w:rsidRDefault="003E77E6" w:rsidP="003E77E6">
      <w:pPr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:rsidR="003E77E6" w:rsidRDefault="003E77E6" w:rsidP="003E77E6">
      <w:pPr>
        <w:pStyle w:val="Podtitul"/>
        <w:rPr>
          <w:rStyle w:val="Nzevknihy"/>
          <w:rFonts w:ascii="Calibri" w:hAnsi="Calibri" w:cs="Arial"/>
          <w:b w:val="0"/>
          <w:i w:val="0"/>
          <w:sz w:val="28"/>
          <w:szCs w:val="28"/>
        </w:rPr>
      </w:pPr>
    </w:p>
    <w:p w:rsidR="003E77E6" w:rsidRPr="003E77E6" w:rsidRDefault="003E77E6" w:rsidP="003E77E6"/>
    <w:p w:rsidR="003E77E6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/>
      <w:sdtContent>
        <w:p w:rsidR="003D6525" w:rsidRDefault="003D6525">
          <w:pPr>
            <w:pStyle w:val="Nadpisobsahu"/>
          </w:pPr>
          <w:r>
            <w:t>Obsah</w:t>
          </w:r>
        </w:p>
        <w:p w:rsidR="00221906" w:rsidRDefault="00F223A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 w:rsidR="003D6525">
            <w:instrText xml:space="preserve"> TOC \o "1-3" \h \z \u </w:instrText>
          </w:r>
          <w:r>
            <w:fldChar w:fldCharType="separate"/>
          </w:r>
          <w:hyperlink w:anchor="_Toc433044680" w:history="1">
            <w:r w:rsidR="00221906" w:rsidRPr="0015211C">
              <w:rPr>
                <w:rStyle w:val="Hypertextovodkaz"/>
                <w:noProof/>
              </w:rPr>
              <w:t>Definice vstupů:</w:t>
            </w:r>
            <w:r w:rsidR="002219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06">
              <w:rPr>
                <w:noProof/>
                <w:webHidden/>
              </w:rPr>
              <w:instrText xml:space="preserve"> PAGEREF _Toc433044680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F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06" w:rsidRDefault="00B868F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3044681" w:history="1">
            <w:r w:rsidR="00221906" w:rsidRPr="0015211C">
              <w:rPr>
                <w:rStyle w:val="Hypertextovodkaz"/>
                <w:noProof/>
              </w:rPr>
              <w:t>Definice výstupů:</w:t>
            </w:r>
            <w:r w:rsidR="00221906">
              <w:rPr>
                <w:noProof/>
                <w:webHidden/>
              </w:rPr>
              <w:tab/>
            </w:r>
            <w:r w:rsidR="00F223A0">
              <w:rPr>
                <w:noProof/>
                <w:webHidden/>
              </w:rPr>
              <w:fldChar w:fldCharType="begin"/>
            </w:r>
            <w:r w:rsidR="00221906">
              <w:rPr>
                <w:noProof/>
                <w:webHidden/>
              </w:rPr>
              <w:instrText xml:space="preserve"> PAGEREF _Toc433044681 \h </w:instrText>
            </w:r>
            <w:r w:rsidR="00F223A0">
              <w:rPr>
                <w:noProof/>
                <w:webHidden/>
              </w:rPr>
            </w:r>
            <w:r w:rsidR="00F223A0">
              <w:rPr>
                <w:noProof/>
                <w:webHidden/>
              </w:rPr>
              <w:fldChar w:fldCharType="separate"/>
            </w:r>
            <w:r w:rsidR="008E7F19">
              <w:rPr>
                <w:noProof/>
                <w:webHidden/>
              </w:rPr>
              <w:t>1</w:t>
            </w:r>
            <w:r w:rsidR="00F223A0">
              <w:rPr>
                <w:noProof/>
                <w:webHidden/>
              </w:rPr>
              <w:fldChar w:fldCharType="end"/>
            </w:r>
          </w:hyperlink>
        </w:p>
        <w:p w:rsidR="00221906" w:rsidRDefault="00B868F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3044682" w:history="1">
            <w:r w:rsidR="00221906" w:rsidRPr="0015211C">
              <w:rPr>
                <w:rStyle w:val="Hypertextovodkaz"/>
                <w:noProof/>
              </w:rPr>
              <w:t>Cíle:</w:t>
            </w:r>
            <w:r w:rsidR="00221906">
              <w:rPr>
                <w:noProof/>
                <w:webHidden/>
              </w:rPr>
              <w:tab/>
            </w:r>
            <w:r w:rsidR="00F223A0">
              <w:rPr>
                <w:noProof/>
                <w:webHidden/>
              </w:rPr>
              <w:fldChar w:fldCharType="begin"/>
            </w:r>
            <w:r w:rsidR="00221906">
              <w:rPr>
                <w:noProof/>
                <w:webHidden/>
              </w:rPr>
              <w:instrText xml:space="preserve"> PAGEREF _Toc433044682 \h </w:instrText>
            </w:r>
            <w:r w:rsidR="00F223A0">
              <w:rPr>
                <w:noProof/>
                <w:webHidden/>
              </w:rPr>
            </w:r>
            <w:r w:rsidR="00F223A0">
              <w:rPr>
                <w:noProof/>
                <w:webHidden/>
              </w:rPr>
              <w:fldChar w:fldCharType="separate"/>
            </w:r>
            <w:r w:rsidR="008E7F19">
              <w:rPr>
                <w:noProof/>
                <w:webHidden/>
              </w:rPr>
              <w:t>1</w:t>
            </w:r>
            <w:r w:rsidR="00F223A0">
              <w:rPr>
                <w:noProof/>
                <w:webHidden/>
              </w:rPr>
              <w:fldChar w:fldCharType="end"/>
            </w:r>
          </w:hyperlink>
        </w:p>
        <w:p w:rsidR="00221906" w:rsidRDefault="00B868F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3044683" w:history="1">
            <w:r w:rsidR="00221906" w:rsidRPr="0015211C">
              <w:rPr>
                <w:rStyle w:val="Hypertextovodkaz"/>
                <w:noProof/>
              </w:rPr>
              <w:t>Strategie firmy nabij.to</w:t>
            </w:r>
            <w:r w:rsidR="00221906">
              <w:rPr>
                <w:noProof/>
                <w:webHidden/>
              </w:rPr>
              <w:tab/>
            </w:r>
            <w:r w:rsidR="00F223A0">
              <w:rPr>
                <w:noProof/>
                <w:webHidden/>
              </w:rPr>
              <w:fldChar w:fldCharType="begin"/>
            </w:r>
            <w:r w:rsidR="00221906">
              <w:rPr>
                <w:noProof/>
                <w:webHidden/>
              </w:rPr>
              <w:instrText xml:space="preserve"> PAGEREF _Toc433044683 \h </w:instrText>
            </w:r>
            <w:r w:rsidR="00F223A0">
              <w:rPr>
                <w:noProof/>
                <w:webHidden/>
              </w:rPr>
            </w:r>
            <w:r w:rsidR="00F223A0">
              <w:rPr>
                <w:noProof/>
                <w:webHidden/>
              </w:rPr>
              <w:fldChar w:fldCharType="separate"/>
            </w:r>
            <w:r w:rsidR="008E7F19">
              <w:rPr>
                <w:noProof/>
                <w:webHidden/>
              </w:rPr>
              <w:t>1</w:t>
            </w:r>
            <w:r w:rsidR="00F223A0">
              <w:rPr>
                <w:noProof/>
                <w:webHidden/>
              </w:rPr>
              <w:fldChar w:fldCharType="end"/>
            </w:r>
          </w:hyperlink>
        </w:p>
        <w:p w:rsidR="00221906" w:rsidRDefault="00B868F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3044684" w:history="1">
            <w:r w:rsidR="00221906" w:rsidRPr="0015211C">
              <w:rPr>
                <w:rStyle w:val="Hypertextovodkaz"/>
                <w:noProof/>
              </w:rPr>
              <w:t>Funkční místa nabij.to</w:t>
            </w:r>
            <w:r w:rsidR="00221906">
              <w:rPr>
                <w:noProof/>
                <w:webHidden/>
              </w:rPr>
              <w:tab/>
            </w:r>
            <w:r w:rsidR="00F223A0">
              <w:rPr>
                <w:noProof/>
                <w:webHidden/>
              </w:rPr>
              <w:fldChar w:fldCharType="begin"/>
            </w:r>
            <w:r w:rsidR="00221906">
              <w:rPr>
                <w:noProof/>
                <w:webHidden/>
              </w:rPr>
              <w:instrText xml:space="preserve"> PAGEREF _Toc433044684 \h </w:instrText>
            </w:r>
            <w:r w:rsidR="00F223A0">
              <w:rPr>
                <w:noProof/>
                <w:webHidden/>
              </w:rPr>
            </w:r>
            <w:r w:rsidR="00F223A0">
              <w:rPr>
                <w:noProof/>
                <w:webHidden/>
              </w:rPr>
              <w:fldChar w:fldCharType="separate"/>
            </w:r>
            <w:r w:rsidR="008E7F19">
              <w:rPr>
                <w:noProof/>
                <w:webHidden/>
              </w:rPr>
              <w:t>2</w:t>
            </w:r>
            <w:r w:rsidR="00F223A0">
              <w:rPr>
                <w:noProof/>
                <w:webHidden/>
              </w:rPr>
              <w:fldChar w:fldCharType="end"/>
            </w:r>
          </w:hyperlink>
        </w:p>
        <w:p w:rsidR="00221906" w:rsidRDefault="00B868F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3044685" w:history="1">
            <w:r w:rsidR="00221906" w:rsidRPr="0015211C">
              <w:rPr>
                <w:rStyle w:val="Hypertextovodkaz"/>
                <w:noProof/>
              </w:rPr>
              <w:t>Procesy firmy nabij.to</w:t>
            </w:r>
            <w:r w:rsidR="00221906">
              <w:rPr>
                <w:noProof/>
                <w:webHidden/>
              </w:rPr>
              <w:tab/>
            </w:r>
            <w:r w:rsidR="00F223A0">
              <w:rPr>
                <w:noProof/>
                <w:webHidden/>
              </w:rPr>
              <w:fldChar w:fldCharType="begin"/>
            </w:r>
            <w:r w:rsidR="00221906">
              <w:rPr>
                <w:noProof/>
                <w:webHidden/>
              </w:rPr>
              <w:instrText xml:space="preserve"> PAGEREF _Toc433044685 \h </w:instrText>
            </w:r>
            <w:r w:rsidR="00F223A0">
              <w:rPr>
                <w:noProof/>
                <w:webHidden/>
              </w:rPr>
            </w:r>
            <w:r w:rsidR="00F223A0">
              <w:rPr>
                <w:noProof/>
                <w:webHidden/>
              </w:rPr>
              <w:fldChar w:fldCharType="separate"/>
            </w:r>
            <w:r w:rsidR="008E7F19">
              <w:rPr>
                <w:noProof/>
                <w:webHidden/>
              </w:rPr>
              <w:t>4</w:t>
            </w:r>
            <w:r w:rsidR="00F223A0">
              <w:rPr>
                <w:noProof/>
                <w:webHidden/>
              </w:rPr>
              <w:fldChar w:fldCharType="end"/>
            </w:r>
          </w:hyperlink>
        </w:p>
        <w:p w:rsidR="00221906" w:rsidRDefault="00B868F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3044686" w:history="1">
            <w:r w:rsidR="00221906" w:rsidRPr="0015211C">
              <w:rPr>
                <w:rStyle w:val="Hypertextovodkaz"/>
                <w:noProof/>
              </w:rPr>
              <w:t>Data firmy nabij.to</w:t>
            </w:r>
            <w:r w:rsidR="00221906">
              <w:rPr>
                <w:noProof/>
                <w:webHidden/>
              </w:rPr>
              <w:tab/>
            </w:r>
            <w:r w:rsidR="00F223A0">
              <w:rPr>
                <w:noProof/>
                <w:webHidden/>
              </w:rPr>
              <w:fldChar w:fldCharType="begin"/>
            </w:r>
            <w:r w:rsidR="00221906">
              <w:rPr>
                <w:noProof/>
                <w:webHidden/>
              </w:rPr>
              <w:instrText xml:space="preserve"> PAGEREF _Toc433044686 \h </w:instrText>
            </w:r>
            <w:r w:rsidR="00F223A0">
              <w:rPr>
                <w:noProof/>
                <w:webHidden/>
              </w:rPr>
            </w:r>
            <w:r w:rsidR="00F223A0">
              <w:rPr>
                <w:noProof/>
                <w:webHidden/>
              </w:rPr>
              <w:fldChar w:fldCharType="separate"/>
            </w:r>
            <w:r w:rsidR="008E7F19">
              <w:rPr>
                <w:noProof/>
                <w:webHidden/>
              </w:rPr>
              <w:t>6</w:t>
            </w:r>
            <w:r w:rsidR="00F223A0">
              <w:rPr>
                <w:noProof/>
                <w:webHidden/>
              </w:rPr>
              <w:fldChar w:fldCharType="end"/>
            </w:r>
          </w:hyperlink>
        </w:p>
        <w:p w:rsidR="00221906" w:rsidRDefault="00B868F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3044687" w:history="1">
            <w:r w:rsidR="00221906" w:rsidRPr="0015211C">
              <w:rPr>
                <w:rStyle w:val="Hypertextovodkaz"/>
                <w:noProof/>
              </w:rPr>
              <w:t>Informační klíč a subsystémy</w:t>
            </w:r>
            <w:r w:rsidR="00221906">
              <w:rPr>
                <w:noProof/>
                <w:webHidden/>
              </w:rPr>
              <w:tab/>
            </w:r>
            <w:r w:rsidR="00F223A0">
              <w:rPr>
                <w:noProof/>
                <w:webHidden/>
              </w:rPr>
              <w:fldChar w:fldCharType="begin"/>
            </w:r>
            <w:r w:rsidR="00221906">
              <w:rPr>
                <w:noProof/>
                <w:webHidden/>
              </w:rPr>
              <w:instrText xml:space="preserve"> PAGEREF _Toc433044687 \h </w:instrText>
            </w:r>
            <w:r w:rsidR="00F223A0">
              <w:rPr>
                <w:noProof/>
                <w:webHidden/>
              </w:rPr>
            </w:r>
            <w:r w:rsidR="00F223A0">
              <w:rPr>
                <w:noProof/>
                <w:webHidden/>
              </w:rPr>
              <w:fldChar w:fldCharType="separate"/>
            </w:r>
            <w:r w:rsidR="008E7F19">
              <w:rPr>
                <w:noProof/>
                <w:webHidden/>
              </w:rPr>
              <w:t>8</w:t>
            </w:r>
            <w:r w:rsidR="00F223A0">
              <w:rPr>
                <w:noProof/>
                <w:webHidden/>
              </w:rPr>
              <w:fldChar w:fldCharType="end"/>
            </w:r>
          </w:hyperlink>
        </w:p>
        <w:p w:rsidR="00221906" w:rsidRDefault="00B868F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3044688" w:history="1">
            <w:r w:rsidR="00221906" w:rsidRPr="0015211C">
              <w:rPr>
                <w:rStyle w:val="Hypertextovodkaz"/>
                <w:noProof/>
              </w:rPr>
              <w:t>Zjištěné subsystémy Nabij.to</w:t>
            </w:r>
            <w:r w:rsidR="00221906">
              <w:rPr>
                <w:noProof/>
                <w:webHidden/>
              </w:rPr>
              <w:tab/>
            </w:r>
            <w:r w:rsidR="00F223A0">
              <w:rPr>
                <w:noProof/>
                <w:webHidden/>
              </w:rPr>
              <w:fldChar w:fldCharType="begin"/>
            </w:r>
            <w:r w:rsidR="00221906">
              <w:rPr>
                <w:noProof/>
                <w:webHidden/>
              </w:rPr>
              <w:instrText xml:space="preserve"> PAGEREF _Toc433044688 \h </w:instrText>
            </w:r>
            <w:r w:rsidR="00F223A0">
              <w:rPr>
                <w:noProof/>
                <w:webHidden/>
              </w:rPr>
            </w:r>
            <w:r w:rsidR="00F223A0">
              <w:rPr>
                <w:noProof/>
                <w:webHidden/>
              </w:rPr>
              <w:fldChar w:fldCharType="separate"/>
            </w:r>
            <w:r w:rsidR="008E7F19">
              <w:rPr>
                <w:noProof/>
                <w:webHidden/>
              </w:rPr>
              <w:t>8</w:t>
            </w:r>
            <w:r w:rsidR="00F223A0">
              <w:rPr>
                <w:noProof/>
                <w:webHidden/>
              </w:rPr>
              <w:fldChar w:fldCharType="end"/>
            </w:r>
          </w:hyperlink>
        </w:p>
        <w:p w:rsidR="00CE65EE" w:rsidRDefault="00F223A0" w:rsidP="003E77E6">
          <w:r>
            <w:rPr>
              <w:b/>
              <w:bCs/>
            </w:rPr>
            <w:fldChar w:fldCharType="end"/>
          </w:r>
        </w:p>
      </w:sdtContent>
    </w:sdt>
    <w:p w:rsidR="00980FE1" w:rsidRDefault="00980F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33044680"/>
      <w:r>
        <w:br w:type="page"/>
      </w:r>
    </w:p>
    <w:p w:rsidR="00CE65EE" w:rsidRDefault="000A60ED" w:rsidP="007A6313">
      <w:pPr>
        <w:pStyle w:val="Nadpis1"/>
      </w:pPr>
      <w:bookmarkStart w:id="1" w:name="_GoBack"/>
      <w:bookmarkEnd w:id="1"/>
      <w:r>
        <w:lastRenderedPageBreak/>
        <w:t>Definice vstupů:</w:t>
      </w:r>
      <w:bookmarkEnd w:id="0"/>
    </w:p>
    <w:p w:rsidR="000A60ED" w:rsidRDefault="000A60ED" w:rsidP="000A60ED">
      <w:r>
        <w:t>Globální strategie firmy</w:t>
      </w:r>
    </w:p>
    <w:p w:rsidR="000A60ED" w:rsidRDefault="000A60ED" w:rsidP="000A60ED">
      <w:r>
        <w:t>Organizační struktura firmy</w:t>
      </w:r>
    </w:p>
    <w:p w:rsidR="000A60ED" w:rsidRDefault="00775018" w:rsidP="000A60ED">
      <w:r>
        <w:t>Technologické vybavení a</w:t>
      </w:r>
      <w:r w:rsidR="000A60ED">
        <w:t xml:space="preserve"> struktura IS</w:t>
      </w:r>
    </w:p>
    <w:p w:rsidR="00775018" w:rsidRPr="000A60ED" w:rsidRDefault="00775018" w:rsidP="000A60ED">
      <w:r>
        <w:t>Podnikový záměr</w:t>
      </w:r>
    </w:p>
    <w:p w:rsidR="00CE65EE" w:rsidRDefault="000A60ED" w:rsidP="000A60ED">
      <w:pPr>
        <w:pStyle w:val="Nadpis1"/>
      </w:pPr>
      <w:bookmarkStart w:id="2" w:name="_Toc433044681"/>
      <w:r>
        <w:t>Definice výstupů:</w:t>
      </w:r>
      <w:bookmarkEnd w:id="2"/>
    </w:p>
    <w:p w:rsidR="000A60ED" w:rsidRDefault="000A60ED" w:rsidP="000A60ED">
      <w:r>
        <w:t>Matice Strategie</w:t>
      </w:r>
      <w:r w:rsidR="00221906">
        <w:t xml:space="preserve"> </w:t>
      </w:r>
      <w:r>
        <w:t>/</w:t>
      </w:r>
      <w:r w:rsidR="00221906">
        <w:t xml:space="preserve"> </w:t>
      </w:r>
      <w:r>
        <w:t>Funkční místa</w:t>
      </w:r>
    </w:p>
    <w:p w:rsidR="000A60ED" w:rsidRDefault="000A60ED" w:rsidP="000A60ED">
      <w:r>
        <w:t xml:space="preserve">Matice Procesy </w:t>
      </w:r>
      <w:r w:rsidR="00221906">
        <w:t xml:space="preserve">/ </w:t>
      </w:r>
      <w:r>
        <w:t>Funkční místa</w:t>
      </w:r>
    </w:p>
    <w:p w:rsidR="000A60ED" w:rsidRDefault="000A60ED" w:rsidP="000A60ED">
      <w:r>
        <w:t>Matice Procesy</w:t>
      </w:r>
      <w:r w:rsidR="00221906">
        <w:t xml:space="preserve"> </w:t>
      </w:r>
      <w:r>
        <w:t>/</w:t>
      </w:r>
      <w:r w:rsidR="00221906">
        <w:t xml:space="preserve"> </w:t>
      </w:r>
      <w:r>
        <w:t>Data</w:t>
      </w:r>
    </w:p>
    <w:p w:rsidR="000A60ED" w:rsidRDefault="00775018" w:rsidP="000A60ED">
      <w:r>
        <w:t>Informační k</w:t>
      </w:r>
      <w:r w:rsidR="000A60ED">
        <w:t>říž</w:t>
      </w:r>
    </w:p>
    <w:p w:rsidR="00623C11" w:rsidRDefault="00623C11" w:rsidP="00623C11">
      <w:pPr>
        <w:pStyle w:val="Nadpis1"/>
      </w:pPr>
      <w:bookmarkStart w:id="3" w:name="_Toc433044682"/>
      <w:r>
        <w:t>Cíle:</w:t>
      </w:r>
      <w:bookmarkEnd w:id="3"/>
    </w:p>
    <w:p w:rsidR="00623C11" w:rsidRPr="00623C11" w:rsidRDefault="00623C11" w:rsidP="00623C11">
      <w:r>
        <w:t xml:space="preserve">Popis </w:t>
      </w:r>
      <w:r w:rsidR="009F6D9A">
        <w:t xml:space="preserve">procesů probíhajících ve firmě </w:t>
      </w:r>
      <w:proofErr w:type="gramStart"/>
      <w:r w:rsidR="009F6D9A">
        <w:t>n</w:t>
      </w:r>
      <w:r>
        <w:t>abij</w:t>
      </w:r>
      <w:proofErr w:type="gramEnd"/>
      <w:r>
        <w:t>.</w:t>
      </w:r>
      <w:proofErr w:type="gramStart"/>
      <w:r>
        <w:t>to</w:t>
      </w:r>
      <w:proofErr w:type="gramEnd"/>
      <w:r>
        <w:t xml:space="preserve"> s přihlédnutím </w:t>
      </w:r>
      <w:r w:rsidR="002959D8">
        <w:t>na</w:t>
      </w:r>
      <w:r>
        <w:t xml:space="preserve"> jasn</w:t>
      </w:r>
      <w:r w:rsidR="002959D8">
        <w:t>é</w:t>
      </w:r>
      <w:r>
        <w:t xml:space="preserve"> </w:t>
      </w:r>
      <w:r w:rsidR="00C72C90">
        <w:t>určení</w:t>
      </w:r>
      <w:r>
        <w:t xml:space="preserve"> subsystémů </w:t>
      </w:r>
      <w:r w:rsidR="002959D8">
        <w:t>v souvislosti se spl</w:t>
      </w:r>
      <w:r w:rsidR="009F6D9A">
        <w:t>něním strategických cílů firmy n</w:t>
      </w:r>
      <w:r w:rsidR="002959D8">
        <w:t>abij.to.</w:t>
      </w:r>
      <w:r>
        <w:t xml:space="preserve">  </w:t>
      </w:r>
    </w:p>
    <w:p w:rsidR="000A60ED" w:rsidRDefault="00623C11" w:rsidP="000A60ED">
      <w:r>
        <w:t>POZN: Bude provedena dekompozice s použitím techniky BSP.</w:t>
      </w:r>
    </w:p>
    <w:p w:rsidR="000A60ED" w:rsidRDefault="00406C7B" w:rsidP="00406C7B">
      <w:pPr>
        <w:pStyle w:val="Nadpis1"/>
      </w:pPr>
      <w:bookmarkStart w:id="4" w:name="_Toc433044683"/>
      <w:r>
        <w:t xml:space="preserve">Strategie firmy </w:t>
      </w:r>
      <w:proofErr w:type="gramStart"/>
      <w:r>
        <w:t>nabij</w:t>
      </w:r>
      <w:proofErr w:type="gramEnd"/>
      <w:r>
        <w:t>.</w:t>
      </w:r>
      <w:proofErr w:type="gramStart"/>
      <w:r>
        <w:t>to</w:t>
      </w:r>
      <w:bookmarkEnd w:id="4"/>
      <w:proofErr w:type="gramEnd"/>
    </w:p>
    <w:p w:rsidR="00C72C90" w:rsidRDefault="00C72C90" w:rsidP="003E77E6">
      <w:r>
        <w:t xml:space="preserve">Odvozením z GST byly definovány tyto </w:t>
      </w:r>
      <w:r w:rsidR="00EF273A">
        <w:t xml:space="preserve">krátkodobé i dlouhodobé </w:t>
      </w:r>
      <w:r>
        <w:t>strategi</w:t>
      </w:r>
      <w:r w:rsidR="009F6D9A">
        <w:t>cké cíle</w:t>
      </w:r>
      <w:r>
        <w:t xml:space="preserve"> s </w:t>
      </w:r>
      <w:r w:rsidR="00EF273A">
        <w:t>vlivem</w:t>
      </w:r>
      <w:r>
        <w:t xml:space="preserve"> na IS firmy </w:t>
      </w:r>
      <w:proofErr w:type="gramStart"/>
      <w:r>
        <w:t>nabij</w:t>
      </w:r>
      <w:proofErr w:type="gramEnd"/>
      <w:r>
        <w:t>.</w:t>
      </w:r>
      <w:proofErr w:type="gramStart"/>
      <w:r>
        <w:t>to</w:t>
      </w:r>
      <w:proofErr w:type="gramEnd"/>
      <w:r>
        <w:t>:</w:t>
      </w:r>
    </w:p>
    <w:p w:rsidR="00C72C90" w:rsidRDefault="003969C2" w:rsidP="00A84990">
      <w:pPr>
        <w:pStyle w:val="Bezmezer"/>
        <w:numPr>
          <w:ilvl w:val="0"/>
          <w:numId w:val="2"/>
        </w:numPr>
      </w:pPr>
      <w:r>
        <w:t>efektivní sdílení dat o zákaznících</w:t>
      </w:r>
    </w:p>
    <w:p w:rsidR="003969C2" w:rsidRDefault="003969C2" w:rsidP="00A84990">
      <w:pPr>
        <w:pStyle w:val="Bezmezer"/>
        <w:numPr>
          <w:ilvl w:val="0"/>
          <w:numId w:val="2"/>
        </w:numPr>
      </w:pPr>
      <w:r>
        <w:t>efektivní ana</w:t>
      </w:r>
      <w:r w:rsidR="009F6D9A">
        <w:t>lýza dat a zjišťování korelací o</w:t>
      </w:r>
      <w:r>
        <w:t xml:space="preserve"> chování zákazníků</w:t>
      </w:r>
    </w:p>
    <w:p w:rsidR="00F75254" w:rsidRDefault="00F75254" w:rsidP="00A84990">
      <w:pPr>
        <w:pStyle w:val="Bezmezer"/>
        <w:numPr>
          <w:ilvl w:val="0"/>
          <w:numId w:val="2"/>
        </w:numPr>
      </w:pPr>
      <w:r>
        <w:t>efektivní správa nabíjecí sítě</w:t>
      </w:r>
    </w:p>
    <w:p w:rsidR="00C72C90" w:rsidRDefault="00E40FB8" w:rsidP="00A84990">
      <w:pPr>
        <w:pStyle w:val="Bezmezer"/>
        <w:numPr>
          <w:ilvl w:val="0"/>
          <w:numId w:val="2"/>
        </w:numPr>
      </w:pPr>
      <w:r>
        <w:t>získat nové zákazníky</w:t>
      </w:r>
    </w:p>
    <w:p w:rsidR="00F75254" w:rsidRDefault="00F75254" w:rsidP="00A84990">
      <w:pPr>
        <w:pStyle w:val="Bezmezer"/>
        <w:numPr>
          <w:ilvl w:val="0"/>
          <w:numId w:val="2"/>
        </w:numPr>
      </w:pPr>
      <w:r>
        <w:t>získat stabilní klientelu</w:t>
      </w:r>
    </w:p>
    <w:p w:rsidR="003969C2" w:rsidRDefault="00B158D8" w:rsidP="00A84990">
      <w:pPr>
        <w:pStyle w:val="Bezmezer"/>
        <w:numPr>
          <w:ilvl w:val="0"/>
          <w:numId w:val="2"/>
        </w:numPr>
      </w:pPr>
      <w:r>
        <w:t xml:space="preserve">vysoká </w:t>
      </w:r>
      <w:r w:rsidR="00EF273A">
        <w:t>spolehlivost</w:t>
      </w:r>
      <w:r w:rsidR="003969C2">
        <w:t xml:space="preserve"> systému </w:t>
      </w:r>
    </w:p>
    <w:p w:rsidR="003969C2" w:rsidRDefault="00B158D8" w:rsidP="00A84990">
      <w:pPr>
        <w:pStyle w:val="Bezmezer"/>
        <w:numPr>
          <w:ilvl w:val="0"/>
          <w:numId w:val="2"/>
        </w:numPr>
      </w:pPr>
      <w:r>
        <w:t xml:space="preserve">vysoká </w:t>
      </w:r>
      <w:r w:rsidR="003969C2">
        <w:t xml:space="preserve">dostupnost systému </w:t>
      </w:r>
    </w:p>
    <w:p w:rsidR="00EF273A" w:rsidRDefault="00B158D8" w:rsidP="00A84990">
      <w:pPr>
        <w:pStyle w:val="Bezmezer"/>
        <w:numPr>
          <w:ilvl w:val="0"/>
          <w:numId w:val="2"/>
        </w:numPr>
      </w:pPr>
      <w:r>
        <w:t xml:space="preserve">vysoké </w:t>
      </w:r>
      <w:r w:rsidR="003969C2">
        <w:t>zabezpečení systému</w:t>
      </w:r>
    </w:p>
    <w:p w:rsidR="003969C2" w:rsidRDefault="003969C2" w:rsidP="00A84990">
      <w:pPr>
        <w:pStyle w:val="Bezmezer"/>
        <w:numPr>
          <w:ilvl w:val="0"/>
          <w:numId w:val="2"/>
        </w:numPr>
      </w:pPr>
      <w:r>
        <w:t>zlepšit logistiku</w:t>
      </w:r>
    </w:p>
    <w:p w:rsidR="00F75254" w:rsidRDefault="00F75254" w:rsidP="00A84990">
      <w:pPr>
        <w:pStyle w:val="Bezmezer"/>
        <w:numPr>
          <w:ilvl w:val="0"/>
          <w:numId w:val="2"/>
        </w:numPr>
      </w:pPr>
      <w:r>
        <w:t>optimalizace cash-</w:t>
      </w:r>
      <w:proofErr w:type="spellStart"/>
      <w:r>
        <w:t>flow</w:t>
      </w:r>
      <w:proofErr w:type="spellEnd"/>
    </w:p>
    <w:p w:rsidR="00F75254" w:rsidRDefault="00F75254" w:rsidP="00A84990">
      <w:pPr>
        <w:pStyle w:val="Bezmezer"/>
        <w:numPr>
          <w:ilvl w:val="0"/>
          <w:numId w:val="2"/>
        </w:numPr>
      </w:pPr>
      <w:r>
        <w:t>zlepšit investice do stávající sítě a jejího rozšiřování</w:t>
      </w:r>
    </w:p>
    <w:p w:rsidR="003969C2" w:rsidRDefault="003969C2" w:rsidP="00A84990">
      <w:pPr>
        <w:pStyle w:val="Bezmezer"/>
        <w:numPr>
          <w:ilvl w:val="0"/>
          <w:numId w:val="2"/>
        </w:numPr>
      </w:pPr>
      <w:r>
        <w:t>zlepšit plánování</w:t>
      </w:r>
    </w:p>
    <w:p w:rsidR="0039510E" w:rsidRDefault="0039510E" w:rsidP="00A84990">
      <w:pPr>
        <w:pStyle w:val="Bezmezer"/>
        <w:numPr>
          <w:ilvl w:val="0"/>
          <w:numId w:val="2"/>
        </w:numPr>
      </w:pPr>
      <w:r>
        <w:t xml:space="preserve">zlepšit </w:t>
      </w:r>
      <w:r w:rsidR="00F75254">
        <w:t>marketing a práci s HR</w:t>
      </w:r>
    </w:p>
    <w:p w:rsidR="00F75254" w:rsidRDefault="00F75254" w:rsidP="00A84990">
      <w:pPr>
        <w:pStyle w:val="Bezmezer"/>
        <w:numPr>
          <w:ilvl w:val="0"/>
          <w:numId w:val="2"/>
        </w:numPr>
      </w:pPr>
      <w:r>
        <w:t>rychlý firemní komunikační kanál</w:t>
      </w:r>
    </w:p>
    <w:p w:rsidR="003969C2" w:rsidRDefault="003969C2" w:rsidP="00A84990">
      <w:pPr>
        <w:pStyle w:val="Bezmezer"/>
        <w:numPr>
          <w:ilvl w:val="0"/>
          <w:numId w:val="2"/>
        </w:numPr>
      </w:pPr>
      <w:r>
        <w:t>zkvalitňování služeb</w:t>
      </w:r>
    </w:p>
    <w:p w:rsidR="003969C2" w:rsidRDefault="003969C2" w:rsidP="00A84990">
      <w:pPr>
        <w:pStyle w:val="Odstavecseseznamem"/>
        <w:numPr>
          <w:ilvl w:val="0"/>
          <w:numId w:val="2"/>
        </w:numPr>
      </w:pPr>
      <w:r>
        <w:t>rozvoj sítě nabíjecích stanic</w:t>
      </w:r>
    </w:p>
    <w:p w:rsidR="00CE65EE" w:rsidRDefault="00BC49ED" w:rsidP="00E40FB8">
      <w:pPr>
        <w:pStyle w:val="Nadpis1"/>
      </w:pPr>
      <w:bookmarkStart w:id="5" w:name="_Toc433044684"/>
      <w:r>
        <w:t xml:space="preserve">Činnosti </w:t>
      </w:r>
      <w:proofErr w:type="gramStart"/>
      <w:r w:rsidR="00E40FB8">
        <w:t>nabij</w:t>
      </w:r>
      <w:proofErr w:type="gramEnd"/>
      <w:r w:rsidR="00E40FB8">
        <w:t>.</w:t>
      </w:r>
      <w:proofErr w:type="gramStart"/>
      <w:r w:rsidR="00E40FB8">
        <w:t>to</w:t>
      </w:r>
      <w:bookmarkEnd w:id="5"/>
      <w:proofErr w:type="gramEnd"/>
    </w:p>
    <w:p w:rsidR="00E40FB8" w:rsidRDefault="001B4710" w:rsidP="00E40FB8">
      <w:r>
        <w:t xml:space="preserve">Z analýzy organizační struktury </w:t>
      </w:r>
      <w:r w:rsidR="00271F42">
        <w:t>plynou tyto činnosti</w:t>
      </w:r>
      <w:r w:rsidR="00A84990">
        <w:t>:</w:t>
      </w:r>
      <w:r>
        <w:tab/>
      </w:r>
    </w:p>
    <w:p w:rsidR="00BC49ED" w:rsidRPr="005C468F" w:rsidRDefault="00BC49ED" w:rsidP="00522FCC">
      <w:pPr>
        <w:pStyle w:val="Bezmezer"/>
        <w:numPr>
          <w:ilvl w:val="0"/>
          <w:numId w:val="3"/>
        </w:numPr>
        <w:rPr>
          <w:sz w:val="24"/>
        </w:rPr>
      </w:pPr>
      <w:r w:rsidRPr="005C468F">
        <w:rPr>
          <w:rFonts w:eastAsia="Times New Roman" w:cs="Arial"/>
          <w:bCs/>
          <w:color w:val="000000"/>
          <w:szCs w:val="20"/>
          <w:lang w:eastAsia="cs-CZ"/>
        </w:rPr>
        <w:t>Analýza dat a plánování budoucí vytíženosti skříněk</w:t>
      </w:r>
      <w:r w:rsidRPr="005C468F">
        <w:rPr>
          <w:sz w:val="24"/>
        </w:rPr>
        <w:t xml:space="preserve"> </w:t>
      </w:r>
    </w:p>
    <w:p w:rsidR="00BC49ED" w:rsidRPr="005C468F" w:rsidRDefault="00BC49ED" w:rsidP="00522FCC">
      <w:pPr>
        <w:pStyle w:val="Bezmezer"/>
        <w:numPr>
          <w:ilvl w:val="0"/>
          <w:numId w:val="3"/>
        </w:numPr>
        <w:rPr>
          <w:sz w:val="24"/>
        </w:rPr>
      </w:pPr>
      <w:r w:rsidRPr="005C468F">
        <w:rPr>
          <w:rFonts w:eastAsia="Times New Roman" w:cs="Arial"/>
          <w:bCs/>
          <w:color w:val="000000"/>
          <w:szCs w:val="20"/>
          <w:lang w:eastAsia="cs-CZ"/>
        </w:rPr>
        <w:t>Údržba a opravy dobíjecích boxů</w:t>
      </w:r>
      <w:r w:rsidRPr="005C468F">
        <w:rPr>
          <w:sz w:val="24"/>
        </w:rPr>
        <w:t xml:space="preserve"> </w:t>
      </w:r>
    </w:p>
    <w:p w:rsidR="008124B2" w:rsidRPr="005C468F" w:rsidRDefault="00BC49ED" w:rsidP="00522FCC">
      <w:pPr>
        <w:pStyle w:val="Bezmezer"/>
        <w:numPr>
          <w:ilvl w:val="0"/>
          <w:numId w:val="3"/>
        </w:numPr>
        <w:rPr>
          <w:sz w:val="24"/>
        </w:rPr>
      </w:pPr>
      <w:r w:rsidRPr="005C468F">
        <w:rPr>
          <w:rFonts w:eastAsia="Times New Roman" w:cs="Arial"/>
          <w:bCs/>
          <w:color w:val="000000"/>
          <w:szCs w:val="20"/>
          <w:lang w:eastAsia="cs-CZ"/>
        </w:rPr>
        <w:t>Kontrola a oprava baterií</w:t>
      </w:r>
      <w:r w:rsidRPr="005C468F">
        <w:rPr>
          <w:sz w:val="24"/>
        </w:rPr>
        <w:t xml:space="preserve"> </w:t>
      </w:r>
    </w:p>
    <w:p w:rsidR="00BC49ED" w:rsidRPr="005C468F" w:rsidRDefault="00BC49ED" w:rsidP="00522FCC">
      <w:pPr>
        <w:pStyle w:val="Bezmezer"/>
        <w:numPr>
          <w:ilvl w:val="0"/>
          <w:numId w:val="3"/>
        </w:numPr>
        <w:rPr>
          <w:sz w:val="24"/>
        </w:rPr>
      </w:pPr>
      <w:r w:rsidRPr="005C468F">
        <w:rPr>
          <w:rFonts w:eastAsia="Times New Roman" w:cs="Arial"/>
          <w:bCs/>
          <w:color w:val="000000"/>
          <w:szCs w:val="20"/>
          <w:lang w:eastAsia="cs-CZ"/>
        </w:rPr>
        <w:t>Údržba a provoz HW, síťové infrastruktury a služeb</w:t>
      </w:r>
      <w:r w:rsidRPr="005C468F">
        <w:rPr>
          <w:sz w:val="24"/>
        </w:rPr>
        <w:t xml:space="preserve"> </w:t>
      </w:r>
    </w:p>
    <w:p w:rsidR="00BC49ED" w:rsidRPr="005C468F" w:rsidRDefault="00BC49ED" w:rsidP="00522FCC">
      <w:pPr>
        <w:pStyle w:val="Bezmezer"/>
        <w:numPr>
          <w:ilvl w:val="0"/>
          <w:numId w:val="3"/>
        </w:numPr>
        <w:rPr>
          <w:sz w:val="24"/>
        </w:rPr>
      </w:pPr>
      <w:r w:rsidRPr="005C468F">
        <w:rPr>
          <w:rFonts w:eastAsia="Times New Roman" w:cs="Arial"/>
          <w:bCs/>
          <w:color w:val="000000"/>
          <w:szCs w:val="20"/>
          <w:lang w:eastAsia="cs-CZ"/>
        </w:rPr>
        <w:lastRenderedPageBreak/>
        <w:t>Tester vývojář ICT</w:t>
      </w:r>
      <w:r w:rsidRPr="005C468F">
        <w:rPr>
          <w:sz w:val="24"/>
        </w:rPr>
        <w:t xml:space="preserve"> </w:t>
      </w:r>
    </w:p>
    <w:p w:rsidR="00BC49ED" w:rsidRPr="005C468F" w:rsidRDefault="005C468F" w:rsidP="00522FCC">
      <w:pPr>
        <w:pStyle w:val="Bezmezer"/>
        <w:numPr>
          <w:ilvl w:val="0"/>
          <w:numId w:val="3"/>
        </w:numPr>
        <w:rPr>
          <w:sz w:val="24"/>
        </w:rPr>
      </w:pPr>
      <w:r>
        <w:rPr>
          <w:rFonts w:eastAsia="Times New Roman" w:cs="Arial"/>
          <w:bCs/>
          <w:color w:val="000000"/>
          <w:szCs w:val="20"/>
          <w:lang w:eastAsia="cs-CZ"/>
        </w:rPr>
        <w:t>Datový s</w:t>
      </w:r>
      <w:r w:rsidR="00BC49ED" w:rsidRPr="005C468F">
        <w:rPr>
          <w:rFonts w:eastAsia="Times New Roman" w:cs="Arial"/>
          <w:bCs/>
          <w:color w:val="000000"/>
          <w:szCs w:val="20"/>
          <w:lang w:eastAsia="cs-CZ"/>
        </w:rPr>
        <w:t>pecialista</w:t>
      </w:r>
      <w:r w:rsidR="00BC49ED" w:rsidRPr="005C468F">
        <w:rPr>
          <w:sz w:val="24"/>
        </w:rPr>
        <w:t xml:space="preserve"> </w:t>
      </w:r>
    </w:p>
    <w:p w:rsidR="00BC49ED" w:rsidRPr="005C468F" w:rsidRDefault="00BC49ED" w:rsidP="00522FCC">
      <w:pPr>
        <w:pStyle w:val="Bezmezer"/>
        <w:numPr>
          <w:ilvl w:val="0"/>
          <w:numId w:val="3"/>
        </w:numPr>
        <w:rPr>
          <w:sz w:val="24"/>
        </w:rPr>
      </w:pPr>
      <w:proofErr w:type="spellStart"/>
      <w:r w:rsidRPr="005C468F">
        <w:rPr>
          <w:rFonts w:eastAsia="Times New Roman" w:cs="Arial"/>
          <w:bCs/>
          <w:color w:val="000000"/>
          <w:szCs w:val="20"/>
          <w:lang w:eastAsia="cs-CZ"/>
        </w:rPr>
        <w:t>Help-Desk</w:t>
      </w:r>
      <w:proofErr w:type="spellEnd"/>
      <w:r w:rsidRPr="005C468F">
        <w:rPr>
          <w:sz w:val="24"/>
        </w:rPr>
        <w:t xml:space="preserve"> </w:t>
      </w:r>
    </w:p>
    <w:p w:rsidR="00BC49ED" w:rsidRPr="005C468F" w:rsidRDefault="00BC49ED" w:rsidP="00522FCC">
      <w:pPr>
        <w:pStyle w:val="Bezmezer"/>
        <w:numPr>
          <w:ilvl w:val="0"/>
          <w:numId w:val="3"/>
        </w:numPr>
        <w:rPr>
          <w:sz w:val="24"/>
        </w:rPr>
      </w:pPr>
      <w:r w:rsidRPr="005C468F">
        <w:rPr>
          <w:rFonts w:eastAsia="Times New Roman" w:cs="Arial"/>
          <w:bCs/>
          <w:color w:val="000000"/>
          <w:szCs w:val="20"/>
          <w:lang w:eastAsia="cs-CZ"/>
        </w:rPr>
        <w:t>Vytváření reklam, komunikace firmy s vnějším prostředím</w:t>
      </w:r>
      <w:r w:rsidRPr="005C468F">
        <w:rPr>
          <w:sz w:val="24"/>
        </w:rPr>
        <w:t xml:space="preserve"> </w:t>
      </w:r>
    </w:p>
    <w:p w:rsidR="00BC49ED" w:rsidRPr="005C468F" w:rsidRDefault="00BC49ED" w:rsidP="00522FCC">
      <w:pPr>
        <w:pStyle w:val="Bezmezer"/>
        <w:numPr>
          <w:ilvl w:val="0"/>
          <w:numId w:val="3"/>
        </w:numPr>
        <w:rPr>
          <w:sz w:val="24"/>
        </w:rPr>
      </w:pPr>
      <w:r w:rsidRPr="005C468F">
        <w:rPr>
          <w:rFonts w:eastAsia="Times New Roman" w:cs="Arial"/>
          <w:bCs/>
          <w:color w:val="000000"/>
          <w:szCs w:val="20"/>
          <w:lang w:eastAsia="cs-CZ"/>
        </w:rPr>
        <w:t>Rozhodování o budoucím směřování společnosti</w:t>
      </w:r>
    </w:p>
    <w:p w:rsidR="00BC49ED" w:rsidRPr="005C468F" w:rsidRDefault="005C468F" w:rsidP="00522FCC">
      <w:pPr>
        <w:pStyle w:val="Bezmezer"/>
        <w:numPr>
          <w:ilvl w:val="0"/>
          <w:numId w:val="3"/>
        </w:numPr>
        <w:rPr>
          <w:sz w:val="24"/>
        </w:rPr>
      </w:pPr>
      <w:r>
        <w:rPr>
          <w:rFonts w:eastAsia="Times New Roman" w:cs="Arial"/>
          <w:bCs/>
          <w:color w:val="000000"/>
          <w:szCs w:val="20"/>
          <w:lang w:eastAsia="cs-CZ"/>
        </w:rPr>
        <w:t>Ř</w:t>
      </w:r>
      <w:r w:rsidR="00BC49ED" w:rsidRPr="005C468F">
        <w:rPr>
          <w:rFonts w:eastAsia="Times New Roman" w:cs="Arial"/>
          <w:bCs/>
          <w:color w:val="000000"/>
          <w:szCs w:val="20"/>
          <w:lang w:eastAsia="cs-CZ"/>
        </w:rPr>
        <w:t>ešení finančních a účetní</w:t>
      </w:r>
      <w:r>
        <w:rPr>
          <w:rFonts w:eastAsia="Times New Roman" w:cs="Arial"/>
          <w:bCs/>
          <w:color w:val="000000"/>
          <w:szCs w:val="20"/>
          <w:lang w:eastAsia="cs-CZ"/>
        </w:rPr>
        <w:t>ch</w:t>
      </w:r>
      <w:r w:rsidR="00BC49ED" w:rsidRPr="005C468F">
        <w:rPr>
          <w:rFonts w:eastAsia="Times New Roman" w:cs="Arial"/>
          <w:bCs/>
          <w:color w:val="000000"/>
          <w:szCs w:val="20"/>
          <w:lang w:eastAsia="cs-CZ"/>
        </w:rPr>
        <w:t xml:space="preserve"> </w:t>
      </w:r>
      <w:r w:rsidR="00A91D58" w:rsidRPr="005C468F">
        <w:rPr>
          <w:rFonts w:eastAsia="Times New Roman" w:cs="Arial"/>
          <w:bCs/>
          <w:color w:val="000000"/>
          <w:szCs w:val="20"/>
          <w:lang w:eastAsia="cs-CZ"/>
        </w:rPr>
        <w:t>záležitostí</w:t>
      </w:r>
    </w:p>
    <w:p w:rsidR="00CE65EE" w:rsidRDefault="00CE65EE" w:rsidP="003E77E6"/>
    <w:p w:rsidR="00E5271A" w:rsidRDefault="00E5271A" w:rsidP="003E77E6"/>
    <w:p w:rsidR="00E5271A" w:rsidRDefault="00E5271A" w:rsidP="003E77E6"/>
    <w:p w:rsidR="00E5271A" w:rsidRDefault="00E5271A" w:rsidP="003E77E6"/>
    <w:p w:rsidR="00E5271A" w:rsidRDefault="00E5271A" w:rsidP="003E77E6"/>
    <w:p w:rsidR="00E5271A" w:rsidRDefault="00E5271A" w:rsidP="003E77E6"/>
    <w:p w:rsidR="00E5271A" w:rsidRDefault="00E5271A" w:rsidP="003E77E6"/>
    <w:p w:rsidR="00E5271A" w:rsidRDefault="00E5271A" w:rsidP="003E77E6"/>
    <w:p w:rsidR="00E5271A" w:rsidRDefault="00E5271A" w:rsidP="003E77E6"/>
    <w:p w:rsidR="00E5271A" w:rsidRDefault="00E5271A" w:rsidP="003E77E6"/>
    <w:p w:rsidR="00E5271A" w:rsidRDefault="00E5271A" w:rsidP="003E77E6"/>
    <w:p w:rsidR="00E5271A" w:rsidRDefault="00E5271A" w:rsidP="003E77E6"/>
    <w:p w:rsidR="00E5271A" w:rsidRDefault="00E5271A" w:rsidP="003E77E6"/>
    <w:p w:rsidR="00E5271A" w:rsidRDefault="00E5271A" w:rsidP="003E77E6"/>
    <w:p w:rsidR="00E5271A" w:rsidRDefault="00E5271A" w:rsidP="003E77E6"/>
    <w:p w:rsidR="00E5271A" w:rsidRDefault="00E5271A" w:rsidP="003E77E6"/>
    <w:p w:rsidR="00E5271A" w:rsidRDefault="00E5271A" w:rsidP="003E77E6"/>
    <w:p w:rsidR="00CD446C" w:rsidRDefault="00CD446C" w:rsidP="003E77E6"/>
    <w:p w:rsidR="00E5271A" w:rsidRDefault="00CD446C" w:rsidP="003E77E6">
      <w:r>
        <w:t>Mati</w:t>
      </w:r>
      <w:r w:rsidR="00271F42">
        <w:t xml:space="preserve">ce s vyznačenými </w:t>
      </w:r>
      <w:r w:rsidR="00775018">
        <w:t>č</w:t>
      </w:r>
      <w:r w:rsidR="00271F42">
        <w:t>innostmi, s nimiž se strategické cíle</w:t>
      </w:r>
      <w:r>
        <w:t xml:space="preserve"> v převážné míře překrývají.</w:t>
      </w:r>
    </w:p>
    <w:tbl>
      <w:tblPr>
        <w:tblpPr w:leftFromText="141" w:rightFromText="141" w:vertAnchor="text" w:horzAnchor="page" w:tblpX="1" w:tblpY="338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3"/>
        <w:gridCol w:w="189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4E7BA3" w:rsidRPr="004E7BA3" w:rsidTr="004E7BA3">
        <w:trPr>
          <w:trHeight w:val="5748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271F42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lastRenderedPageBreak/>
              <w:t>STRATEGIE/</w:t>
            </w:r>
            <w:r w:rsidR="007750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ČINNOSTI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4E7BA3" w:rsidRPr="004E7BA3" w:rsidRDefault="004E7BA3" w:rsidP="00D025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Analýza dat a plánování budoucí vytíženosti skříněk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4E7BA3" w:rsidRPr="004E7BA3" w:rsidRDefault="004E7BA3" w:rsidP="00D025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Údržba a opravy dobíjecích boxů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4E7BA3" w:rsidRPr="004E7BA3" w:rsidRDefault="004E7BA3" w:rsidP="00D025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Kontrola a oprava baterií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4E7BA3" w:rsidRPr="004E7BA3" w:rsidRDefault="004E7BA3" w:rsidP="00D025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Údržba a provoz HW, síťové infrastruktury a služeb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4E7BA3" w:rsidRPr="004E7BA3" w:rsidRDefault="004E7BA3" w:rsidP="00D025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Tester vývojář ICT</w:t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4E7BA3" w:rsidRPr="004E7BA3" w:rsidRDefault="004E7BA3" w:rsidP="00D025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Datový Specialista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4E7BA3" w:rsidRPr="004E7BA3" w:rsidRDefault="004E7BA3" w:rsidP="00D025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Help-Desk</w:t>
            </w:r>
            <w:proofErr w:type="spellEnd"/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4E7BA3" w:rsidRPr="004E7BA3" w:rsidRDefault="004E7BA3" w:rsidP="00D025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Vytváření reklam, komunikace firmy s vnějším prostředím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4E7BA3" w:rsidRPr="004E7BA3" w:rsidRDefault="004E7BA3" w:rsidP="00D025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Rozhodování o budoucím směřování společnosti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4E7BA3" w:rsidRPr="004E7BA3" w:rsidRDefault="004E7BA3" w:rsidP="00D025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Řešení finančních a účetní záležitostí</w:t>
            </w:r>
          </w:p>
        </w:tc>
      </w:tr>
      <w:tr w:rsidR="004E7BA3" w:rsidRPr="004E7BA3" w:rsidTr="00CD446C">
        <w:trPr>
          <w:trHeight w:val="200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4E7BA3" w:rsidRPr="004E7BA3" w:rsidTr="004E7BA3">
        <w:trPr>
          <w:trHeight w:val="316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efektivní sdílení dat o zákaznících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4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4E7BA3" w:rsidRPr="004E7BA3" w:rsidTr="004E7BA3">
        <w:trPr>
          <w:trHeight w:val="316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efektivní správa nabíjecí sítě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4E7BA3" w:rsidRPr="004E7BA3" w:rsidTr="004E7BA3">
        <w:trPr>
          <w:trHeight w:val="316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rozvoj sítě nabíjecích stanic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</w:tr>
      <w:tr w:rsidR="004E7BA3" w:rsidRPr="004E7BA3" w:rsidTr="004E7BA3">
        <w:trPr>
          <w:trHeight w:val="316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rychlý firemní komunikační kanál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4E7BA3" w:rsidRPr="004E7BA3" w:rsidTr="004E7BA3">
        <w:trPr>
          <w:trHeight w:val="316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efektivní analýza dat a zjišťování korelací a chování zákazníků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4E7BA3" w:rsidRPr="004E7BA3" w:rsidTr="004E7BA3">
        <w:trPr>
          <w:trHeight w:val="316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zlepšit logistiku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4E7BA3" w:rsidRPr="004E7BA3" w:rsidTr="004E7BA3">
        <w:trPr>
          <w:trHeight w:val="316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získat stabilní klientelu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4E7BA3" w:rsidRPr="004E7BA3" w:rsidTr="004E7BA3">
        <w:trPr>
          <w:trHeight w:val="316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zlepšit marketing a práci s HR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</w:tr>
      <w:tr w:rsidR="004E7BA3" w:rsidRPr="004E7BA3" w:rsidTr="004E7BA3">
        <w:trPr>
          <w:trHeight w:val="316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optimalizace cash-</w:t>
            </w:r>
            <w:proofErr w:type="spellStart"/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flow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</w:tr>
      <w:tr w:rsidR="004E7BA3" w:rsidRPr="004E7BA3" w:rsidTr="004E7BA3">
        <w:trPr>
          <w:trHeight w:val="316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zlepšit investice do stávající sítě a jejího rozšiřování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</w:tr>
      <w:tr w:rsidR="004E7BA3" w:rsidRPr="004E7BA3" w:rsidTr="004E7BA3">
        <w:trPr>
          <w:trHeight w:val="316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zlepšit plánování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4E7BA3" w:rsidRPr="004E7BA3" w:rsidTr="004E7BA3">
        <w:trPr>
          <w:trHeight w:val="316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zkvalitňování služeb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4E7BA3" w:rsidRPr="004E7BA3" w:rsidTr="004E7BA3">
        <w:trPr>
          <w:trHeight w:val="316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rychlý firemní komunikační kanál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4E7BA3" w:rsidRPr="004E7BA3" w:rsidTr="004E7BA3">
        <w:trPr>
          <w:trHeight w:val="316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získat nové zákazníky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4E7BA3" w:rsidRPr="004E7BA3" w:rsidTr="004E7BA3">
        <w:trPr>
          <w:trHeight w:val="316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vysoká spolehlivost systému 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4E7BA3" w:rsidRPr="004E7BA3" w:rsidTr="004E7BA3">
        <w:trPr>
          <w:trHeight w:val="316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vysoká dostupnost systému 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4E7BA3" w:rsidRPr="004E7BA3" w:rsidTr="004E7BA3">
        <w:trPr>
          <w:trHeight w:val="316"/>
        </w:trPr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vysoké zabezpečení systému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BA3" w:rsidRPr="004E7BA3" w:rsidRDefault="004E7BA3" w:rsidP="004E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</w:tbl>
    <w:p w:rsidR="00E5271A" w:rsidRDefault="00E5271A" w:rsidP="00803EA9">
      <w:pPr>
        <w:ind w:left="-1417"/>
      </w:pPr>
    </w:p>
    <w:p w:rsidR="00DD177D" w:rsidRDefault="00DD17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51549" w:rsidRDefault="00051549" w:rsidP="00231A09">
      <w:pPr>
        <w:pStyle w:val="Nadpis1"/>
      </w:pPr>
      <w:bookmarkStart w:id="6" w:name="_Toc433044685"/>
      <w:r>
        <w:lastRenderedPageBreak/>
        <w:t>Návrhy na budoucí sloučení činností</w:t>
      </w:r>
    </w:p>
    <w:p w:rsidR="00D700F6" w:rsidRPr="00D700F6" w:rsidRDefault="00D700F6" w:rsidP="00D700F6">
      <w:r>
        <w:t>Při pohledu na BSP m</w:t>
      </w:r>
      <w:r w:rsidR="00775018">
        <w:t>atici strategie/funkční místa (č</w:t>
      </w:r>
      <w:r>
        <w:t>innosti) byly identifikovány korelační vazby mezi činnostmi zabývajícími se ve firmě a strategiemi určující budouc</w:t>
      </w:r>
      <w:r w:rsidR="00775018">
        <w:t>í směr firmy. Dále jsou zde vyps</w:t>
      </w:r>
      <w:r>
        <w:t xml:space="preserve">ány </w:t>
      </w:r>
      <w:r w:rsidR="0000435A">
        <w:t>vydefinované</w:t>
      </w:r>
      <w:r w:rsidR="00FB1193">
        <w:t xml:space="preserve"> </w:t>
      </w:r>
      <w:r>
        <w:t>hlavní činnosti</w:t>
      </w:r>
      <w:r w:rsidR="0000435A">
        <w:t xml:space="preserve"> z této matice:</w:t>
      </w:r>
      <w:r w:rsidR="00FB1193">
        <w:t xml:space="preserve"> </w:t>
      </w:r>
      <w:r>
        <w:t xml:space="preserve">      </w:t>
      </w:r>
    </w:p>
    <w:p w:rsidR="00051549" w:rsidRPr="005C468F" w:rsidRDefault="00051549" w:rsidP="008B6A59">
      <w:pPr>
        <w:pStyle w:val="Bezmezer"/>
        <w:rPr>
          <w:rFonts w:eastAsia="Times New Roman" w:cs="Arial"/>
          <w:b/>
          <w:bCs/>
          <w:color w:val="000000"/>
          <w:lang w:eastAsia="cs-CZ"/>
        </w:rPr>
      </w:pPr>
      <w:r w:rsidRPr="005C468F">
        <w:rPr>
          <w:rFonts w:eastAsia="Times New Roman" w:cs="Arial"/>
          <w:bCs/>
          <w:color w:val="000000"/>
          <w:lang w:eastAsia="cs-CZ"/>
        </w:rPr>
        <w:t>Údržba a opravy dobíjecích boxů</w:t>
      </w:r>
      <w:r w:rsidR="002D7EBB" w:rsidRPr="005C468F">
        <w:rPr>
          <w:rFonts w:eastAsia="Times New Roman" w:cs="Arial"/>
          <w:bCs/>
          <w:color w:val="000000"/>
          <w:lang w:eastAsia="cs-CZ"/>
        </w:rPr>
        <w:t xml:space="preserve">; </w:t>
      </w:r>
      <w:r w:rsidRPr="005C468F">
        <w:rPr>
          <w:rFonts w:eastAsia="Times New Roman" w:cs="Arial"/>
          <w:bCs/>
          <w:color w:val="000000"/>
          <w:lang w:eastAsia="cs-CZ"/>
        </w:rPr>
        <w:t>Kontrola a oprava baterií</w:t>
      </w:r>
      <w:r w:rsidR="002D7EBB" w:rsidRPr="005C468F">
        <w:rPr>
          <w:rFonts w:eastAsia="Times New Roman" w:cs="Arial"/>
          <w:bCs/>
          <w:color w:val="000000"/>
          <w:lang w:eastAsia="cs-CZ"/>
        </w:rPr>
        <w:t>; Analýza dat a plánování budoucí vytíženosti skříněk</w:t>
      </w:r>
      <w:r w:rsidR="008B6A59" w:rsidRPr="005C468F">
        <w:rPr>
          <w:rFonts w:eastAsia="Times New Roman" w:cs="Arial"/>
          <w:bCs/>
          <w:color w:val="000000"/>
          <w:lang w:eastAsia="cs-CZ"/>
        </w:rPr>
        <w:t xml:space="preserve">; </w:t>
      </w:r>
      <w:r w:rsidR="008B6A59" w:rsidRPr="005C468F">
        <w:t xml:space="preserve">Tester vývojář </w:t>
      </w:r>
      <w:proofErr w:type="gramStart"/>
      <w:r w:rsidR="008B6A59" w:rsidRPr="005C468F">
        <w:t>ICT</w:t>
      </w:r>
      <w:r w:rsidR="008B6A59" w:rsidRPr="005C468F">
        <w:rPr>
          <w:b/>
        </w:rPr>
        <w:t xml:space="preserve"> </w:t>
      </w:r>
      <w:r w:rsidR="002D7EBB" w:rsidRPr="005C468F">
        <w:rPr>
          <w:rFonts w:eastAsia="Times New Roman" w:cs="Arial"/>
          <w:b/>
          <w:bCs/>
          <w:color w:val="000000"/>
          <w:lang w:eastAsia="cs-CZ"/>
        </w:rPr>
        <w:t xml:space="preserve">&gt;&gt; </w:t>
      </w:r>
      <w:r w:rsidR="008B6A59" w:rsidRPr="005C468F">
        <w:rPr>
          <w:rFonts w:eastAsia="Times New Roman" w:cs="Arial"/>
          <w:b/>
          <w:bCs/>
          <w:color w:val="000000"/>
          <w:lang w:eastAsia="cs-CZ"/>
        </w:rPr>
        <w:t xml:space="preserve"> Provoz</w:t>
      </w:r>
      <w:proofErr w:type="gramEnd"/>
      <w:r w:rsidR="008B6A59" w:rsidRPr="005C468F">
        <w:rPr>
          <w:rFonts w:eastAsia="Times New Roman" w:cs="Arial"/>
          <w:b/>
          <w:bCs/>
          <w:color w:val="000000"/>
          <w:lang w:eastAsia="cs-CZ"/>
        </w:rPr>
        <w:t xml:space="preserve"> </w:t>
      </w:r>
      <w:proofErr w:type="spellStart"/>
      <w:r w:rsidR="002D7EBB" w:rsidRPr="005C468F">
        <w:rPr>
          <w:rFonts w:eastAsia="Times New Roman" w:cs="Arial"/>
          <w:b/>
          <w:bCs/>
          <w:color w:val="000000"/>
          <w:lang w:eastAsia="cs-CZ"/>
        </w:rPr>
        <w:t>Powerbank</w:t>
      </w:r>
      <w:proofErr w:type="spellEnd"/>
      <w:r w:rsidR="002D7EBB" w:rsidRPr="005C468F">
        <w:rPr>
          <w:rFonts w:eastAsia="Times New Roman" w:cs="Arial"/>
          <w:b/>
          <w:bCs/>
          <w:color w:val="000000"/>
          <w:lang w:eastAsia="cs-CZ"/>
        </w:rPr>
        <w:t xml:space="preserve"> </w:t>
      </w:r>
    </w:p>
    <w:p w:rsidR="00051549" w:rsidRPr="005C468F" w:rsidRDefault="005C468F" w:rsidP="00A91D58">
      <w:pPr>
        <w:pStyle w:val="Bezmezer"/>
        <w:rPr>
          <w:b/>
        </w:rPr>
      </w:pPr>
      <w:proofErr w:type="spellStart"/>
      <w:r>
        <w:t>Help-Desk</w:t>
      </w:r>
      <w:proofErr w:type="spellEnd"/>
      <w:r>
        <w:t>; Vytváření reklam; K</w:t>
      </w:r>
      <w:r w:rsidR="00A91D58" w:rsidRPr="005C468F">
        <w:t>omunikace firmy s vnějším prostředím</w:t>
      </w:r>
      <w:r w:rsidR="00A91D58" w:rsidRPr="005C468F">
        <w:rPr>
          <w:b/>
        </w:rPr>
        <w:t xml:space="preserve"> &gt;&gt; Centrum pro komunikaci se zákazníky</w:t>
      </w:r>
    </w:p>
    <w:p w:rsidR="00DA1D75" w:rsidRPr="005C468F" w:rsidRDefault="00DA1D75" w:rsidP="00A91D58">
      <w:pPr>
        <w:pStyle w:val="Bezmezer"/>
        <w:rPr>
          <w:b/>
        </w:rPr>
      </w:pPr>
      <w:r w:rsidRPr="005C468F">
        <w:t>Rozhodování o budoucím směřování společnosti; Řešení finančních a účetní</w:t>
      </w:r>
      <w:r w:rsidR="005C468F">
        <w:t>ch</w:t>
      </w:r>
      <w:r w:rsidRPr="005C468F">
        <w:t xml:space="preserve"> </w:t>
      </w:r>
      <w:r w:rsidR="00526AAD" w:rsidRPr="005C468F">
        <w:t>záležitostí</w:t>
      </w:r>
      <w:r w:rsidR="00231A09" w:rsidRPr="005C468F">
        <w:t xml:space="preserve"> </w:t>
      </w:r>
      <w:r w:rsidR="00231A09" w:rsidRPr="005C468F">
        <w:rPr>
          <w:b/>
        </w:rPr>
        <w:t>&gt;&gt; Řízení firmy</w:t>
      </w:r>
    </w:p>
    <w:p w:rsidR="00E5271A" w:rsidRDefault="009F6D9A" w:rsidP="009F6D9A">
      <w:pPr>
        <w:pStyle w:val="Nadpis1"/>
      </w:pPr>
      <w:r>
        <w:t xml:space="preserve">Procesy firmy </w:t>
      </w:r>
      <w:proofErr w:type="gramStart"/>
      <w:r>
        <w:t>nabij</w:t>
      </w:r>
      <w:proofErr w:type="gramEnd"/>
      <w:r>
        <w:t>.</w:t>
      </w:r>
      <w:proofErr w:type="gramStart"/>
      <w:r>
        <w:t>to</w:t>
      </w:r>
      <w:bookmarkEnd w:id="6"/>
      <w:proofErr w:type="gramEnd"/>
    </w:p>
    <w:p w:rsidR="00775018" w:rsidRDefault="009F6D9A" w:rsidP="00775018">
      <w:r>
        <w:t xml:space="preserve">Z analýzy organizační struktury organizace plynou tyto </w:t>
      </w:r>
      <w:r w:rsidR="003D676A">
        <w:t xml:space="preserve">hlavní </w:t>
      </w:r>
      <w:r>
        <w:t>procesy:</w:t>
      </w:r>
    </w:p>
    <w:p w:rsidR="00F43E0D" w:rsidRDefault="00F43E0D" w:rsidP="00F43E0D">
      <w:pPr>
        <w:pStyle w:val="Odstavecseseznamem"/>
        <w:numPr>
          <w:ilvl w:val="0"/>
          <w:numId w:val="4"/>
        </w:numPr>
      </w:pPr>
      <w:r>
        <w:t>analýza trhu</w:t>
      </w:r>
    </w:p>
    <w:p w:rsidR="00F43E0D" w:rsidRDefault="00F43E0D" w:rsidP="00F43E0D">
      <w:pPr>
        <w:pStyle w:val="Odstavecseseznamem"/>
        <w:numPr>
          <w:ilvl w:val="0"/>
          <w:numId w:val="4"/>
        </w:numPr>
      </w:pPr>
      <w:r>
        <w:t>analýza a návrh skříněk</w:t>
      </w:r>
    </w:p>
    <w:p w:rsidR="00F43E0D" w:rsidRDefault="003D676A" w:rsidP="00F43E0D">
      <w:pPr>
        <w:pStyle w:val="Odstavecseseznamem"/>
        <w:numPr>
          <w:ilvl w:val="0"/>
          <w:numId w:val="4"/>
        </w:numPr>
      </w:pPr>
      <w:r>
        <w:t>nákup na zakázku vyrobených skříněk</w:t>
      </w:r>
    </w:p>
    <w:p w:rsidR="00F43E0D" w:rsidRDefault="00F43E0D" w:rsidP="00F43E0D">
      <w:pPr>
        <w:pStyle w:val="Odstavecseseznamem"/>
        <w:numPr>
          <w:ilvl w:val="0"/>
          <w:numId w:val="4"/>
        </w:numPr>
      </w:pPr>
      <w:r>
        <w:t xml:space="preserve">výběr dodavatele </w:t>
      </w:r>
      <w:proofErr w:type="spellStart"/>
      <w:r>
        <w:t>power</w:t>
      </w:r>
      <w:proofErr w:type="spellEnd"/>
      <w:r w:rsidR="00DD4835">
        <w:t xml:space="preserve"> </w:t>
      </w:r>
      <w:r>
        <w:t>bank</w:t>
      </w:r>
      <w:r w:rsidR="003D676A">
        <w:t>, automobilů a mobilních telefonů</w:t>
      </w:r>
    </w:p>
    <w:p w:rsidR="003D676A" w:rsidRDefault="003D676A" w:rsidP="003D676A">
      <w:pPr>
        <w:pStyle w:val="Odstavecseseznamem"/>
        <w:numPr>
          <w:ilvl w:val="0"/>
          <w:numId w:val="4"/>
        </w:numPr>
      </w:pPr>
      <w:r>
        <w:t xml:space="preserve">nákup </w:t>
      </w:r>
      <w:proofErr w:type="spellStart"/>
      <w:r>
        <w:t>power</w:t>
      </w:r>
      <w:proofErr w:type="spellEnd"/>
      <w:r w:rsidR="00DD4835">
        <w:t xml:space="preserve"> </w:t>
      </w:r>
      <w:r>
        <w:t xml:space="preserve">bank, </w:t>
      </w:r>
      <w:r w:rsidR="00F43E0D">
        <w:t>automobilů</w:t>
      </w:r>
      <w:r>
        <w:t xml:space="preserve"> a mobilních telefonů</w:t>
      </w:r>
    </w:p>
    <w:p w:rsidR="00F43E0D" w:rsidRDefault="00F43E0D" w:rsidP="009F6D9A">
      <w:pPr>
        <w:pStyle w:val="Odstavecseseznamem"/>
        <w:numPr>
          <w:ilvl w:val="0"/>
          <w:numId w:val="4"/>
        </w:numPr>
      </w:pPr>
      <w:r>
        <w:t>vývoj webové aplikace</w:t>
      </w:r>
    </w:p>
    <w:p w:rsidR="00F43E0D" w:rsidRDefault="009F185A" w:rsidP="009F6D9A">
      <w:pPr>
        <w:pStyle w:val="Odstavecseseznamem"/>
        <w:numPr>
          <w:ilvl w:val="0"/>
          <w:numId w:val="4"/>
        </w:numPr>
      </w:pPr>
      <w:r>
        <w:t>správa databáze uživatelů</w:t>
      </w:r>
    </w:p>
    <w:p w:rsidR="00F43E0D" w:rsidRDefault="00F43E0D" w:rsidP="009F6D9A">
      <w:pPr>
        <w:pStyle w:val="Odstavecseseznamem"/>
        <w:numPr>
          <w:ilvl w:val="0"/>
          <w:numId w:val="4"/>
        </w:numPr>
      </w:pPr>
      <w:r>
        <w:t>kontrola skříněk</w:t>
      </w:r>
    </w:p>
    <w:p w:rsidR="00F43E0D" w:rsidRDefault="005B3A58" w:rsidP="009F6D9A">
      <w:pPr>
        <w:pStyle w:val="Odstavecseseznamem"/>
        <w:numPr>
          <w:ilvl w:val="0"/>
          <w:numId w:val="4"/>
        </w:numPr>
      </w:pPr>
      <w:r>
        <w:t>získávání zákazníků</w:t>
      </w:r>
    </w:p>
    <w:p w:rsidR="005B3A58" w:rsidRDefault="005B3A58" w:rsidP="009F6D9A">
      <w:pPr>
        <w:pStyle w:val="Odstavecseseznamem"/>
        <w:numPr>
          <w:ilvl w:val="0"/>
          <w:numId w:val="4"/>
        </w:numPr>
      </w:pPr>
      <w:r>
        <w:t>marketing</w:t>
      </w:r>
    </w:p>
    <w:p w:rsidR="003D676A" w:rsidRDefault="003D676A" w:rsidP="009F6D9A">
      <w:pPr>
        <w:pStyle w:val="Odstavecseseznamem"/>
        <w:numPr>
          <w:ilvl w:val="0"/>
          <w:numId w:val="4"/>
        </w:numPr>
      </w:pPr>
      <w:r>
        <w:t>servis</w:t>
      </w:r>
    </w:p>
    <w:p w:rsidR="003D676A" w:rsidRDefault="00DD4835" w:rsidP="009F6D9A">
      <w:pPr>
        <w:pStyle w:val="Odstavecseseznamem"/>
        <w:numPr>
          <w:ilvl w:val="0"/>
          <w:numId w:val="4"/>
        </w:numPr>
      </w:pPr>
      <w:r>
        <w:t>správa serverů</w:t>
      </w:r>
    </w:p>
    <w:p w:rsidR="003D676A" w:rsidRDefault="00DD4835" w:rsidP="009F6D9A">
      <w:pPr>
        <w:pStyle w:val="Odstavecseseznamem"/>
        <w:numPr>
          <w:ilvl w:val="0"/>
          <w:numId w:val="4"/>
        </w:numPr>
      </w:pPr>
      <w:r>
        <w:t xml:space="preserve">kontrola kvality </w:t>
      </w:r>
      <w:proofErr w:type="spellStart"/>
      <w:r>
        <w:t>power</w:t>
      </w:r>
      <w:proofErr w:type="spellEnd"/>
      <w:r>
        <w:t xml:space="preserve"> bank</w:t>
      </w:r>
    </w:p>
    <w:p w:rsidR="00DD4835" w:rsidRDefault="00DD4835" w:rsidP="009F6D9A">
      <w:pPr>
        <w:pStyle w:val="Odstavecseseznamem"/>
        <w:numPr>
          <w:ilvl w:val="0"/>
          <w:numId w:val="4"/>
        </w:numPr>
      </w:pPr>
      <w:r>
        <w:t>nábor zaměstnanců</w:t>
      </w:r>
    </w:p>
    <w:p w:rsidR="00DD4835" w:rsidRDefault="00DD4835" w:rsidP="009F6D9A">
      <w:pPr>
        <w:pStyle w:val="Odstavecseseznamem"/>
        <w:numPr>
          <w:ilvl w:val="0"/>
          <w:numId w:val="4"/>
        </w:numPr>
      </w:pPr>
      <w:r>
        <w:t>školení zaměstnanců</w:t>
      </w:r>
    </w:p>
    <w:p w:rsidR="00DD4835" w:rsidRDefault="00DD4835" w:rsidP="00DD4835">
      <w:pPr>
        <w:pStyle w:val="Odstavecseseznamem"/>
        <w:numPr>
          <w:ilvl w:val="0"/>
          <w:numId w:val="4"/>
        </w:numPr>
      </w:pPr>
      <w:r>
        <w:t>poskytování reklamní plochy</w:t>
      </w:r>
    </w:p>
    <w:p w:rsidR="00DD4835" w:rsidRDefault="00DD4835" w:rsidP="00DD4835">
      <w:pPr>
        <w:pStyle w:val="Odstavecseseznamem"/>
        <w:numPr>
          <w:ilvl w:val="0"/>
          <w:numId w:val="4"/>
        </w:numPr>
      </w:pPr>
      <w:r>
        <w:t>lokalizace a umístění skřínek</w:t>
      </w:r>
    </w:p>
    <w:p w:rsidR="00FB6EE3" w:rsidRDefault="00FB6EE3" w:rsidP="00937ADD">
      <w:r>
        <w:t>Je</w:t>
      </w:r>
      <w:r w:rsidRPr="00FB6EE3">
        <w:t xml:space="preserve">dná se spíše o hlavní „balíky“ procesů, které ale postačují ke splnění cílů této analýzy. </w:t>
      </w:r>
    </w:p>
    <w:p w:rsidR="00FB6EE3" w:rsidRDefault="005C468F" w:rsidP="00937ADD">
      <w:r>
        <w:t>N</w:t>
      </w:r>
      <w:r w:rsidR="00FB6EE3" w:rsidRPr="00FB6EE3">
        <w:t>ásledně formou konzultací proběhlo určení funkčních míst, která mají majoritní podíl na průběhu těchto procesů ve firmě a zde je výsledná matice.</w:t>
      </w:r>
    </w:p>
    <w:p w:rsidR="00937ADD" w:rsidRDefault="00937ADD" w:rsidP="00937ADD">
      <w:pPr>
        <w:ind w:left="-1417"/>
      </w:pPr>
    </w:p>
    <w:tbl>
      <w:tblPr>
        <w:tblW w:w="7951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4"/>
        <w:gridCol w:w="528"/>
        <w:gridCol w:w="383"/>
        <w:gridCol w:w="383"/>
        <w:gridCol w:w="383"/>
        <w:gridCol w:w="383"/>
        <w:gridCol w:w="383"/>
        <w:gridCol w:w="383"/>
        <w:gridCol w:w="376"/>
        <w:gridCol w:w="522"/>
        <w:gridCol w:w="458"/>
        <w:gridCol w:w="437"/>
      </w:tblGrid>
      <w:tr w:rsidR="00937ADD" w:rsidRPr="005C468F" w:rsidTr="004345B3">
        <w:trPr>
          <w:trHeight w:val="5462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ADD" w:rsidRPr="00AB491E" w:rsidRDefault="00937ADD" w:rsidP="00334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lastRenderedPageBreak/>
              <w:t>PROCESY/FUNKČNÍ MÍSTA</w:t>
            </w:r>
            <w:r w:rsidR="007750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(ČINNOSTI)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37ADD" w:rsidRPr="00AB491E" w:rsidRDefault="00937ADD" w:rsidP="00334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937ADD" w:rsidRPr="00AB491E" w:rsidRDefault="009F185A" w:rsidP="00334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Analýza dat a plánování budoucí vytíženosti skříněk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937ADD" w:rsidRPr="00AB491E" w:rsidRDefault="009F185A" w:rsidP="009F18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Údržba a opravy dobíjecích boxů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937ADD" w:rsidRPr="00AB491E" w:rsidRDefault="009F185A" w:rsidP="00334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Kontrola a oprava baterií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937ADD" w:rsidRPr="00AB491E" w:rsidRDefault="009F185A" w:rsidP="00334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Údržba a provoz HW, síťové infrastruktury a služeb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937ADD" w:rsidRPr="00AB491E" w:rsidRDefault="009F185A" w:rsidP="00334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Tester vývojář ICT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937ADD" w:rsidRPr="00AB491E" w:rsidRDefault="009F185A" w:rsidP="00334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Datový Specialista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937ADD" w:rsidRPr="00AB491E" w:rsidRDefault="009F185A" w:rsidP="00334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Help-Desk</w:t>
            </w:r>
            <w:proofErr w:type="spellEnd"/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937ADD" w:rsidRPr="00AB491E" w:rsidRDefault="009F185A" w:rsidP="00334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Vytváření reklam, komunikace firmy s vnějším prostředím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937ADD" w:rsidRPr="00AB491E" w:rsidRDefault="004345B3" w:rsidP="00334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Řešení finančních a účetní záležitostí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937ADD" w:rsidRPr="00AB491E" w:rsidRDefault="004345B3" w:rsidP="00334B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4E7B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Rozhodování o budoucím směřování společnosti</w:t>
            </w:r>
          </w:p>
        </w:tc>
      </w:tr>
      <w:tr w:rsidR="00937ADD" w:rsidRPr="00595E97" w:rsidTr="004345B3">
        <w:trPr>
          <w:trHeight w:val="341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37ADD" w:rsidRPr="00AB491E" w:rsidRDefault="00937ADD" w:rsidP="00334B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37ADD" w:rsidRPr="00AB491E" w:rsidRDefault="00937ADD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37ADD" w:rsidRPr="00AB491E" w:rsidRDefault="00937ADD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37ADD" w:rsidRPr="00AB491E" w:rsidRDefault="00937ADD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37ADD" w:rsidRPr="00AB491E" w:rsidRDefault="00937ADD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37ADD" w:rsidRPr="00AB491E" w:rsidRDefault="00937ADD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37ADD" w:rsidRPr="00AB491E" w:rsidRDefault="00937ADD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37ADD" w:rsidRPr="00AB491E" w:rsidRDefault="00937ADD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37ADD" w:rsidRPr="00AB491E" w:rsidRDefault="00937ADD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37ADD" w:rsidRPr="00AB491E" w:rsidRDefault="00937ADD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37ADD" w:rsidRPr="00AB491E" w:rsidRDefault="00937ADD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37ADD" w:rsidRPr="00AB491E" w:rsidRDefault="00937ADD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937ADD" w:rsidRPr="00595E97" w:rsidTr="000046FC">
        <w:trPr>
          <w:trHeight w:val="358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ADD" w:rsidRPr="00AB491E" w:rsidRDefault="005E003E" w:rsidP="00334B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A</w:t>
            </w:r>
            <w:r w:rsidR="004345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nalýza a návrh skříněk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37ADD" w:rsidRPr="00AB491E" w:rsidRDefault="00937ADD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bottom"/>
          </w:tcPr>
          <w:p w:rsidR="00937ADD" w:rsidRPr="00AB491E" w:rsidRDefault="00126FC5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7ADD" w:rsidRPr="00AB491E" w:rsidRDefault="00937ADD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7ADD" w:rsidRPr="00AB491E" w:rsidRDefault="00937ADD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7ADD" w:rsidRPr="00AB491E" w:rsidRDefault="00937ADD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7ADD" w:rsidRPr="00AB491E" w:rsidRDefault="00937ADD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7ADD" w:rsidRPr="00AB491E" w:rsidRDefault="00937ADD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7ADD" w:rsidRPr="00AB491E" w:rsidRDefault="00937ADD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5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7ADD" w:rsidRPr="00AB491E" w:rsidRDefault="00937ADD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7ADD" w:rsidRPr="00AB491E" w:rsidRDefault="00126FC5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4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7ADD" w:rsidRPr="00AB491E" w:rsidRDefault="000046F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</w:tr>
      <w:tr w:rsidR="00917C6C" w:rsidRPr="00595E97" w:rsidTr="000046FC">
        <w:trPr>
          <w:trHeight w:val="358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C6C" w:rsidRPr="00AB491E" w:rsidRDefault="004345B3" w:rsidP="00334B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Kontrola </w:t>
            </w:r>
            <w:r w:rsidR="00917C6C" w:rsidRPr="00AB49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skříněk</w:t>
            </w:r>
          </w:p>
        </w:tc>
        <w:tc>
          <w:tcPr>
            <w:tcW w:w="528" w:type="dxa"/>
            <w:vMerge w:val="restart"/>
            <w:tcBorders>
              <w:top w:val="nil"/>
              <w:left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17C6C" w:rsidRPr="00AB491E" w:rsidRDefault="00917C6C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  <w:p w:rsidR="00917C6C" w:rsidRPr="00AB491E" w:rsidRDefault="00917C6C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  <w:p w:rsidR="00917C6C" w:rsidRPr="00AB491E" w:rsidRDefault="00917C6C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  <w:p w:rsidR="00917C6C" w:rsidRPr="00AB491E" w:rsidRDefault="00917C6C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  <w:p w:rsidR="00917C6C" w:rsidRPr="00AB491E" w:rsidRDefault="00917C6C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  <w:p w:rsidR="00917C6C" w:rsidRPr="00AB491E" w:rsidRDefault="00917C6C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  <w:p w:rsidR="00917C6C" w:rsidRPr="00AB491E" w:rsidRDefault="00917C6C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  <w:p w:rsidR="00917C6C" w:rsidRPr="00AB491E" w:rsidRDefault="00917C6C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  <w:p w:rsidR="00917C6C" w:rsidRPr="00AB491E" w:rsidRDefault="00917C6C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  <w:p w:rsidR="00917C6C" w:rsidRPr="00AB491E" w:rsidRDefault="00917C6C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  <w:p w:rsidR="00917C6C" w:rsidRPr="00AB491E" w:rsidRDefault="00917C6C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  <w:p w:rsidR="00917C6C" w:rsidRPr="00AB491E" w:rsidRDefault="00917C6C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  <w:p w:rsidR="00917C6C" w:rsidRPr="00AB491E" w:rsidRDefault="00917C6C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  <w:p w:rsidR="00917C6C" w:rsidRPr="00AB491E" w:rsidRDefault="00917C6C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  <w:p w:rsidR="00917C6C" w:rsidRPr="00AB491E" w:rsidRDefault="00917C6C" w:rsidP="00334B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  <w:p w:rsidR="00917C6C" w:rsidRPr="00AB491E" w:rsidRDefault="00917C6C" w:rsidP="00EE78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bottom"/>
          </w:tcPr>
          <w:p w:rsidR="00917C6C" w:rsidRPr="00AB491E" w:rsidRDefault="00126FC5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126FC5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126FC5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</w:tr>
      <w:tr w:rsidR="00917C6C" w:rsidRPr="00595E97" w:rsidTr="000046FC">
        <w:trPr>
          <w:trHeight w:val="358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C6C" w:rsidRPr="00AB491E" w:rsidRDefault="004345B3" w:rsidP="00334B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Kontrola kvality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powerbank</w:t>
            </w:r>
            <w:proofErr w:type="spellEnd"/>
          </w:p>
        </w:tc>
        <w:tc>
          <w:tcPr>
            <w:tcW w:w="528" w:type="dxa"/>
            <w:vMerge/>
            <w:tcBorders>
              <w:left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17C6C" w:rsidRPr="00AB491E" w:rsidRDefault="00917C6C" w:rsidP="00EE78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bottom"/>
          </w:tcPr>
          <w:p w:rsidR="00917C6C" w:rsidRPr="00AB491E" w:rsidRDefault="00126FC5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126FC5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126FC5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</w:tr>
      <w:tr w:rsidR="00917C6C" w:rsidRPr="00595E97" w:rsidTr="000046FC">
        <w:trPr>
          <w:trHeight w:val="358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C6C" w:rsidRPr="00AB491E" w:rsidRDefault="00126FC5" w:rsidP="00AA692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Správa serverů</w:t>
            </w:r>
          </w:p>
        </w:tc>
        <w:tc>
          <w:tcPr>
            <w:tcW w:w="528" w:type="dxa"/>
            <w:vMerge/>
            <w:tcBorders>
              <w:left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17C6C" w:rsidRPr="00AB491E" w:rsidRDefault="00917C6C" w:rsidP="00EE78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bottom"/>
          </w:tcPr>
          <w:p w:rsidR="00917C6C" w:rsidRPr="00AB491E" w:rsidRDefault="00126FC5" w:rsidP="0043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</w:tr>
      <w:tr w:rsidR="00917C6C" w:rsidRPr="00595E97" w:rsidTr="000046FC">
        <w:trPr>
          <w:trHeight w:val="358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C6C" w:rsidRPr="00AB491E" w:rsidRDefault="004345B3" w:rsidP="00334B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Vývoj webové aplikace</w:t>
            </w:r>
          </w:p>
        </w:tc>
        <w:tc>
          <w:tcPr>
            <w:tcW w:w="528" w:type="dxa"/>
            <w:vMerge/>
            <w:tcBorders>
              <w:left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17C6C" w:rsidRPr="00AB491E" w:rsidRDefault="00917C6C" w:rsidP="00EE78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bottom"/>
          </w:tcPr>
          <w:p w:rsidR="00917C6C" w:rsidRPr="00AB491E" w:rsidRDefault="00126FC5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</w:tr>
      <w:tr w:rsidR="00917C6C" w:rsidRPr="00595E97" w:rsidTr="000046FC">
        <w:trPr>
          <w:trHeight w:val="358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C6C" w:rsidRPr="00AB491E" w:rsidRDefault="004345B3" w:rsidP="00334B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Správa databáze uživatelů</w:t>
            </w:r>
            <w:r w:rsidR="00917C6C" w:rsidRPr="00AB49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528" w:type="dxa"/>
            <w:vMerge/>
            <w:tcBorders>
              <w:left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17C6C" w:rsidRPr="00AB491E" w:rsidRDefault="00917C6C" w:rsidP="00EE78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bottom"/>
          </w:tcPr>
          <w:p w:rsidR="00917C6C" w:rsidRPr="00AB491E" w:rsidRDefault="00126FC5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126FC5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</w:tr>
      <w:tr w:rsidR="00917C6C" w:rsidRPr="00595E97" w:rsidTr="000046FC">
        <w:trPr>
          <w:trHeight w:val="358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C6C" w:rsidRPr="00AB491E" w:rsidRDefault="004345B3" w:rsidP="00334B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Poskytování reklamní plochy</w:t>
            </w:r>
            <w:r w:rsidR="00917C6C" w:rsidRPr="00AB49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528" w:type="dxa"/>
            <w:vMerge/>
            <w:tcBorders>
              <w:left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17C6C" w:rsidRPr="00AB491E" w:rsidRDefault="00917C6C" w:rsidP="00EE78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</w:tr>
      <w:tr w:rsidR="00917C6C" w:rsidRPr="00595E97" w:rsidTr="000046FC">
        <w:trPr>
          <w:trHeight w:val="358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7C6C" w:rsidRPr="00AB491E" w:rsidRDefault="00126FC5" w:rsidP="00334B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Získávání zákazníků</w:t>
            </w:r>
          </w:p>
        </w:tc>
        <w:tc>
          <w:tcPr>
            <w:tcW w:w="528" w:type="dxa"/>
            <w:vMerge/>
            <w:tcBorders>
              <w:left w:val="nil"/>
              <w:right w:val="nil"/>
            </w:tcBorders>
            <w:shd w:val="clear" w:color="000000" w:fill="538ED5"/>
            <w:noWrap/>
            <w:vAlign w:val="bottom"/>
          </w:tcPr>
          <w:p w:rsidR="00917C6C" w:rsidRPr="00AB491E" w:rsidRDefault="00917C6C" w:rsidP="00EE78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</w:tr>
      <w:tr w:rsidR="00917C6C" w:rsidRPr="00595E97" w:rsidTr="000046FC">
        <w:trPr>
          <w:trHeight w:val="358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C6C" w:rsidRPr="00AB491E" w:rsidRDefault="00126FC5" w:rsidP="00334B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Nákup </w:t>
            </w:r>
            <w:r w:rsidR="000046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na zakázku vyrobených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skříněk</w:t>
            </w:r>
          </w:p>
        </w:tc>
        <w:tc>
          <w:tcPr>
            <w:tcW w:w="528" w:type="dxa"/>
            <w:vMerge/>
            <w:tcBorders>
              <w:left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17C6C" w:rsidRPr="00AB491E" w:rsidRDefault="00917C6C" w:rsidP="00EE78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</w:tr>
      <w:tr w:rsidR="00917C6C" w:rsidRPr="00595E97" w:rsidTr="000046FC">
        <w:trPr>
          <w:trHeight w:val="358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C6C" w:rsidRPr="00AB491E" w:rsidRDefault="00126FC5" w:rsidP="00334B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Marketing</w:t>
            </w:r>
          </w:p>
        </w:tc>
        <w:tc>
          <w:tcPr>
            <w:tcW w:w="528" w:type="dxa"/>
            <w:vMerge/>
            <w:tcBorders>
              <w:left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17C6C" w:rsidRPr="00AB491E" w:rsidRDefault="00917C6C" w:rsidP="00EE78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</w:tr>
      <w:tr w:rsidR="00917C6C" w:rsidRPr="00595E97" w:rsidTr="00126FC5">
        <w:trPr>
          <w:trHeight w:val="358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C6C" w:rsidRPr="00AB491E" w:rsidRDefault="009F185A" w:rsidP="00334B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AB49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L</w:t>
            </w:r>
            <w:r w:rsidR="00126F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okalizace a umístění skříněk</w:t>
            </w:r>
            <w:r w:rsidR="00917C6C" w:rsidRPr="00AB49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528" w:type="dxa"/>
            <w:vMerge/>
            <w:tcBorders>
              <w:left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17C6C" w:rsidRPr="00AB491E" w:rsidRDefault="00917C6C" w:rsidP="00EE78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</w:tr>
      <w:tr w:rsidR="00917C6C" w:rsidRPr="00595E97" w:rsidTr="00126FC5">
        <w:trPr>
          <w:trHeight w:val="358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C6C" w:rsidRPr="00AB491E" w:rsidRDefault="00126FC5" w:rsidP="00334B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Analýza trhu</w:t>
            </w:r>
            <w:r w:rsidR="00917C6C" w:rsidRPr="00AB491E">
              <w:rPr>
                <w:rFonts w:ascii="Arial" w:eastAsia="Wingdings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528" w:type="dxa"/>
            <w:vMerge/>
            <w:tcBorders>
              <w:left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17C6C" w:rsidRPr="00AB491E" w:rsidRDefault="00917C6C" w:rsidP="00EE78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5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</w:tr>
      <w:tr w:rsidR="00917C6C" w:rsidRPr="00595E97" w:rsidTr="00126FC5">
        <w:trPr>
          <w:trHeight w:val="358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C6C" w:rsidRPr="00AB491E" w:rsidRDefault="00126FC5" w:rsidP="00334B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Servis</w:t>
            </w:r>
          </w:p>
        </w:tc>
        <w:tc>
          <w:tcPr>
            <w:tcW w:w="528" w:type="dxa"/>
            <w:vMerge/>
            <w:tcBorders>
              <w:left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17C6C" w:rsidRPr="00AB491E" w:rsidRDefault="00917C6C" w:rsidP="00EE78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</w:tr>
      <w:tr w:rsidR="00917C6C" w:rsidRPr="00595E97" w:rsidTr="00126FC5">
        <w:trPr>
          <w:trHeight w:val="358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C6C" w:rsidRPr="00AB491E" w:rsidRDefault="00126FC5" w:rsidP="00334B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Výběr dodavatele </w:t>
            </w:r>
            <w:proofErr w:type="spellStart"/>
            <w:r w:rsidR="009F18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powerbank</w:t>
            </w:r>
            <w:proofErr w:type="spellEnd"/>
            <w:r w:rsidR="009F18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, aut a mobilů</w:t>
            </w:r>
          </w:p>
        </w:tc>
        <w:tc>
          <w:tcPr>
            <w:tcW w:w="528" w:type="dxa"/>
            <w:vMerge/>
            <w:tcBorders>
              <w:left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17C6C" w:rsidRPr="00AB491E" w:rsidRDefault="00917C6C" w:rsidP="00EE78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5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</w:tr>
      <w:tr w:rsidR="00917C6C" w:rsidRPr="00595E97" w:rsidTr="00126FC5">
        <w:trPr>
          <w:trHeight w:val="358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C6C" w:rsidRPr="00AB491E" w:rsidRDefault="00126FC5" w:rsidP="00334B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Nákup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powerbank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, aut a mobilů</w:t>
            </w:r>
          </w:p>
        </w:tc>
        <w:tc>
          <w:tcPr>
            <w:tcW w:w="528" w:type="dxa"/>
            <w:vMerge/>
            <w:tcBorders>
              <w:left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17C6C" w:rsidRPr="00AB491E" w:rsidRDefault="00917C6C" w:rsidP="00EE78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0046F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</w:tr>
      <w:tr w:rsidR="00917C6C" w:rsidRPr="00595E97" w:rsidTr="00126FC5">
        <w:trPr>
          <w:trHeight w:val="358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C6C" w:rsidRPr="00AB491E" w:rsidRDefault="00126FC5" w:rsidP="00334B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Nábor</w:t>
            </w:r>
            <w:r w:rsidR="009F18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zaměst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n</w:t>
            </w:r>
            <w:r w:rsidR="009F18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anců</w:t>
            </w:r>
          </w:p>
        </w:tc>
        <w:tc>
          <w:tcPr>
            <w:tcW w:w="528" w:type="dxa"/>
            <w:vMerge/>
            <w:tcBorders>
              <w:left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17C6C" w:rsidRPr="00AB491E" w:rsidRDefault="00917C6C" w:rsidP="00EE78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</w:tr>
      <w:tr w:rsidR="00917C6C" w:rsidRPr="00595E97" w:rsidTr="00126FC5">
        <w:trPr>
          <w:trHeight w:val="358"/>
        </w:trPr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C6C" w:rsidRPr="00AB491E" w:rsidRDefault="00126FC5" w:rsidP="00EE78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Školení zaměstnanců</w:t>
            </w:r>
          </w:p>
        </w:tc>
        <w:tc>
          <w:tcPr>
            <w:tcW w:w="528" w:type="dxa"/>
            <w:vMerge/>
            <w:tcBorders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917C6C" w:rsidRPr="00AB491E" w:rsidRDefault="00917C6C" w:rsidP="00EE78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917C6C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7C6C" w:rsidRPr="00AB491E" w:rsidRDefault="002C325B" w:rsidP="006B4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x</w:t>
            </w:r>
          </w:p>
        </w:tc>
      </w:tr>
    </w:tbl>
    <w:p w:rsidR="00DD177D" w:rsidRDefault="00DD177D" w:rsidP="00FC1ADA">
      <w:pPr>
        <w:pStyle w:val="Nadpis1"/>
      </w:pPr>
      <w:bookmarkStart w:id="7" w:name="_Toc433044686"/>
    </w:p>
    <w:p w:rsidR="00DD177D" w:rsidRDefault="00DD177D" w:rsidP="00DD17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046FC" w:rsidRDefault="000046FC" w:rsidP="00FC1ADA">
      <w:pPr>
        <w:pStyle w:val="Nadpis1"/>
      </w:pPr>
      <w:r>
        <w:lastRenderedPageBreak/>
        <w:t>Návrhy na budoucí sloučení procesů</w:t>
      </w:r>
    </w:p>
    <w:p w:rsidR="000046FC" w:rsidRPr="00D700F6" w:rsidRDefault="000046FC" w:rsidP="000046FC">
      <w:r>
        <w:t xml:space="preserve">Při pohledu na BSP matici procesy/činnosti byly identifikovány korelační vazby mezi procesy probíhajícími ve firmě a jejich činnostmi. Dále jsou zde vypsány vydefinované hlavní procesy z této matice:       </w:t>
      </w:r>
    </w:p>
    <w:p w:rsidR="000046FC" w:rsidRPr="005C468F" w:rsidRDefault="000046FC" w:rsidP="000046FC">
      <w:pPr>
        <w:pStyle w:val="Bezmezer"/>
        <w:rPr>
          <w:rFonts w:eastAsia="Times New Roman" w:cs="Arial"/>
          <w:b/>
          <w:bCs/>
          <w:color w:val="000000"/>
          <w:lang w:eastAsia="cs-CZ"/>
        </w:rPr>
      </w:pPr>
      <w:r>
        <w:rPr>
          <w:rFonts w:eastAsia="Times New Roman" w:cs="Arial"/>
          <w:bCs/>
          <w:color w:val="000000"/>
          <w:lang w:eastAsia="cs-CZ"/>
        </w:rPr>
        <w:t>Kontrola skříněk</w:t>
      </w:r>
      <w:r w:rsidRPr="005C468F">
        <w:rPr>
          <w:rFonts w:eastAsia="Times New Roman" w:cs="Arial"/>
          <w:bCs/>
          <w:color w:val="000000"/>
          <w:lang w:eastAsia="cs-CZ"/>
        </w:rPr>
        <w:t xml:space="preserve">; </w:t>
      </w:r>
      <w:r>
        <w:rPr>
          <w:rFonts w:eastAsia="Times New Roman" w:cs="Arial"/>
          <w:bCs/>
          <w:color w:val="000000"/>
          <w:lang w:eastAsia="cs-CZ"/>
        </w:rPr>
        <w:t xml:space="preserve">Kontrola kvality </w:t>
      </w:r>
      <w:proofErr w:type="spellStart"/>
      <w:r>
        <w:rPr>
          <w:rFonts w:eastAsia="Times New Roman" w:cs="Arial"/>
          <w:bCs/>
          <w:color w:val="000000"/>
          <w:lang w:eastAsia="cs-CZ"/>
        </w:rPr>
        <w:t>powerbank</w:t>
      </w:r>
      <w:proofErr w:type="spellEnd"/>
      <w:r w:rsidRPr="005C468F">
        <w:rPr>
          <w:rFonts w:eastAsia="Times New Roman" w:cs="Arial"/>
          <w:bCs/>
          <w:color w:val="000000"/>
          <w:lang w:eastAsia="cs-CZ"/>
        </w:rPr>
        <w:t xml:space="preserve">; </w:t>
      </w:r>
      <w:proofErr w:type="gramStart"/>
      <w:r>
        <w:rPr>
          <w:rFonts w:eastAsia="Times New Roman" w:cs="Arial"/>
          <w:bCs/>
          <w:color w:val="000000"/>
          <w:lang w:eastAsia="cs-CZ"/>
        </w:rPr>
        <w:t>Servis</w:t>
      </w:r>
      <w:r w:rsidRPr="005C468F">
        <w:rPr>
          <w:rFonts w:eastAsia="Times New Roman" w:cs="Arial"/>
          <w:bCs/>
          <w:color w:val="000000"/>
          <w:lang w:eastAsia="cs-CZ"/>
        </w:rPr>
        <w:t xml:space="preserve"> </w:t>
      </w:r>
      <w:r w:rsidRPr="005C468F">
        <w:rPr>
          <w:rFonts w:eastAsia="Times New Roman" w:cs="Arial"/>
          <w:b/>
          <w:bCs/>
          <w:color w:val="000000"/>
          <w:lang w:eastAsia="cs-CZ"/>
        </w:rPr>
        <w:t xml:space="preserve">&gt;&gt; </w:t>
      </w:r>
      <w:r>
        <w:rPr>
          <w:rFonts w:eastAsia="Times New Roman" w:cs="Arial"/>
          <w:b/>
          <w:bCs/>
          <w:color w:val="000000"/>
          <w:lang w:eastAsia="cs-CZ"/>
        </w:rPr>
        <w:t xml:space="preserve"> Údržba</w:t>
      </w:r>
      <w:proofErr w:type="gramEnd"/>
    </w:p>
    <w:p w:rsidR="000046FC" w:rsidRDefault="000046FC" w:rsidP="00024726">
      <w:pPr>
        <w:pStyle w:val="Bezmezer"/>
        <w:tabs>
          <w:tab w:val="left" w:pos="5231"/>
        </w:tabs>
        <w:rPr>
          <w:b/>
        </w:rPr>
      </w:pPr>
      <w:r>
        <w:t>Správa databáze uživatelů; Správa serverů</w:t>
      </w:r>
      <w:r>
        <w:rPr>
          <w:b/>
        </w:rPr>
        <w:t xml:space="preserve"> &gt;&gt; Správa</w:t>
      </w:r>
      <w:r w:rsidR="00024726">
        <w:rPr>
          <w:b/>
        </w:rPr>
        <w:tab/>
      </w:r>
    </w:p>
    <w:p w:rsidR="00024726" w:rsidRPr="00024726" w:rsidRDefault="00024726" w:rsidP="00024726">
      <w:pPr>
        <w:pStyle w:val="Bezmezer"/>
        <w:tabs>
          <w:tab w:val="left" w:pos="5231"/>
        </w:tabs>
      </w:pPr>
      <w:r>
        <w:t xml:space="preserve">Poskytování reklamní plochy; Získávání zákazníků </w:t>
      </w:r>
      <w:r>
        <w:rPr>
          <w:b/>
        </w:rPr>
        <w:t>&gt;&gt; Marketing</w:t>
      </w:r>
    </w:p>
    <w:p w:rsidR="00024726" w:rsidRPr="00024726" w:rsidRDefault="000046FC" w:rsidP="000046FC">
      <w:pPr>
        <w:pStyle w:val="Bezmezer"/>
        <w:rPr>
          <w:b/>
        </w:rPr>
      </w:pPr>
      <w:r>
        <w:t xml:space="preserve">Analýza trhu; Analýza a návrh skříněk </w:t>
      </w:r>
      <w:r>
        <w:rPr>
          <w:b/>
        </w:rPr>
        <w:t>&gt;&gt; Analýza</w:t>
      </w:r>
    </w:p>
    <w:p w:rsidR="00024726" w:rsidRPr="000046FC" w:rsidRDefault="000046FC" w:rsidP="000046FC">
      <w:pPr>
        <w:rPr>
          <w:b/>
        </w:rPr>
      </w:pPr>
      <w:r>
        <w:t xml:space="preserve">Výběr dodavatele </w:t>
      </w:r>
      <w:proofErr w:type="spellStart"/>
      <w:r>
        <w:t>powerbank</w:t>
      </w:r>
      <w:proofErr w:type="spellEnd"/>
      <w:r>
        <w:t xml:space="preserve">, aut a mobilů; Nákup na zakázku vyrobených skříněk; Nákup </w:t>
      </w:r>
      <w:proofErr w:type="spellStart"/>
      <w:r>
        <w:t>powerbank</w:t>
      </w:r>
      <w:proofErr w:type="spellEnd"/>
      <w:r>
        <w:t>, aut a mobilů;</w:t>
      </w:r>
      <w:r w:rsidRPr="005C468F">
        <w:t xml:space="preserve"> </w:t>
      </w:r>
      <w:r>
        <w:rPr>
          <w:b/>
        </w:rPr>
        <w:t>&gt;&gt; Nákup</w:t>
      </w:r>
    </w:p>
    <w:p w:rsidR="00FC1ADA" w:rsidRDefault="00FC1ADA" w:rsidP="00FC1ADA">
      <w:pPr>
        <w:pStyle w:val="Nadpis1"/>
      </w:pPr>
      <w:r>
        <w:t xml:space="preserve">Data firmy </w:t>
      </w:r>
      <w:proofErr w:type="gramStart"/>
      <w:r>
        <w:t>nabij</w:t>
      </w:r>
      <w:proofErr w:type="gramEnd"/>
      <w:r>
        <w:t>.</w:t>
      </w:r>
      <w:proofErr w:type="gramStart"/>
      <w:r>
        <w:t>to</w:t>
      </w:r>
      <w:bookmarkEnd w:id="7"/>
      <w:proofErr w:type="gramEnd"/>
    </w:p>
    <w:p w:rsidR="00FC1ADA" w:rsidRDefault="00FC1ADA" w:rsidP="00FC1ADA">
      <w:r w:rsidRPr="00FB6EE3">
        <w:t>Dále jsme vytipovali logické celky dat, které se ve firmě používají a to v jakékoliv podobě:</w:t>
      </w:r>
    </w:p>
    <w:p w:rsidR="00FB6EE3" w:rsidRDefault="005E003E" w:rsidP="00FC1ADA">
      <w:pPr>
        <w:pStyle w:val="Odstavecseseznamem"/>
        <w:numPr>
          <w:ilvl w:val="0"/>
          <w:numId w:val="4"/>
        </w:numPr>
      </w:pPr>
      <w:r w:rsidRPr="005E003E">
        <w:t>analýzy trhu</w:t>
      </w:r>
    </w:p>
    <w:p w:rsidR="005E003E" w:rsidRDefault="005E003E" w:rsidP="00FC1ADA">
      <w:pPr>
        <w:pStyle w:val="Odstavecseseznamem"/>
        <w:numPr>
          <w:ilvl w:val="0"/>
          <w:numId w:val="4"/>
        </w:numPr>
      </w:pPr>
      <w:r>
        <w:t>plány</w:t>
      </w:r>
    </w:p>
    <w:p w:rsidR="005E003E" w:rsidRDefault="005E003E" w:rsidP="00FC1ADA">
      <w:pPr>
        <w:pStyle w:val="Odstavecseseznamem"/>
        <w:numPr>
          <w:ilvl w:val="0"/>
          <w:numId w:val="4"/>
        </w:numPr>
      </w:pPr>
      <w:r w:rsidRPr="005E003E">
        <w:t>servisní záznamy</w:t>
      </w:r>
    </w:p>
    <w:p w:rsidR="005E003E" w:rsidRDefault="005E003E" w:rsidP="00FC1ADA">
      <w:pPr>
        <w:pStyle w:val="Odstavecseseznamem"/>
        <w:numPr>
          <w:ilvl w:val="0"/>
          <w:numId w:val="4"/>
        </w:numPr>
      </w:pPr>
      <w:r w:rsidRPr="005E003E">
        <w:t>kontrolní záznamy</w:t>
      </w:r>
    </w:p>
    <w:p w:rsidR="005E003E" w:rsidRDefault="005E003E" w:rsidP="00FC1ADA">
      <w:pPr>
        <w:pStyle w:val="Odstavecseseznamem"/>
        <w:numPr>
          <w:ilvl w:val="0"/>
          <w:numId w:val="4"/>
        </w:numPr>
      </w:pPr>
      <w:r w:rsidRPr="005E003E">
        <w:t>účetní data</w:t>
      </w:r>
    </w:p>
    <w:p w:rsidR="005E003E" w:rsidRDefault="005E003E" w:rsidP="00FC1ADA">
      <w:pPr>
        <w:pStyle w:val="Odstavecseseznamem"/>
        <w:numPr>
          <w:ilvl w:val="0"/>
          <w:numId w:val="4"/>
        </w:numPr>
      </w:pPr>
      <w:r w:rsidRPr="005E003E">
        <w:t>technická dokumentace</w:t>
      </w:r>
    </w:p>
    <w:p w:rsidR="005E003E" w:rsidRDefault="005E003E" w:rsidP="00FC1ADA">
      <w:pPr>
        <w:pStyle w:val="Odstavecseseznamem"/>
        <w:numPr>
          <w:ilvl w:val="0"/>
          <w:numId w:val="4"/>
        </w:numPr>
      </w:pPr>
      <w:r w:rsidRPr="005E003E">
        <w:t>úložiště kódu</w:t>
      </w:r>
    </w:p>
    <w:p w:rsidR="005E003E" w:rsidRDefault="005E003E" w:rsidP="00FC1ADA">
      <w:pPr>
        <w:pStyle w:val="Odstavecseseznamem"/>
        <w:numPr>
          <w:ilvl w:val="0"/>
          <w:numId w:val="4"/>
        </w:numPr>
      </w:pPr>
      <w:r w:rsidRPr="005E003E">
        <w:t>mapa umístění skřínek</w:t>
      </w:r>
    </w:p>
    <w:p w:rsidR="00FC1ADA" w:rsidRDefault="00EB5F33" w:rsidP="00FC1ADA">
      <w:pPr>
        <w:pStyle w:val="Odstavecseseznamem"/>
        <w:numPr>
          <w:ilvl w:val="0"/>
          <w:numId w:val="4"/>
        </w:numPr>
      </w:pPr>
      <w:r w:rsidRPr="00EB5F33">
        <w:t>poruchy, problémy a jejich řešení</w:t>
      </w:r>
    </w:p>
    <w:p w:rsidR="00FC1ADA" w:rsidRDefault="005E003E" w:rsidP="00FC1ADA">
      <w:pPr>
        <w:pStyle w:val="Odstavecseseznamem"/>
        <w:numPr>
          <w:ilvl w:val="0"/>
          <w:numId w:val="4"/>
        </w:numPr>
      </w:pPr>
      <w:r w:rsidRPr="005E003E">
        <w:t>zákazníci</w:t>
      </w:r>
    </w:p>
    <w:p w:rsidR="008E7A5F" w:rsidRDefault="005E003E" w:rsidP="008E7A5F">
      <w:pPr>
        <w:pStyle w:val="Odstavecseseznamem"/>
        <w:numPr>
          <w:ilvl w:val="0"/>
          <w:numId w:val="4"/>
        </w:numPr>
      </w:pPr>
      <w:r w:rsidRPr="005E003E">
        <w:t>zaměstnanci</w:t>
      </w:r>
    </w:p>
    <w:p w:rsidR="00C740AF" w:rsidRDefault="00C740AF" w:rsidP="008E7A5F">
      <w:pPr>
        <w:pStyle w:val="Odstavecseseznamem"/>
        <w:numPr>
          <w:ilvl w:val="0"/>
          <w:numId w:val="4"/>
        </w:numPr>
      </w:pPr>
      <w:r>
        <w:t>r</w:t>
      </w:r>
      <w:r w:rsidR="00282F81">
        <w:t>eklamy</w:t>
      </w:r>
    </w:p>
    <w:p w:rsidR="008E7A5F" w:rsidRDefault="00733E31" w:rsidP="008E7A5F">
      <w:r>
        <w:br w:type="page"/>
      </w:r>
      <w:r w:rsidR="0082243C">
        <w:lastRenderedPageBreak/>
        <w:t xml:space="preserve"> </w:t>
      </w:r>
    </w:p>
    <w:p w:rsidR="00DD177D" w:rsidRDefault="00E533C6" w:rsidP="008E7A5F">
      <w:r w:rsidRPr="00E533C6">
        <w:rPr>
          <w:noProof/>
          <w:lang w:eastAsia="cs-CZ"/>
        </w:rPr>
        <w:drawing>
          <wp:inline distT="0" distB="0" distL="0" distR="0">
            <wp:extent cx="6336913" cy="3350029"/>
            <wp:effectExtent l="0" t="0" r="6985" b="317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669" cy="335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C6" w:rsidRDefault="00E533C6" w:rsidP="008E7A5F"/>
    <w:p w:rsidR="00E533C6" w:rsidRDefault="00E533C6" w:rsidP="008E7A5F"/>
    <w:p w:rsidR="00E533C6" w:rsidRDefault="00E533C6" w:rsidP="008E7A5F">
      <w:r>
        <w:t>Matice Procesy / data zobrazuje vazby mezi hlavními procesy zmíněné v předchozích maticích a třídami dat typické pro tento projekt. Jedná se o demonstraci sdílení dat mezi procesy. Pomocí této matice lze vidět další vzájemné vztahy mezi procesy. Z matice lze vyčíst, že všechny procesy mají alespoň jednu třídu dat a naopak.</w:t>
      </w:r>
      <w:r w:rsidR="002D59ED">
        <w:t xml:space="preserve"> Nejvíce vazeb lze vidět mezi třídami dat zaměstnanci, plány a účetní data.</w:t>
      </w:r>
    </w:p>
    <w:p w:rsidR="00E533C6" w:rsidRDefault="00E533C6" w:rsidP="008E7A5F"/>
    <w:p w:rsidR="00E533C6" w:rsidRDefault="00E533C6" w:rsidP="008E7A5F"/>
    <w:p w:rsidR="00E533C6" w:rsidRDefault="00E533C6" w:rsidP="008E7A5F"/>
    <w:p w:rsidR="00E533C6" w:rsidRDefault="00E533C6" w:rsidP="008E7A5F"/>
    <w:p w:rsidR="00E533C6" w:rsidRDefault="00E533C6" w:rsidP="008E7A5F"/>
    <w:p w:rsidR="00E533C6" w:rsidRDefault="00E533C6" w:rsidP="008E7A5F"/>
    <w:p w:rsidR="00E533C6" w:rsidRDefault="00E533C6" w:rsidP="008E7A5F"/>
    <w:p w:rsidR="00E533C6" w:rsidRDefault="00E533C6" w:rsidP="008E7A5F"/>
    <w:p w:rsidR="00E533C6" w:rsidRDefault="00E533C6" w:rsidP="008E7A5F"/>
    <w:p w:rsidR="00E533C6" w:rsidRDefault="00E533C6" w:rsidP="008E7A5F"/>
    <w:p w:rsidR="00E533C6" w:rsidRDefault="00E533C6" w:rsidP="008E7A5F"/>
    <w:p w:rsidR="00E533C6" w:rsidRDefault="00E533C6" w:rsidP="008E7A5F"/>
    <w:p w:rsidR="000A326B" w:rsidRDefault="00ED7A41" w:rsidP="00ED7A41">
      <w:pPr>
        <w:pStyle w:val="Nadpis1"/>
      </w:pPr>
      <w:bookmarkStart w:id="8" w:name="_Toc433044687"/>
      <w:r>
        <w:lastRenderedPageBreak/>
        <w:t>Informační klíč a subsystémy</w:t>
      </w:r>
      <w:bookmarkEnd w:id="8"/>
    </w:p>
    <w:p w:rsidR="002D59ED" w:rsidRPr="002D59ED" w:rsidRDefault="002D59ED" w:rsidP="002D59ED"/>
    <w:p w:rsidR="00ED7A41" w:rsidRPr="00ED7A41" w:rsidRDefault="002D59ED" w:rsidP="00ED7A41">
      <w:r w:rsidRPr="002D59ED">
        <w:rPr>
          <w:noProof/>
          <w:lang w:eastAsia="cs-CZ"/>
        </w:rPr>
        <w:drawing>
          <wp:inline distT="0" distB="0" distL="0" distR="0">
            <wp:extent cx="6479245" cy="3815542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959" cy="382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41" w:rsidRDefault="00ED7A41" w:rsidP="008E7A5F"/>
    <w:p w:rsidR="000A326B" w:rsidRDefault="002D59ED" w:rsidP="008E7A5F">
      <w:r>
        <w:t>Výsledkem všech těchto matic je tento informační klíč, který zobrazuje vazby mezi procesy, organizací, třídy dat a nově vzniklými subsystémy (řazeno od horní části – žlutá políčka – ve směru hodinových ručiček). Výsledkem tohoto informačního klíče jsou níže uvedené subsystémy. Informační klíč slouží k demonstraci toho, které procesy jsou informační a které klíčové.</w:t>
      </w:r>
    </w:p>
    <w:p w:rsidR="002D59ED" w:rsidRDefault="002D59ED" w:rsidP="008E7A5F"/>
    <w:p w:rsidR="00221906" w:rsidRPr="00221906" w:rsidRDefault="00ED7A41" w:rsidP="00221906">
      <w:pPr>
        <w:pStyle w:val="Nadpis1"/>
      </w:pPr>
      <w:bookmarkStart w:id="9" w:name="_Toc433044688"/>
      <w:r>
        <w:t>Zjištěné s</w:t>
      </w:r>
      <w:r w:rsidR="000A326B">
        <w:t>ubsystémy</w:t>
      </w:r>
      <w:r>
        <w:t xml:space="preserve"> </w:t>
      </w:r>
      <w:proofErr w:type="gramStart"/>
      <w:r>
        <w:t>Nabij</w:t>
      </w:r>
      <w:proofErr w:type="gramEnd"/>
      <w:r>
        <w:t>.</w:t>
      </w:r>
      <w:proofErr w:type="gramStart"/>
      <w:r>
        <w:t>to</w:t>
      </w:r>
      <w:bookmarkEnd w:id="9"/>
      <w:proofErr w:type="gramEnd"/>
    </w:p>
    <w:p w:rsidR="00ED7A41" w:rsidRDefault="00ED7A41" w:rsidP="00ED7A41">
      <w:pPr>
        <w:pStyle w:val="Odstavecseseznamem"/>
        <w:numPr>
          <w:ilvl w:val="0"/>
          <w:numId w:val="4"/>
        </w:numPr>
      </w:pPr>
      <w:r w:rsidRPr="000A326B">
        <w:t>IS analýzy</w:t>
      </w:r>
      <w:r>
        <w:t xml:space="preserve"> </w:t>
      </w:r>
      <w:r w:rsidRPr="000A326B">
        <w:t>plánování a kontroly</w:t>
      </w:r>
    </w:p>
    <w:p w:rsidR="00ED7A41" w:rsidRPr="00ED7A41" w:rsidRDefault="00ED7A41" w:rsidP="00ED7A41">
      <w:pPr>
        <w:pStyle w:val="Odstavecseseznamem"/>
        <w:numPr>
          <w:ilvl w:val="0"/>
          <w:numId w:val="4"/>
        </w:numPr>
      </w:pPr>
      <w:r w:rsidRPr="00ED7A41">
        <w:t>IS personální</w:t>
      </w:r>
    </w:p>
    <w:p w:rsidR="00ED7A41" w:rsidRDefault="00ED7A41" w:rsidP="00ED7A41">
      <w:pPr>
        <w:pStyle w:val="Odstavecseseznamem"/>
        <w:numPr>
          <w:ilvl w:val="0"/>
          <w:numId w:val="4"/>
        </w:numPr>
      </w:pPr>
      <w:r w:rsidRPr="00ED7A41">
        <w:t>IS účetní</w:t>
      </w:r>
    </w:p>
    <w:p w:rsidR="00ED7A41" w:rsidRDefault="00ED7A41" w:rsidP="00ED7A41">
      <w:pPr>
        <w:pStyle w:val="Odstavecseseznamem"/>
        <w:numPr>
          <w:ilvl w:val="0"/>
          <w:numId w:val="4"/>
        </w:numPr>
      </w:pPr>
      <w:r w:rsidRPr="000A326B">
        <w:t>IS zákaznický</w:t>
      </w:r>
    </w:p>
    <w:p w:rsidR="00ED7A41" w:rsidRDefault="00ED7A41" w:rsidP="00ED7A41">
      <w:pPr>
        <w:pStyle w:val="Odstavecseseznamem"/>
        <w:numPr>
          <w:ilvl w:val="0"/>
          <w:numId w:val="4"/>
        </w:numPr>
      </w:pPr>
      <w:r>
        <w:t>IS řešení problémů</w:t>
      </w:r>
    </w:p>
    <w:p w:rsidR="00ED7A41" w:rsidRDefault="00ED7A41" w:rsidP="00ED7A41">
      <w:pPr>
        <w:pStyle w:val="Odstavecseseznamem"/>
        <w:numPr>
          <w:ilvl w:val="0"/>
          <w:numId w:val="4"/>
        </w:numPr>
      </w:pPr>
      <w:r>
        <w:t>IS správa technických dokumentů</w:t>
      </w:r>
    </w:p>
    <w:p w:rsidR="00ED7A41" w:rsidRDefault="00ED7A41" w:rsidP="00ED7A41">
      <w:pPr>
        <w:pStyle w:val="Odstavecseseznamem"/>
        <w:numPr>
          <w:ilvl w:val="0"/>
          <w:numId w:val="4"/>
        </w:numPr>
      </w:pPr>
      <w:r w:rsidRPr="000A326B">
        <w:t>IS správa programového kódu</w:t>
      </w:r>
    </w:p>
    <w:p w:rsidR="00ED7A41" w:rsidRDefault="00ED7A41" w:rsidP="00ED7A41">
      <w:pPr>
        <w:pStyle w:val="Odstavecseseznamem"/>
        <w:numPr>
          <w:ilvl w:val="0"/>
          <w:numId w:val="4"/>
        </w:numPr>
      </w:pPr>
      <w:r w:rsidRPr="000A326B">
        <w:t>IS správa analytických dokumentů</w:t>
      </w:r>
    </w:p>
    <w:p w:rsidR="00ED7A41" w:rsidRPr="000A326B" w:rsidRDefault="00ED7A41" w:rsidP="00ED7A41">
      <w:pPr>
        <w:pStyle w:val="Odstavecseseznamem"/>
        <w:numPr>
          <w:ilvl w:val="0"/>
          <w:numId w:val="4"/>
        </w:numPr>
      </w:pPr>
      <w:r w:rsidRPr="000A326B">
        <w:t>IS</w:t>
      </w:r>
      <w:r>
        <w:t xml:space="preserve"> vývoj</w:t>
      </w:r>
    </w:p>
    <w:p w:rsidR="000A326B" w:rsidRPr="009F6D9A" w:rsidRDefault="000A326B" w:rsidP="008E7A5F"/>
    <w:sectPr w:rsidR="000A326B" w:rsidRPr="009F6D9A" w:rsidSect="00CE65EE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8FA" w:rsidRDefault="00B868FA" w:rsidP="00DA7CA0">
      <w:pPr>
        <w:spacing w:after="0" w:line="240" w:lineRule="auto"/>
      </w:pPr>
      <w:r>
        <w:separator/>
      </w:r>
    </w:p>
  </w:endnote>
  <w:endnote w:type="continuationSeparator" w:id="0">
    <w:p w:rsidR="00B868FA" w:rsidRDefault="00B868FA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:rsidR="00775018" w:rsidRDefault="00775018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FE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5018" w:rsidRDefault="00775018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018" w:rsidRDefault="00775018">
    <w:pPr>
      <w:pStyle w:val="Zpat"/>
    </w:pPr>
  </w:p>
  <w:p w:rsidR="00775018" w:rsidRDefault="00775018">
    <w:pPr>
      <w:pStyle w:val="Zpat"/>
    </w:pPr>
    <w:r>
      <w:t>Tým 1</w:t>
    </w:r>
    <w:r>
      <w:ptab w:relativeTo="margin" w:alignment="center" w:leader="none"/>
    </w:r>
    <w:r>
      <w:ptab w:relativeTo="margin" w:alignment="right" w:leader="none"/>
    </w:r>
    <w:r>
      <w:t xml:space="preserve">Datum: </w:t>
    </w:r>
    <w:proofErr w:type="gramStart"/>
    <w:r>
      <w:t>17.10.2015</w:t>
    </w:r>
    <w:proofErr w:type="gramEnd"/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8FA" w:rsidRDefault="00B868FA" w:rsidP="00DA7CA0">
      <w:pPr>
        <w:spacing w:after="0" w:line="240" w:lineRule="auto"/>
      </w:pPr>
      <w:r>
        <w:separator/>
      </w:r>
    </w:p>
  </w:footnote>
  <w:footnote w:type="continuationSeparator" w:id="0">
    <w:p w:rsidR="00B868FA" w:rsidRDefault="00B868FA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018" w:rsidRDefault="00775018">
    <w:pPr>
      <w:pStyle w:val="Zhlav"/>
    </w:pPr>
    <w:proofErr w:type="gramStart"/>
    <w:r>
      <w:t>nabij</w:t>
    </w:r>
    <w:proofErr w:type="gramEnd"/>
    <w:r>
      <w:t>.</w:t>
    </w:r>
    <w:proofErr w:type="gramStart"/>
    <w:r>
      <w:t>to</w:t>
    </w:r>
    <w:proofErr w:type="gramEnd"/>
    <w:r>
      <w:ptab w:relativeTo="margin" w:alignment="center" w:leader="none"/>
    </w:r>
    <w:r>
      <w:t>Analýza Firmy Nabij.to</w:t>
    </w:r>
    <w:r>
      <w:ptab w:relativeTo="margin" w:alignment="right" w:leader="none"/>
    </w:r>
    <w:r>
      <w:t>Tým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17AB0"/>
    <w:multiLevelType w:val="hybridMultilevel"/>
    <w:tmpl w:val="08FAB2CC"/>
    <w:lvl w:ilvl="0" w:tplc="E8FA5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1564F"/>
    <w:multiLevelType w:val="hybridMultilevel"/>
    <w:tmpl w:val="7D7472B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F51BF"/>
    <w:multiLevelType w:val="hybridMultilevel"/>
    <w:tmpl w:val="6A48B71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C120F"/>
    <w:multiLevelType w:val="hybridMultilevel"/>
    <w:tmpl w:val="11C6399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001B3A"/>
    <w:rsid w:val="0000435A"/>
    <w:rsid w:val="000046FC"/>
    <w:rsid w:val="00024726"/>
    <w:rsid w:val="00051549"/>
    <w:rsid w:val="000634FD"/>
    <w:rsid w:val="000A326B"/>
    <w:rsid w:val="000A60ED"/>
    <w:rsid w:val="000B0BB4"/>
    <w:rsid w:val="000B278B"/>
    <w:rsid w:val="000B7FF6"/>
    <w:rsid w:val="00126FC5"/>
    <w:rsid w:val="00185DE2"/>
    <w:rsid w:val="00187018"/>
    <w:rsid w:val="00196B31"/>
    <w:rsid w:val="001B4710"/>
    <w:rsid w:val="00206C63"/>
    <w:rsid w:val="002145BB"/>
    <w:rsid w:val="00221906"/>
    <w:rsid w:val="00230173"/>
    <w:rsid w:val="00231A09"/>
    <w:rsid w:val="00271F42"/>
    <w:rsid w:val="00282F81"/>
    <w:rsid w:val="002959D8"/>
    <w:rsid w:val="002B4AA8"/>
    <w:rsid w:val="002C030B"/>
    <w:rsid w:val="002C325B"/>
    <w:rsid w:val="002C75C0"/>
    <w:rsid w:val="002D59ED"/>
    <w:rsid w:val="002D7EBB"/>
    <w:rsid w:val="002F035A"/>
    <w:rsid w:val="0031763F"/>
    <w:rsid w:val="003176E5"/>
    <w:rsid w:val="00334BD0"/>
    <w:rsid w:val="00350D4C"/>
    <w:rsid w:val="00371A3F"/>
    <w:rsid w:val="0039510E"/>
    <w:rsid w:val="003969C2"/>
    <w:rsid w:val="003D427C"/>
    <w:rsid w:val="003D47EC"/>
    <w:rsid w:val="003D6525"/>
    <w:rsid w:val="003D676A"/>
    <w:rsid w:val="003E77E6"/>
    <w:rsid w:val="00406C7B"/>
    <w:rsid w:val="004337C8"/>
    <w:rsid w:val="004345B3"/>
    <w:rsid w:val="0048179A"/>
    <w:rsid w:val="0048408F"/>
    <w:rsid w:val="00490334"/>
    <w:rsid w:val="004E7BA3"/>
    <w:rsid w:val="00522FCC"/>
    <w:rsid w:val="00523F25"/>
    <w:rsid w:val="00526AAD"/>
    <w:rsid w:val="00553EA6"/>
    <w:rsid w:val="00590FA8"/>
    <w:rsid w:val="00595E97"/>
    <w:rsid w:val="005B3A58"/>
    <w:rsid w:val="005C468F"/>
    <w:rsid w:val="005C5F79"/>
    <w:rsid w:val="005E003E"/>
    <w:rsid w:val="005E331A"/>
    <w:rsid w:val="00612A79"/>
    <w:rsid w:val="00623C11"/>
    <w:rsid w:val="006252FE"/>
    <w:rsid w:val="00627E2F"/>
    <w:rsid w:val="00672CF0"/>
    <w:rsid w:val="00673542"/>
    <w:rsid w:val="006B45EA"/>
    <w:rsid w:val="006C1F94"/>
    <w:rsid w:val="00733E31"/>
    <w:rsid w:val="00754DBE"/>
    <w:rsid w:val="00773C8C"/>
    <w:rsid w:val="00775018"/>
    <w:rsid w:val="007A6313"/>
    <w:rsid w:val="0080057D"/>
    <w:rsid w:val="00803EA9"/>
    <w:rsid w:val="008124B2"/>
    <w:rsid w:val="0082243C"/>
    <w:rsid w:val="00896FB3"/>
    <w:rsid w:val="008B376F"/>
    <w:rsid w:val="008B6A59"/>
    <w:rsid w:val="008E7A5F"/>
    <w:rsid w:val="008E7F19"/>
    <w:rsid w:val="008F4813"/>
    <w:rsid w:val="00902B0D"/>
    <w:rsid w:val="00917C6C"/>
    <w:rsid w:val="00937ADD"/>
    <w:rsid w:val="00966ED9"/>
    <w:rsid w:val="00980FE1"/>
    <w:rsid w:val="009C7053"/>
    <w:rsid w:val="009D4475"/>
    <w:rsid w:val="009E23D2"/>
    <w:rsid w:val="009E4D78"/>
    <w:rsid w:val="009E5CF6"/>
    <w:rsid w:val="009F185A"/>
    <w:rsid w:val="009F6D9A"/>
    <w:rsid w:val="00A60DDA"/>
    <w:rsid w:val="00A84990"/>
    <w:rsid w:val="00A91D58"/>
    <w:rsid w:val="00AA6922"/>
    <w:rsid w:val="00AB491E"/>
    <w:rsid w:val="00B158D8"/>
    <w:rsid w:val="00B36D57"/>
    <w:rsid w:val="00B56A3C"/>
    <w:rsid w:val="00B867CA"/>
    <w:rsid w:val="00B868FA"/>
    <w:rsid w:val="00B959AE"/>
    <w:rsid w:val="00BB71DC"/>
    <w:rsid w:val="00BC2A66"/>
    <w:rsid w:val="00BC49ED"/>
    <w:rsid w:val="00BC58A2"/>
    <w:rsid w:val="00BF11D2"/>
    <w:rsid w:val="00BF3159"/>
    <w:rsid w:val="00BF7ED5"/>
    <w:rsid w:val="00C21727"/>
    <w:rsid w:val="00C352F2"/>
    <w:rsid w:val="00C72C90"/>
    <w:rsid w:val="00C740AF"/>
    <w:rsid w:val="00C908D2"/>
    <w:rsid w:val="00CD3B01"/>
    <w:rsid w:val="00CD446C"/>
    <w:rsid w:val="00CE65EE"/>
    <w:rsid w:val="00CF3ABA"/>
    <w:rsid w:val="00CF425F"/>
    <w:rsid w:val="00D01F9F"/>
    <w:rsid w:val="00D025AA"/>
    <w:rsid w:val="00D02AA4"/>
    <w:rsid w:val="00D10F86"/>
    <w:rsid w:val="00D700F6"/>
    <w:rsid w:val="00D9108A"/>
    <w:rsid w:val="00DA1D75"/>
    <w:rsid w:val="00DA7CA0"/>
    <w:rsid w:val="00DD177D"/>
    <w:rsid w:val="00DD4835"/>
    <w:rsid w:val="00E048B2"/>
    <w:rsid w:val="00E40DB8"/>
    <w:rsid w:val="00E40FB8"/>
    <w:rsid w:val="00E43765"/>
    <w:rsid w:val="00E5271A"/>
    <w:rsid w:val="00E533C6"/>
    <w:rsid w:val="00E61485"/>
    <w:rsid w:val="00E85B2C"/>
    <w:rsid w:val="00EB5F33"/>
    <w:rsid w:val="00EC48D8"/>
    <w:rsid w:val="00ED3F63"/>
    <w:rsid w:val="00ED7A41"/>
    <w:rsid w:val="00EE709E"/>
    <w:rsid w:val="00EE78F2"/>
    <w:rsid w:val="00EF273A"/>
    <w:rsid w:val="00F223A0"/>
    <w:rsid w:val="00F43E0D"/>
    <w:rsid w:val="00F5637B"/>
    <w:rsid w:val="00F75254"/>
    <w:rsid w:val="00FB1193"/>
    <w:rsid w:val="00FB6EE3"/>
    <w:rsid w:val="00FC1ADA"/>
    <w:rsid w:val="00FE376F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B9FDB9-E82D-4417-9589-2ED0A052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40DB8"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B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FF6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3969C2"/>
    <w:pPr>
      <w:spacing w:after="0" w:line="240" w:lineRule="auto"/>
    </w:pPr>
  </w:style>
  <w:style w:type="paragraph" w:styleId="Nzev">
    <w:name w:val="Title"/>
    <w:basedOn w:val="Normln"/>
    <w:link w:val="NzevChar"/>
    <w:uiPriority w:val="99"/>
    <w:qFormat/>
    <w:rsid w:val="000A326B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character" w:customStyle="1" w:styleId="NzevChar">
    <w:name w:val="Název Char"/>
    <w:basedOn w:val="Standardnpsmoodstavce"/>
    <w:link w:val="Nzev"/>
    <w:uiPriority w:val="99"/>
    <w:rsid w:val="000A326B"/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4E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4E7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CC7A5-9412-4A23-A59B-110324E0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1191</Words>
  <Characters>7030</Characters>
  <Application>Microsoft Office Word</Application>
  <DocSecurity>0</DocSecurity>
  <Lines>58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Knapovský</dc:creator>
  <cp:lastModifiedBy>Martin Knapovský</cp:lastModifiedBy>
  <cp:revision>6</cp:revision>
  <cp:lastPrinted>2015-11-03T10:49:00Z</cp:lastPrinted>
  <dcterms:created xsi:type="dcterms:W3CDTF">2015-11-08T17:56:00Z</dcterms:created>
  <dcterms:modified xsi:type="dcterms:W3CDTF">2015-11-08T23:05:00Z</dcterms:modified>
</cp:coreProperties>
</file>