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0E" w:rsidRDefault="00C352F2" w:rsidP="003E77E6">
      <w:pPr>
        <w:jc w:val="center"/>
      </w:pPr>
      <w:r>
        <w:rPr>
          <w:noProof/>
          <w:lang w:eastAsia="cs-CZ"/>
        </w:rPr>
        <w:drawing>
          <wp:inline distT="0" distB="0" distL="0" distR="0">
            <wp:extent cx="3708400" cy="4546600"/>
            <wp:effectExtent l="0" t="0" r="0" b="0"/>
            <wp:docPr id="1" name="obrázek 1" descr="nab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bij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:rsidR="000C2BBB" w:rsidRPr="000146AA" w:rsidRDefault="00BF0CC6" w:rsidP="000146AA">
      <w:pPr>
        <w:jc w:val="center"/>
        <w:rPr>
          <w:rFonts w:ascii="Calibri" w:hAnsi="Calibri" w:cs="Arial"/>
          <w:bCs/>
          <w:iCs/>
          <w:spacing w:val="5"/>
          <w:sz w:val="56"/>
          <w:szCs w:val="56"/>
        </w:rPr>
      </w:pP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Proces 1.3 -</w:t>
      </w:r>
      <w:r w:rsidR="000146AA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 Vrácení powerbank</w:t>
      </w:r>
    </w:p>
    <w:p w:rsidR="000C2BBB" w:rsidRDefault="000146AA" w:rsidP="005B4C2F">
      <w:pPr>
        <w:rPr>
          <w:noProof/>
          <w:lang w:eastAsia="cs-CZ"/>
        </w:rPr>
      </w:pPr>
      <w:r>
        <w:rPr>
          <w:noProof/>
          <w:lang w:eastAsia="cs-CZ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54pt">
            <v:imagedata r:id="rId9" o:title="1.3 - Vrácení powerbanky"/>
          </v:shape>
        </w:pict>
      </w:r>
    </w:p>
    <w:p w:rsidR="00FA6ADF" w:rsidRDefault="00FA6ADF" w:rsidP="005B4C2F"/>
    <w:p w:rsidR="00221906" w:rsidRDefault="00FD792D" w:rsidP="00E75CDA">
      <w:pPr>
        <w:pStyle w:val="Nadpis1"/>
        <w:numPr>
          <w:ilvl w:val="0"/>
          <w:numId w:val="7"/>
        </w:numPr>
      </w:pPr>
      <w:bookmarkStart w:id="0" w:name="_Toc437115712"/>
      <w:r>
        <w:t>Zákazník chce vrátit powerbanku</w:t>
      </w:r>
      <w:r w:rsidR="00975161">
        <w:t xml:space="preserve"> – startující událost</w:t>
      </w:r>
      <w:bookmarkEnd w:id="0"/>
    </w:p>
    <w:p w:rsidR="00F95D52" w:rsidRDefault="00FD792D" w:rsidP="00975161">
      <w:pPr>
        <w:jc w:val="both"/>
      </w:pPr>
      <w:r>
        <w:t>Proces vrácení powerbanky</w:t>
      </w:r>
      <w:r w:rsidR="00975161">
        <w:t xml:space="preserve"> spouští </w:t>
      </w:r>
      <w:r w:rsidR="00941E94">
        <w:t>událost:</w:t>
      </w:r>
      <w:r w:rsidR="00975161">
        <w:t xml:space="preserve"> </w:t>
      </w:r>
      <w:r w:rsidR="000146AA" w:rsidRPr="000146AA">
        <w:rPr>
          <w:i/>
        </w:rPr>
        <w:t>Nutnost vrácení</w:t>
      </w:r>
      <w:r w:rsidR="000146AA">
        <w:rPr>
          <w:i/>
        </w:rPr>
        <w:t>.</w:t>
      </w:r>
    </w:p>
    <w:p w:rsidR="009B2BFB" w:rsidRDefault="00FD792D" w:rsidP="00E75CDA">
      <w:pPr>
        <w:pStyle w:val="Nadpis1"/>
        <w:numPr>
          <w:ilvl w:val="0"/>
          <w:numId w:val="7"/>
        </w:numPr>
      </w:pPr>
      <w:bookmarkStart w:id="1" w:name="_Toc437115713"/>
      <w:r>
        <w:t xml:space="preserve">Příchod zákazníka </w:t>
      </w:r>
      <w:r w:rsidR="004318FB">
        <w:t>ke skříňce</w:t>
      </w:r>
      <w:bookmarkEnd w:id="1"/>
    </w:p>
    <w:p w:rsidR="00E47B4A" w:rsidRDefault="004318FB" w:rsidP="004318FB">
      <w:r>
        <w:t>Zákazník přišel ke skříňce, kde chce vrátit vypůjčenou powerbanku.</w:t>
      </w:r>
    </w:p>
    <w:p w:rsidR="004318FB" w:rsidRDefault="004318FB" w:rsidP="004318FB">
      <w:pPr>
        <w:pStyle w:val="Odstavecseseznamem"/>
        <w:numPr>
          <w:ilvl w:val="0"/>
          <w:numId w:val="13"/>
        </w:numPr>
      </w:pPr>
      <w:r>
        <w:t xml:space="preserve">Skříňka je funkční – Pokud je skříňka </w:t>
      </w:r>
      <w:bookmarkStart w:id="2" w:name="_GoBack"/>
      <w:bookmarkEnd w:id="2"/>
      <w:r>
        <w:t>funkční, z</w:t>
      </w:r>
      <w:r w:rsidR="0096710B">
        <w:t>ákazník může pokračovat krokem 6</w:t>
      </w:r>
      <w:r>
        <w:t>.</w:t>
      </w:r>
    </w:p>
    <w:p w:rsidR="004318FB" w:rsidRDefault="004318FB" w:rsidP="004318FB">
      <w:pPr>
        <w:pStyle w:val="Odstavecseseznamem"/>
        <w:numPr>
          <w:ilvl w:val="0"/>
          <w:numId w:val="13"/>
        </w:numPr>
      </w:pPr>
      <w:r>
        <w:t>Skříňka je rozbitá – Pokud je skříňka rozbitá, zákazník může pokračovat krokem 3.</w:t>
      </w:r>
    </w:p>
    <w:p w:rsidR="0045197B" w:rsidRDefault="00BF0CC6" w:rsidP="00E75CDA">
      <w:pPr>
        <w:pStyle w:val="Nadpis1"/>
        <w:numPr>
          <w:ilvl w:val="0"/>
          <w:numId w:val="7"/>
        </w:numPr>
      </w:pPr>
      <w:bookmarkStart w:id="3" w:name="_Toc437115714"/>
      <w:r>
        <w:t>Kontaktování</w:t>
      </w:r>
      <w:r w:rsidR="0096710B">
        <w:t xml:space="preserve"> podpory</w:t>
      </w:r>
      <w:bookmarkEnd w:id="3"/>
    </w:p>
    <w:p w:rsidR="0045197B" w:rsidRDefault="00DC3ED5" w:rsidP="00272719">
      <w:pPr>
        <w:jc w:val="both"/>
      </w:pPr>
      <w:r>
        <w:t xml:space="preserve">Zákazník </w:t>
      </w:r>
      <w:r w:rsidR="00BF0CC6">
        <w:t xml:space="preserve">kontaktuje </w:t>
      </w:r>
      <w:r>
        <w:t>podporu</w:t>
      </w:r>
      <w:r w:rsidR="004318FB">
        <w:t xml:space="preserve">, </w:t>
      </w:r>
      <w:r w:rsidR="00BF0CC6">
        <w:t xml:space="preserve">které </w:t>
      </w:r>
      <w:r w:rsidR="004318FB">
        <w:t>oznámí poruch</w:t>
      </w:r>
      <w:r>
        <w:t>u, ID skříňky a její lokaci.</w:t>
      </w:r>
    </w:p>
    <w:p w:rsidR="00BF0CC6" w:rsidRDefault="00BF0CC6" w:rsidP="00BF0CC6">
      <w:pPr>
        <w:pStyle w:val="Odstavecseseznamem"/>
        <w:numPr>
          <w:ilvl w:val="0"/>
          <w:numId w:val="18"/>
        </w:numPr>
        <w:jc w:val="both"/>
      </w:pPr>
      <w:r>
        <w:t>Pokud se nedovolá, nebo nechce zavolat, ta</w:t>
      </w:r>
      <w:r w:rsidR="002A07DF">
        <w:t>k odejde a proces končí tím, že zákazník powerbanku nevrátil.</w:t>
      </w:r>
    </w:p>
    <w:p w:rsidR="00BF0CC6" w:rsidRDefault="00BF0CC6" w:rsidP="00BF0CC6">
      <w:pPr>
        <w:pStyle w:val="Odstavecseseznamem"/>
        <w:numPr>
          <w:ilvl w:val="0"/>
          <w:numId w:val="18"/>
        </w:numPr>
        <w:jc w:val="both"/>
      </w:pPr>
      <w:r>
        <w:t>Pokud se dovolá, proces pokračuje krokem 4.</w:t>
      </w:r>
    </w:p>
    <w:p w:rsidR="0052320A" w:rsidRDefault="00BF0CC6" w:rsidP="0052320A">
      <w:pPr>
        <w:pStyle w:val="Nadpis1"/>
        <w:numPr>
          <w:ilvl w:val="0"/>
          <w:numId w:val="7"/>
        </w:numPr>
      </w:pPr>
      <w:bookmarkStart w:id="4" w:name="_Toc437115715"/>
      <w:r>
        <w:t>Kontaktování</w:t>
      </w:r>
      <w:r w:rsidR="0052320A">
        <w:t xml:space="preserve"> technika</w:t>
      </w:r>
      <w:r>
        <w:t xml:space="preserve"> operátorem</w:t>
      </w:r>
      <w:bookmarkEnd w:id="4"/>
    </w:p>
    <w:p w:rsidR="002F1C78" w:rsidRDefault="0052320A" w:rsidP="00BF0CC6">
      <w:r>
        <w:t>Operátor na infolince kontaktuje dostupného technika, sdělí mu ID skříňky a její lokaci a co je předmětem poruchy.</w:t>
      </w:r>
    </w:p>
    <w:p w:rsidR="00BF0CC6" w:rsidRDefault="00BF0CC6" w:rsidP="00BF0CC6">
      <w:pPr>
        <w:pStyle w:val="Odstavecseseznamem"/>
        <w:numPr>
          <w:ilvl w:val="0"/>
          <w:numId w:val="19"/>
        </w:numPr>
      </w:pPr>
      <w:r>
        <w:t>Technik přijel ve stanoveném čase, proces pokračuje krokem 5.</w:t>
      </w:r>
    </w:p>
    <w:p w:rsidR="00BF0CC6" w:rsidRDefault="00BF0CC6" w:rsidP="00BF0CC6">
      <w:pPr>
        <w:pStyle w:val="Odstavecseseznamem"/>
        <w:numPr>
          <w:ilvl w:val="0"/>
          <w:numId w:val="19"/>
        </w:numPr>
      </w:pPr>
      <w:r>
        <w:t>Technik nedorazil do 15 minut, zákazníkovi se nechtělo déle če</w:t>
      </w:r>
      <w:r w:rsidR="0096710B">
        <w:t xml:space="preserve">kat a proces </w:t>
      </w:r>
      <w:r>
        <w:t>končí</w:t>
      </w:r>
      <w:r w:rsidR="0096710B">
        <w:t xml:space="preserve"> tím, že zákazník powerbanku nevrátil</w:t>
      </w:r>
      <w:r>
        <w:t>.</w:t>
      </w:r>
    </w:p>
    <w:p w:rsidR="002A07DF" w:rsidRPr="004C488D" w:rsidRDefault="002A07DF" w:rsidP="00BF0CC6">
      <w:pPr>
        <w:pStyle w:val="Odstavecseseznamem"/>
        <w:numPr>
          <w:ilvl w:val="0"/>
          <w:numId w:val="19"/>
        </w:numPr>
      </w:pPr>
      <w:r>
        <w:t>Technik nepřijel, proces končí tím, že zákazník powerbanku nevrátil.</w:t>
      </w:r>
    </w:p>
    <w:p w:rsidR="004C488D" w:rsidRDefault="003400EA" w:rsidP="004C488D">
      <w:pPr>
        <w:pStyle w:val="Nadpis1"/>
        <w:numPr>
          <w:ilvl w:val="0"/>
          <w:numId w:val="7"/>
        </w:numPr>
      </w:pPr>
      <w:bookmarkStart w:id="5" w:name="_Toc437115716"/>
      <w:r>
        <w:lastRenderedPageBreak/>
        <w:t>Předání powerbanky technikovi</w:t>
      </w:r>
      <w:bookmarkEnd w:id="5"/>
    </w:p>
    <w:p w:rsidR="004C488D" w:rsidRDefault="003400EA" w:rsidP="006B20BA">
      <w:pPr>
        <w:jc w:val="both"/>
      </w:pPr>
      <w:r>
        <w:t xml:space="preserve">Zákazník předá powerbanku technikovi. Technik s ním sepíše zprávu o předání, zapíše čas vrácení a odečte od doby půjčení dobu čekání na technika. </w:t>
      </w:r>
      <w:r w:rsidR="0096710B">
        <w:t>Pro zákazníka proces končí vrácením powerbanky.</w:t>
      </w:r>
    </w:p>
    <w:p w:rsidR="008609D8" w:rsidRPr="004C488D" w:rsidRDefault="003400EA" w:rsidP="008609D8">
      <w:pPr>
        <w:pStyle w:val="Nadpis1"/>
        <w:numPr>
          <w:ilvl w:val="0"/>
          <w:numId w:val="7"/>
        </w:numPr>
      </w:pPr>
      <w:bookmarkStart w:id="6" w:name="_Toc437115717"/>
      <w:r>
        <w:t>Kontrola dostupnosti volného místa</w:t>
      </w:r>
      <w:bookmarkEnd w:id="6"/>
    </w:p>
    <w:p w:rsidR="00975161" w:rsidRDefault="003400EA" w:rsidP="00975161">
      <w:r>
        <w:t>Systém zkontroluje, zdali je ve skříňce volné místo na vrácení powerbanky.</w:t>
      </w:r>
      <w:r w:rsidR="0096710B">
        <w:t xml:space="preserve"> Využívá k tomu informace o zaplněnosti docků.</w:t>
      </w:r>
    </w:p>
    <w:p w:rsidR="003400EA" w:rsidRDefault="003400EA" w:rsidP="003400EA">
      <w:pPr>
        <w:pStyle w:val="Odstavecseseznamem"/>
        <w:numPr>
          <w:ilvl w:val="0"/>
          <w:numId w:val="14"/>
        </w:numPr>
      </w:pPr>
      <w:r>
        <w:t>Pokud ANO – Zákazník pok</w:t>
      </w:r>
      <w:r w:rsidR="0052320A">
        <w:t>račuj</w:t>
      </w:r>
      <w:r w:rsidR="0096710B">
        <w:t>e krokem 7</w:t>
      </w:r>
      <w:r>
        <w:t>.</w:t>
      </w:r>
    </w:p>
    <w:p w:rsidR="003400EA" w:rsidRDefault="003400EA" w:rsidP="003400EA">
      <w:pPr>
        <w:pStyle w:val="Odstavecseseznamem"/>
        <w:numPr>
          <w:ilvl w:val="0"/>
          <w:numId w:val="14"/>
        </w:numPr>
      </w:pPr>
      <w:r>
        <w:t>Pokud NE – Zákazník pokračuje krokem 3.</w:t>
      </w:r>
    </w:p>
    <w:p w:rsidR="00172393" w:rsidRDefault="003400EA" w:rsidP="00172393">
      <w:pPr>
        <w:pStyle w:val="Nadpis1"/>
        <w:numPr>
          <w:ilvl w:val="0"/>
          <w:numId w:val="7"/>
        </w:numPr>
      </w:pPr>
      <w:bookmarkStart w:id="7" w:name="_Toc437115718"/>
      <w:r>
        <w:t xml:space="preserve">Přihlášení </w:t>
      </w:r>
      <w:bookmarkEnd w:id="7"/>
      <w:r w:rsidR="00564D6D">
        <w:t>uživatele</w:t>
      </w:r>
    </w:p>
    <w:p w:rsidR="00AF6798" w:rsidRDefault="003400EA" w:rsidP="00AF6798">
      <w:r>
        <w:t>Pro přihlášení do systému je potřeba zadat přihlašovací údaje.</w:t>
      </w:r>
      <w:r w:rsidR="0096710B">
        <w:t xml:space="preserve"> Po zadání správných přihlašovacích údajů se zákazníkovi zobrazí uživatelský účet.</w:t>
      </w:r>
    </w:p>
    <w:p w:rsidR="003400EA" w:rsidRDefault="003400EA" w:rsidP="003400EA">
      <w:pPr>
        <w:pStyle w:val="Odstavecseseznamem"/>
        <w:numPr>
          <w:ilvl w:val="0"/>
          <w:numId w:val="15"/>
        </w:numPr>
      </w:pPr>
      <w:r>
        <w:t xml:space="preserve">Pokud </w:t>
      </w:r>
      <w:r w:rsidR="00C558ED">
        <w:t>se uživatel přihlásí</w:t>
      </w:r>
      <w:r w:rsidR="0096710B">
        <w:t xml:space="preserve"> – pokračuje krokem 8</w:t>
      </w:r>
      <w:r w:rsidR="0052320A">
        <w:t>.</w:t>
      </w:r>
    </w:p>
    <w:p w:rsidR="003400EA" w:rsidRDefault="003400EA" w:rsidP="003400EA">
      <w:pPr>
        <w:pStyle w:val="Odstavecseseznamem"/>
        <w:numPr>
          <w:ilvl w:val="0"/>
          <w:numId w:val="15"/>
        </w:numPr>
      </w:pPr>
      <w:r>
        <w:t>Po</w:t>
      </w:r>
      <w:r w:rsidR="0096710B">
        <w:t xml:space="preserve">kud systém nefunguje – </w:t>
      </w:r>
      <w:r>
        <w:t>pokračuje krokem 3</w:t>
      </w:r>
      <w:r w:rsidR="0052320A">
        <w:t>.</w:t>
      </w:r>
    </w:p>
    <w:p w:rsidR="00C558ED" w:rsidRDefault="00C558ED" w:rsidP="00C558ED">
      <w:pPr>
        <w:pStyle w:val="Odstavecseseznamem"/>
      </w:pPr>
    </w:p>
    <w:p w:rsidR="00C558ED" w:rsidRDefault="00C558ED" w:rsidP="00C558ED">
      <w:pPr>
        <w:pStyle w:val="Odstavecseseznamem"/>
      </w:pPr>
    </w:p>
    <w:p w:rsidR="00C558ED" w:rsidRDefault="00C558ED" w:rsidP="00C558ED">
      <w:pPr>
        <w:pStyle w:val="Nadpis1"/>
        <w:numPr>
          <w:ilvl w:val="0"/>
          <w:numId w:val="7"/>
        </w:numPr>
      </w:pPr>
      <w:bookmarkStart w:id="8" w:name="_Toc437115722"/>
      <w:r w:rsidRPr="00C558ED">
        <w:t>Uživateli je nabídnuta možnost vrátit powerbanku</w:t>
      </w:r>
    </w:p>
    <w:p w:rsidR="00C558ED" w:rsidRDefault="00C558ED" w:rsidP="00C558ED">
      <w:r>
        <w:t xml:space="preserve">Po tom, co se uživatel přihlásí, nabídne mu systém možnost vrátit powerbanku. </w:t>
      </w:r>
    </w:p>
    <w:p w:rsidR="00C558ED" w:rsidRDefault="00C558ED" w:rsidP="00C558ED">
      <w:pPr>
        <w:pStyle w:val="Odstavecseseznamem"/>
        <w:numPr>
          <w:ilvl w:val="0"/>
          <w:numId w:val="20"/>
        </w:numPr>
      </w:pPr>
      <w:r w:rsidRPr="00C558ED">
        <w:t>Uživatel zadal "vrátit powerbanku"</w:t>
      </w:r>
      <w:r>
        <w:t xml:space="preserve"> – pokračuje krokem 9.</w:t>
      </w:r>
    </w:p>
    <w:p w:rsidR="00C558ED" w:rsidRPr="00C558ED" w:rsidRDefault="00C558ED" w:rsidP="00C558ED">
      <w:pPr>
        <w:pStyle w:val="Odstavecseseznamem"/>
        <w:numPr>
          <w:ilvl w:val="0"/>
          <w:numId w:val="20"/>
        </w:numPr>
      </w:pPr>
      <w:r>
        <w:t xml:space="preserve">Uživatel nezadal „vrátit powerbanku“ - </w:t>
      </w:r>
      <w:r>
        <w:t>proces končí tím, že zákazník powerbanku nevrátil.</w:t>
      </w:r>
    </w:p>
    <w:p w:rsidR="00C558ED" w:rsidRDefault="00C558ED" w:rsidP="00C558ED">
      <w:pPr>
        <w:pStyle w:val="Nadpis1"/>
        <w:numPr>
          <w:ilvl w:val="0"/>
          <w:numId w:val="7"/>
        </w:numPr>
      </w:pPr>
      <w:r w:rsidRPr="00C558ED">
        <w:t>Otevření dvířek skříňky, natočení prázdného docku</w:t>
      </w:r>
    </w:p>
    <w:p w:rsidR="00C558ED" w:rsidRDefault="00C558ED" w:rsidP="00C558ED">
      <w:r>
        <w:t xml:space="preserve">Po tom, co uživatel zvolil možnost „vrátit powerbanku“ systém otevře dvířka skřínky a natočí prázdný dock.  Dále systém čeká 30s na vložení powerbanky. </w:t>
      </w:r>
    </w:p>
    <w:p w:rsidR="00C558ED" w:rsidRDefault="00C558ED" w:rsidP="00C558ED">
      <w:pPr>
        <w:pStyle w:val="Odstavecseseznamem"/>
        <w:numPr>
          <w:ilvl w:val="0"/>
          <w:numId w:val="22"/>
        </w:numPr>
      </w:pPr>
      <w:r>
        <w:t>Uživatel vložil powerbanku – pokračuje krokem 10.</w:t>
      </w:r>
    </w:p>
    <w:p w:rsidR="00C558ED" w:rsidRPr="00C558ED" w:rsidRDefault="00C558ED" w:rsidP="00C558ED">
      <w:pPr>
        <w:pStyle w:val="Odstavecseseznamem"/>
        <w:numPr>
          <w:ilvl w:val="0"/>
          <w:numId w:val="22"/>
        </w:numPr>
      </w:pPr>
      <w:r>
        <w:t xml:space="preserve">Uživatel během 30s powerbanku nevložil - </w:t>
      </w:r>
      <w:r>
        <w:t>proces končí tím, že zákazník powerbanku nevrátil.</w:t>
      </w:r>
    </w:p>
    <w:p w:rsidR="00C558ED" w:rsidRDefault="00C558ED" w:rsidP="00C558ED">
      <w:pPr>
        <w:pStyle w:val="Nadpis1"/>
        <w:numPr>
          <w:ilvl w:val="0"/>
          <w:numId w:val="7"/>
        </w:numPr>
      </w:pPr>
      <w:r w:rsidRPr="00C558ED">
        <w:t>Zavření dvířek, Kontrola funkčnosti powerbanky</w:t>
      </w:r>
    </w:p>
    <w:p w:rsidR="00C558ED" w:rsidRDefault="00C558ED" w:rsidP="00C558ED">
      <w:r>
        <w:t xml:space="preserve">Po tom, co byla powerbanka vložena, systém </w:t>
      </w:r>
      <w:r w:rsidR="00FD1DB6">
        <w:t>zkontroluje, zdali</w:t>
      </w:r>
      <w:r>
        <w:t xml:space="preserve"> není </w:t>
      </w:r>
      <w:r w:rsidR="00FD1DB6">
        <w:t xml:space="preserve">rozbita a da se znovu nabit. </w:t>
      </w:r>
    </w:p>
    <w:p w:rsidR="00FD1DB6" w:rsidRDefault="00FD1DB6" w:rsidP="00FD1DB6">
      <w:pPr>
        <w:pStyle w:val="Odstavecseseznamem"/>
        <w:numPr>
          <w:ilvl w:val="0"/>
          <w:numId w:val="23"/>
        </w:numPr>
      </w:pPr>
      <w:r>
        <w:t>Pokud je powerbanka rozbita – pokračuje krokem 11.</w:t>
      </w:r>
    </w:p>
    <w:p w:rsidR="00FD1DB6" w:rsidRPr="00C558ED" w:rsidRDefault="00FD1DB6" w:rsidP="00FD1DB6">
      <w:pPr>
        <w:pStyle w:val="Odstavecseseznamem"/>
        <w:numPr>
          <w:ilvl w:val="0"/>
          <w:numId w:val="23"/>
        </w:numPr>
      </w:pPr>
      <w:r>
        <w:t>Pokud je powerbanka v pořádku – pokračuje krokem 12.</w:t>
      </w:r>
    </w:p>
    <w:p w:rsidR="00FD1DB6" w:rsidRDefault="00FD1DB6" w:rsidP="00FD1DB6">
      <w:pPr>
        <w:pStyle w:val="Nadpis1"/>
        <w:numPr>
          <w:ilvl w:val="0"/>
          <w:numId w:val="7"/>
        </w:numPr>
      </w:pPr>
      <w:r>
        <w:t xml:space="preserve"> </w:t>
      </w:r>
      <w:r w:rsidRPr="00FD1DB6">
        <w:t>Systém upozorní operátora</w:t>
      </w:r>
    </w:p>
    <w:p w:rsidR="00FD1DB6" w:rsidRDefault="00FD1DB6" w:rsidP="00FD1DB6">
      <w:r>
        <w:t xml:space="preserve">Po tom, co uživatel vrátil powerbanku a systém zjistil, že je rozbita, automaticky kontaktuje operátora a předa mu záznam o poruše. </w:t>
      </w:r>
    </w:p>
    <w:p w:rsidR="00FD1DB6" w:rsidRDefault="00FD1DB6" w:rsidP="00FD1DB6">
      <w:pPr>
        <w:pStyle w:val="Odstavecseseznamem"/>
        <w:numPr>
          <w:ilvl w:val="0"/>
          <w:numId w:val="24"/>
        </w:numPr>
      </w:pPr>
      <w:r>
        <w:t>Po odeslání zprávy o poruše – pokračuje krokem 12.</w:t>
      </w:r>
    </w:p>
    <w:p w:rsidR="00FA6ADF" w:rsidRPr="00FD1DB6" w:rsidRDefault="00FA6ADF" w:rsidP="00FA6ADF"/>
    <w:p w:rsidR="00FD1DB6" w:rsidRDefault="00FD1DB6" w:rsidP="00FD1DB6">
      <w:pPr>
        <w:pStyle w:val="Nadpis1"/>
        <w:numPr>
          <w:ilvl w:val="0"/>
          <w:numId w:val="7"/>
        </w:numPr>
      </w:pPr>
      <w:r w:rsidRPr="00FD1DB6">
        <w:lastRenderedPageBreak/>
        <w:t>Zanesení informací do systému</w:t>
      </w:r>
    </w:p>
    <w:p w:rsidR="00FD1DB6" w:rsidRDefault="00FD1DB6" w:rsidP="00FD1DB6">
      <w:pPr>
        <w:rPr>
          <w:lang w:val="en-US"/>
        </w:rPr>
      </w:pPr>
      <w:r>
        <w:t>Po tom, co skřínka převezme powerbanku od uživatele (případně odešle zprávu o zjištěné poruše powerbanky), zanese potřebné informace do systému</w:t>
      </w:r>
      <w:r w:rsidR="00FA6ADF">
        <w:t>, které bude systém potřebovat v dalším procesu (</w:t>
      </w:r>
      <w:r w:rsidR="00FA6ADF" w:rsidRPr="00FA6ADF">
        <w:t>1.4 - Provedení platby za vypůjčení powerbanky</w:t>
      </w:r>
      <w:r w:rsidR="00FA6ADF">
        <w:t>)</w:t>
      </w:r>
      <w:r>
        <w:rPr>
          <w:lang w:val="en-US"/>
        </w:rPr>
        <w:t>.</w:t>
      </w:r>
    </w:p>
    <w:p w:rsidR="00FA6ADF" w:rsidRPr="00FA6ADF" w:rsidRDefault="00FA6ADF" w:rsidP="00FA6ADF">
      <w:pPr>
        <w:pStyle w:val="Odstavecseseznamem"/>
        <w:numPr>
          <w:ilvl w:val="0"/>
          <w:numId w:val="24"/>
        </w:numPr>
        <w:rPr>
          <w:lang w:val="en-US"/>
        </w:rPr>
      </w:pPr>
      <w:r w:rsidRPr="00FA6ADF">
        <w:t>Po zanesení důležitých informací do systému – pokračuje krokem 13</w:t>
      </w:r>
      <w:r w:rsidRPr="00FA6ADF">
        <w:rPr>
          <w:lang w:val="en-US"/>
        </w:rPr>
        <w:t>.</w:t>
      </w:r>
    </w:p>
    <w:p w:rsidR="009D60EC" w:rsidRDefault="001445DB" w:rsidP="009D60EC">
      <w:pPr>
        <w:pStyle w:val="Nadpis1"/>
        <w:numPr>
          <w:ilvl w:val="0"/>
          <w:numId w:val="7"/>
        </w:numPr>
      </w:pPr>
      <w:r>
        <w:t xml:space="preserve">Powerbanka </w:t>
      </w:r>
      <w:r w:rsidR="009D60EC">
        <w:t>vrácena – koncová událost</w:t>
      </w:r>
      <w:bookmarkEnd w:id="8"/>
    </w:p>
    <w:p w:rsidR="009D60EC" w:rsidRPr="009D60EC" w:rsidRDefault="00A14BC9" w:rsidP="009D60EC">
      <w:r>
        <w:t>Po</w:t>
      </w:r>
      <w:r w:rsidR="009D60EC">
        <w:t xml:space="preserve">werbanka </w:t>
      </w:r>
      <w:r>
        <w:t xml:space="preserve">je </w:t>
      </w:r>
      <w:r w:rsidR="009D60EC">
        <w:t>vrácena</w:t>
      </w:r>
      <w:r>
        <w:t xml:space="preserve"> a proces končí</w:t>
      </w:r>
      <w:r w:rsidR="009D60EC">
        <w:t>.</w:t>
      </w:r>
    </w:p>
    <w:p w:rsidR="009D60EC" w:rsidRPr="00553BC5" w:rsidRDefault="009D60EC" w:rsidP="009D60EC"/>
    <w:sectPr w:rsidR="009D60EC" w:rsidRPr="00553BC5" w:rsidSect="000146AA">
      <w:headerReference w:type="default" r:id="rId10"/>
      <w:footerReference w:type="default" r:id="rId11"/>
      <w:footerReference w:type="firs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4DD" w:rsidRDefault="008F04DD" w:rsidP="00DA7CA0">
      <w:pPr>
        <w:spacing w:after="0" w:line="240" w:lineRule="auto"/>
      </w:pPr>
      <w:r>
        <w:separator/>
      </w:r>
    </w:p>
  </w:endnote>
  <w:endnote w:type="continuationSeparator" w:id="0">
    <w:p w:rsidR="008F04DD" w:rsidRDefault="008F04DD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:rsidR="00775018" w:rsidRDefault="00775018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A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5018" w:rsidRDefault="00775018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018" w:rsidRDefault="0077501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4DD" w:rsidRDefault="008F04DD" w:rsidP="00DA7CA0">
      <w:pPr>
        <w:spacing w:after="0" w:line="240" w:lineRule="auto"/>
      </w:pPr>
      <w:r>
        <w:separator/>
      </w:r>
    </w:p>
  </w:footnote>
  <w:footnote w:type="continuationSeparator" w:id="0">
    <w:p w:rsidR="008F04DD" w:rsidRDefault="008F04DD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018" w:rsidRDefault="00775018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3B6"/>
    <w:multiLevelType w:val="hybridMultilevel"/>
    <w:tmpl w:val="17E61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7A04"/>
    <w:multiLevelType w:val="hybridMultilevel"/>
    <w:tmpl w:val="9228AB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698"/>
    <w:multiLevelType w:val="hybridMultilevel"/>
    <w:tmpl w:val="42842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17AB0"/>
    <w:multiLevelType w:val="hybridMultilevel"/>
    <w:tmpl w:val="08FAB2CC"/>
    <w:lvl w:ilvl="0" w:tplc="E8FA5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1AD"/>
    <w:multiLevelType w:val="hybridMultilevel"/>
    <w:tmpl w:val="592689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1564F"/>
    <w:multiLevelType w:val="hybridMultilevel"/>
    <w:tmpl w:val="7D7472B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608BC"/>
    <w:multiLevelType w:val="hybridMultilevel"/>
    <w:tmpl w:val="8AAEB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F51BF"/>
    <w:multiLevelType w:val="hybridMultilevel"/>
    <w:tmpl w:val="6A48B71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187A"/>
    <w:multiLevelType w:val="hybridMultilevel"/>
    <w:tmpl w:val="833408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556C2"/>
    <w:multiLevelType w:val="hybridMultilevel"/>
    <w:tmpl w:val="401AA1C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6E772A5"/>
    <w:multiLevelType w:val="hybridMultilevel"/>
    <w:tmpl w:val="07CEB9B0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82814E5"/>
    <w:multiLevelType w:val="hybridMultilevel"/>
    <w:tmpl w:val="B5F61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E445C"/>
    <w:multiLevelType w:val="hybridMultilevel"/>
    <w:tmpl w:val="91F84C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9741C"/>
    <w:multiLevelType w:val="hybridMultilevel"/>
    <w:tmpl w:val="397A58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247FF"/>
    <w:multiLevelType w:val="hybridMultilevel"/>
    <w:tmpl w:val="8FB0C4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C120F"/>
    <w:multiLevelType w:val="hybridMultilevel"/>
    <w:tmpl w:val="11C6399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06F26"/>
    <w:multiLevelType w:val="hybridMultilevel"/>
    <w:tmpl w:val="BAE8DB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7324C"/>
    <w:multiLevelType w:val="hybridMultilevel"/>
    <w:tmpl w:val="A094D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A05EF"/>
    <w:multiLevelType w:val="hybridMultilevel"/>
    <w:tmpl w:val="8AA8D88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4F00740"/>
    <w:multiLevelType w:val="hybridMultilevel"/>
    <w:tmpl w:val="8A3C809C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73BB4"/>
    <w:multiLevelType w:val="hybridMultilevel"/>
    <w:tmpl w:val="31144A3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B181323"/>
    <w:multiLevelType w:val="hybridMultilevel"/>
    <w:tmpl w:val="9FB67B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14B11"/>
    <w:multiLevelType w:val="hybridMultilevel"/>
    <w:tmpl w:val="0A9EC4F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7"/>
  </w:num>
  <w:num w:numId="4">
    <w:abstractNumId w:val="15"/>
  </w:num>
  <w:num w:numId="5">
    <w:abstractNumId w:val="3"/>
  </w:num>
  <w:num w:numId="6">
    <w:abstractNumId w:val="11"/>
  </w:num>
  <w:num w:numId="7">
    <w:abstractNumId w:val="19"/>
  </w:num>
  <w:num w:numId="8">
    <w:abstractNumId w:val="9"/>
  </w:num>
  <w:num w:numId="9">
    <w:abstractNumId w:val="10"/>
  </w:num>
  <w:num w:numId="10">
    <w:abstractNumId w:val="20"/>
  </w:num>
  <w:num w:numId="11">
    <w:abstractNumId w:val="18"/>
  </w:num>
  <w:num w:numId="12">
    <w:abstractNumId w:val="23"/>
  </w:num>
  <w:num w:numId="13">
    <w:abstractNumId w:val="0"/>
  </w:num>
  <w:num w:numId="14">
    <w:abstractNumId w:val="17"/>
  </w:num>
  <w:num w:numId="15">
    <w:abstractNumId w:val="16"/>
  </w:num>
  <w:num w:numId="16">
    <w:abstractNumId w:val="4"/>
  </w:num>
  <w:num w:numId="17">
    <w:abstractNumId w:val="13"/>
  </w:num>
  <w:num w:numId="18">
    <w:abstractNumId w:val="6"/>
  </w:num>
  <w:num w:numId="19">
    <w:abstractNumId w:val="14"/>
  </w:num>
  <w:num w:numId="20">
    <w:abstractNumId w:val="12"/>
  </w:num>
  <w:num w:numId="21">
    <w:abstractNumId w:val="8"/>
  </w:num>
  <w:num w:numId="22">
    <w:abstractNumId w:val="22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01B3A"/>
    <w:rsid w:val="0000435A"/>
    <w:rsid w:val="000046FC"/>
    <w:rsid w:val="000146AA"/>
    <w:rsid w:val="00024726"/>
    <w:rsid w:val="00051549"/>
    <w:rsid w:val="00061030"/>
    <w:rsid w:val="000634FD"/>
    <w:rsid w:val="000A326B"/>
    <w:rsid w:val="000A60ED"/>
    <w:rsid w:val="000B0BB4"/>
    <w:rsid w:val="000B278B"/>
    <w:rsid w:val="000B7FF6"/>
    <w:rsid w:val="000C2BBB"/>
    <w:rsid w:val="00126FC5"/>
    <w:rsid w:val="0013669A"/>
    <w:rsid w:val="001445DB"/>
    <w:rsid w:val="00165F6C"/>
    <w:rsid w:val="00172393"/>
    <w:rsid w:val="00185DE2"/>
    <w:rsid w:val="00187018"/>
    <w:rsid w:val="00196B31"/>
    <w:rsid w:val="001B4710"/>
    <w:rsid w:val="00206C63"/>
    <w:rsid w:val="002145BB"/>
    <w:rsid w:val="00221906"/>
    <w:rsid w:val="00230173"/>
    <w:rsid w:val="00231A09"/>
    <w:rsid w:val="00271F42"/>
    <w:rsid w:val="00272719"/>
    <w:rsid w:val="00282F81"/>
    <w:rsid w:val="002959D8"/>
    <w:rsid w:val="002A07DF"/>
    <w:rsid w:val="002B4AA8"/>
    <w:rsid w:val="002C030B"/>
    <w:rsid w:val="002C325B"/>
    <w:rsid w:val="002C75C0"/>
    <w:rsid w:val="002D5719"/>
    <w:rsid w:val="002D59ED"/>
    <w:rsid w:val="002D7EBB"/>
    <w:rsid w:val="002F035A"/>
    <w:rsid w:val="002F1C78"/>
    <w:rsid w:val="00314FF2"/>
    <w:rsid w:val="0031763F"/>
    <w:rsid w:val="003176E5"/>
    <w:rsid w:val="00334BD0"/>
    <w:rsid w:val="003400EA"/>
    <w:rsid w:val="00350D4C"/>
    <w:rsid w:val="00371A3F"/>
    <w:rsid w:val="0039510E"/>
    <w:rsid w:val="003969C2"/>
    <w:rsid w:val="003D427C"/>
    <w:rsid w:val="003D47EC"/>
    <w:rsid w:val="003D6525"/>
    <w:rsid w:val="003D676A"/>
    <w:rsid w:val="003E5F08"/>
    <w:rsid w:val="003E77E6"/>
    <w:rsid w:val="00406C7B"/>
    <w:rsid w:val="004318FB"/>
    <w:rsid w:val="004337C8"/>
    <w:rsid w:val="004345B3"/>
    <w:rsid w:val="0045197B"/>
    <w:rsid w:val="004563A0"/>
    <w:rsid w:val="0048179A"/>
    <w:rsid w:val="0048408F"/>
    <w:rsid w:val="00490334"/>
    <w:rsid w:val="004A0CF9"/>
    <w:rsid w:val="004C488D"/>
    <w:rsid w:val="004E7BA3"/>
    <w:rsid w:val="00502BDB"/>
    <w:rsid w:val="00522FCC"/>
    <w:rsid w:val="0052320A"/>
    <w:rsid w:val="00523F25"/>
    <w:rsid w:val="00526AAD"/>
    <w:rsid w:val="00553BC5"/>
    <w:rsid w:val="00553EA6"/>
    <w:rsid w:val="00564D6D"/>
    <w:rsid w:val="00590FA8"/>
    <w:rsid w:val="00595E97"/>
    <w:rsid w:val="005A5131"/>
    <w:rsid w:val="005A775D"/>
    <w:rsid w:val="005B3A58"/>
    <w:rsid w:val="005B4C2F"/>
    <w:rsid w:val="005C468F"/>
    <w:rsid w:val="005C5F79"/>
    <w:rsid w:val="005E003E"/>
    <w:rsid w:val="005E331A"/>
    <w:rsid w:val="00612A79"/>
    <w:rsid w:val="00623C11"/>
    <w:rsid w:val="006252FE"/>
    <w:rsid w:val="00627E2F"/>
    <w:rsid w:val="00631D8F"/>
    <w:rsid w:val="00672CF0"/>
    <w:rsid w:val="00673542"/>
    <w:rsid w:val="006B20BA"/>
    <w:rsid w:val="006B45EA"/>
    <w:rsid w:val="006C1F94"/>
    <w:rsid w:val="006C78C4"/>
    <w:rsid w:val="006D5DC7"/>
    <w:rsid w:val="00717EF2"/>
    <w:rsid w:val="00732F37"/>
    <w:rsid w:val="00733E31"/>
    <w:rsid w:val="00754DBE"/>
    <w:rsid w:val="00773C8C"/>
    <w:rsid w:val="00775018"/>
    <w:rsid w:val="007910E6"/>
    <w:rsid w:val="007A199A"/>
    <w:rsid w:val="007A6313"/>
    <w:rsid w:val="007A7C58"/>
    <w:rsid w:val="0080057D"/>
    <w:rsid w:val="00803EA9"/>
    <w:rsid w:val="008124B2"/>
    <w:rsid w:val="00817AB4"/>
    <w:rsid w:val="0082243C"/>
    <w:rsid w:val="0082758C"/>
    <w:rsid w:val="00844BA6"/>
    <w:rsid w:val="008609D8"/>
    <w:rsid w:val="00876109"/>
    <w:rsid w:val="00896FB3"/>
    <w:rsid w:val="008B376F"/>
    <w:rsid w:val="008B6A59"/>
    <w:rsid w:val="008E7A5F"/>
    <w:rsid w:val="008E7F19"/>
    <w:rsid w:val="008F04DD"/>
    <w:rsid w:val="008F4813"/>
    <w:rsid w:val="00902B0D"/>
    <w:rsid w:val="00917C6C"/>
    <w:rsid w:val="00937ADD"/>
    <w:rsid w:val="00941E94"/>
    <w:rsid w:val="00966ED9"/>
    <w:rsid w:val="0096710B"/>
    <w:rsid w:val="00975161"/>
    <w:rsid w:val="009B2BFB"/>
    <w:rsid w:val="009C7053"/>
    <w:rsid w:val="009D4475"/>
    <w:rsid w:val="009D60EC"/>
    <w:rsid w:val="009E23D2"/>
    <w:rsid w:val="009E4D78"/>
    <w:rsid w:val="009E5CF6"/>
    <w:rsid w:val="009F185A"/>
    <w:rsid w:val="009F6D9A"/>
    <w:rsid w:val="00A14BC9"/>
    <w:rsid w:val="00A469BB"/>
    <w:rsid w:val="00A54748"/>
    <w:rsid w:val="00A60DDA"/>
    <w:rsid w:val="00A74ED0"/>
    <w:rsid w:val="00A84990"/>
    <w:rsid w:val="00A91D58"/>
    <w:rsid w:val="00AA6922"/>
    <w:rsid w:val="00AB491E"/>
    <w:rsid w:val="00AB54B2"/>
    <w:rsid w:val="00AC0455"/>
    <w:rsid w:val="00AE3D2F"/>
    <w:rsid w:val="00AF6798"/>
    <w:rsid w:val="00B158D8"/>
    <w:rsid w:val="00B36D57"/>
    <w:rsid w:val="00B3723E"/>
    <w:rsid w:val="00B56A3C"/>
    <w:rsid w:val="00B867CA"/>
    <w:rsid w:val="00B959AE"/>
    <w:rsid w:val="00BB71DC"/>
    <w:rsid w:val="00BC2A66"/>
    <w:rsid w:val="00BC49ED"/>
    <w:rsid w:val="00BC58A2"/>
    <w:rsid w:val="00BD3ADB"/>
    <w:rsid w:val="00BE29C6"/>
    <w:rsid w:val="00BF0CC6"/>
    <w:rsid w:val="00BF11D2"/>
    <w:rsid w:val="00BF3159"/>
    <w:rsid w:val="00BF7ED5"/>
    <w:rsid w:val="00C1593A"/>
    <w:rsid w:val="00C21727"/>
    <w:rsid w:val="00C352F2"/>
    <w:rsid w:val="00C44105"/>
    <w:rsid w:val="00C558ED"/>
    <w:rsid w:val="00C72C90"/>
    <w:rsid w:val="00C740AF"/>
    <w:rsid w:val="00C75504"/>
    <w:rsid w:val="00C908D2"/>
    <w:rsid w:val="00C952D0"/>
    <w:rsid w:val="00CD3B01"/>
    <w:rsid w:val="00CD446C"/>
    <w:rsid w:val="00CE65EE"/>
    <w:rsid w:val="00CF3ABA"/>
    <w:rsid w:val="00CF425F"/>
    <w:rsid w:val="00D01F9F"/>
    <w:rsid w:val="00D025AA"/>
    <w:rsid w:val="00D02AA4"/>
    <w:rsid w:val="00D10F86"/>
    <w:rsid w:val="00D700F6"/>
    <w:rsid w:val="00D9108A"/>
    <w:rsid w:val="00DA1D75"/>
    <w:rsid w:val="00DA7CA0"/>
    <w:rsid w:val="00DB5F64"/>
    <w:rsid w:val="00DC3ED5"/>
    <w:rsid w:val="00DD177D"/>
    <w:rsid w:val="00DD4835"/>
    <w:rsid w:val="00E048B2"/>
    <w:rsid w:val="00E333CA"/>
    <w:rsid w:val="00E40DB8"/>
    <w:rsid w:val="00E40FB8"/>
    <w:rsid w:val="00E43765"/>
    <w:rsid w:val="00E47B4A"/>
    <w:rsid w:val="00E5271A"/>
    <w:rsid w:val="00E533C6"/>
    <w:rsid w:val="00E61485"/>
    <w:rsid w:val="00E62342"/>
    <w:rsid w:val="00E75CDA"/>
    <w:rsid w:val="00E85B2C"/>
    <w:rsid w:val="00E91B66"/>
    <w:rsid w:val="00EB5F33"/>
    <w:rsid w:val="00EC48D8"/>
    <w:rsid w:val="00ED024E"/>
    <w:rsid w:val="00ED3F63"/>
    <w:rsid w:val="00ED7A41"/>
    <w:rsid w:val="00EE709E"/>
    <w:rsid w:val="00EE78F2"/>
    <w:rsid w:val="00EE7CB8"/>
    <w:rsid w:val="00EF273A"/>
    <w:rsid w:val="00EF64EF"/>
    <w:rsid w:val="00F12191"/>
    <w:rsid w:val="00F223A0"/>
    <w:rsid w:val="00F43E0D"/>
    <w:rsid w:val="00F5637B"/>
    <w:rsid w:val="00F742B3"/>
    <w:rsid w:val="00F75254"/>
    <w:rsid w:val="00F95D52"/>
    <w:rsid w:val="00FA36BE"/>
    <w:rsid w:val="00FA6ADF"/>
    <w:rsid w:val="00FB1193"/>
    <w:rsid w:val="00FB6EE3"/>
    <w:rsid w:val="00FC1ADA"/>
    <w:rsid w:val="00FD1DB6"/>
    <w:rsid w:val="00FD792D"/>
    <w:rsid w:val="00FE1304"/>
    <w:rsid w:val="00FE376F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7C81CF-4077-49FE-AB8A-E8390B29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40DB8"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3969C2"/>
    <w:pPr>
      <w:spacing w:after="0" w:line="240" w:lineRule="auto"/>
    </w:pPr>
  </w:style>
  <w:style w:type="paragraph" w:styleId="Nzev">
    <w:name w:val="Title"/>
    <w:basedOn w:val="Normln"/>
    <w:link w:val="Nzev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NzevChar">
    <w:name w:val="Název Char"/>
    <w:basedOn w:val="Standardnpsmoodstavce"/>
    <w:link w:val="Nzev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4E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4E7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115F7-2840-4938-B524-B17D8D337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474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Knapovský</dc:creator>
  <cp:lastModifiedBy>Anatoliy Kybkalo</cp:lastModifiedBy>
  <cp:revision>13</cp:revision>
  <cp:lastPrinted>2015-11-03T10:49:00Z</cp:lastPrinted>
  <dcterms:created xsi:type="dcterms:W3CDTF">2015-11-21T15:53:00Z</dcterms:created>
  <dcterms:modified xsi:type="dcterms:W3CDTF">2015-12-19T12:56:00Z</dcterms:modified>
</cp:coreProperties>
</file>