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99097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Story — “Classify → Bind → License: Proof-Token Flow”</w:t>
      </w:r>
    </w:p>
    <w:p w14:paraId="5AFCA12F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Intent (one line)</w:t>
      </w:r>
    </w:p>
    <w:p w14:paraId="28C067FC" w14:textId="77777777" w:rsidR="00EC670C" w:rsidRPr="00EC670C" w:rsidRDefault="00EC670C" w:rsidP="00EC670C">
      <w:r w:rsidRPr="00EC670C">
        <w:t xml:space="preserve">Turn provider XML catalogs into </w:t>
      </w:r>
      <w:r w:rsidRPr="00EC670C">
        <w:rPr>
          <w:b/>
          <w:bCs/>
        </w:rPr>
        <w:t>provable classifications</w:t>
      </w:r>
      <w:r w:rsidRPr="00EC670C">
        <w:t xml:space="preserve"> on materials and </w:t>
      </w:r>
      <w:r w:rsidRPr="00EC670C">
        <w:rPr>
          <w:b/>
          <w:bCs/>
        </w:rPr>
        <w:t>live license coverage</w:t>
      </w:r>
      <w:r w:rsidRPr="00EC670C">
        <w:t xml:space="preserve"> on transactions, using tiny, signed tokens that make every decision </w:t>
      </w:r>
      <w:r w:rsidRPr="00EC670C">
        <w:rPr>
          <w:b/>
          <w:bCs/>
        </w:rPr>
        <w:t>self-verifying, explainable, and fail-safe</w:t>
      </w:r>
      <w:r w:rsidRPr="00EC670C">
        <w:t>.</w:t>
      </w:r>
    </w:p>
    <w:p w14:paraId="7861F533" w14:textId="77777777" w:rsidR="00EC670C" w:rsidRPr="00EC670C" w:rsidRDefault="00EC670C" w:rsidP="00EC670C">
      <w:r w:rsidRPr="00EC670C">
        <w:pict w14:anchorId="5B6A9195">
          <v:rect id="_x0000_i1109" style="width:0;height:1.5pt" o:hralign="center" o:hrstd="t" o:hr="t" fillcolor="#a0a0a0" stroked="f"/>
        </w:pict>
      </w:r>
    </w:p>
    <w:p w14:paraId="6108B0BE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What makes this unique</w:t>
      </w:r>
    </w:p>
    <w:p w14:paraId="257155BF" w14:textId="77777777" w:rsidR="00EC670C" w:rsidRPr="00EC670C" w:rsidRDefault="00EC670C" w:rsidP="00EC670C">
      <w:pPr>
        <w:numPr>
          <w:ilvl w:val="0"/>
          <w:numId w:val="1"/>
        </w:numPr>
      </w:pPr>
      <w:r w:rsidRPr="00EC670C">
        <w:rPr>
          <w:b/>
          <w:bCs/>
        </w:rPr>
        <w:t>Proof Tokens, not flags:</w:t>
      </w:r>
      <w:r w:rsidRPr="00EC670C">
        <w:t xml:space="preserve"> each line carries a </w:t>
      </w:r>
      <w:r w:rsidRPr="00EC670C">
        <w:rPr>
          <w:b/>
          <w:bCs/>
        </w:rPr>
        <w:t>Classification Binding Token (CBT)</w:t>
      </w:r>
      <w:r w:rsidRPr="00EC670C">
        <w:t xml:space="preserve"> and a </w:t>
      </w:r>
      <w:r w:rsidRPr="00EC670C">
        <w:rPr>
          <w:b/>
          <w:bCs/>
        </w:rPr>
        <w:t>License Reservation Token (LRT)</w:t>
      </w:r>
      <w:r w:rsidRPr="00EC670C">
        <w:t xml:space="preserve"> — cryptographic “receipts” that force re-validation when anything important changes.</w:t>
      </w:r>
    </w:p>
    <w:p w14:paraId="07F3495F" w14:textId="77777777" w:rsidR="00EC670C" w:rsidRPr="00EC670C" w:rsidRDefault="00EC670C" w:rsidP="00EC670C">
      <w:pPr>
        <w:numPr>
          <w:ilvl w:val="0"/>
          <w:numId w:val="1"/>
        </w:numPr>
      </w:pPr>
      <w:r w:rsidRPr="00EC670C">
        <w:rPr>
          <w:b/>
          <w:bCs/>
        </w:rPr>
        <w:t>Drift-proof &amp; snapshot-true:</w:t>
      </w:r>
      <w:r w:rsidRPr="00EC670C">
        <w:t xml:space="preserve"> every step cites the </w:t>
      </w:r>
      <w:r w:rsidRPr="00EC670C">
        <w:rPr>
          <w:b/>
          <w:bCs/>
        </w:rPr>
        <w:t>exact provider snapshot</w:t>
      </w:r>
      <w:r w:rsidRPr="00EC670C">
        <w:t xml:space="preserve"> and ruleset used; any deviation auto-surfaces.</w:t>
      </w:r>
    </w:p>
    <w:p w14:paraId="1B5271D8" w14:textId="77777777" w:rsidR="00EC670C" w:rsidRPr="00EC670C" w:rsidRDefault="00EC670C" w:rsidP="00EC670C">
      <w:pPr>
        <w:numPr>
          <w:ilvl w:val="0"/>
          <w:numId w:val="1"/>
        </w:numPr>
      </w:pPr>
      <w:r w:rsidRPr="00EC670C">
        <w:rPr>
          <w:b/>
          <w:bCs/>
        </w:rPr>
        <w:t>Impact-first safety:</w:t>
      </w:r>
      <w:r w:rsidRPr="00EC670C">
        <w:t xml:space="preserve"> changes (new snapshot, reclassification, expiring license) only re-touch </w:t>
      </w:r>
      <w:r w:rsidRPr="00EC670C">
        <w:rPr>
          <w:b/>
          <w:bCs/>
        </w:rPr>
        <w:t>impacted</w:t>
      </w:r>
      <w:r w:rsidRPr="00EC670C">
        <w:t xml:space="preserve"> items, with delta pushes and no noise.</w:t>
      </w:r>
    </w:p>
    <w:p w14:paraId="44E62504" w14:textId="77777777" w:rsidR="00EC670C" w:rsidRPr="00EC670C" w:rsidRDefault="00EC670C" w:rsidP="00EC670C">
      <w:pPr>
        <w:numPr>
          <w:ilvl w:val="0"/>
          <w:numId w:val="1"/>
        </w:numPr>
      </w:pPr>
      <w:r w:rsidRPr="00EC670C">
        <w:rPr>
          <w:b/>
          <w:bCs/>
        </w:rPr>
        <w:t>Explainable by design:</w:t>
      </w:r>
      <w:r w:rsidRPr="00EC670C">
        <w:t xml:space="preserve"> decisions include a one-line </w:t>
      </w:r>
      <w:r w:rsidRPr="00EC670C">
        <w:rPr>
          <w:b/>
          <w:bCs/>
        </w:rPr>
        <w:t>Lineage Badge</w:t>
      </w:r>
      <w:r w:rsidRPr="00EC670C">
        <w:t xml:space="preserve"> plus human-readable </w:t>
      </w:r>
      <w:r w:rsidRPr="00EC670C">
        <w:rPr>
          <w:b/>
          <w:bCs/>
        </w:rPr>
        <w:t>WHY + FIX</w:t>
      </w:r>
      <w:r w:rsidRPr="00EC670C">
        <w:t xml:space="preserve"> that your SME apps can show directly.</w:t>
      </w:r>
    </w:p>
    <w:p w14:paraId="4C26D11C" w14:textId="77777777" w:rsidR="00EC670C" w:rsidRPr="00EC670C" w:rsidRDefault="00EC670C" w:rsidP="00EC670C">
      <w:r w:rsidRPr="00EC670C">
        <w:pict w14:anchorId="225FDF3E">
          <v:rect id="_x0000_i1110" style="width:0;height:1.5pt" o:hralign="center" o:hrstd="t" o:hr="t" fillcolor="#a0a0a0" stroked="f"/>
        </w:pict>
      </w:r>
    </w:p>
    <w:p w14:paraId="08310407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Actors &amp; Artefacts</w:t>
      </w:r>
    </w:p>
    <w:p w14:paraId="5B7446C0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Provider Feed Daemon</w:t>
      </w:r>
      <w:r w:rsidRPr="00EC670C">
        <w:t xml:space="preserve"> – pulls XML classification datasets (ECCN, HS/HTS, other taxonomies).</w:t>
      </w:r>
    </w:p>
    <w:p w14:paraId="16CB1529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Classification Foundry</w:t>
      </w:r>
      <w:r w:rsidRPr="00EC670C">
        <w:t xml:space="preserve"> – parses XML losslessly, mints </w:t>
      </w:r>
      <w:r w:rsidRPr="00EC670C">
        <w:rPr>
          <w:b/>
          <w:bCs/>
        </w:rPr>
        <w:t>Trust-Stamped Snapshots</w:t>
      </w:r>
      <w:r w:rsidRPr="00EC670C">
        <w:t>.</w:t>
      </w:r>
    </w:p>
    <w:p w14:paraId="07F77E78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Material Master</w:t>
      </w:r>
      <w:r w:rsidRPr="00EC670C">
        <w:t xml:space="preserve"> – holds </w:t>
      </w:r>
      <w:r w:rsidRPr="00EC670C">
        <w:rPr>
          <w:b/>
          <w:bCs/>
        </w:rPr>
        <w:t>Material Classification Versions (MCVs)</w:t>
      </w:r>
      <w:r w:rsidRPr="00EC670C">
        <w:t>.</w:t>
      </w:r>
    </w:p>
    <w:p w14:paraId="3CBB7A64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CBT</w:t>
      </w:r>
      <w:r w:rsidRPr="00EC670C">
        <w:t xml:space="preserve"> – Classification Binding Token: signed digest tying a material to a specific MCV &amp; snapshot.</w:t>
      </w:r>
    </w:p>
    <w:p w14:paraId="7F531C06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Rules &amp; Corridor Engine</w:t>
      </w:r>
      <w:r w:rsidRPr="00EC670C">
        <w:t xml:space="preserve"> – derives license need/type from corridor + ECCN/HS.</w:t>
      </w:r>
    </w:p>
    <w:p w14:paraId="3267203F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License Vault</w:t>
      </w:r>
      <w:r w:rsidRPr="00EC670C">
        <w:t xml:space="preserve"> – licenses, scopes, validity, counters.</w:t>
      </w:r>
    </w:p>
    <w:p w14:paraId="394CD359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LRT</w:t>
      </w:r>
      <w:r w:rsidRPr="00EC670C">
        <w:t xml:space="preserve"> – License Reservation Token: signed digest proving live license coverage &amp; reserved counters.</w:t>
      </w:r>
    </w:p>
    <w:p w14:paraId="5354DB97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Gatekeeper</w:t>
      </w:r>
      <w:r w:rsidRPr="00EC670C">
        <w:t xml:space="preserve"> – answers ALLOW / HOLD / DENY in ≤400ms with tokens + lineage.</w:t>
      </w:r>
    </w:p>
    <w:p w14:paraId="79791D06" w14:textId="77777777" w:rsidR="00EC670C" w:rsidRPr="00EC670C" w:rsidRDefault="00EC670C" w:rsidP="00EC670C">
      <w:pPr>
        <w:numPr>
          <w:ilvl w:val="0"/>
          <w:numId w:val="2"/>
        </w:numPr>
      </w:pPr>
      <w:r w:rsidRPr="00EC670C">
        <w:rPr>
          <w:b/>
          <w:bCs/>
        </w:rPr>
        <w:t>Audit Vault</w:t>
      </w:r>
      <w:r w:rsidRPr="00EC670C">
        <w:t xml:space="preserve"> – immutable trail for snapshots, versions, tokens, flips, counter moves.</w:t>
      </w:r>
    </w:p>
    <w:p w14:paraId="365B61F9" w14:textId="77777777" w:rsidR="00EC670C" w:rsidRPr="00EC670C" w:rsidRDefault="00EC670C" w:rsidP="00EC670C">
      <w:r w:rsidRPr="00EC670C">
        <w:pict w14:anchorId="53040665">
          <v:rect id="_x0000_i1111" style="width:0;height:1.5pt" o:hralign="center" o:hrstd="t" o:hr="t" fillcolor="#a0a0a0" stroked="f"/>
        </w:pict>
      </w:r>
    </w:p>
    <w:p w14:paraId="6ACA4B6C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Preconditions</w:t>
      </w:r>
    </w:p>
    <w:p w14:paraId="6DBC5063" w14:textId="77777777" w:rsidR="00EC670C" w:rsidRPr="00EC670C" w:rsidRDefault="00EC670C" w:rsidP="00EC670C">
      <w:pPr>
        <w:numPr>
          <w:ilvl w:val="0"/>
          <w:numId w:val="3"/>
        </w:numPr>
      </w:pPr>
      <w:r w:rsidRPr="00EC670C">
        <w:t>Provider credentials &amp; dataset registry configured (ECCN XML, HS/HTS XML, etc.).</w:t>
      </w:r>
    </w:p>
    <w:p w14:paraId="6C64E45E" w14:textId="77777777" w:rsidR="00EC670C" w:rsidRPr="00EC670C" w:rsidRDefault="00EC670C" w:rsidP="00EC670C">
      <w:pPr>
        <w:numPr>
          <w:ilvl w:val="0"/>
          <w:numId w:val="3"/>
        </w:numPr>
      </w:pPr>
      <w:r w:rsidRPr="00EC670C">
        <w:t>KMS keys available for signing snapshots &amp; tokens.</w:t>
      </w:r>
    </w:p>
    <w:p w14:paraId="7599D478" w14:textId="77777777" w:rsidR="00EC670C" w:rsidRPr="00EC670C" w:rsidRDefault="00EC670C" w:rsidP="00EC670C">
      <w:pPr>
        <w:numPr>
          <w:ilvl w:val="0"/>
          <w:numId w:val="3"/>
        </w:numPr>
      </w:pPr>
      <w:r w:rsidRPr="00EC670C">
        <w:lastRenderedPageBreak/>
        <w:t>Material sync from SME systems is live (IDs, descriptions, specs, origin).</w:t>
      </w:r>
    </w:p>
    <w:p w14:paraId="2978F635" w14:textId="77777777" w:rsidR="00EC670C" w:rsidRPr="00EC670C" w:rsidRDefault="00EC670C" w:rsidP="00EC670C">
      <w:pPr>
        <w:numPr>
          <w:ilvl w:val="0"/>
          <w:numId w:val="3"/>
        </w:numPr>
      </w:pPr>
      <w:r w:rsidRPr="00EC670C">
        <w:t>Ruleset version active; License Vault populated.</w:t>
      </w:r>
    </w:p>
    <w:p w14:paraId="208A1769" w14:textId="77777777" w:rsidR="00EC670C" w:rsidRPr="00EC670C" w:rsidRDefault="00EC670C" w:rsidP="00EC670C">
      <w:r w:rsidRPr="00EC670C">
        <w:pict w14:anchorId="5C76255C">
          <v:rect id="_x0000_i1112" style="width:0;height:1.5pt" o:hralign="center" o:hrstd="t" o:hr="t" fillcolor="#a0a0a0" stroked="f"/>
        </w:pict>
      </w:r>
    </w:p>
    <w:p w14:paraId="6CB0EDE9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End-to-End Flow (happy path)</w:t>
      </w:r>
    </w:p>
    <w:p w14:paraId="5AA3EA85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1) XML In → Trust-Stamped Classification Snapshot</w:t>
      </w:r>
    </w:p>
    <w:p w14:paraId="5D68D94A" w14:textId="77777777" w:rsidR="00EC670C" w:rsidRPr="00EC670C" w:rsidRDefault="00EC670C" w:rsidP="00EC670C">
      <w:pPr>
        <w:numPr>
          <w:ilvl w:val="0"/>
          <w:numId w:val="4"/>
        </w:numPr>
      </w:pPr>
      <w:r w:rsidRPr="00EC670C">
        <w:t>Provider release detected → raw XML fetched and stored verbatim (headers included).</w:t>
      </w:r>
    </w:p>
    <w:p w14:paraId="1A64D815" w14:textId="77777777" w:rsidR="00EC670C" w:rsidRPr="00EC670C" w:rsidRDefault="00EC670C" w:rsidP="00EC670C">
      <w:pPr>
        <w:numPr>
          <w:ilvl w:val="0"/>
          <w:numId w:val="4"/>
        </w:numPr>
      </w:pPr>
      <w:r w:rsidRPr="00EC670C">
        <w:t xml:space="preserve">Foundry validates (XSD), parses </w:t>
      </w:r>
      <w:r w:rsidRPr="00EC670C">
        <w:rPr>
          <w:b/>
          <w:bCs/>
        </w:rPr>
        <w:t>without loss</w:t>
      </w:r>
      <w:r w:rsidRPr="00EC670C">
        <w:t xml:space="preserve">, normalizes to canonical fields, and mints a </w:t>
      </w:r>
      <w:r w:rsidRPr="00EC670C">
        <w:rPr>
          <w:b/>
          <w:bCs/>
        </w:rPr>
        <w:t>Trust-Stamped Snapshot</w:t>
      </w:r>
      <w:r w:rsidRPr="00EC670C">
        <w:t xml:space="preserve"> (snapshot_id + signed content hash).</w:t>
      </w:r>
    </w:p>
    <w:p w14:paraId="29C25C32" w14:textId="77777777" w:rsidR="00EC670C" w:rsidRPr="00EC670C" w:rsidRDefault="00EC670C" w:rsidP="00EC670C">
      <w:pPr>
        <w:numPr>
          <w:ilvl w:val="0"/>
          <w:numId w:val="4"/>
        </w:numPr>
      </w:pPr>
      <w:r w:rsidRPr="00EC670C">
        <w:t>Classification Index updates atomically (code lookup, hierarchy, correlations).</w:t>
      </w:r>
    </w:p>
    <w:p w14:paraId="2057B758" w14:textId="77777777" w:rsidR="00EC670C" w:rsidRPr="00EC670C" w:rsidRDefault="00EC670C" w:rsidP="00EC670C">
      <w:pPr>
        <w:numPr>
          <w:ilvl w:val="0"/>
          <w:numId w:val="4"/>
        </w:numPr>
      </w:pPr>
      <w:r w:rsidRPr="00EC670C">
        <w:t>Event: “ClassificationSnapshotActivated” with counts &amp; summary.</w:t>
      </w:r>
    </w:p>
    <w:p w14:paraId="602161E4" w14:textId="77777777" w:rsidR="00EC670C" w:rsidRPr="00EC670C" w:rsidRDefault="00EC670C" w:rsidP="00EC670C">
      <w:r w:rsidRPr="00EC670C">
        <w:rPr>
          <w:b/>
          <w:bCs/>
        </w:rPr>
        <w:t>Outcome:</w:t>
      </w:r>
      <w:r w:rsidRPr="00EC670C">
        <w:t xml:space="preserve"> a tamper-evident catalog your UI and engines can cite by ID forever.</w:t>
      </w:r>
    </w:p>
    <w:p w14:paraId="7BB54722" w14:textId="77777777" w:rsidR="00EC670C" w:rsidRPr="00EC670C" w:rsidRDefault="00EC670C" w:rsidP="00EC670C">
      <w:r w:rsidRPr="00EC670C">
        <w:pict w14:anchorId="3B841E01">
          <v:rect id="_x0000_i1113" style="width:0;height:1.5pt" o:hralign="center" o:hrstd="t" o:hr="t" fillcolor="#a0a0a0" stroked="f"/>
        </w:pict>
      </w:r>
    </w:p>
    <w:p w14:paraId="7476E559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2) Material Alignment → Classification Binding Token (CBT)</w:t>
      </w:r>
    </w:p>
    <w:p w14:paraId="10498D3B" w14:textId="77777777" w:rsidR="00EC670C" w:rsidRPr="00EC670C" w:rsidRDefault="00EC670C" w:rsidP="00EC670C">
      <w:pPr>
        <w:numPr>
          <w:ilvl w:val="0"/>
          <w:numId w:val="5"/>
        </w:numPr>
      </w:pPr>
      <w:r w:rsidRPr="00EC670C">
        <w:t xml:space="preserve">New/updated material arrives; de-duped into a </w:t>
      </w:r>
      <w:r w:rsidRPr="00EC670C">
        <w:rPr>
          <w:b/>
          <w:bCs/>
        </w:rPr>
        <w:t>golden material</w:t>
      </w:r>
      <w:r w:rsidRPr="00EC670C">
        <w:t>.</w:t>
      </w:r>
    </w:p>
    <w:p w14:paraId="70BBDAAF" w14:textId="77777777" w:rsidR="00EC670C" w:rsidRPr="00EC670C" w:rsidRDefault="00EC670C" w:rsidP="00EC670C">
      <w:pPr>
        <w:numPr>
          <w:ilvl w:val="0"/>
          <w:numId w:val="5"/>
        </w:numPr>
      </w:pPr>
      <w:r w:rsidRPr="00EC670C">
        <w:rPr>
          <w:b/>
          <w:bCs/>
        </w:rPr>
        <w:t>Classifier Assistant</w:t>
      </w:r>
      <w:r w:rsidRPr="00EC670C">
        <w:t xml:space="preserve"> proposes ECCN/HS candidates from the active snapshot (with confidence and highlighted text matches).</w:t>
      </w:r>
    </w:p>
    <w:p w14:paraId="71C16C00" w14:textId="77777777" w:rsidR="00EC670C" w:rsidRPr="00EC670C" w:rsidRDefault="00EC670C" w:rsidP="00EC670C">
      <w:pPr>
        <w:numPr>
          <w:ilvl w:val="0"/>
          <w:numId w:val="5"/>
        </w:numPr>
      </w:pPr>
      <w:r w:rsidRPr="00EC670C">
        <w:t xml:space="preserve">Reviewer </w:t>
      </w:r>
      <w:r w:rsidRPr="00EC670C">
        <w:rPr>
          <w:b/>
          <w:bCs/>
        </w:rPr>
        <w:t>approves</w:t>
      </w:r>
      <w:r w:rsidRPr="00EC670C">
        <w:t xml:space="preserve"> the right code(s) → system writes a </w:t>
      </w:r>
      <w:r w:rsidRPr="00EC670C">
        <w:rPr>
          <w:b/>
          <w:bCs/>
        </w:rPr>
        <w:t>Material Classification Version (MCV)</w:t>
      </w:r>
      <w:r w:rsidRPr="00EC670C">
        <w:t xml:space="preserve"> capturing: ECCN, HS/HTS, authority, snapshot_id, reviewer, approved_at, notes.</w:t>
      </w:r>
    </w:p>
    <w:p w14:paraId="245922BB" w14:textId="77777777" w:rsidR="00EC670C" w:rsidRPr="00EC670C" w:rsidRDefault="00EC670C" w:rsidP="00EC670C">
      <w:pPr>
        <w:numPr>
          <w:ilvl w:val="0"/>
          <w:numId w:val="5"/>
        </w:numPr>
      </w:pPr>
      <w:r w:rsidRPr="00EC670C">
        <w:t xml:space="preserve">System mints a </w:t>
      </w:r>
      <w:r w:rsidRPr="00EC670C">
        <w:rPr>
          <w:b/>
          <w:bCs/>
        </w:rPr>
        <w:t>CBT</w:t>
      </w:r>
      <w:r w:rsidRPr="00EC670C">
        <w:t xml:space="preserve"> (tiny, signed digest of material_id + mcv_id + snapshot_id + approved_at).</w:t>
      </w:r>
    </w:p>
    <w:p w14:paraId="0A96149D" w14:textId="77777777" w:rsidR="00EC670C" w:rsidRPr="00EC670C" w:rsidRDefault="00EC670C" w:rsidP="00EC670C">
      <w:pPr>
        <w:numPr>
          <w:ilvl w:val="0"/>
          <w:numId w:val="5"/>
        </w:numPr>
      </w:pPr>
      <w:r w:rsidRPr="00EC670C">
        <w:t xml:space="preserve">Event: “MaterialClassified” → all </w:t>
      </w:r>
      <w:r w:rsidRPr="00EC670C">
        <w:rPr>
          <w:b/>
          <w:bCs/>
        </w:rPr>
        <w:t>open lines</w:t>
      </w:r>
      <w:r w:rsidRPr="00EC670C">
        <w:t xml:space="preserve"> using this material are queued to refresh.</w:t>
      </w:r>
    </w:p>
    <w:p w14:paraId="3AA172BF" w14:textId="77777777" w:rsidR="00EC670C" w:rsidRPr="00EC670C" w:rsidRDefault="00EC670C" w:rsidP="00EC670C">
      <w:r w:rsidRPr="00EC670C">
        <w:rPr>
          <w:b/>
          <w:bCs/>
        </w:rPr>
        <w:t>Outcome:</w:t>
      </w:r>
      <w:r w:rsidRPr="00EC670C">
        <w:t xml:space="preserve"> every material has a current, auditable classification; </w:t>
      </w:r>
      <w:r w:rsidRPr="00EC670C">
        <w:rPr>
          <w:b/>
          <w:bCs/>
        </w:rPr>
        <w:t>every line will carry a CBT</w:t>
      </w:r>
      <w:r w:rsidRPr="00EC670C">
        <w:t xml:space="preserve"> proving which version it used.</w:t>
      </w:r>
    </w:p>
    <w:p w14:paraId="5EBBED90" w14:textId="77777777" w:rsidR="00EC670C" w:rsidRPr="00EC670C" w:rsidRDefault="00EC670C" w:rsidP="00EC670C">
      <w:r w:rsidRPr="00EC670C">
        <w:pict w14:anchorId="567FCF33">
          <v:rect id="_x0000_i1114" style="width:0;height:1.5pt" o:hralign="center" o:hrstd="t" o:hr="t" fillcolor="#a0a0a0" stroked="f"/>
        </w:pict>
      </w:r>
    </w:p>
    <w:p w14:paraId="6A95A7E5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3) Line Decision → License Need, Selection, and LRT</w:t>
      </w:r>
    </w:p>
    <w:p w14:paraId="0A56DC54" w14:textId="77777777" w:rsidR="00EC670C" w:rsidRPr="00EC670C" w:rsidRDefault="00EC670C" w:rsidP="00EC670C">
      <w:pPr>
        <w:numPr>
          <w:ilvl w:val="0"/>
          <w:numId w:val="6"/>
        </w:numPr>
      </w:pPr>
      <w:r w:rsidRPr="00EC670C">
        <w:t xml:space="preserve">At order/delivery line time, the </w:t>
      </w:r>
      <w:r w:rsidRPr="00EC670C">
        <w:rPr>
          <w:b/>
          <w:bCs/>
        </w:rPr>
        <w:t>Rules &amp; Corridor Engine</w:t>
      </w:r>
      <w:r w:rsidRPr="00EC670C">
        <w:t xml:space="preserve"> evaluates: exporter→destination, </w:t>
      </w:r>
      <w:r w:rsidRPr="00EC670C">
        <w:rPr>
          <w:b/>
          <w:bCs/>
        </w:rPr>
        <w:t>ECCN/HS from CBT</w:t>
      </w:r>
      <w:r w:rsidRPr="00EC670C">
        <w:t>, end-use/user overlays.</w:t>
      </w:r>
    </w:p>
    <w:p w14:paraId="414F37B7" w14:textId="77777777" w:rsidR="00EC670C" w:rsidRPr="00EC670C" w:rsidRDefault="00EC670C" w:rsidP="00EC670C">
      <w:pPr>
        <w:numPr>
          <w:ilvl w:val="0"/>
          <w:numId w:val="6"/>
        </w:numPr>
      </w:pPr>
      <w:r w:rsidRPr="00EC670C">
        <w:t xml:space="preserve">It returns: </w:t>
      </w:r>
      <w:r w:rsidRPr="00EC670C">
        <w:rPr>
          <w:b/>
          <w:bCs/>
        </w:rPr>
        <w:t>license_required</w:t>
      </w:r>
      <w:r w:rsidRPr="00EC670C">
        <w:t xml:space="preserve">, </w:t>
      </w:r>
      <w:r w:rsidRPr="00EC670C">
        <w:rPr>
          <w:b/>
          <w:bCs/>
        </w:rPr>
        <w:t>license_type_required</w:t>
      </w:r>
      <w:r w:rsidRPr="00EC670C">
        <w:t xml:space="preserve">, rule_id, and the </w:t>
      </w:r>
      <w:r w:rsidRPr="00EC670C">
        <w:rPr>
          <w:b/>
          <w:bCs/>
        </w:rPr>
        <w:t>Explainable Corridor Path</w:t>
      </w:r>
      <w:r w:rsidRPr="00EC670C">
        <w:t xml:space="preserve"> (“US → CN with ECCN 3A001” → License needed).</w:t>
      </w:r>
    </w:p>
    <w:p w14:paraId="17193FF9" w14:textId="77777777" w:rsidR="00EC670C" w:rsidRPr="00EC670C" w:rsidRDefault="00EC670C" w:rsidP="00EC670C">
      <w:pPr>
        <w:numPr>
          <w:ilvl w:val="0"/>
          <w:numId w:val="6"/>
        </w:numPr>
      </w:pPr>
      <w:r w:rsidRPr="00EC670C">
        <w:rPr>
          <w:b/>
          <w:bCs/>
        </w:rPr>
        <w:t>License Engine</w:t>
      </w:r>
      <w:r w:rsidRPr="00EC670C">
        <w:t xml:space="preserve"> queries the </w:t>
      </w:r>
      <w:r w:rsidRPr="00EC670C">
        <w:rPr>
          <w:b/>
          <w:bCs/>
        </w:rPr>
        <w:t>License Vault</w:t>
      </w:r>
      <w:r w:rsidRPr="00EC670C">
        <w:t xml:space="preserve">, selects the </w:t>
      </w:r>
      <w:r w:rsidRPr="00EC670C">
        <w:rPr>
          <w:b/>
          <w:bCs/>
        </w:rPr>
        <w:t>best fit</w:t>
      </w:r>
      <w:r w:rsidRPr="00EC670C">
        <w:t xml:space="preserve"> (scope, validity, counters; prefer imminent-expiry to minimize waste), and performs an </w:t>
      </w:r>
      <w:r w:rsidRPr="00EC670C">
        <w:rPr>
          <w:b/>
          <w:bCs/>
        </w:rPr>
        <w:t>atomic reservation</w:t>
      </w:r>
      <w:r w:rsidRPr="00EC670C">
        <w:t xml:space="preserve"> of counters.</w:t>
      </w:r>
    </w:p>
    <w:p w14:paraId="3EB7FACA" w14:textId="77777777" w:rsidR="00EC670C" w:rsidRPr="00EC670C" w:rsidRDefault="00EC670C" w:rsidP="00EC670C">
      <w:pPr>
        <w:numPr>
          <w:ilvl w:val="0"/>
          <w:numId w:val="6"/>
        </w:numPr>
      </w:pPr>
      <w:r w:rsidRPr="00EC670C">
        <w:t xml:space="preserve">System mints an </w:t>
      </w:r>
      <w:r w:rsidRPr="00EC670C">
        <w:rPr>
          <w:b/>
          <w:bCs/>
        </w:rPr>
        <w:t>LRT</w:t>
      </w:r>
      <w:r w:rsidRPr="00EC670C">
        <w:t xml:space="preserve"> (license_id + reservation_id + material_id + line_id + qty/value + validity + counter before/after, signed).</w:t>
      </w:r>
    </w:p>
    <w:p w14:paraId="331CEE3A" w14:textId="77777777" w:rsidR="00EC670C" w:rsidRPr="00EC670C" w:rsidRDefault="00EC670C" w:rsidP="00EC670C">
      <w:pPr>
        <w:numPr>
          <w:ilvl w:val="0"/>
          <w:numId w:val="6"/>
        </w:numPr>
      </w:pPr>
      <w:r w:rsidRPr="00EC670C">
        <w:t>Gatekeeper evaluates CBT + LRT:</w:t>
      </w:r>
    </w:p>
    <w:p w14:paraId="77EBEE8C" w14:textId="77777777" w:rsidR="00EC670C" w:rsidRPr="00EC670C" w:rsidRDefault="00EC670C" w:rsidP="00EC670C">
      <w:pPr>
        <w:numPr>
          <w:ilvl w:val="1"/>
          <w:numId w:val="6"/>
        </w:numPr>
      </w:pPr>
      <w:r w:rsidRPr="00EC670C">
        <w:lastRenderedPageBreak/>
        <w:t xml:space="preserve">Both valid → </w:t>
      </w:r>
      <w:r w:rsidRPr="00EC670C">
        <w:rPr>
          <w:b/>
          <w:bCs/>
        </w:rPr>
        <w:t>ALLOW</w:t>
      </w:r>
    </w:p>
    <w:p w14:paraId="312B7C01" w14:textId="77777777" w:rsidR="00EC670C" w:rsidRPr="00EC670C" w:rsidRDefault="00EC670C" w:rsidP="00EC670C">
      <w:pPr>
        <w:numPr>
          <w:ilvl w:val="1"/>
          <w:numId w:val="6"/>
        </w:numPr>
      </w:pPr>
      <w:r w:rsidRPr="00EC670C">
        <w:t xml:space="preserve">License required but no viable license → </w:t>
      </w:r>
      <w:r w:rsidRPr="00EC670C">
        <w:rPr>
          <w:b/>
          <w:bCs/>
        </w:rPr>
        <w:t>HOLD</w:t>
      </w:r>
      <w:r w:rsidRPr="00EC670C">
        <w:t xml:space="preserve"> with clear </w:t>
      </w:r>
      <w:r w:rsidRPr="00EC670C">
        <w:rPr>
          <w:b/>
          <w:bCs/>
        </w:rPr>
        <w:t>FIX</w:t>
      </w:r>
      <w:r w:rsidRPr="00EC670C">
        <w:t xml:space="preserve"> (apply license X; reduce qty; alternative route)</w:t>
      </w:r>
    </w:p>
    <w:p w14:paraId="6C40F1AD" w14:textId="77777777" w:rsidR="00EC670C" w:rsidRPr="00EC670C" w:rsidRDefault="00EC670C" w:rsidP="00EC670C">
      <w:pPr>
        <w:numPr>
          <w:ilvl w:val="1"/>
          <w:numId w:val="6"/>
        </w:numPr>
      </w:pPr>
      <w:r w:rsidRPr="00EC670C">
        <w:t xml:space="preserve">Partner BLOCK / license expired / counters overrun → </w:t>
      </w:r>
      <w:r w:rsidRPr="00EC670C">
        <w:rPr>
          <w:b/>
          <w:bCs/>
        </w:rPr>
        <w:t>DENY</w:t>
      </w:r>
    </w:p>
    <w:p w14:paraId="12846659" w14:textId="77777777" w:rsidR="00EC670C" w:rsidRPr="00EC670C" w:rsidRDefault="00EC670C" w:rsidP="00EC670C">
      <w:r w:rsidRPr="00EC670C">
        <w:t xml:space="preserve">The gate response includes: </w:t>
      </w:r>
      <w:r w:rsidRPr="00EC670C">
        <w:rPr>
          <w:b/>
          <w:bCs/>
        </w:rPr>
        <w:t>Lineage Badge</w:t>
      </w:r>
      <w:r w:rsidRPr="00EC670C">
        <w:t xml:space="preserve">, </w:t>
      </w:r>
      <w:r w:rsidRPr="00EC670C">
        <w:rPr>
          <w:b/>
          <w:bCs/>
        </w:rPr>
        <w:t>WHY + FIX</w:t>
      </w:r>
      <w:r w:rsidRPr="00EC670C">
        <w:t xml:space="preserve">, </w:t>
      </w:r>
      <w:r w:rsidRPr="00EC670C">
        <w:rPr>
          <w:b/>
          <w:bCs/>
        </w:rPr>
        <w:t>CBT</w:t>
      </w:r>
      <w:r w:rsidRPr="00EC670C">
        <w:t xml:space="preserve">, </w:t>
      </w:r>
      <w:r w:rsidRPr="00EC670C">
        <w:rPr>
          <w:b/>
          <w:bCs/>
        </w:rPr>
        <w:t>LRT</w:t>
      </w:r>
      <w:r w:rsidRPr="00EC670C">
        <w:t>.</w:t>
      </w:r>
    </w:p>
    <w:p w14:paraId="7C571867" w14:textId="77777777" w:rsidR="00EC670C" w:rsidRPr="00EC670C" w:rsidRDefault="00EC670C" w:rsidP="00EC670C">
      <w:r w:rsidRPr="00EC670C">
        <w:rPr>
          <w:b/>
          <w:bCs/>
        </w:rPr>
        <w:t>Outcome:</w:t>
      </w:r>
      <w:r w:rsidRPr="00EC670C">
        <w:t xml:space="preserve"> the line is not just “allowed”; it is </w:t>
      </w:r>
      <w:r w:rsidRPr="00EC670C">
        <w:rPr>
          <w:b/>
          <w:bCs/>
        </w:rPr>
        <w:t>provably covered</w:t>
      </w:r>
      <w:r w:rsidRPr="00EC670C">
        <w:t xml:space="preserve"> right now.</w:t>
      </w:r>
    </w:p>
    <w:p w14:paraId="345030D6" w14:textId="77777777" w:rsidR="00EC670C" w:rsidRPr="00EC670C" w:rsidRDefault="00EC670C" w:rsidP="00EC670C">
      <w:r w:rsidRPr="00EC670C">
        <w:pict w14:anchorId="003CB245">
          <v:rect id="_x0000_i1115" style="width:0;height:1.5pt" o:hralign="center" o:hrstd="t" o:hr="t" fillcolor="#a0a0a0" stroked="f"/>
        </w:pict>
      </w:r>
    </w:p>
    <w:p w14:paraId="036E60AE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4) Lifecycle &amp; Settlement</w:t>
      </w:r>
    </w:p>
    <w:p w14:paraId="3C7FAC02" w14:textId="77777777" w:rsidR="00EC670C" w:rsidRPr="00EC670C" w:rsidRDefault="00EC670C" w:rsidP="00EC670C">
      <w:pPr>
        <w:numPr>
          <w:ilvl w:val="0"/>
          <w:numId w:val="7"/>
        </w:numPr>
      </w:pPr>
      <w:r w:rsidRPr="00EC670C">
        <w:rPr>
          <w:b/>
          <w:bCs/>
        </w:rPr>
        <w:t>Ship/Invoice:</w:t>
      </w:r>
      <w:r w:rsidRPr="00EC670C">
        <w:t xml:space="preserve"> LRT moves from </w:t>
      </w:r>
      <w:r w:rsidRPr="00EC670C">
        <w:rPr>
          <w:b/>
          <w:bCs/>
        </w:rPr>
        <w:t>reserved</w:t>
      </w:r>
      <w:r w:rsidRPr="00EC670C">
        <w:t xml:space="preserve"> → </w:t>
      </w:r>
      <w:r w:rsidRPr="00EC670C">
        <w:rPr>
          <w:b/>
          <w:bCs/>
        </w:rPr>
        <w:t>consumed</w:t>
      </w:r>
      <w:r w:rsidRPr="00EC670C">
        <w:t xml:space="preserve"> (counters decremented).</w:t>
      </w:r>
    </w:p>
    <w:p w14:paraId="08F6966E" w14:textId="77777777" w:rsidR="00EC670C" w:rsidRPr="00EC670C" w:rsidRDefault="00EC670C" w:rsidP="00EC670C">
      <w:pPr>
        <w:numPr>
          <w:ilvl w:val="0"/>
          <w:numId w:val="7"/>
        </w:numPr>
      </w:pPr>
      <w:r w:rsidRPr="00EC670C">
        <w:rPr>
          <w:b/>
          <w:bCs/>
        </w:rPr>
        <w:t>Cancel/Return:</w:t>
      </w:r>
      <w:r w:rsidRPr="00EC670C">
        <w:t xml:space="preserve"> counters restored with a </w:t>
      </w:r>
      <w:r w:rsidRPr="00EC670C">
        <w:rPr>
          <w:b/>
          <w:bCs/>
        </w:rPr>
        <w:t>reversal entry</w:t>
      </w:r>
      <w:r w:rsidRPr="00EC670C">
        <w:t>; LRT marked released.</w:t>
      </w:r>
    </w:p>
    <w:p w14:paraId="76F5BB4C" w14:textId="77777777" w:rsidR="00EC670C" w:rsidRPr="00EC670C" w:rsidRDefault="00EC670C" w:rsidP="00EC670C">
      <w:pPr>
        <w:numPr>
          <w:ilvl w:val="0"/>
          <w:numId w:val="7"/>
        </w:numPr>
      </w:pPr>
      <w:r w:rsidRPr="00EC670C">
        <w:rPr>
          <w:b/>
          <w:bCs/>
        </w:rPr>
        <w:t>Split shipments:</w:t>
      </w:r>
      <w:r w:rsidRPr="00EC670C">
        <w:t xml:space="preserve"> one reservation per release; tokens reflect each partial.</w:t>
      </w:r>
    </w:p>
    <w:p w14:paraId="4C1F3B6F" w14:textId="77777777" w:rsidR="00EC670C" w:rsidRPr="00EC670C" w:rsidRDefault="00EC670C" w:rsidP="00EC670C">
      <w:r w:rsidRPr="00EC670C">
        <w:pict w14:anchorId="338FB345">
          <v:rect id="_x0000_i1116" style="width:0;height:1.5pt" o:hralign="center" o:hrstd="t" o:hr="t" fillcolor="#a0a0a0" stroked="f"/>
        </w:pict>
      </w:r>
    </w:p>
    <w:p w14:paraId="6537EFA8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5) Change Handling (auto, safe, and minimal)</w:t>
      </w:r>
    </w:p>
    <w:p w14:paraId="2DF1F42C" w14:textId="77777777" w:rsidR="00EC670C" w:rsidRPr="00EC670C" w:rsidRDefault="00EC670C" w:rsidP="00EC670C">
      <w:pPr>
        <w:numPr>
          <w:ilvl w:val="0"/>
          <w:numId w:val="8"/>
        </w:numPr>
      </w:pPr>
      <w:r w:rsidRPr="00EC670C">
        <w:rPr>
          <w:b/>
          <w:bCs/>
        </w:rPr>
        <w:t>New classification snapshot</w:t>
      </w:r>
      <w:r w:rsidRPr="00EC670C">
        <w:t xml:space="preserve"> (provider): we compute </w:t>
      </w:r>
      <w:r w:rsidRPr="00EC670C">
        <w:rPr>
          <w:b/>
          <w:bCs/>
        </w:rPr>
        <w:t>impacted materials</w:t>
      </w:r>
      <w:r w:rsidRPr="00EC670C">
        <w:t xml:space="preserve">, re-mint CBTs where codes changed, queue </w:t>
      </w:r>
      <w:r w:rsidRPr="00EC670C">
        <w:rPr>
          <w:b/>
          <w:bCs/>
        </w:rPr>
        <w:t>only impacted lines</w:t>
      </w:r>
      <w:r w:rsidRPr="00EC670C">
        <w:t xml:space="preserve"> for re-decision, and push </w:t>
      </w:r>
      <w:r w:rsidRPr="00EC670C">
        <w:rPr>
          <w:b/>
          <w:bCs/>
        </w:rPr>
        <w:t>delta events</w:t>
      </w:r>
      <w:r w:rsidRPr="00EC670C">
        <w:t>.</w:t>
      </w:r>
    </w:p>
    <w:p w14:paraId="3631044B" w14:textId="77777777" w:rsidR="00EC670C" w:rsidRPr="00EC670C" w:rsidRDefault="00EC670C" w:rsidP="00EC670C">
      <w:pPr>
        <w:numPr>
          <w:ilvl w:val="0"/>
          <w:numId w:val="8"/>
        </w:numPr>
      </w:pPr>
      <w:r w:rsidRPr="00EC670C">
        <w:rPr>
          <w:b/>
          <w:bCs/>
        </w:rPr>
        <w:t>Material reclassified (new MCV):</w:t>
      </w:r>
      <w:r w:rsidRPr="00EC670C">
        <w:t xml:space="preserve"> old CBT becomes </w:t>
      </w:r>
      <w:r w:rsidRPr="00EC670C">
        <w:rPr>
          <w:b/>
          <w:bCs/>
        </w:rPr>
        <w:t>stale</w:t>
      </w:r>
      <w:r w:rsidRPr="00EC670C">
        <w:t>; next gate forces refresh (no silent ALLOW).</w:t>
      </w:r>
    </w:p>
    <w:p w14:paraId="117E6F97" w14:textId="77777777" w:rsidR="00EC670C" w:rsidRPr="00EC670C" w:rsidRDefault="00EC670C" w:rsidP="00EC670C">
      <w:pPr>
        <w:numPr>
          <w:ilvl w:val="0"/>
          <w:numId w:val="8"/>
        </w:numPr>
      </w:pPr>
      <w:r w:rsidRPr="00EC670C">
        <w:rPr>
          <w:b/>
          <w:bCs/>
        </w:rPr>
        <w:t>Ruleset update:</w:t>
      </w:r>
      <w:r w:rsidRPr="00EC670C">
        <w:t xml:space="preserve"> impacted lines recalculated; flips sent as </w:t>
      </w:r>
      <w:r w:rsidRPr="00EC670C">
        <w:rPr>
          <w:b/>
          <w:bCs/>
        </w:rPr>
        <w:t>DecisionDelta</w:t>
      </w:r>
      <w:r w:rsidRPr="00EC670C">
        <w:t xml:space="preserve"> with rule version.</w:t>
      </w:r>
    </w:p>
    <w:p w14:paraId="3A8BAC21" w14:textId="77777777" w:rsidR="00EC670C" w:rsidRPr="00EC670C" w:rsidRDefault="00EC670C" w:rsidP="00EC670C">
      <w:pPr>
        <w:numPr>
          <w:ilvl w:val="0"/>
          <w:numId w:val="8"/>
        </w:numPr>
      </w:pPr>
      <w:r w:rsidRPr="00EC670C">
        <w:rPr>
          <w:b/>
          <w:bCs/>
        </w:rPr>
        <w:t>License expiry/counter drop:</w:t>
      </w:r>
      <w:r w:rsidRPr="00EC670C">
        <w:t xml:space="preserve"> LRT turns </w:t>
      </w:r>
      <w:r w:rsidRPr="00EC670C">
        <w:rPr>
          <w:b/>
          <w:bCs/>
        </w:rPr>
        <w:t>invalid</w:t>
      </w:r>
      <w:r w:rsidRPr="00EC670C">
        <w:t xml:space="preserve"> at next gate; system re-picks license or </w:t>
      </w:r>
      <w:r w:rsidRPr="00EC670C">
        <w:rPr>
          <w:b/>
          <w:bCs/>
        </w:rPr>
        <w:t>HOLD</w:t>
      </w:r>
      <w:r w:rsidRPr="00EC670C">
        <w:t xml:space="preserve"> with exact reason.</w:t>
      </w:r>
    </w:p>
    <w:p w14:paraId="1B573147" w14:textId="77777777" w:rsidR="00EC670C" w:rsidRPr="00EC670C" w:rsidRDefault="00EC670C" w:rsidP="00EC670C">
      <w:r w:rsidRPr="00EC670C">
        <w:rPr>
          <w:b/>
          <w:bCs/>
        </w:rPr>
        <w:t>Outcome:</w:t>
      </w:r>
      <w:r w:rsidRPr="00EC670C">
        <w:t xml:space="preserve"> the system stays current automatically, while tenants only see </w:t>
      </w:r>
      <w:r w:rsidRPr="00EC670C">
        <w:rPr>
          <w:b/>
          <w:bCs/>
        </w:rPr>
        <w:t>changes that matter</w:t>
      </w:r>
      <w:r w:rsidRPr="00EC670C">
        <w:t>.</w:t>
      </w:r>
    </w:p>
    <w:p w14:paraId="7B0A289C" w14:textId="77777777" w:rsidR="00EC670C" w:rsidRPr="00EC670C" w:rsidRDefault="00EC670C" w:rsidP="00EC670C">
      <w:r w:rsidRPr="00EC670C">
        <w:pict w14:anchorId="2ADD2C5F">
          <v:rect id="_x0000_i1117" style="width:0;height:1.5pt" o:hralign="center" o:hrstd="t" o:hr="t" fillcolor="#a0a0a0" stroked="f"/>
        </w:pict>
      </w:r>
    </w:p>
    <w:p w14:paraId="4FC4F53D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6) Evidence &amp; Audit (one-click, watertight)</w:t>
      </w:r>
    </w:p>
    <w:p w14:paraId="5200F5B5" w14:textId="77777777" w:rsidR="00EC670C" w:rsidRPr="00EC670C" w:rsidRDefault="00EC670C" w:rsidP="00EC670C">
      <w:pPr>
        <w:numPr>
          <w:ilvl w:val="0"/>
          <w:numId w:val="9"/>
        </w:numPr>
      </w:pPr>
      <w:r w:rsidRPr="00EC670C">
        <w:rPr>
          <w:b/>
          <w:bCs/>
        </w:rPr>
        <w:t>Each line</w:t>
      </w:r>
      <w:r w:rsidRPr="00EC670C">
        <w:t xml:space="preserve"> has: CBT, LRT, decision, lineage badge, WHY + FIX.</w:t>
      </w:r>
    </w:p>
    <w:p w14:paraId="09DF04B6" w14:textId="77777777" w:rsidR="00EC670C" w:rsidRPr="00EC670C" w:rsidRDefault="00EC670C" w:rsidP="00EC670C">
      <w:pPr>
        <w:numPr>
          <w:ilvl w:val="0"/>
          <w:numId w:val="9"/>
        </w:numPr>
      </w:pPr>
      <w:r w:rsidRPr="00EC670C">
        <w:rPr>
          <w:b/>
          <w:bCs/>
        </w:rPr>
        <w:t>Each token</w:t>
      </w:r>
      <w:r w:rsidRPr="00EC670C">
        <w:t xml:space="preserve"> is verifiable (signature + payload hash); any stale token fails fast.</w:t>
      </w:r>
    </w:p>
    <w:p w14:paraId="4BC4796E" w14:textId="77777777" w:rsidR="00EC670C" w:rsidRPr="00EC670C" w:rsidRDefault="00EC670C" w:rsidP="00EC670C">
      <w:pPr>
        <w:numPr>
          <w:ilvl w:val="0"/>
          <w:numId w:val="9"/>
        </w:numPr>
      </w:pPr>
      <w:r w:rsidRPr="00EC670C">
        <w:rPr>
          <w:b/>
          <w:bCs/>
        </w:rPr>
        <w:t>Proof Bundle</w:t>
      </w:r>
      <w:r w:rsidRPr="00EC670C">
        <w:t xml:space="preserve"> (download): provider snapshot, MCV text, corridor evaluation, license scope, counter log, timestamps, user approvals.</w:t>
      </w:r>
    </w:p>
    <w:p w14:paraId="4B735D75" w14:textId="77777777" w:rsidR="00EC670C" w:rsidRPr="00EC670C" w:rsidRDefault="00EC670C" w:rsidP="00EC670C">
      <w:r w:rsidRPr="00EC670C">
        <w:rPr>
          <w:b/>
          <w:bCs/>
        </w:rPr>
        <w:t>Outcome:</w:t>
      </w:r>
      <w:r w:rsidRPr="00EC670C">
        <w:t xml:space="preserve"> auditors can </w:t>
      </w:r>
      <w:r w:rsidRPr="00EC670C">
        <w:rPr>
          <w:b/>
          <w:bCs/>
        </w:rPr>
        <w:t>reproduce the decision bit-for-bit</w:t>
      </w:r>
      <w:r w:rsidRPr="00EC670C">
        <w:t xml:space="preserve"> years later.</w:t>
      </w:r>
    </w:p>
    <w:p w14:paraId="23D52BF2" w14:textId="77777777" w:rsidR="00EC670C" w:rsidRPr="00EC670C" w:rsidRDefault="00EC670C" w:rsidP="00EC670C">
      <w:r w:rsidRPr="00EC670C">
        <w:pict w14:anchorId="01FBF342">
          <v:rect id="_x0000_i1118" style="width:0;height:1.5pt" o:hralign="center" o:hrstd="t" o:hr="t" fillcolor="#a0a0a0" stroked="f"/>
        </w:pict>
      </w:r>
    </w:p>
    <w:p w14:paraId="44039F9B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Alternate / Failure Flows</w:t>
      </w:r>
    </w:p>
    <w:p w14:paraId="5A0EDC17" w14:textId="77777777" w:rsidR="00EC670C" w:rsidRPr="00EC670C" w:rsidRDefault="00EC670C" w:rsidP="00EC670C">
      <w:pPr>
        <w:numPr>
          <w:ilvl w:val="0"/>
          <w:numId w:val="10"/>
        </w:numPr>
      </w:pPr>
      <w:r w:rsidRPr="00EC670C">
        <w:rPr>
          <w:b/>
          <w:bCs/>
        </w:rPr>
        <w:t>XML schema drift:</w:t>
      </w:r>
      <w:r w:rsidRPr="00EC670C">
        <w:t xml:space="preserve"> Foundry blocks promotion, shows a </w:t>
      </w:r>
      <w:r w:rsidRPr="00EC670C">
        <w:rPr>
          <w:b/>
          <w:bCs/>
        </w:rPr>
        <w:t>Field Drift Map</w:t>
      </w:r>
      <w:r w:rsidRPr="00EC670C">
        <w:t xml:space="preserve"> with suggested mappings; last snapshot stays active; high-risk corridors default to REVIEW (never silent ALLOW).</w:t>
      </w:r>
    </w:p>
    <w:p w14:paraId="071E55F2" w14:textId="77777777" w:rsidR="00EC670C" w:rsidRPr="00EC670C" w:rsidRDefault="00EC670C" w:rsidP="00EC670C">
      <w:pPr>
        <w:numPr>
          <w:ilvl w:val="0"/>
          <w:numId w:val="10"/>
        </w:numPr>
      </w:pPr>
      <w:r w:rsidRPr="00EC670C">
        <w:rPr>
          <w:b/>
          <w:bCs/>
        </w:rPr>
        <w:lastRenderedPageBreak/>
        <w:t>No confident classification:</w:t>
      </w:r>
      <w:r w:rsidRPr="00EC670C">
        <w:t xml:space="preserve"> material flagged REVIEW; gate for lines using it = </w:t>
      </w:r>
      <w:r w:rsidRPr="00EC670C">
        <w:rPr>
          <w:b/>
          <w:bCs/>
        </w:rPr>
        <w:t>HOLD</w:t>
      </w:r>
      <w:r w:rsidRPr="00EC670C">
        <w:t xml:space="preserve"> with “What to add” hints (specs, alloy %, encryption).</w:t>
      </w:r>
    </w:p>
    <w:p w14:paraId="31D3D47F" w14:textId="77777777" w:rsidR="00EC670C" w:rsidRPr="00EC670C" w:rsidRDefault="00EC670C" w:rsidP="00EC670C">
      <w:pPr>
        <w:numPr>
          <w:ilvl w:val="0"/>
          <w:numId w:val="10"/>
        </w:numPr>
      </w:pPr>
      <w:r w:rsidRPr="00EC670C">
        <w:rPr>
          <w:b/>
          <w:bCs/>
        </w:rPr>
        <w:t>Counter race condition:</w:t>
      </w:r>
      <w:r w:rsidRPr="00EC670C">
        <w:t xml:space="preserve"> if counters exhaust mid-flow, system retries alternate license; else </w:t>
      </w:r>
      <w:r w:rsidRPr="00EC670C">
        <w:rPr>
          <w:b/>
          <w:bCs/>
        </w:rPr>
        <w:t>HOLD</w:t>
      </w:r>
      <w:r w:rsidRPr="00EC670C">
        <w:t>.</w:t>
      </w:r>
    </w:p>
    <w:p w14:paraId="268BCCBA" w14:textId="77777777" w:rsidR="00EC670C" w:rsidRPr="00EC670C" w:rsidRDefault="00EC670C" w:rsidP="00EC670C">
      <w:pPr>
        <w:numPr>
          <w:ilvl w:val="0"/>
          <w:numId w:val="10"/>
        </w:numPr>
      </w:pPr>
      <w:r w:rsidRPr="00EC670C">
        <w:rPr>
          <w:b/>
          <w:bCs/>
        </w:rPr>
        <w:t>SME system offline:</w:t>
      </w:r>
      <w:r w:rsidRPr="00EC670C">
        <w:t xml:space="preserve"> decisions queue with retries; Ops can </w:t>
      </w:r>
      <w:r w:rsidRPr="00EC670C">
        <w:rPr>
          <w:b/>
          <w:bCs/>
        </w:rPr>
        <w:t>re-push</w:t>
      </w:r>
      <w:r w:rsidRPr="00EC670C">
        <w:t xml:space="preserve"> later; tokens are time-stamped so staleness is visible.</w:t>
      </w:r>
    </w:p>
    <w:p w14:paraId="5C39C513" w14:textId="77777777" w:rsidR="00EC670C" w:rsidRPr="00EC670C" w:rsidRDefault="00EC670C" w:rsidP="00EC670C">
      <w:r w:rsidRPr="00EC670C">
        <w:pict w14:anchorId="39AFEE0A">
          <v:rect id="_x0000_i1119" style="width:0;height:1.5pt" o:hralign="center" o:hrstd="t" o:hr="t" fillcolor="#a0a0a0" stroked="f"/>
        </w:pict>
      </w:r>
    </w:p>
    <w:p w14:paraId="2F4A4B03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Acceptance Criteria (testable)</w:t>
      </w:r>
    </w:p>
    <w:p w14:paraId="502C7526" w14:textId="77777777" w:rsidR="00EC670C" w:rsidRPr="00EC670C" w:rsidRDefault="00EC670C" w:rsidP="00EC670C">
      <w:pPr>
        <w:numPr>
          <w:ilvl w:val="0"/>
          <w:numId w:val="11"/>
        </w:numPr>
      </w:pPr>
      <w:r w:rsidRPr="00EC670C">
        <w:rPr>
          <w:b/>
          <w:bCs/>
        </w:rPr>
        <w:t>Classification truth on lines</w:t>
      </w:r>
    </w:p>
    <w:p w14:paraId="54972272" w14:textId="77777777" w:rsidR="00EC670C" w:rsidRPr="00EC670C" w:rsidRDefault="00EC670C" w:rsidP="00EC670C">
      <w:pPr>
        <w:numPr>
          <w:ilvl w:val="1"/>
          <w:numId w:val="11"/>
        </w:numPr>
      </w:pPr>
      <w:r w:rsidRPr="00EC670C">
        <w:t xml:space="preserve">Every new line referencing a classified material carries a </w:t>
      </w:r>
      <w:r w:rsidRPr="00EC670C">
        <w:rPr>
          <w:b/>
          <w:bCs/>
        </w:rPr>
        <w:t>valid CBT</w:t>
      </w:r>
      <w:r w:rsidRPr="00EC670C">
        <w:t xml:space="preserve"> tied to its MCV &amp; snapshot.</w:t>
      </w:r>
    </w:p>
    <w:p w14:paraId="451161FB" w14:textId="77777777" w:rsidR="00EC670C" w:rsidRPr="00EC670C" w:rsidRDefault="00EC670C" w:rsidP="00EC670C">
      <w:pPr>
        <w:numPr>
          <w:ilvl w:val="1"/>
          <w:numId w:val="11"/>
        </w:numPr>
      </w:pPr>
      <w:r w:rsidRPr="00EC670C">
        <w:t xml:space="preserve">Changing an MCV </w:t>
      </w:r>
      <w:r w:rsidRPr="00EC670C">
        <w:rPr>
          <w:b/>
          <w:bCs/>
        </w:rPr>
        <w:t>invalidates existing CBTs</w:t>
      </w:r>
      <w:r w:rsidRPr="00EC670C">
        <w:t xml:space="preserve"> on open lines; next gate re-decides.</w:t>
      </w:r>
    </w:p>
    <w:p w14:paraId="46E8A99C" w14:textId="77777777" w:rsidR="00EC670C" w:rsidRPr="00EC670C" w:rsidRDefault="00EC670C" w:rsidP="00EC670C">
      <w:pPr>
        <w:numPr>
          <w:ilvl w:val="0"/>
          <w:numId w:val="11"/>
        </w:numPr>
      </w:pPr>
      <w:r w:rsidRPr="00EC670C">
        <w:rPr>
          <w:b/>
          <w:bCs/>
        </w:rPr>
        <w:t>License coverage integrity</w:t>
      </w:r>
    </w:p>
    <w:p w14:paraId="66BF8DD3" w14:textId="77777777" w:rsidR="00EC670C" w:rsidRPr="00EC670C" w:rsidRDefault="00EC670C" w:rsidP="00EC670C">
      <w:pPr>
        <w:numPr>
          <w:ilvl w:val="1"/>
          <w:numId w:val="11"/>
        </w:numPr>
      </w:pPr>
      <w:r w:rsidRPr="00EC670C">
        <w:t xml:space="preserve">When license_required = true and a license exists, an </w:t>
      </w:r>
      <w:r w:rsidRPr="00EC670C">
        <w:rPr>
          <w:b/>
          <w:bCs/>
        </w:rPr>
        <w:t>LRT is present</w:t>
      </w:r>
      <w:r w:rsidRPr="00EC670C">
        <w:t xml:space="preserve">, and </w:t>
      </w:r>
      <w:r w:rsidRPr="00EC670C">
        <w:rPr>
          <w:b/>
          <w:bCs/>
        </w:rPr>
        <w:t>counters never exceed</w:t>
      </w:r>
      <w:r w:rsidRPr="00EC670C">
        <w:t xml:space="preserve"> available (even under concurrency).</w:t>
      </w:r>
    </w:p>
    <w:p w14:paraId="5DB0D4C8" w14:textId="77777777" w:rsidR="00EC670C" w:rsidRPr="00EC670C" w:rsidRDefault="00EC670C" w:rsidP="00EC670C">
      <w:pPr>
        <w:numPr>
          <w:ilvl w:val="1"/>
          <w:numId w:val="11"/>
        </w:numPr>
      </w:pPr>
      <w:r w:rsidRPr="00EC670C">
        <w:t xml:space="preserve">No license available → </w:t>
      </w:r>
      <w:r w:rsidRPr="00EC670C">
        <w:rPr>
          <w:b/>
          <w:bCs/>
        </w:rPr>
        <w:t>HOLD</w:t>
      </w:r>
      <w:r w:rsidRPr="00EC670C">
        <w:t xml:space="preserve"> with concrete FIX steps.</w:t>
      </w:r>
    </w:p>
    <w:p w14:paraId="63DFE388" w14:textId="77777777" w:rsidR="00EC670C" w:rsidRPr="00EC670C" w:rsidRDefault="00EC670C" w:rsidP="00EC670C">
      <w:pPr>
        <w:numPr>
          <w:ilvl w:val="0"/>
          <w:numId w:val="11"/>
        </w:numPr>
      </w:pPr>
      <w:r w:rsidRPr="00EC670C">
        <w:rPr>
          <w:b/>
          <w:bCs/>
        </w:rPr>
        <w:t>Determinism &amp; reproducibility</w:t>
      </w:r>
    </w:p>
    <w:p w14:paraId="1F28C14F" w14:textId="77777777" w:rsidR="00EC670C" w:rsidRPr="00EC670C" w:rsidRDefault="00EC670C" w:rsidP="00EC670C">
      <w:pPr>
        <w:numPr>
          <w:ilvl w:val="1"/>
          <w:numId w:val="11"/>
        </w:numPr>
      </w:pPr>
      <w:r w:rsidRPr="00EC670C">
        <w:t xml:space="preserve">Given CBT, LRT, rule_version, and snapshot_id, the same inputs produce the </w:t>
      </w:r>
      <w:r w:rsidRPr="00EC670C">
        <w:rPr>
          <w:b/>
          <w:bCs/>
        </w:rPr>
        <w:t>same outcome</w:t>
      </w:r>
      <w:r w:rsidRPr="00EC670C">
        <w:t>.</w:t>
      </w:r>
    </w:p>
    <w:p w14:paraId="798CB290" w14:textId="77777777" w:rsidR="00EC670C" w:rsidRPr="00EC670C" w:rsidRDefault="00EC670C" w:rsidP="00EC670C">
      <w:pPr>
        <w:numPr>
          <w:ilvl w:val="0"/>
          <w:numId w:val="11"/>
        </w:numPr>
      </w:pPr>
      <w:r w:rsidRPr="00EC670C">
        <w:rPr>
          <w:b/>
          <w:bCs/>
        </w:rPr>
        <w:t>Delta discipline</w:t>
      </w:r>
    </w:p>
    <w:p w14:paraId="25AB275D" w14:textId="77777777" w:rsidR="00EC670C" w:rsidRPr="00EC670C" w:rsidRDefault="00EC670C" w:rsidP="00EC670C">
      <w:pPr>
        <w:numPr>
          <w:ilvl w:val="1"/>
          <w:numId w:val="11"/>
        </w:numPr>
      </w:pPr>
      <w:r w:rsidRPr="00EC670C">
        <w:t xml:space="preserve">New snapshots/rules trigger </w:t>
      </w:r>
      <w:r w:rsidRPr="00EC670C">
        <w:rPr>
          <w:b/>
          <w:bCs/>
        </w:rPr>
        <w:t>impacted-only</w:t>
      </w:r>
      <w:r w:rsidRPr="00EC670C">
        <w:t xml:space="preserve"> re-evaluation and </w:t>
      </w:r>
      <w:r w:rsidRPr="00EC670C">
        <w:rPr>
          <w:b/>
          <w:bCs/>
        </w:rPr>
        <w:t>delta pushes</w:t>
      </w:r>
      <w:r w:rsidRPr="00EC670C">
        <w:t xml:space="preserve"> within SLA.</w:t>
      </w:r>
    </w:p>
    <w:p w14:paraId="3211E7BD" w14:textId="77777777" w:rsidR="00EC670C" w:rsidRPr="00EC670C" w:rsidRDefault="00EC670C" w:rsidP="00EC670C">
      <w:pPr>
        <w:numPr>
          <w:ilvl w:val="0"/>
          <w:numId w:val="11"/>
        </w:numPr>
      </w:pPr>
      <w:r w:rsidRPr="00EC670C">
        <w:rPr>
          <w:b/>
          <w:bCs/>
        </w:rPr>
        <w:t>Performance</w:t>
      </w:r>
    </w:p>
    <w:p w14:paraId="73F4060A" w14:textId="77777777" w:rsidR="00EC670C" w:rsidRPr="00EC670C" w:rsidRDefault="00EC670C" w:rsidP="00EC670C">
      <w:pPr>
        <w:numPr>
          <w:ilvl w:val="1"/>
          <w:numId w:val="11"/>
        </w:numPr>
      </w:pPr>
      <w:r w:rsidRPr="00EC670C">
        <w:t>Gate P95 ≤ 400 ms (cached), ≤ 1 s when fresh compute is needed.</w:t>
      </w:r>
    </w:p>
    <w:p w14:paraId="7398994D" w14:textId="77777777" w:rsidR="00EC670C" w:rsidRPr="00EC670C" w:rsidRDefault="00EC670C" w:rsidP="00EC670C">
      <w:pPr>
        <w:numPr>
          <w:ilvl w:val="1"/>
          <w:numId w:val="11"/>
        </w:numPr>
      </w:pPr>
      <w:r w:rsidRPr="00EC670C">
        <w:t>License determination + reservation ≤ 500 ms median.</w:t>
      </w:r>
    </w:p>
    <w:p w14:paraId="403E1FED" w14:textId="77777777" w:rsidR="00EC670C" w:rsidRPr="00EC670C" w:rsidRDefault="00EC670C" w:rsidP="00EC670C">
      <w:r w:rsidRPr="00EC670C">
        <w:pict w14:anchorId="2D4BBEEB">
          <v:rect id="_x0000_i1120" style="width:0;height:1.5pt" o:hralign="center" o:hrstd="t" o:hr="t" fillcolor="#a0a0a0" stroked="f"/>
        </w:pict>
      </w:r>
    </w:p>
    <w:p w14:paraId="2A5B91CE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Non-Functional &amp; Security</w:t>
      </w:r>
    </w:p>
    <w:p w14:paraId="15F542FC" w14:textId="77777777" w:rsidR="00EC670C" w:rsidRPr="00EC670C" w:rsidRDefault="00EC670C" w:rsidP="00EC670C">
      <w:pPr>
        <w:numPr>
          <w:ilvl w:val="0"/>
          <w:numId w:val="12"/>
        </w:numPr>
      </w:pPr>
      <w:r w:rsidRPr="00EC670C">
        <w:rPr>
          <w:b/>
          <w:bCs/>
        </w:rPr>
        <w:t>Signing &amp; keys:</w:t>
      </w:r>
      <w:r w:rsidRPr="00EC670C">
        <w:t xml:space="preserve"> snapshots, CBTs, LRTs signed via KMS; rotation tracked.</w:t>
      </w:r>
    </w:p>
    <w:p w14:paraId="7D178B65" w14:textId="77777777" w:rsidR="00EC670C" w:rsidRPr="00EC670C" w:rsidRDefault="00EC670C" w:rsidP="00EC670C">
      <w:pPr>
        <w:numPr>
          <w:ilvl w:val="0"/>
          <w:numId w:val="12"/>
        </w:numPr>
      </w:pPr>
      <w:r w:rsidRPr="00EC670C">
        <w:rPr>
          <w:b/>
          <w:bCs/>
        </w:rPr>
        <w:t>PII minimization:</w:t>
      </w:r>
      <w:r w:rsidRPr="00EC670C">
        <w:t xml:space="preserve"> classification data contains no PII; license artifacts store only necessary facts.</w:t>
      </w:r>
    </w:p>
    <w:p w14:paraId="0B4B9755" w14:textId="77777777" w:rsidR="00EC670C" w:rsidRPr="00EC670C" w:rsidRDefault="00EC670C" w:rsidP="00EC670C">
      <w:pPr>
        <w:numPr>
          <w:ilvl w:val="0"/>
          <w:numId w:val="12"/>
        </w:numPr>
      </w:pPr>
      <w:r w:rsidRPr="00EC670C">
        <w:rPr>
          <w:b/>
          <w:bCs/>
        </w:rPr>
        <w:t>RBAC/ABAC:</w:t>
      </w:r>
      <w:r w:rsidRPr="00EC670C">
        <w:t xml:space="preserve"> only Compliance can approve MCVs or override gates; MFA for overrides.</w:t>
      </w:r>
    </w:p>
    <w:p w14:paraId="6DF9523F" w14:textId="77777777" w:rsidR="00EC670C" w:rsidRPr="00EC670C" w:rsidRDefault="00EC670C" w:rsidP="00EC670C">
      <w:pPr>
        <w:numPr>
          <w:ilvl w:val="0"/>
          <w:numId w:val="12"/>
        </w:numPr>
      </w:pPr>
      <w:r w:rsidRPr="00EC670C">
        <w:rPr>
          <w:b/>
          <w:bCs/>
        </w:rPr>
        <w:t>Tenancy isolation:</w:t>
      </w:r>
      <w:r w:rsidRPr="00EC670C">
        <w:t xml:space="preserve"> tokens scoped to tenant; cross-tenant leakage impossible.</w:t>
      </w:r>
    </w:p>
    <w:p w14:paraId="10D527D6" w14:textId="77777777" w:rsidR="00EC670C" w:rsidRPr="00EC670C" w:rsidRDefault="00EC670C" w:rsidP="00EC670C">
      <w:pPr>
        <w:numPr>
          <w:ilvl w:val="0"/>
          <w:numId w:val="12"/>
        </w:numPr>
      </w:pPr>
      <w:r w:rsidRPr="00EC670C">
        <w:rPr>
          <w:b/>
          <w:bCs/>
        </w:rPr>
        <w:t>Storage tiers:</w:t>
      </w:r>
      <w:r w:rsidRPr="00EC670C">
        <w:t xml:space="preserve"> hot (90d) → warm (1y) → archive (7–10y).</w:t>
      </w:r>
    </w:p>
    <w:p w14:paraId="5C65F46A" w14:textId="77777777" w:rsidR="00EC670C" w:rsidRPr="00EC670C" w:rsidRDefault="00EC670C" w:rsidP="00EC670C">
      <w:r w:rsidRPr="00EC670C">
        <w:pict w14:anchorId="4DE7FA36">
          <v:rect id="_x0000_i1121" style="width:0;height:1.5pt" o:hralign="center" o:hrstd="t" o:hr="t" fillcolor="#a0a0a0" stroked="f"/>
        </w:pict>
      </w:r>
    </w:p>
    <w:p w14:paraId="4E5E5EC6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lastRenderedPageBreak/>
        <w:t>AI (assistive only, never the decider)</w:t>
      </w:r>
    </w:p>
    <w:p w14:paraId="1566AAB9" w14:textId="77777777" w:rsidR="00EC670C" w:rsidRPr="00EC670C" w:rsidRDefault="00EC670C" w:rsidP="00EC670C">
      <w:pPr>
        <w:numPr>
          <w:ilvl w:val="0"/>
          <w:numId w:val="13"/>
        </w:numPr>
      </w:pPr>
      <w:r w:rsidRPr="00EC670C">
        <w:rPr>
          <w:b/>
          <w:bCs/>
        </w:rPr>
        <w:t>Classifier Assistant:</w:t>
      </w:r>
      <w:r w:rsidRPr="00EC670C">
        <w:t xml:space="preserve"> ranks ECCN/HS and highlights supporting phrases; suggests what extra attributes would raise confidence.</w:t>
      </w:r>
    </w:p>
    <w:p w14:paraId="1EB0380D" w14:textId="77777777" w:rsidR="00EC670C" w:rsidRPr="00EC670C" w:rsidRDefault="00EC670C" w:rsidP="00EC670C">
      <w:pPr>
        <w:numPr>
          <w:ilvl w:val="0"/>
          <w:numId w:val="13"/>
        </w:numPr>
      </w:pPr>
      <w:r w:rsidRPr="00EC670C">
        <w:rPr>
          <w:b/>
          <w:bCs/>
        </w:rPr>
        <w:t>License Picker Helper:</w:t>
      </w:r>
      <w:r w:rsidRPr="00EC670C">
        <w:t xml:space="preserve"> recommends the least-waste license and explains the choice.</w:t>
      </w:r>
    </w:p>
    <w:p w14:paraId="69631114" w14:textId="77777777" w:rsidR="00EC670C" w:rsidRPr="00EC670C" w:rsidRDefault="00EC670C" w:rsidP="00EC670C">
      <w:pPr>
        <w:numPr>
          <w:ilvl w:val="0"/>
          <w:numId w:val="13"/>
        </w:numPr>
      </w:pPr>
      <w:r w:rsidRPr="00EC670C">
        <w:rPr>
          <w:b/>
          <w:bCs/>
        </w:rPr>
        <w:t>Change Narrator:</w:t>
      </w:r>
      <w:r w:rsidRPr="00EC670C">
        <w:t xml:space="preserve"> plain-language “what changed” summaries for snapshot/rule shifts, included in delta events.</w:t>
      </w:r>
    </w:p>
    <w:p w14:paraId="18931B9D" w14:textId="77777777" w:rsidR="00EC670C" w:rsidRPr="00EC670C" w:rsidRDefault="00EC670C" w:rsidP="00EC670C">
      <w:pPr>
        <w:numPr>
          <w:ilvl w:val="0"/>
          <w:numId w:val="13"/>
        </w:numPr>
      </w:pPr>
      <w:r w:rsidRPr="00EC670C">
        <w:rPr>
          <w:b/>
          <w:bCs/>
        </w:rPr>
        <w:t>Forecasts:</w:t>
      </w:r>
      <w:r w:rsidRPr="00EC670C">
        <w:t xml:space="preserve"> predicts counter depletion; suggests pre-emptive license renewals.</w:t>
      </w:r>
    </w:p>
    <w:p w14:paraId="5E97065D" w14:textId="77777777" w:rsidR="00EC670C" w:rsidRPr="00EC670C" w:rsidRDefault="00EC670C" w:rsidP="00EC670C">
      <w:r w:rsidRPr="00EC670C">
        <w:rPr>
          <w:i/>
          <w:iCs/>
        </w:rPr>
        <w:t>All AI outputs carry confidence + citations, and are fully overrideable.</w:t>
      </w:r>
    </w:p>
    <w:p w14:paraId="62DBFDB1" w14:textId="77777777" w:rsidR="00EC670C" w:rsidRPr="00EC670C" w:rsidRDefault="00EC670C" w:rsidP="00EC670C">
      <w:r w:rsidRPr="00EC670C">
        <w:pict w14:anchorId="5776D656">
          <v:rect id="_x0000_i1122" style="width:0;height:1.5pt" o:hralign="center" o:hrstd="t" o:hr="t" fillcolor="#a0a0a0" stroked="f"/>
        </w:pict>
      </w:r>
    </w:p>
    <w:p w14:paraId="2CA05C53" w14:textId="77777777" w:rsidR="00EC670C" w:rsidRPr="00EC670C" w:rsidRDefault="00EC670C" w:rsidP="00EC670C">
      <w:pPr>
        <w:rPr>
          <w:b/>
          <w:bCs/>
        </w:rPr>
      </w:pPr>
      <w:r w:rsidRPr="00EC670C">
        <w:rPr>
          <w:b/>
          <w:bCs/>
        </w:rPr>
        <w:t>UI moments (so teams “feel” the flow)</w:t>
      </w:r>
    </w:p>
    <w:p w14:paraId="1F029AA5" w14:textId="77777777" w:rsidR="00EC670C" w:rsidRPr="00EC670C" w:rsidRDefault="00EC670C" w:rsidP="00EC670C">
      <w:pPr>
        <w:numPr>
          <w:ilvl w:val="0"/>
          <w:numId w:val="14"/>
        </w:numPr>
      </w:pPr>
      <w:r w:rsidRPr="00EC670C">
        <w:rPr>
          <w:b/>
          <w:bCs/>
        </w:rPr>
        <w:t>Material page:</w:t>
      </w:r>
      <w:r w:rsidRPr="00EC670C">
        <w:t xml:space="preserve"> Classification timeline, current MCV, </w:t>
      </w:r>
      <w:r w:rsidRPr="00EC670C">
        <w:rPr>
          <w:b/>
          <w:bCs/>
        </w:rPr>
        <w:t>CBT status chip</w:t>
      </w:r>
      <w:r w:rsidRPr="00EC670C">
        <w:t>, “Why this code” evidence.</w:t>
      </w:r>
    </w:p>
    <w:p w14:paraId="41F37226" w14:textId="77777777" w:rsidR="00EC670C" w:rsidRPr="00EC670C" w:rsidRDefault="00EC670C" w:rsidP="00EC670C">
      <w:pPr>
        <w:numPr>
          <w:ilvl w:val="0"/>
          <w:numId w:val="14"/>
        </w:numPr>
      </w:pPr>
      <w:r w:rsidRPr="00EC670C">
        <w:rPr>
          <w:b/>
          <w:bCs/>
        </w:rPr>
        <w:t>Order/Delivery drawer:</w:t>
      </w:r>
      <w:r w:rsidRPr="00EC670C">
        <w:t xml:space="preserve"> “Allowed under License X” with </w:t>
      </w:r>
      <w:r w:rsidRPr="00EC670C">
        <w:rPr>
          <w:b/>
          <w:bCs/>
        </w:rPr>
        <w:t>CBT + LRT chips</w:t>
      </w:r>
      <w:r w:rsidRPr="00EC670C">
        <w:t xml:space="preserve">, Lineage Badge, WHY + FIX; one-click </w:t>
      </w:r>
      <w:r w:rsidRPr="00EC670C">
        <w:rPr>
          <w:b/>
          <w:bCs/>
        </w:rPr>
        <w:t>Evidence Pack</w:t>
      </w:r>
      <w:r w:rsidRPr="00EC670C">
        <w:t>.</w:t>
      </w:r>
    </w:p>
    <w:p w14:paraId="336EFD36" w14:textId="77777777" w:rsidR="00EC670C" w:rsidRPr="00EC670C" w:rsidRDefault="00EC670C" w:rsidP="00EC670C">
      <w:pPr>
        <w:numPr>
          <w:ilvl w:val="0"/>
          <w:numId w:val="14"/>
        </w:numPr>
      </w:pPr>
      <w:r w:rsidRPr="00EC670C">
        <w:rPr>
          <w:b/>
          <w:bCs/>
        </w:rPr>
        <w:t>License Lens:</w:t>
      </w:r>
      <w:r w:rsidRPr="00EC670C">
        <w:t xml:space="preserve"> quotas by corridor/product, predicted depletion, </w:t>
      </w:r>
      <w:r w:rsidRPr="00EC670C">
        <w:rPr>
          <w:b/>
          <w:bCs/>
        </w:rPr>
        <w:t>rebind alerts</w:t>
      </w:r>
      <w:r w:rsidRPr="00EC670C">
        <w:t xml:space="preserve"> when tokens turn stale.</w:t>
      </w:r>
    </w:p>
    <w:p w14:paraId="739B1AF0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373A"/>
    <w:multiLevelType w:val="multilevel"/>
    <w:tmpl w:val="D378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28C4"/>
    <w:multiLevelType w:val="multilevel"/>
    <w:tmpl w:val="1CF4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03580"/>
    <w:multiLevelType w:val="multilevel"/>
    <w:tmpl w:val="4438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87E96"/>
    <w:multiLevelType w:val="multilevel"/>
    <w:tmpl w:val="05F4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53C2A"/>
    <w:multiLevelType w:val="multilevel"/>
    <w:tmpl w:val="C02E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E7FD3"/>
    <w:multiLevelType w:val="multilevel"/>
    <w:tmpl w:val="3654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D3993"/>
    <w:multiLevelType w:val="multilevel"/>
    <w:tmpl w:val="FDB2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3702B"/>
    <w:multiLevelType w:val="multilevel"/>
    <w:tmpl w:val="05E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8723E"/>
    <w:multiLevelType w:val="multilevel"/>
    <w:tmpl w:val="F5C0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33178"/>
    <w:multiLevelType w:val="multilevel"/>
    <w:tmpl w:val="100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04238"/>
    <w:multiLevelType w:val="multilevel"/>
    <w:tmpl w:val="386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141B9"/>
    <w:multiLevelType w:val="multilevel"/>
    <w:tmpl w:val="3B0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64B4A"/>
    <w:multiLevelType w:val="multilevel"/>
    <w:tmpl w:val="392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55305"/>
    <w:multiLevelType w:val="multilevel"/>
    <w:tmpl w:val="3F84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534893">
    <w:abstractNumId w:val="13"/>
  </w:num>
  <w:num w:numId="2" w16cid:durableId="1517963113">
    <w:abstractNumId w:val="11"/>
  </w:num>
  <w:num w:numId="3" w16cid:durableId="1517423907">
    <w:abstractNumId w:val="6"/>
  </w:num>
  <w:num w:numId="4" w16cid:durableId="1533691889">
    <w:abstractNumId w:val="3"/>
  </w:num>
  <w:num w:numId="5" w16cid:durableId="826477776">
    <w:abstractNumId w:val="4"/>
  </w:num>
  <w:num w:numId="6" w16cid:durableId="1522237120">
    <w:abstractNumId w:val="5"/>
  </w:num>
  <w:num w:numId="7" w16cid:durableId="1491561995">
    <w:abstractNumId w:val="8"/>
  </w:num>
  <w:num w:numId="8" w16cid:durableId="1445533917">
    <w:abstractNumId w:val="10"/>
  </w:num>
  <w:num w:numId="9" w16cid:durableId="117843580">
    <w:abstractNumId w:val="0"/>
  </w:num>
  <w:num w:numId="10" w16cid:durableId="2086098539">
    <w:abstractNumId w:val="2"/>
  </w:num>
  <w:num w:numId="11" w16cid:durableId="561210863">
    <w:abstractNumId w:val="1"/>
  </w:num>
  <w:num w:numId="12" w16cid:durableId="1823154497">
    <w:abstractNumId w:val="7"/>
  </w:num>
  <w:num w:numId="13" w16cid:durableId="356781906">
    <w:abstractNumId w:val="9"/>
  </w:num>
  <w:num w:numId="14" w16cid:durableId="5339320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B"/>
    <w:rsid w:val="000D3191"/>
    <w:rsid w:val="001D3161"/>
    <w:rsid w:val="00656BFB"/>
    <w:rsid w:val="007522F6"/>
    <w:rsid w:val="008204BE"/>
    <w:rsid w:val="00E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CCA0"/>
  <w15:chartTrackingRefBased/>
  <w15:docId w15:val="{AF4C49E9-BCCD-4E51-9772-7E3E953A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2025-09-21T04:44:00Z</dcterms:created>
  <dcterms:modified xsi:type="dcterms:W3CDTF">2025-09-21T04:44:00Z</dcterms:modified>
</cp:coreProperties>
</file>