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US16 Data Privacy Masking</w:t>
      </w:r>
    </w:p>
    <w:p>
      <w:r>
        <w:t>As a security officer, I want sensitive data masked for unauthorized users.</w:t>
        <w:br/>
        <w:br/>
        <w:t>Details:</w:t>
        <w:br/>
        <w:t>- Mask consignee names/addresses for non-compliance roles.</w:t>
        <w:br/>
        <w:t>- GDPR/DPDP compliance with retention policies.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