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US26 - US26 Data Localization</w:t>
      </w:r>
    </w:p>
    <w:p>
      <w:r>
        <w:t>As an admin, I want to enforce data localization policies.</w:t>
        <w:br/>
        <w:br/>
        <w:t>Details:</w:t>
        <w:br/>
        <w:t>- Route and store orders in region-specific storage.</w:t>
        <w:br/>
        <w:t>- Block or alert when cross-border data transfers violate policy.</w:t>
        <w:br/>
        <w:t>- Configurable per jurisdiction.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