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US34 - US34 Post Shipment Amendments</w:t>
      </w:r>
    </w:p>
    <w:p>
      <w:r>
        <w:t>As an operator, I want to process post-shipment amendments (returns, reroutes) with compliance re-check.</w:t>
        <w:br/>
        <w:br/>
        <w:t>Details:</w:t>
        <w:br/>
        <w:t>- Support partial or full return workflows.</w:t>
        <w:br/>
        <w:t>- Reverse license counter usage and re-trigger screening if rerouted.</w:t>
        <w:br/>
        <w:t>- Maintain full audit trail linking to original order/shipment.</w:t>
        <w:br/>
        <w:t>- Generate reports for compliance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