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US48 - US48 Compliance Gamification</w:t>
      </w:r>
    </w:p>
    <w:p>
      <w:r>
        <w:t>As a compliance head, I want to gamify resolution time and rule coverage.</w:t>
        <w:br/>
        <w:br/>
        <w:t>Details:</w:t>
        <w:br/>
        <w:t>- Assign points/badges for timely resolutions.</w:t>
        <w:br/>
        <w:t>- Leaderboards per team, monthly reset.</w:t>
        <w:br/>
        <w:t>- Anonymous mode for privacy.</w:t>
        <w:br/>
        <w:t>- Improve engagement and throughput.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