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B868" w14:textId="77777777" w:rsidR="00EF4F39" w:rsidRPr="00EF4F39" w:rsidRDefault="00EF4F39" w:rsidP="00EF4F39">
      <w:pPr>
        <w:rPr>
          <w:b/>
          <w:bCs/>
        </w:rPr>
      </w:pPr>
      <w:r w:rsidRPr="00EF4F39">
        <w:rPr>
          <w:b/>
          <w:bCs/>
        </w:rPr>
        <w:t>ADD-03 — Provider SLA &amp; Feed Integrity Monitor</w:t>
      </w:r>
    </w:p>
    <w:p w14:paraId="00704CDF" w14:textId="77777777" w:rsidR="00EF4F39" w:rsidRPr="00EF4F39" w:rsidRDefault="00EF4F39" w:rsidP="00EF4F39">
      <w:r w:rsidRPr="00EF4F39">
        <w:rPr>
          <w:b/>
          <w:bCs/>
        </w:rPr>
        <w:t>Status:</w:t>
      </w:r>
      <w:r w:rsidRPr="00EF4F39">
        <w:t xml:space="preserve"> New</w:t>
      </w:r>
    </w:p>
    <w:p w14:paraId="6F41A761" w14:textId="77777777" w:rsidR="00EF4F39" w:rsidRPr="00EF4F39" w:rsidRDefault="00EF4F39" w:rsidP="00EF4F39">
      <w:r w:rsidRPr="00EF4F39">
        <w:rPr>
          <w:b/>
          <w:bCs/>
        </w:rPr>
        <w:t>Intent</w:t>
      </w:r>
      <w:r w:rsidRPr="00EF4F39">
        <w:br/>
        <w:t xml:space="preserve">Continuously validate that your sanctions/classification providers meet freshness, uptime, and schema stability — catch staleness </w:t>
      </w:r>
      <w:r w:rsidRPr="00EF4F39">
        <w:rPr>
          <w:i/>
          <w:iCs/>
        </w:rPr>
        <w:t>before</w:t>
      </w:r>
      <w:r w:rsidRPr="00EF4F39">
        <w:t xml:space="preserve"> it hurts you.</w:t>
      </w:r>
    </w:p>
    <w:p w14:paraId="44BF2010" w14:textId="77777777" w:rsidR="00EF4F39" w:rsidRPr="00EF4F39" w:rsidRDefault="00EF4F39" w:rsidP="00EF4F39">
      <w:r w:rsidRPr="00EF4F39">
        <w:rPr>
          <w:b/>
          <w:bCs/>
        </w:rPr>
        <w:t>Actors</w:t>
      </w:r>
      <w:r w:rsidRPr="00EF4F39">
        <w:br/>
        <w:t>Feed Monitor • Drift Detector • Ops Pilot • Audit Vault</w:t>
      </w:r>
    </w:p>
    <w:p w14:paraId="733DD383" w14:textId="77777777" w:rsidR="00EF4F39" w:rsidRPr="00EF4F39" w:rsidRDefault="00EF4F39" w:rsidP="00EF4F39">
      <w:r w:rsidRPr="00EF4F39">
        <w:rPr>
          <w:b/>
          <w:bCs/>
        </w:rPr>
        <w:t>Preconditions</w:t>
      </w:r>
    </w:p>
    <w:p w14:paraId="25E8304B" w14:textId="77777777" w:rsidR="00EF4F39" w:rsidRPr="00EF4F39" w:rsidRDefault="00EF4F39" w:rsidP="00EF4F39">
      <w:pPr>
        <w:numPr>
          <w:ilvl w:val="0"/>
          <w:numId w:val="1"/>
        </w:numPr>
      </w:pPr>
      <w:r w:rsidRPr="00EF4F39">
        <w:t>Provider catalog (endpoints, expected cadence, schemas).</w:t>
      </w:r>
    </w:p>
    <w:p w14:paraId="57916FB5" w14:textId="77777777" w:rsidR="00EF4F39" w:rsidRPr="00EF4F39" w:rsidRDefault="00EF4F39" w:rsidP="00EF4F39">
      <w:pPr>
        <w:numPr>
          <w:ilvl w:val="0"/>
          <w:numId w:val="1"/>
        </w:numPr>
      </w:pPr>
      <w:r w:rsidRPr="00EF4F39">
        <w:t>Trust-Stamped Snapshot process in place.</w:t>
      </w:r>
    </w:p>
    <w:p w14:paraId="01775105" w14:textId="77777777" w:rsidR="00EF4F39" w:rsidRPr="00EF4F39" w:rsidRDefault="00EF4F39" w:rsidP="00EF4F39">
      <w:r w:rsidRPr="00EF4F39">
        <w:rPr>
          <w:b/>
          <w:bCs/>
        </w:rPr>
        <w:t>Flow</w:t>
      </w:r>
    </w:p>
    <w:p w14:paraId="596BCD42" w14:textId="77777777" w:rsidR="00EF4F39" w:rsidRPr="00EF4F39" w:rsidRDefault="00EF4F39" w:rsidP="00EF4F39">
      <w:pPr>
        <w:numPr>
          <w:ilvl w:val="0"/>
          <w:numId w:val="2"/>
        </w:numPr>
      </w:pPr>
      <w:r w:rsidRPr="00EF4F39">
        <w:rPr>
          <w:b/>
          <w:bCs/>
        </w:rPr>
        <w:t>Freshness SLOs:</w:t>
      </w:r>
      <w:r w:rsidRPr="00EF4F39">
        <w:t xml:space="preserve"> per provider/dataset (e.g., OFAC daily by 06:00 UTC).</w:t>
      </w:r>
    </w:p>
    <w:p w14:paraId="17AE4FC5" w14:textId="77777777" w:rsidR="00EF4F39" w:rsidRPr="00EF4F39" w:rsidRDefault="00EF4F39" w:rsidP="00EF4F39">
      <w:pPr>
        <w:numPr>
          <w:ilvl w:val="0"/>
          <w:numId w:val="2"/>
        </w:numPr>
      </w:pPr>
      <w:r w:rsidRPr="00EF4F39">
        <w:rPr>
          <w:b/>
          <w:bCs/>
        </w:rPr>
        <w:t>Heartbeat &amp; Diff:</w:t>
      </w:r>
      <w:r w:rsidRPr="00EF4F39">
        <w:t xml:space="preserve"> poll/webhook; verify new releases; compute diffs vs last snapshot size &amp; shape.</w:t>
      </w:r>
    </w:p>
    <w:p w14:paraId="15370200" w14:textId="77777777" w:rsidR="00EF4F39" w:rsidRPr="00EF4F39" w:rsidRDefault="00EF4F39" w:rsidP="00EF4F39">
      <w:pPr>
        <w:numPr>
          <w:ilvl w:val="0"/>
          <w:numId w:val="2"/>
        </w:numPr>
      </w:pPr>
      <w:r w:rsidRPr="00EF4F39">
        <w:rPr>
          <w:b/>
          <w:bCs/>
        </w:rPr>
        <w:t>Drift Alerts:</w:t>
      </w:r>
      <w:r w:rsidRPr="00EF4F39">
        <w:t xml:space="preserve"> schema/volume anomalies → yellow (review) or red (quarantine).</w:t>
      </w:r>
    </w:p>
    <w:p w14:paraId="7A546DC6" w14:textId="77777777" w:rsidR="00EF4F39" w:rsidRPr="00EF4F39" w:rsidRDefault="00EF4F39" w:rsidP="00EF4F39">
      <w:pPr>
        <w:numPr>
          <w:ilvl w:val="0"/>
          <w:numId w:val="2"/>
        </w:numPr>
      </w:pPr>
      <w:r w:rsidRPr="00EF4F39">
        <w:rPr>
          <w:b/>
          <w:bCs/>
        </w:rPr>
        <w:t>Auto-Quarantine:</w:t>
      </w:r>
      <w:r w:rsidRPr="00EF4F39">
        <w:t xml:space="preserve"> hold activation when anomalies exceed threshold; keep last good snapshot active.</w:t>
      </w:r>
    </w:p>
    <w:p w14:paraId="1404327A" w14:textId="77777777" w:rsidR="00EF4F39" w:rsidRPr="00EF4F39" w:rsidRDefault="00EF4F39" w:rsidP="00EF4F39">
      <w:pPr>
        <w:numPr>
          <w:ilvl w:val="0"/>
          <w:numId w:val="2"/>
        </w:numPr>
      </w:pPr>
      <w:r w:rsidRPr="00EF4F39">
        <w:rPr>
          <w:b/>
          <w:bCs/>
        </w:rPr>
        <w:t>Provider Dashboard:</w:t>
      </w:r>
      <w:r w:rsidRPr="00EF4F39">
        <w:t xml:space="preserve"> uptime, freshness lag, drift history, incident notes.</w:t>
      </w:r>
    </w:p>
    <w:p w14:paraId="00113B61" w14:textId="77777777" w:rsidR="00EF4F39" w:rsidRPr="00EF4F39" w:rsidRDefault="00EF4F39" w:rsidP="00EF4F39">
      <w:pPr>
        <w:numPr>
          <w:ilvl w:val="0"/>
          <w:numId w:val="2"/>
        </w:numPr>
      </w:pPr>
      <w:r w:rsidRPr="00EF4F39">
        <w:rPr>
          <w:b/>
          <w:bCs/>
        </w:rPr>
        <w:t>Contract Evidence:</w:t>
      </w:r>
      <w:r w:rsidRPr="00EF4F39">
        <w:t xml:space="preserve"> monthly report with SLO attainment; share with provider/vendor mgmt.</w:t>
      </w:r>
    </w:p>
    <w:p w14:paraId="301FAF89" w14:textId="77777777" w:rsidR="00EF4F39" w:rsidRPr="00EF4F39" w:rsidRDefault="00EF4F39" w:rsidP="00EF4F39">
      <w:r w:rsidRPr="00EF4F39">
        <w:rPr>
          <w:b/>
          <w:bCs/>
        </w:rPr>
        <w:t>Edge Cases</w:t>
      </w:r>
    </w:p>
    <w:p w14:paraId="4A9DF68F" w14:textId="77777777" w:rsidR="00EF4F39" w:rsidRPr="00EF4F39" w:rsidRDefault="00EF4F39" w:rsidP="00EF4F39">
      <w:pPr>
        <w:numPr>
          <w:ilvl w:val="0"/>
          <w:numId w:val="3"/>
        </w:numPr>
      </w:pPr>
      <w:r w:rsidRPr="00EF4F39">
        <w:t>False positives on volume spikes → adaptive thresholds; manual override with sign-off.</w:t>
      </w:r>
    </w:p>
    <w:p w14:paraId="2908A09F" w14:textId="77777777" w:rsidR="00EF4F39" w:rsidRPr="00EF4F39" w:rsidRDefault="00EF4F39" w:rsidP="00EF4F39">
      <w:pPr>
        <w:numPr>
          <w:ilvl w:val="0"/>
          <w:numId w:val="3"/>
        </w:numPr>
      </w:pPr>
      <w:r w:rsidRPr="00EF4F39">
        <w:t>Multi-provider fallback if primary fails.</w:t>
      </w:r>
    </w:p>
    <w:p w14:paraId="4B06B0FA" w14:textId="77777777" w:rsidR="00EF4F39" w:rsidRPr="00EF4F39" w:rsidRDefault="00EF4F39" w:rsidP="00EF4F39">
      <w:r w:rsidRPr="00EF4F39">
        <w:rPr>
          <w:b/>
          <w:bCs/>
        </w:rPr>
        <w:t>Done when</w:t>
      </w:r>
    </w:p>
    <w:p w14:paraId="5AC05005" w14:textId="77777777" w:rsidR="00EF4F39" w:rsidRPr="00EF4F39" w:rsidRDefault="00EF4F39" w:rsidP="00EF4F39">
      <w:pPr>
        <w:numPr>
          <w:ilvl w:val="0"/>
          <w:numId w:val="4"/>
        </w:numPr>
      </w:pPr>
      <w:r w:rsidRPr="00EF4F39">
        <w:t>Freshness breaches alert within 10 min; activations blocked on red.</w:t>
      </w:r>
    </w:p>
    <w:p w14:paraId="1ECAAA8F" w14:textId="77777777" w:rsidR="00EF4F39" w:rsidRPr="00EF4F39" w:rsidRDefault="00EF4F39" w:rsidP="00EF4F39">
      <w:pPr>
        <w:numPr>
          <w:ilvl w:val="0"/>
          <w:numId w:val="4"/>
        </w:numPr>
      </w:pPr>
      <w:r w:rsidRPr="00EF4F39">
        <w:t>Monthly SLA reports stored and shareable.</w:t>
      </w:r>
    </w:p>
    <w:p w14:paraId="5FFDE226" w14:textId="77777777" w:rsidR="00EF4F39" w:rsidRPr="00EF4F39" w:rsidRDefault="00EF4F39" w:rsidP="00EF4F39">
      <w:r w:rsidRPr="00EF4F39">
        <w:rPr>
          <w:b/>
          <w:bCs/>
        </w:rPr>
        <w:t>Deliverables</w:t>
      </w:r>
      <w:r w:rsidRPr="00EF4F39">
        <w:br/>
        <w:t>SLA monitor config, anomaly rules, provider dashboard, monthly reports.</w:t>
      </w:r>
    </w:p>
    <w:p w14:paraId="196C867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6FFB"/>
    <w:multiLevelType w:val="multilevel"/>
    <w:tmpl w:val="64B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754F4"/>
    <w:multiLevelType w:val="multilevel"/>
    <w:tmpl w:val="B73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53862"/>
    <w:multiLevelType w:val="multilevel"/>
    <w:tmpl w:val="86BE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F5013"/>
    <w:multiLevelType w:val="multilevel"/>
    <w:tmpl w:val="814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25531">
    <w:abstractNumId w:val="3"/>
  </w:num>
  <w:num w:numId="2" w16cid:durableId="2134866503">
    <w:abstractNumId w:val="2"/>
  </w:num>
  <w:num w:numId="3" w16cid:durableId="1515992721">
    <w:abstractNumId w:val="1"/>
  </w:num>
  <w:num w:numId="4" w16cid:durableId="175855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84"/>
    <w:rsid w:val="001D3161"/>
    <w:rsid w:val="003555AA"/>
    <w:rsid w:val="006D7384"/>
    <w:rsid w:val="007522F6"/>
    <w:rsid w:val="008204BE"/>
    <w:rsid w:val="00E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2CFF"/>
  <w15:chartTrackingRefBased/>
  <w15:docId w15:val="{CDE95FC8-85BB-4CC6-94BD-136F01A3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2025-09-21T05:49:00Z</dcterms:created>
  <dcterms:modified xsi:type="dcterms:W3CDTF">2025-09-21T05:49:00Z</dcterms:modified>
</cp:coreProperties>
</file>