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D687" w14:textId="77777777" w:rsidR="00072C2D" w:rsidRPr="00072C2D" w:rsidRDefault="00072C2D" w:rsidP="00072C2D">
      <w:pPr>
        <w:rPr>
          <w:b/>
          <w:bCs/>
        </w:rPr>
      </w:pPr>
      <w:r w:rsidRPr="00072C2D">
        <w:rPr>
          <w:b/>
          <w:bCs/>
        </w:rPr>
        <w:t>PS-07 — Alerts, Cases &amp; Transaction Linkage</w:t>
      </w:r>
    </w:p>
    <w:p w14:paraId="56B9DC52" w14:textId="77777777" w:rsidR="00072C2D" w:rsidRPr="00072C2D" w:rsidRDefault="00072C2D" w:rsidP="00072C2D">
      <w:r w:rsidRPr="00072C2D">
        <w:rPr>
          <w:b/>
          <w:bCs/>
        </w:rPr>
        <w:t>Intent:</w:t>
      </w:r>
      <w:r w:rsidRPr="00072C2D">
        <w:t xml:space="preserve"> Keep the whole story together: partner ↔ alerts ↔ orders/deliveries/licenses.</w:t>
      </w:r>
    </w:p>
    <w:p w14:paraId="3346297B" w14:textId="77777777" w:rsidR="00072C2D" w:rsidRPr="00072C2D" w:rsidRDefault="00072C2D" w:rsidP="00072C2D">
      <w:r w:rsidRPr="00072C2D">
        <w:rPr>
          <w:b/>
          <w:bCs/>
        </w:rPr>
        <w:t>Flow</w:t>
      </w:r>
    </w:p>
    <w:p w14:paraId="25B2188B" w14:textId="77777777" w:rsidR="00072C2D" w:rsidRPr="00072C2D" w:rsidRDefault="00072C2D" w:rsidP="00072C2D">
      <w:pPr>
        <w:numPr>
          <w:ilvl w:val="0"/>
          <w:numId w:val="1"/>
        </w:numPr>
      </w:pPr>
      <w:r w:rsidRPr="00072C2D">
        <w:t xml:space="preserve">When screening = REVIEW/BLOCK, create </w:t>
      </w:r>
      <w:r w:rsidRPr="00072C2D">
        <w:rPr>
          <w:b/>
          <w:bCs/>
        </w:rPr>
        <w:t>Alert</w:t>
      </w:r>
      <w:r w:rsidRPr="00072C2D">
        <w:t xml:space="preserve"> linked to the partner.</w:t>
      </w:r>
    </w:p>
    <w:p w14:paraId="3C646390" w14:textId="77777777" w:rsidR="00072C2D" w:rsidRPr="00072C2D" w:rsidRDefault="00072C2D" w:rsidP="00072C2D">
      <w:pPr>
        <w:numPr>
          <w:ilvl w:val="0"/>
          <w:numId w:val="1"/>
        </w:numPr>
      </w:pPr>
      <w:r w:rsidRPr="00072C2D">
        <w:t xml:space="preserve">If orders exist, spawn </w:t>
      </w:r>
      <w:r w:rsidRPr="00072C2D">
        <w:rPr>
          <w:b/>
          <w:bCs/>
        </w:rPr>
        <w:t>Cases</w:t>
      </w:r>
      <w:r w:rsidRPr="00072C2D">
        <w:t xml:space="preserve"> with the impacted documents attached.</w:t>
      </w:r>
    </w:p>
    <w:p w14:paraId="724C67B2" w14:textId="77777777" w:rsidR="00072C2D" w:rsidRPr="00072C2D" w:rsidRDefault="00072C2D" w:rsidP="00072C2D">
      <w:pPr>
        <w:numPr>
          <w:ilvl w:val="0"/>
          <w:numId w:val="1"/>
        </w:numPr>
      </w:pPr>
      <w:r w:rsidRPr="00072C2D">
        <w:t>Evidence Pack link from partner page opens the latest case bundle.</w:t>
      </w:r>
    </w:p>
    <w:p w14:paraId="78331671" w14:textId="77777777" w:rsidR="00072C2D" w:rsidRPr="00072C2D" w:rsidRDefault="00072C2D" w:rsidP="00072C2D">
      <w:r w:rsidRPr="00072C2D">
        <w:rPr>
          <w:b/>
          <w:bCs/>
        </w:rPr>
        <w:t>Acceptance</w:t>
      </w:r>
    </w:p>
    <w:p w14:paraId="5AF0D3C7" w14:textId="77777777" w:rsidR="00072C2D" w:rsidRPr="00072C2D" w:rsidRDefault="00072C2D" w:rsidP="00072C2D">
      <w:pPr>
        <w:numPr>
          <w:ilvl w:val="0"/>
          <w:numId w:val="2"/>
        </w:numPr>
      </w:pPr>
      <w:r w:rsidRPr="00072C2D">
        <w:t>From any partner, user can navigate to all active alerts/cases in ≤2 clicks.</w:t>
      </w:r>
    </w:p>
    <w:p w14:paraId="63F95454" w14:textId="77777777" w:rsidR="00072C2D" w:rsidRPr="00072C2D" w:rsidRDefault="00072C2D" w:rsidP="00072C2D">
      <w:pPr>
        <w:numPr>
          <w:ilvl w:val="0"/>
          <w:numId w:val="2"/>
        </w:numPr>
      </w:pPr>
      <w:r w:rsidRPr="00072C2D">
        <w:t>Closing a case updates partner banner (e.g., “Released under License X”).</w:t>
      </w:r>
    </w:p>
    <w:p w14:paraId="6F250EF4" w14:textId="77777777" w:rsidR="00072C2D" w:rsidRPr="00072C2D" w:rsidRDefault="00072C2D" w:rsidP="00072C2D">
      <w:r w:rsidRPr="00072C2D">
        <w:rPr>
          <w:b/>
          <w:bCs/>
        </w:rPr>
        <w:t>Innovations:</w:t>
      </w:r>
      <w:r w:rsidRPr="00072C2D">
        <w:t xml:space="preserve"> Partner-centric case index; single link to Evidence Pack.</w:t>
      </w:r>
    </w:p>
    <w:p w14:paraId="7B93DC3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A6ACB"/>
    <w:multiLevelType w:val="multilevel"/>
    <w:tmpl w:val="6F6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57365"/>
    <w:multiLevelType w:val="multilevel"/>
    <w:tmpl w:val="5DEC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714985">
    <w:abstractNumId w:val="1"/>
  </w:num>
  <w:num w:numId="2" w16cid:durableId="83966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B"/>
    <w:rsid w:val="00072C2D"/>
    <w:rsid w:val="001D3161"/>
    <w:rsid w:val="002B1EC7"/>
    <w:rsid w:val="007247FB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EFA"/>
  <w15:chartTrackingRefBased/>
  <w15:docId w15:val="{134FEEC8-15DE-456B-B3D7-C35B078D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2025-09-21T05:05:00Z</dcterms:created>
  <dcterms:modified xsi:type="dcterms:W3CDTF">2025-09-21T05:05:00Z</dcterms:modified>
</cp:coreProperties>
</file>