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19ED2" w14:textId="77777777" w:rsidR="006B6964" w:rsidRPr="006B6964" w:rsidRDefault="006B6964" w:rsidP="006B6964">
      <w:pPr>
        <w:rPr>
          <w:b/>
          <w:bCs/>
        </w:rPr>
      </w:pPr>
      <w:r w:rsidRPr="006B6964">
        <w:rPr>
          <w:b/>
          <w:bCs/>
        </w:rPr>
        <w:t>PS-22 — Custom Fields &amp; Validation (Per-Tenant)</w:t>
      </w:r>
    </w:p>
    <w:p w14:paraId="78369762" w14:textId="77777777" w:rsidR="006B6964" w:rsidRPr="006B6964" w:rsidRDefault="006B6964" w:rsidP="006B6964">
      <w:r w:rsidRPr="006B6964">
        <w:rPr>
          <w:b/>
          <w:bCs/>
        </w:rPr>
        <w:t>Intent</w:t>
      </w:r>
      <w:r w:rsidRPr="006B6964">
        <w:br/>
        <w:t>Capture tenant-specific fields &amp; rules without forking product.</w:t>
      </w:r>
    </w:p>
    <w:p w14:paraId="615A742C" w14:textId="77777777" w:rsidR="006B6964" w:rsidRPr="006B6964" w:rsidRDefault="006B6964" w:rsidP="006B6964">
      <w:r w:rsidRPr="006B6964">
        <w:rPr>
          <w:b/>
          <w:bCs/>
        </w:rPr>
        <w:t>Actors</w:t>
      </w:r>
      <w:r w:rsidRPr="006B6964">
        <w:br/>
        <w:t>Field Builder • Validation Engine</w:t>
      </w:r>
    </w:p>
    <w:p w14:paraId="6627B9A3" w14:textId="77777777" w:rsidR="006B6964" w:rsidRPr="006B6964" w:rsidRDefault="006B6964" w:rsidP="006B6964">
      <w:r w:rsidRPr="006B6964">
        <w:rPr>
          <w:b/>
          <w:bCs/>
        </w:rPr>
        <w:t>Preconditions</w:t>
      </w:r>
    </w:p>
    <w:p w14:paraId="1D099382" w14:textId="77777777" w:rsidR="006B6964" w:rsidRPr="006B6964" w:rsidRDefault="006B6964" w:rsidP="006B6964">
      <w:pPr>
        <w:numPr>
          <w:ilvl w:val="0"/>
          <w:numId w:val="1"/>
        </w:numPr>
      </w:pPr>
      <w:r w:rsidRPr="006B6964">
        <w:t>Schema extension sandbox with guardrails.</w:t>
      </w:r>
    </w:p>
    <w:p w14:paraId="136CAE48" w14:textId="77777777" w:rsidR="006B6964" w:rsidRPr="006B6964" w:rsidRDefault="006B6964" w:rsidP="006B6964">
      <w:r w:rsidRPr="006B6964">
        <w:rPr>
          <w:b/>
          <w:bCs/>
        </w:rPr>
        <w:t>Flow</w:t>
      </w:r>
    </w:p>
    <w:p w14:paraId="4B66C1A5" w14:textId="77777777" w:rsidR="006B6964" w:rsidRPr="006B6964" w:rsidRDefault="006B6964" w:rsidP="006B6964">
      <w:pPr>
        <w:numPr>
          <w:ilvl w:val="0"/>
          <w:numId w:val="2"/>
        </w:numPr>
      </w:pPr>
      <w:r w:rsidRPr="006B6964">
        <w:rPr>
          <w:b/>
          <w:bCs/>
        </w:rPr>
        <w:t>Define Field:</w:t>
      </w:r>
      <w:r w:rsidRPr="006B6964">
        <w:t xml:space="preserve"> type, scope (partner/site), visibility, requiredness.</w:t>
      </w:r>
    </w:p>
    <w:p w14:paraId="401FA757" w14:textId="77777777" w:rsidR="006B6964" w:rsidRPr="006B6964" w:rsidRDefault="006B6964" w:rsidP="006B6964">
      <w:pPr>
        <w:numPr>
          <w:ilvl w:val="0"/>
          <w:numId w:val="2"/>
        </w:numPr>
      </w:pPr>
      <w:r w:rsidRPr="006B6964">
        <w:rPr>
          <w:b/>
          <w:bCs/>
        </w:rPr>
        <w:t>Attach Validators:</w:t>
      </w:r>
      <w:r w:rsidRPr="006B6964">
        <w:t xml:space="preserve"> regex/list/remote function; error messages localizable.</w:t>
      </w:r>
    </w:p>
    <w:p w14:paraId="19638AA0" w14:textId="77777777" w:rsidR="006B6964" w:rsidRPr="006B6964" w:rsidRDefault="006B6964" w:rsidP="006B6964">
      <w:pPr>
        <w:numPr>
          <w:ilvl w:val="0"/>
          <w:numId w:val="2"/>
        </w:numPr>
      </w:pPr>
      <w:r w:rsidRPr="006B6964">
        <w:rPr>
          <w:b/>
          <w:bCs/>
        </w:rPr>
        <w:t>Surface in UI/CSV/API:</w:t>
      </w:r>
      <w:r w:rsidRPr="006B6964">
        <w:t xml:space="preserve"> fields appear in forms, exports, and webhooks.</w:t>
      </w:r>
    </w:p>
    <w:p w14:paraId="1AC9E3AF" w14:textId="77777777" w:rsidR="006B6964" w:rsidRPr="006B6964" w:rsidRDefault="006B6964" w:rsidP="006B6964">
      <w:pPr>
        <w:numPr>
          <w:ilvl w:val="0"/>
          <w:numId w:val="2"/>
        </w:numPr>
      </w:pPr>
      <w:r w:rsidRPr="006B6964">
        <w:rPr>
          <w:b/>
          <w:bCs/>
        </w:rPr>
        <w:t>Governance:</w:t>
      </w:r>
      <w:r w:rsidRPr="006B6964">
        <w:t xml:space="preserve"> changes versioned; rollbacks supported.</w:t>
      </w:r>
    </w:p>
    <w:p w14:paraId="4E3075F5" w14:textId="77777777" w:rsidR="006B6964" w:rsidRPr="006B6964" w:rsidRDefault="006B6964" w:rsidP="006B6964">
      <w:r w:rsidRPr="006B6964">
        <w:rPr>
          <w:b/>
          <w:bCs/>
        </w:rPr>
        <w:t>Edge Cases</w:t>
      </w:r>
    </w:p>
    <w:p w14:paraId="342A197D" w14:textId="77777777" w:rsidR="006B6964" w:rsidRPr="006B6964" w:rsidRDefault="006B6964" w:rsidP="006B6964">
      <w:pPr>
        <w:numPr>
          <w:ilvl w:val="0"/>
          <w:numId w:val="3"/>
        </w:numPr>
      </w:pPr>
      <w:r w:rsidRPr="006B6964">
        <w:t>Validator outage → fail-open with warning or fail-closed per tenant policy.</w:t>
      </w:r>
    </w:p>
    <w:p w14:paraId="4E208FF3" w14:textId="77777777" w:rsidR="006B6964" w:rsidRPr="006B6964" w:rsidRDefault="006B6964" w:rsidP="006B6964">
      <w:pPr>
        <w:numPr>
          <w:ilvl w:val="0"/>
          <w:numId w:val="3"/>
        </w:numPr>
      </w:pPr>
      <w:r w:rsidRPr="006B6964">
        <w:t>Conflicts with core names → blocked with suggestion.</w:t>
      </w:r>
    </w:p>
    <w:p w14:paraId="523F3850" w14:textId="77777777" w:rsidR="006B6964" w:rsidRPr="006B6964" w:rsidRDefault="006B6964" w:rsidP="006B6964">
      <w:r w:rsidRPr="006B6964">
        <w:rPr>
          <w:b/>
          <w:bCs/>
        </w:rPr>
        <w:t>Acceptance</w:t>
      </w:r>
    </w:p>
    <w:p w14:paraId="5E604980" w14:textId="77777777" w:rsidR="006B6964" w:rsidRPr="006B6964" w:rsidRDefault="006B6964" w:rsidP="006B6964">
      <w:pPr>
        <w:numPr>
          <w:ilvl w:val="0"/>
          <w:numId w:val="4"/>
        </w:numPr>
      </w:pPr>
      <w:r w:rsidRPr="006B6964">
        <w:t>Fields searchable and exportable; validators run in bulk/API.</w:t>
      </w:r>
    </w:p>
    <w:p w14:paraId="2EF097AE" w14:textId="77777777" w:rsidR="006B6964" w:rsidRPr="006B6964" w:rsidRDefault="006B6964" w:rsidP="006B6964">
      <w:pPr>
        <w:numPr>
          <w:ilvl w:val="0"/>
          <w:numId w:val="4"/>
        </w:numPr>
      </w:pPr>
      <w:r w:rsidRPr="006B6964">
        <w:t>Version history shows who changed what, when.</w:t>
      </w:r>
    </w:p>
    <w:p w14:paraId="5EF7C26E" w14:textId="77777777" w:rsidR="006B6964" w:rsidRPr="006B6964" w:rsidRDefault="006B6964" w:rsidP="006B6964">
      <w:r w:rsidRPr="006B6964">
        <w:rPr>
          <w:b/>
          <w:bCs/>
        </w:rPr>
        <w:t>Innovation</w:t>
      </w:r>
    </w:p>
    <w:p w14:paraId="61EAD618" w14:textId="77777777" w:rsidR="006B6964" w:rsidRPr="006B6964" w:rsidRDefault="006B6964" w:rsidP="006B6964">
      <w:pPr>
        <w:numPr>
          <w:ilvl w:val="0"/>
          <w:numId w:val="5"/>
        </w:numPr>
      </w:pPr>
      <w:r w:rsidRPr="006B6964">
        <w:rPr>
          <w:b/>
          <w:bCs/>
        </w:rPr>
        <w:t>Validator Studio</w:t>
      </w:r>
      <w:r w:rsidRPr="006B6964">
        <w:t xml:space="preserve"> with live examples.</w:t>
      </w:r>
    </w:p>
    <w:p w14:paraId="438FBA7E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94A5E"/>
    <w:multiLevelType w:val="multilevel"/>
    <w:tmpl w:val="985A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17ACF"/>
    <w:multiLevelType w:val="multilevel"/>
    <w:tmpl w:val="58841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961B1"/>
    <w:multiLevelType w:val="multilevel"/>
    <w:tmpl w:val="2378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643338"/>
    <w:multiLevelType w:val="multilevel"/>
    <w:tmpl w:val="663C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D3678"/>
    <w:multiLevelType w:val="multilevel"/>
    <w:tmpl w:val="9BC6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023464">
    <w:abstractNumId w:val="0"/>
  </w:num>
  <w:num w:numId="2" w16cid:durableId="58479756">
    <w:abstractNumId w:val="1"/>
  </w:num>
  <w:num w:numId="3" w16cid:durableId="158622818">
    <w:abstractNumId w:val="4"/>
  </w:num>
  <w:num w:numId="4" w16cid:durableId="1074088198">
    <w:abstractNumId w:val="3"/>
  </w:num>
  <w:num w:numId="5" w16cid:durableId="2089501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CB"/>
    <w:rsid w:val="001D3161"/>
    <w:rsid w:val="006B6964"/>
    <w:rsid w:val="007522F6"/>
    <w:rsid w:val="008204BE"/>
    <w:rsid w:val="00A27E26"/>
    <w:rsid w:val="00F1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8F20"/>
  <w15:chartTrackingRefBased/>
  <w15:docId w15:val="{3B75C1BA-7C9A-4C0A-B56B-758E49EB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B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B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B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B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B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B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B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B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B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B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2025-09-21T05:21:00Z</dcterms:created>
  <dcterms:modified xsi:type="dcterms:W3CDTF">2025-09-21T05:21:00Z</dcterms:modified>
</cp:coreProperties>
</file>