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23788" w14:textId="77777777" w:rsidR="00014549" w:rsidRPr="00014549" w:rsidRDefault="00014549" w:rsidP="00014549">
      <w:pPr>
        <w:rPr>
          <w:b/>
          <w:bCs/>
        </w:rPr>
      </w:pPr>
      <w:r w:rsidRPr="00014549">
        <w:rPr>
          <w:b/>
          <w:bCs/>
        </w:rPr>
        <w:t>PRD-08 — Product Search &amp; Reporting</w:t>
      </w:r>
    </w:p>
    <w:p w14:paraId="75592FCC" w14:textId="77777777" w:rsidR="00014549" w:rsidRPr="00014549" w:rsidRDefault="00014549" w:rsidP="00014549">
      <w:r w:rsidRPr="00014549">
        <w:rPr>
          <w:b/>
          <w:bCs/>
        </w:rPr>
        <w:t>Refines US6.</w:t>
      </w:r>
      <w:r w:rsidRPr="00014549">
        <w:t xml:space="preserve"> </w:t>
      </w:r>
    </w:p>
    <w:p w14:paraId="798BABAD" w14:textId="77777777" w:rsidR="00014549" w:rsidRPr="00014549" w:rsidRDefault="00014549" w:rsidP="00014549">
      <w:r w:rsidRPr="00014549">
        <w:t>stories for the Product Store m…</w:t>
      </w:r>
    </w:p>
    <w:p w14:paraId="7E4614BD" w14:textId="77777777" w:rsidR="00014549" w:rsidRPr="00014549" w:rsidRDefault="00014549" w:rsidP="00014549">
      <w:r w:rsidRPr="00014549">
        <w:br/>
      </w:r>
      <w:r w:rsidRPr="00014549">
        <w:rPr>
          <w:b/>
          <w:bCs/>
        </w:rPr>
        <w:t>Intent:</w:t>
      </w:r>
      <w:r w:rsidRPr="00014549">
        <w:t xml:space="preserve"> Find anything fast; export safely.</w:t>
      </w:r>
    </w:p>
    <w:p w14:paraId="61969177" w14:textId="77777777" w:rsidR="00014549" w:rsidRPr="00014549" w:rsidRDefault="00014549" w:rsidP="00014549">
      <w:r w:rsidRPr="00014549">
        <w:rPr>
          <w:b/>
          <w:bCs/>
        </w:rPr>
        <w:t>Flow</w:t>
      </w:r>
    </w:p>
    <w:p w14:paraId="68577757" w14:textId="77777777" w:rsidR="00014549" w:rsidRPr="00014549" w:rsidRDefault="00014549" w:rsidP="00014549">
      <w:pPr>
        <w:numPr>
          <w:ilvl w:val="0"/>
          <w:numId w:val="1"/>
        </w:numPr>
      </w:pPr>
      <w:r w:rsidRPr="00014549">
        <w:t>Indexed filters: SKU/name, jurisdictional HS/ECCN, control flags, status, “Unclassified”, “Recently changed”.</w:t>
      </w:r>
    </w:p>
    <w:p w14:paraId="7E8A4122" w14:textId="77777777" w:rsidR="00014549" w:rsidRPr="00014549" w:rsidRDefault="00014549" w:rsidP="00014549">
      <w:pPr>
        <w:numPr>
          <w:ilvl w:val="0"/>
          <w:numId w:val="1"/>
        </w:numPr>
      </w:pPr>
      <w:r w:rsidRPr="00014549">
        <w:t>Fuzzy/phonetic search; export CSV with column picker; exports are permission-logged.</w:t>
      </w:r>
    </w:p>
    <w:p w14:paraId="18F1B136" w14:textId="77777777" w:rsidR="00014549" w:rsidRPr="00014549" w:rsidRDefault="00014549" w:rsidP="00014549">
      <w:r w:rsidRPr="00014549">
        <w:rPr>
          <w:b/>
          <w:bCs/>
        </w:rPr>
        <w:t>Acceptance:</w:t>
      </w:r>
      <w:r w:rsidRPr="00014549">
        <w:t xml:space="preserve"> P95 ≤ 1 s for common queries @ 1M products; exports include version/PCT columns.</w:t>
      </w:r>
    </w:p>
    <w:p w14:paraId="0E7439EA" w14:textId="77777777" w:rsidR="001D3161" w:rsidRDefault="001D3161"/>
    <w:sectPr w:rsidR="001D31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7771ED"/>
    <w:multiLevelType w:val="multilevel"/>
    <w:tmpl w:val="D1A4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61270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096"/>
    <w:rsid w:val="00014549"/>
    <w:rsid w:val="001D3161"/>
    <w:rsid w:val="00704247"/>
    <w:rsid w:val="007522F6"/>
    <w:rsid w:val="008204BE"/>
    <w:rsid w:val="00DE40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BED29A"/>
  <w15:chartTrackingRefBased/>
  <w15:docId w15:val="{E2A352A7-DFA3-4001-BC31-23AFD27E9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40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40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409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40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409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40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40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40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40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409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40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409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409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409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409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409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409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409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40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40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40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40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40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409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409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409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409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409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409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Narayana K</dc:creator>
  <cp:keywords/>
  <dc:description/>
  <cp:lastModifiedBy>Narayana K</cp:lastModifiedBy>
  <cp:revision>2</cp:revision>
  <dcterms:created xsi:type="dcterms:W3CDTF">2025-09-21T06:28:00Z</dcterms:created>
  <dcterms:modified xsi:type="dcterms:W3CDTF">2025-09-21T06:28:00Z</dcterms:modified>
</cp:coreProperties>
</file>