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6A1D" w14:textId="77777777" w:rsidR="00226929" w:rsidRPr="00226929" w:rsidRDefault="00226929" w:rsidP="00226929">
      <w:pPr>
        <w:widowControl/>
        <w:shd w:val="clear" w:color="auto" w:fill="FFFFFF"/>
        <w:spacing w:after="18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一、概述</w:t>
      </w:r>
    </w:p>
    <w:p w14:paraId="586F895D" w14:textId="77777777" w:rsidR="00226929" w:rsidRPr="00226929" w:rsidRDefault="00226929" w:rsidP="00226929">
      <w:pPr>
        <w:widowControl/>
        <w:shd w:val="clear" w:color="auto" w:fill="FFFFFF"/>
        <w:spacing w:after="18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本规范文档旨在为使用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React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框架的前端开发团队提供一套统一的开发规范，以确保代码质量、可读性和可维护性。本规范涵盖了代码风格、文件结构、命名规则、组件库使用等方面。</w:t>
      </w:r>
    </w:p>
    <w:p w14:paraId="49F5A2C8" w14:textId="77777777" w:rsidR="00226929" w:rsidRPr="00226929" w:rsidRDefault="00226929" w:rsidP="00226929">
      <w:pPr>
        <w:widowControl/>
        <w:shd w:val="clear" w:color="auto" w:fill="FFFFFF"/>
        <w:spacing w:after="18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二、代码风格</w:t>
      </w:r>
    </w:p>
    <w:p w14:paraId="6F729F01" w14:textId="77777777" w:rsidR="00226929" w:rsidRPr="00226929" w:rsidRDefault="00226929" w:rsidP="00226929">
      <w:pPr>
        <w:widowControl/>
        <w:numPr>
          <w:ilvl w:val="0"/>
          <w:numId w:val="1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ES6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语法，推荐使用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Babel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进行转译。</w:t>
      </w:r>
    </w:p>
    <w:p w14:paraId="1B4AED17" w14:textId="77777777" w:rsidR="00226929" w:rsidRPr="00226929" w:rsidRDefault="00226929" w:rsidP="00226929">
      <w:pPr>
        <w:widowControl/>
        <w:numPr>
          <w:ilvl w:val="0"/>
          <w:numId w:val="1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遵循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React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官方推荐的代码风格，例如使用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JSX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语法、函数组件等。</w:t>
      </w:r>
    </w:p>
    <w:p w14:paraId="24764B6C" w14:textId="77777777" w:rsidR="00226929" w:rsidRPr="00226929" w:rsidRDefault="00226929" w:rsidP="00226929">
      <w:pPr>
        <w:widowControl/>
        <w:numPr>
          <w:ilvl w:val="0"/>
          <w:numId w:val="1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Prettier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进行代码格式化，确保代码风格一致。</w:t>
      </w:r>
    </w:p>
    <w:p w14:paraId="69382D52" w14:textId="77777777" w:rsidR="00226929" w:rsidRPr="00226929" w:rsidRDefault="00226929" w:rsidP="00226929">
      <w:pPr>
        <w:widowControl/>
        <w:numPr>
          <w:ilvl w:val="0"/>
          <w:numId w:val="1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ESLint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进行代码质量检查，确保代码符合规范。</w:t>
      </w:r>
    </w:p>
    <w:p w14:paraId="2B2FA0BF" w14:textId="77777777" w:rsidR="00226929" w:rsidRPr="00226929" w:rsidRDefault="00226929" w:rsidP="00226929">
      <w:pPr>
        <w:widowControl/>
        <w:shd w:val="clear" w:color="auto" w:fill="FFFFFF"/>
        <w:spacing w:after="18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三、文件结构</w:t>
      </w:r>
    </w:p>
    <w:p w14:paraId="5D367FD3" w14:textId="77777777" w:rsidR="00226929" w:rsidRPr="00226929" w:rsidRDefault="00226929" w:rsidP="00226929">
      <w:pPr>
        <w:widowControl/>
        <w:numPr>
          <w:ilvl w:val="0"/>
          <w:numId w:val="2"/>
        </w:numPr>
        <w:shd w:val="clear" w:color="auto" w:fill="FFFFFF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项目根目录下应包含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src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目录，用于存放源代码。</w:t>
      </w:r>
    </w:p>
    <w:p w14:paraId="0ED2A396" w14:textId="77777777" w:rsidR="00226929" w:rsidRPr="00226929" w:rsidRDefault="00226929" w:rsidP="00226929">
      <w:pPr>
        <w:widowControl/>
        <w:numPr>
          <w:ilvl w:val="0"/>
          <w:numId w:val="2"/>
        </w:numPr>
        <w:shd w:val="clear" w:color="auto" w:fill="FFFFFF"/>
        <w:spacing w:after="18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src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目录下应包含以下子目录：</w:t>
      </w:r>
    </w:p>
    <w:p w14:paraId="41DA747A" w14:textId="77777777" w:rsidR="00226929" w:rsidRPr="00226929" w:rsidRDefault="00226929" w:rsidP="00226929">
      <w:pPr>
        <w:widowControl/>
        <w:numPr>
          <w:ilvl w:val="1"/>
          <w:numId w:val="3"/>
        </w:numPr>
        <w:shd w:val="clear" w:color="auto" w:fill="FFFFFF"/>
        <w:spacing w:after="195"/>
        <w:ind w:left="1440" w:hanging="36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components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：存放所有自定义组件。</w:t>
      </w:r>
    </w:p>
    <w:p w14:paraId="74B354FE" w14:textId="7A411E70" w:rsidR="00226929" w:rsidRPr="00226929" w:rsidRDefault="00226929" w:rsidP="00226929">
      <w:pPr>
        <w:widowControl/>
        <w:numPr>
          <w:ilvl w:val="1"/>
          <w:numId w:val="4"/>
        </w:numPr>
        <w:shd w:val="clear" w:color="auto" w:fill="FFFFFF"/>
        <w:spacing w:after="195"/>
        <w:ind w:left="1440" w:hanging="36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pages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：存放所有页面组件。</w:t>
      </w:r>
    </w:p>
    <w:p w14:paraId="1ED08AF6" w14:textId="13AF2F63" w:rsidR="00226929" w:rsidRPr="00226929" w:rsidRDefault="00226929" w:rsidP="00226929">
      <w:pPr>
        <w:widowControl/>
        <w:numPr>
          <w:ilvl w:val="1"/>
          <w:numId w:val="5"/>
        </w:numPr>
        <w:shd w:val="clear" w:color="auto" w:fill="FFFFFF"/>
        <w:spacing w:after="195"/>
        <w:ind w:left="1440" w:hanging="36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>
        <w:rPr>
          <w:rFonts w:ascii="Segoe UI" w:eastAsia="宋体" w:hAnsi="Segoe UI" w:cs="Segoe UI"/>
          <w:color w:val="1E1F24"/>
          <w:kern w:val="0"/>
          <w:sz w:val="24"/>
          <w:szCs w:val="24"/>
        </w:rPr>
        <w:t>common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：存放工具函数或模块。</w:t>
      </w:r>
    </w:p>
    <w:p w14:paraId="416FCE6B" w14:textId="77777777" w:rsidR="00226929" w:rsidRPr="00226929" w:rsidRDefault="00226929" w:rsidP="00226929">
      <w:pPr>
        <w:widowControl/>
        <w:numPr>
          <w:ilvl w:val="1"/>
          <w:numId w:val="6"/>
        </w:numPr>
        <w:shd w:val="clear" w:color="auto" w:fill="FFFFFF"/>
        <w:spacing w:after="195"/>
        <w:ind w:left="1440" w:hanging="36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assets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：存放静态资源，如图片、字体等。</w:t>
      </w:r>
    </w:p>
    <w:p w14:paraId="794EAA8C" w14:textId="64036DF5" w:rsidR="00226929" w:rsidRPr="00226929" w:rsidRDefault="00226929" w:rsidP="00226929">
      <w:pPr>
        <w:widowControl/>
        <w:numPr>
          <w:ilvl w:val="0"/>
          <w:numId w:val="2"/>
        </w:numPr>
        <w:shd w:val="clear" w:color="auto" w:fill="FFFFFF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每个组件或页面组件应包含一个独立的</w:t>
      </w:r>
      <w:r w:rsidRPr="00226929">
        <w:rPr>
          <w:rFonts w:ascii="宋体" w:eastAsia="宋体" w:hAnsi="宋体" w:cs="宋体"/>
          <w:color w:val="1E1F24"/>
          <w:kern w:val="0"/>
          <w:sz w:val="24"/>
          <w:szCs w:val="24"/>
        </w:rPr>
        <w:t>.js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或</w:t>
      </w:r>
      <w:r w:rsidRPr="00226929">
        <w:rPr>
          <w:rFonts w:ascii="宋体" w:eastAsia="宋体" w:hAnsi="宋体" w:cs="宋体"/>
          <w:color w:val="1E1F24"/>
          <w:kern w:val="0"/>
          <w:sz w:val="24"/>
          <w:szCs w:val="24"/>
        </w:rPr>
        <w:t>.jsx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文件，并使用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驼峰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命名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React</w:t>
      </w:r>
      <w:r>
        <w:rPr>
          <w:rFonts w:ascii="Segoe UI" w:eastAsia="宋体" w:hAnsi="Segoe UI" w:cs="Segoe UI"/>
          <w:color w:val="1E1F24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Component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应该大写开头，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React</w:t>
      </w:r>
      <w:r>
        <w:rPr>
          <w:rFonts w:ascii="Segoe UI" w:eastAsia="宋体" w:hAnsi="Segoe UI" w:cs="Segoe UI"/>
          <w:color w:val="1E1F24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Hooks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应该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use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开头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React</w:t>
      </w:r>
      <w:r>
        <w:rPr>
          <w:rFonts w:ascii="Segoe UI" w:eastAsia="宋体" w:hAnsi="Segoe UI" w:cs="Segoe UI"/>
          <w:color w:val="1E1F24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hoc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应该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with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开头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。</w:t>
      </w:r>
    </w:p>
    <w:p w14:paraId="59F1A83B" w14:textId="450549F1" w:rsidR="00226929" w:rsidRPr="00226929" w:rsidRDefault="00226929" w:rsidP="00226929">
      <w:pPr>
        <w:widowControl/>
        <w:numPr>
          <w:ilvl w:val="0"/>
          <w:numId w:val="2"/>
        </w:numPr>
        <w:shd w:val="clear" w:color="auto" w:fill="FFFFFF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公共模块应使用高阶组件或钩子函数封装，并存放在</w:t>
      </w:r>
      <w:r>
        <w:rPr>
          <w:rFonts w:ascii="Segoe UI" w:eastAsia="宋体" w:hAnsi="Segoe UI" w:cs="Segoe UI"/>
          <w:color w:val="1E1F24"/>
          <w:kern w:val="0"/>
          <w:sz w:val="24"/>
          <w:szCs w:val="24"/>
        </w:rPr>
        <w:t>common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目录下。</w:t>
      </w:r>
    </w:p>
    <w:p w14:paraId="26CFC484" w14:textId="77777777" w:rsidR="00226929" w:rsidRPr="00226929" w:rsidRDefault="00226929" w:rsidP="00226929">
      <w:pPr>
        <w:widowControl/>
        <w:shd w:val="clear" w:color="auto" w:fill="FFFFFF"/>
        <w:spacing w:after="18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四、命名规则</w:t>
      </w:r>
    </w:p>
    <w:p w14:paraId="0BB2B0B5" w14:textId="367D05D5" w:rsidR="00226929" w:rsidRPr="00226929" w:rsidRDefault="00226929" w:rsidP="00226929">
      <w:pPr>
        <w:widowControl/>
        <w:numPr>
          <w:ilvl w:val="0"/>
          <w:numId w:val="7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lastRenderedPageBreak/>
        <w:t>组件名称应使用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首字母大写其他部分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小写字母命名，避免使用驼峰命名。</w:t>
      </w:r>
    </w:p>
    <w:p w14:paraId="6131BE6F" w14:textId="7555934B" w:rsidR="00226929" w:rsidRPr="00226929" w:rsidRDefault="00226929" w:rsidP="00226929">
      <w:pPr>
        <w:widowControl/>
        <w:numPr>
          <w:ilvl w:val="0"/>
          <w:numId w:val="7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变量和函数名称应使用小写字母驼峰命名。</w:t>
      </w:r>
    </w:p>
    <w:p w14:paraId="4C638862" w14:textId="6F00990F" w:rsidR="00226929" w:rsidRPr="00226929" w:rsidRDefault="00226929" w:rsidP="00226929">
      <w:pPr>
        <w:widowControl/>
        <w:numPr>
          <w:ilvl w:val="0"/>
          <w:numId w:val="7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常量名称应使用全大写字母命名。</w:t>
      </w:r>
    </w:p>
    <w:p w14:paraId="2173EC33" w14:textId="77777777" w:rsidR="00226929" w:rsidRPr="00226929" w:rsidRDefault="00226929" w:rsidP="00226929">
      <w:pPr>
        <w:widowControl/>
        <w:numPr>
          <w:ilvl w:val="0"/>
          <w:numId w:val="7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类名称应使用驼峰命名。</w:t>
      </w:r>
    </w:p>
    <w:p w14:paraId="773916C6" w14:textId="77777777" w:rsidR="00226929" w:rsidRPr="00226929" w:rsidRDefault="00226929" w:rsidP="00226929">
      <w:pPr>
        <w:widowControl/>
        <w:numPr>
          <w:ilvl w:val="0"/>
          <w:numId w:val="7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文件名应与组件或模块名称保持一致。</w:t>
      </w:r>
    </w:p>
    <w:p w14:paraId="642B9740" w14:textId="77777777" w:rsidR="00226929" w:rsidRPr="00226929" w:rsidRDefault="00226929" w:rsidP="00226929">
      <w:pPr>
        <w:widowControl/>
        <w:shd w:val="clear" w:color="auto" w:fill="FFFFFF"/>
        <w:spacing w:after="18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五、组件库使用</w:t>
      </w:r>
    </w:p>
    <w:p w14:paraId="77564CAF" w14:textId="05963ABE" w:rsidR="00226929" w:rsidRDefault="00226929" w:rsidP="00226929">
      <w:pPr>
        <w:widowControl/>
        <w:numPr>
          <w:ilvl w:val="0"/>
          <w:numId w:val="8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React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官方提供的组件库，如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React Core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、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React Router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等。</w:t>
      </w:r>
    </w:p>
    <w:p w14:paraId="45120257" w14:textId="741AC715" w:rsidR="00F33CEC" w:rsidRPr="00226929" w:rsidRDefault="00F33CEC" w:rsidP="00226929">
      <w:pPr>
        <w:widowControl/>
        <w:numPr>
          <w:ilvl w:val="0"/>
          <w:numId w:val="8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使用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AntDesign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作为基础的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UI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组件库，并且根据设计要求进行对应的改造以符合公司的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UI</w:t>
      </w:r>
      <w:r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规范。</w:t>
      </w:r>
    </w:p>
    <w:p w14:paraId="44C8DEFE" w14:textId="77777777" w:rsidR="00226929" w:rsidRPr="00226929" w:rsidRDefault="00226929" w:rsidP="00226929">
      <w:pPr>
        <w:widowControl/>
        <w:numPr>
          <w:ilvl w:val="0"/>
          <w:numId w:val="8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如果需要使用第三方组件库，应选择经过广泛认可的库，并遵循其官方文档的规范。</w:t>
      </w:r>
    </w:p>
    <w:p w14:paraId="691F9535" w14:textId="77777777" w:rsidR="00226929" w:rsidRPr="00226929" w:rsidRDefault="00226929" w:rsidP="00226929">
      <w:pPr>
        <w:widowControl/>
        <w:numPr>
          <w:ilvl w:val="0"/>
          <w:numId w:val="8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在项目中应避免重复造轮子，优先使用已有的组件或模块进行扩展和定制。</w:t>
      </w:r>
    </w:p>
    <w:p w14:paraId="7BABF169" w14:textId="77777777" w:rsidR="00226929" w:rsidRPr="00226929" w:rsidRDefault="00226929" w:rsidP="00226929">
      <w:pPr>
        <w:widowControl/>
        <w:numPr>
          <w:ilvl w:val="0"/>
          <w:numId w:val="8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在引入第三方组件库时，应进行充分的测试和性能优化，确保其在项目中的稳定性和性能表现。</w:t>
      </w:r>
    </w:p>
    <w:p w14:paraId="0E593D36" w14:textId="77777777" w:rsidR="00226929" w:rsidRPr="00226929" w:rsidRDefault="00226929" w:rsidP="00226929">
      <w:pPr>
        <w:widowControl/>
        <w:shd w:val="clear" w:color="auto" w:fill="FFFFFF"/>
        <w:spacing w:after="18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六、开发流程</w:t>
      </w:r>
    </w:p>
    <w:p w14:paraId="108E0208" w14:textId="4216E580" w:rsidR="00226929" w:rsidRPr="00226929" w:rsidRDefault="00226929" w:rsidP="00226929">
      <w:pPr>
        <w:widowControl/>
        <w:numPr>
          <w:ilvl w:val="0"/>
          <w:numId w:val="9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Git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进行版本控制，遵循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Gitflow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工作流进行分支管理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，代码托管在阿里企业云效平台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。</w:t>
      </w:r>
    </w:p>
    <w:p w14:paraId="32F0B656" w14:textId="4CE2CA42" w:rsidR="00226929" w:rsidRPr="00226929" w:rsidRDefault="00226929" w:rsidP="00226929">
      <w:pPr>
        <w:widowControl/>
        <w:numPr>
          <w:ilvl w:val="0"/>
          <w:numId w:val="9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每个项目都应建立独立的开发分支，并进行分支管理。开发人员应在自己的分支上进行开发，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在上线前合并到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release</w:t>
      </w:r>
      <w:r w:rsidR="00565AFD">
        <w:rPr>
          <w:rFonts w:ascii="Segoe UI" w:eastAsia="宋体" w:hAnsi="Segoe UI" w:cs="Segoe UI"/>
          <w:color w:val="1E1F24"/>
          <w:kern w:val="0"/>
          <w:sz w:val="24"/>
          <w:szCs w:val="24"/>
        </w:rPr>
        <w:t>/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迭代日期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 xml:space="preserve"> 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分支上，在上完线之后合并到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master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分支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。</w:t>
      </w:r>
    </w:p>
    <w:p w14:paraId="578FDB61" w14:textId="77777777" w:rsidR="00226929" w:rsidRPr="00226929" w:rsidRDefault="00226929" w:rsidP="00226929">
      <w:pPr>
        <w:widowControl/>
        <w:numPr>
          <w:ilvl w:val="0"/>
          <w:numId w:val="9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lastRenderedPageBreak/>
        <w:t>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Webpack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进行项目构建和打包，确保项目在各种环境下的正常运行。</w:t>
      </w:r>
    </w:p>
    <w:p w14:paraId="44E005C9" w14:textId="77777777" w:rsidR="00226929" w:rsidRPr="00226929" w:rsidRDefault="00226929" w:rsidP="00226929">
      <w:pPr>
        <w:widowControl/>
        <w:numPr>
          <w:ilvl w:val="0"/>
          <w:numId w:val="9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使用单元测试和集成测试进行代码质量检查，确保项目在各种场景下的稳定性和可靠性。</w:t>
      </w:r>
    </w:p>
    <w:p w14:paraId="614AB8EC" w14:textId="77777777" w:rsidR="00226929" w:rsidRPr="00226929" w:rsidRDefault="00226929" w:rsidP="00226929">
      <w:pPr>
        <w:widowControl/>
        <w:numPr>
          <w:ilvl w:val="0"/>
          <w:numId w:val="9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在项目完成后，进行代码审查和测试，确保代码质量符合规范要求。</w:t>
      </w:r>
    </w:p>
    <w:p w14:paraId="0AA52BD3" w14:textId="77777777" w:rsidR="00226929" w:rsidRPr="00226929" w:rsidRDefault="00226929" w:rsidP="00226929">
      <w:pPr>
        <w:widowControl/>
        <w:numPr>
          <w:ilvl w:val="0"/>
          <w:numId w:val="9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在项目上线前，进行性能优化和安全性检查，确保项目在生产环境下的稳定性和安全性。</w:t>
      </w:r>
    </w:p>
    <w:p w14:paraId="7D8EFB51" w14:textId="77777777" w:rsidR="00226929" w:rsidRPr="00226929" w:rsidRDefault="00226929" w:rsidP="00226929">
      <w:pPr>
        <w:widowControl/>
        <w:shd w:val="clear" w:color="auto" w:fill="FFFFFF"/>
        <w:spacing w:after="180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七、文档管理</w:t>
      </w:r>
    </w:p>
    <w:p w14:paraId="714C3F12" w14:textId="77777777" w:rsidR="00226929" w:rsidRPr="00226929" w:rsidRDefault="00226929" w:rsidP="00226929">
      <w:pPr>
        <w:widowControl/>
        <w:numPr>
          <w:ilvl w:val="0"/>
          <w:numId w:val="10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制定详细的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API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文档和使用指南，方便其他团队成员理解和使用项目中的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API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和功能。</w:t>
      </w:r>
    </w:p>
    <w:p w14:paraId="151C7E11" w14:textId="77777777" w:rsidR="00226929" w:rsidRPr="00226929" w:rsidRDefault="00226929" w:rsidP="00226929">
      <w:pPr>
        <w:widowControl/>
        <w:numPr>
          <w:ilvl w:val="0"/>
          <w:numId w:val="10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对每个组件或模块的文档进行详细描述，包括功能、参数、返回值等。</w:t>
      </w:r>
    </w:p>
    <w:p w14:paraId="011D14A4" w14:textId="1CAD8138" w:rsidR="00226929" w:rsidRPr="00226929" w:rsidRDefault="00226929" w:rsidP="00226929">
      <w:pPr>
        <w:widowControl/>
        <w:numPr>
          <w:ilvl w:val="0"/>
          <w:numId w:val="10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使用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Markdown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格式编写文档，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并且发布到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UED</w:t>
      </w:r>
      <w:r w:rsidR="00565AFD">
        <w:rPr>
          <w:rFonts w:ascii="Segoe UI" w:eastAsia="宋体" w:hAnsi="Segoe UI" w:cs="Segoe UI" w:hint="eastAsia"/>
          <w:color w:val="1E1F24"/>
          <w:kern w:val="0"/>
          <w:sz w:val="24"/>
          <w:szCs w:val="24"/>
        </w:rPr>
        <w:t>平台，文档应包含一定是使用示例</w:t>
      </w: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。</w:t>
      </w:r>
    </w:p>
    <w:p w14:paraId="53AD8F79" w14:textId="77777777" w:rsidR="00226929" w:rsidRPr="00226929" w:rsidRDefault="00226929" w:rsidP="00226929">
      <w:pPr>
        <w:widowControl/>
        <w:numPr>
          <w:ilvl w:val="0"/>
          <w:numId w:val="10"/>
        </w:numPr>
        <w:shd w:val="clear" w:color="auto" w:fill="FFFFFF"/>
        <w:spacing w:after="195"/>
        <w:rPr>
          <w:rFonts w:ascii="Segoe UI" w:eastAsia="宋体" w:hAnsi="Segoe UI" w:cs="Segoe UI"/>
          <w:color w:val="1E1F24"/>
          <w:kern w:val="0"/>
          <w:sz w:val="24"/>
          <w:szCs w:val="24"/>
        </w:rPr>
      </w:pPr>
      <w:r w:rsidRPr="00226929">
        <w:rPr>
          <w:rFonts w:ascii="Segoe UI" w:eastAsia="宋体" w:hAnsi="Segoe UI" w:cs="Segoe UI"/>
          <w:color w:val="1E1F24"/>
          <w:kern w:val="0"/>
          <w:sz w:val="24"/>
          <w:szCs w:val="24"/>
        </w:rPr>
        <w:t>定期更新和维护文档，确保其与项目代码的同步和一致性。</w:t>
      </w:r>
    </w:p>
    <w:p w14:paraId="39A77290" w14:textId="77777777" w:rsidR="0078677E" w:rsidRPr="00226929" w:rsidRDefault="0078677E"/>
    <w:sectPr w:rsidR="0078677E" w:rsidRPr="00226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61E3"/>
    <w:multiLevelType w:val="multilevel"/>
    <w:tmpl w:val="0E9E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D613F"/>
    <w:multiLevelType w:val="multilevel"/>
    <w:tmpl w:val="0A12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F1164"/>
    <w:multiLevelType w:val="multilevel"/>
    <w:tmpl w:val="AB5A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32131"/>
    <w:multiLevelType w:val="multilevel"/>
    <w:tmpl w:val="1070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238B0"/>
    <w:multiLevelType w:val="multilevel"/>
    <w:tmpl w:val="D344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143B"/>
    <w:multiLevelType w:val="multilevel"/>
    <w:tmpl w:val="9794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243472">
    <w:abstractNumId w:val="5"/>
  </w:num>
  <w:num w:numId="2" w16cid:durableId="842934281">
    <w:abstractNumId w:val="3"/>
  </w:num>
  <w:num w:numId="3" w16cid:durableId="927039376">
    <w:abstractNumId w:val="3"/>
    <w:lvlOverride w:ilvl="1">
      <w:lvl w:ilvl="1">
        <w:numFmt w:val="decimal"/>
        <w:lvlText w:val="%2."/>
        <w:lvlJc w:val="left"/>
      </w:lvl>
    </w:lvlOverride>
  </w:num>
  <w:num w:numId="4" w16cid:durableId="985747478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95001985">
    <w:abstractNumId w:val="3"/>
    <w:lvlOverride w:ilvl="1">
      <w:lvl w:ilvl="1">
        <w:numFmt w:val="decimal"/>
        <w:lvlText w:val="%2."/>
        <w:lvlJc w:val="left"/>
      </w:lvl>
    </w:lvlOverride>
  </w:num>
  <w:num w:numId="6" w16cid:durableId="2074504737">
    <w:abstractNumId w:val="3"/>
    <w:lvlOverride w:ilvl="1">
      <w:lvl w:ilvl="1">
        <w:numFmt w:val="decimal"/>
        <w:lvlText w:val="%2."/>
        <w:lvlJc w:val="left"/>
      </w:lvl>
    </w:lvlOverride>
  </w:num>
  <w:num w:numId="7" w16cid:durableId="877165943">
    <w:abstractNumId w:val="4"/>
  </w:num>
  <w:num w:numId="8" w16cid:durableId="1243446824">
    <w:abstractNumId w:val="1"/>
  </w:num>
  <w:num w:numId="9" w16cid:durableId="1555000641">
    <w:abstractNumId w:val="0"/>
  </w:num>
  <w:num w:numId="10" w16cid:durableId="60831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18"/>
    <w:rsid w:val="00226929"/>
    <w:rsid w:val="00565AFD"/>
    <w:rsid w:val="0078677E"/>
    <w:rsid w:val="00E10318"/>
    <w:rsid w:val="00E85536"/>
    <w:rsid w:val="00F3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EADD"/>
  <w15:chartTrackingRefBased/>
  <w15:docId w15:val="{437B6FBA-259B-4491-8D5F-F2A36559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69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Zhipeng</dc:creator>
  <cp:keywords/>
  <dc:description/>
  <cp:lastModifiedBy>Lin, Zhipeng</cp:lastModifiedBy>
  <cp:revision>13</cp:revision>
  <dcterms:created xsi:type="dcterms:W3CDTF">2023-12-13T07:33:00Z</dcterms:created>
  <dcterms:modified xsi:type="dcterms:W3CDTF">2023-12-13T07:42:00Z</dcterms:modified>
</cp:coreProperties>
</file>