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</w:pPr>
      <w:r>
        <w:object w:dxaOrig="9172" w:dyaOrig="13504">
          <v:rect xmlns:o="urn:schemas-microsoft-com:office:office" xmlns:v="urn:schemas-microsoft-com:vml" id="rectole0000000000" style="width:458.600000pt;height:67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 xml:space="preserve">ნანო ჭკადუა 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br/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დაბადების თარიღი -  11. 01.1995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საცხოვრებელი ადგილი-ქ.თბილისი  თემქის 3მკ/3კვ 27 ბინა 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ტელ: 599531246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e-mail:  </w:t>
      </w:r>
      <w:hyperlink xmlns:r="http://schemas.openxmlformats.org/officeDocument/2006/relationships" r:id="docRId2">
        <w:r>
          <w:rPr>
            <w:rFonts w:ascii="Sylfaen" w:hAnsi="Sylfaen" w:cs="Sylfaen" w:eastAsia="Sylfae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na.chkadua@mail.ru</w:t>
        </w:r>
      </w:hyperlink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ოჯახური მდგომარეობა - დასაოჯახებელი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განათლება : უმა</w:t>
      </w:r>
      <w:r>
        <w:rPr>
          <w:rFonts w:ascii="Sylfaen" w:hAnsi="Sylfaen" w:cs="Sylfaen" w:eastAsia="Sylfaen"/>
          <w:color w:val="000000"/>
          <w:spacing w:val="0"/>
          <w:position w:val="0"/>
          <w:sz w:val="22"/>
          <w:shd w:fill="auto" w:val="clear"/>
        </w:rPr>
        <w:t xml:space="preserve">ღ</w:t>
      </w:r>
      <w:r>
        <w:rPr>
          <w:rFonts w:ascii="Sylfaen" w:hAnsi="Sylfaen" w:cs="Sylfaen" w:eastAsia="Sylfaen"/>
          <w:color w:val="000000"/>
          <w:spacing w:val="0"/>
          <w:position w:val="0"/>
          <w:sz w:val="22"/>
          <w:shd w:fill="auto" w:val="clear"/>
        </w:rPr>
        <w:t xml:space="preserve">ლესი 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ვმუშაობდი  </w:t>
      </w: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Morelli's Gelato Tbilisi 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 7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ვმუშაობდი   MagtiCom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 </w:t>
      </w:r>
    </w:p>
    <w:p>
      <w:pPr>
        <w:spacing w:before="100" w:after="0" w:line="240"/>
        <w:ind w:right="0" w:left="0" w:firstLine="0"/>
        <w:jc w:val="left"/>
        <w:rPr>
          <w:rFonts w:ascii="Sylfaen" w:hAnsi="Sylfaen" w:cs="Sylfaen" w:eastAsia="Sylfae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 </w:t>
      </w:r>
      <w:r>
        <w:rPr>
          <w:rFonts w:ascii="Sylfaen" w:hAnsi="Sylfaen" w:cs="Sylfaen" w:eastAsia="Sylfae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000000"/>
          <w:spacing w:val="0"/>
          <w:position w:val="0"/>
          <w:sz w:val="27"/>
          <w:shd w:fill="auto" w:val="clear"/>
        </w:rPr>
        <w:t xml:space="preserve">პერსონალური უნარებიდა კომპეტენციები:</w:t>
      </w:r>
    </w:p>
    <w:p>
      <w:pPr>
        <w:spacing w:before="10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000000"/>
          <w:spacing w:val="0"/>
          <w:position w:val="0"/>
          <w:sz w:val="22"/>
          <w:shd w:fill="auto" w:val="clear"/>
        </w:rPr>
        <w:t xml:space="preserve">ვამახვილებ ყურადღებას ნიუანსებსა და დეტალებზე</w:t>
      </w:r>
    </w:p>
    <w:p>
      <w:pPr>
        <w:numPr>
          <w:ilvl w:val="0"/>
          <w:numId w:val="11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000000"/>
          <w:spacing w:val="0"/>
          <w:position w:val="0"/>
          <w:sz w:val="22"/>
          <w:shd w:fill="auto" w:val="clear"/>
        </w:rPr>
        <w:t xml:space="preserve">ვარ კომუნიკაბელური და პუნქტუალური, ვპოულობ საერთო ენას სხვადასხვა პროფესიის ადამიანებთან</w:t>
      </w:r>
    </w:p>
    <w:p>
      <w:pPr>
        <w:numPr>
          <w:ilvl w:val="0"/>
          <w:numId w:val="11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000000"/>
          <w:spacing w:val="0"/>
          <w:position w:val="0"/>
          <w:sz w:val="22"/>
          <w:shd w:fill="auto" w:val="clear"/>
        </w:rPr>
        <w:t xml:space="preserve">შემიძლია ვიმუშაო სტრესულ სიტუაციებსა და შეზღუდულ დროში.</w:t>
      </w:r>
    </w:p>
    <w:p>
      <w:pPr>
        <w:numPr>
          <w:ilvl w:val="0"/>
          <w:numId w:val="11"/>
        </w:numPr>
        <w:spacing w:before="100" w:after="100" w:line="270"/>
        <w:ind w:right="0" w:left="720" w:hanging="360"/>
        <w:jc w:val="left"/>
        <w:rPr>
          <w:rFonts w:ascii="BPG Ingiri Arial" w:hAnsi="BPG Ingiri Arial" w:cs="BPG Ingiri Arial" w:eastAsia="BPG Ingiri Arial"/>
          <w:color w:val="000000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  <w:t xml:space="preserve">სამუშაო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  <w:t xml:space="preserve">დროის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  <w:t xml:space="preserve">ეფექტურად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  <w:t xml:space="preserve">განაწილებისა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  <w:t xml:space="preserve">მართვის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  <w:t xml:space="preserve">უნარ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-</w:t>
      </w:r>
      <w:r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  <w:t xml:space="preserve">ჩვევები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numPr>
          <w:ilvl w:val="0"/>
          <w:numId w:val="11"/>
        </w:numPr>
        <w:spacing w:before="100" w:after="100" w:line="270"/>
        <w:ind w:right="0" w:left="720" w:hanging="360"/>
        <w:jc w:val="left"/>
        <w:rPr>
          <w:rFonts w:ascii="BPG Ingiri Arial" w:hAnsi="BPG Ingiri Arial" w:cs="BPG Ingiri Arial" w:eastAsia="BPG Ingiri Arial"/>
          <w:color w:val="000000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  <w:t xml:space="preserve">დაძაბულ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  <w:t xml:space="preserve">რეჟიმში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  <w:t xml:space="preserve">სწრაფ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  <w:t xml:space="preserve">სამუშაო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  <w:t xml:space="preserve">რიტმში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  <w:t xml:space="preserve">მუშაობის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  <w:t xml:space="preserve">უნარი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numPr>
          <w:ilvl w:val="0"/>
          <w:numId w:val="11"/>
        </w:numPr>
        <w:spacing w:before="100" w:after="100" w:line="270"/>
        <w:ind w:right="0" w:left="720" w:hanging="360"/>
        <w:jc w:val="left"/>
        <w:rPr>
          <w:rFonts w:ascii="BPG Ingiri Arial" w:hAnsi="BPG Ingiri Arial" w:cs="BPG Ingiri Arial" w:eastAsia="BPG Ingiri Arial"/>
          <w:color w:val="000000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  <w:t xml:space="preserve">ინიციატივის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  <w:t xml:space="preserve">გამოჩენა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numPr>
          <w:ilvl w:val="0"/>
          <w:numId w:val="11"/>
        </w:numPr>
        <w:spacing w:before="100" w:after="100" w:line="270"/>
        <w:ind w:right="0" w:left="720" w:hanging="360"/>
        <w:jc w:val="left"/>
        <w:rPr>
          <w:rFonts w:ascii="BPG Ingiri Arial" w:hAnsi="BPG Ingiri Arial" w:cs="BPG Ingiri Arial" w:eastAsia="BPG Ingiri Arial"/>
          <w:color w:val="000000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  <w:t xml:space="preserve">ორგანიზებულობა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numPr>
          <w:ilvl w:val="0"/>
          <w:numId w:val="11"/>
        </w:numPr>
        <w:spacing w:before="100" w:after="100" w:line="270"/>
        <w:ind w:right="0" w:left="720" w:hanging="360"/>
        <w:jc w:val="left"/>
        <w:rPr>
          <w:rFonts w:ascii="BPG Ingiri Arial" w:hAnsi="BPG Ingiri Arial" w:cs="BPG Ingiri Arial" w:eastAsia="BPG Ingiri Arial"/>
          <w:color w:val="000000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  <w:t xml:space="preserve">მოტივირებულობა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numPr>
          <w:ilvl w:val="0"/>
          <w:numId w:val="11"/>
        </w:numPr>
        <w:spacing w:before="100" w:after="100" w:line="270"/>
        <w:ind w:right="0" w:left="720" w:hanging="360"/>
        <w:jc w:val="left"/>
        <w:rPr>
          <w:rFonts w:ascii="BPG Ingiri Arial" w:hAnsi="BPG Ingiri Arial" w:cs="BPG Ingiri Arial" w:eastAsia="BPG Ingiri Arial"/>
          <w:color w:val="000000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  <w:t xml:space="preserve">კომპანიასთან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  <w:t xml:space="preserve">ერთად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  <w:t xml:space="preserve">მუდმივი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  <w:t xml:space="preserve">განვითარებისა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  <w:t xml:space="preserve">ზრდის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  <w:t xml:space="preserve">სურვილი</w:t>
      </w:r>
      <w:r>
        <w:rPr>
          <w:rFonts w:ascii="BPG Ingiri Arial" w:hAnsi="BPG Ingiri Arial" w:cs="BPG Ingiri Arial" w:eastAsia="BPG Ingiri Arial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100" w:after="0" w:line="240"/>
        <w:ind w:right="0" w:left="0" w:firstLine="0"/>
        <w:jc w:val="left"/>
        <w:rPr>
          <w:rFonts w:ascii="Sylfaen" w:hAnsi="Sylfaen" w:cs="Sylfaen" w:eastAsia="Sylfae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0" w:firstLine="0"/>
        <w:jc w:val="left"/>
        <w:rPr>
          <w:rFonts w:ascii="Sylfaen" w:hAnsi="Sylfaen" w:cs="Sylfaen" w:eastAsia="Sylfaen"/>
          <w:color w:val="000000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00" w:after="0" w:line="240"/>
        <w:ind w:right="0" w:left="0" w:firstLine="0"/>
        <w:jc w:val="left"/>
        <w:rPr>
          <w:rFonts w:ascii="Sylfaen" w:hAnsi="Sylfaen" w:cs="Sylfaen" w:eastAsia="Sylfaen"/>
          <w:color w:val="000000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mailto:na.chkadua@mail.ru" Id="docRId2" Type="http://schemas.openxmlformats.org/officeDocument/2006/relationships/hyperlink"/><Relationship Target="styles.xml" Id="docRId4" Type="http://schemas.openxmlformats.org/officeDocument/2006/relationships/styles"/></Relationships>
</file>