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1F497D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cadNusx" w:hAnsi="AcadNusx" w:cs="AcadNusx" w:eastAsia="AcadNusx"/>
          <w:b/>
          <w:color w:val="1F497D"/>
          <w:spacing w:val="0"/>
          <w:position w:val="0"/>
          <w:sz w:val="44"/>
          <w:shd w:fill="auto" w:val="clear"/>
        </w:rPr>
      </w:pPr>
      <w:r>
        <w:object w:dxaOrig="2713" w:dyaOrig="3441">
          <v:rect xmlns:o="urn:schemas-microsoft-com:office:office" xmlns:v="urn:schemas-microsoft-com:vml" id="rectole0000000000" style="width:135.65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1F497D"/>
          <w:spacing w:val="0"/>
          <w:position w:val="0"/>
          <w:sz w:val="44"/>
          <w:shd w:fill="auto" w:val="clear"/>
        </w:rPr>
      </w:pPr>
      <w:r>
        <w:rPr>
          <w:rFonts w:ascii="AcadNusx" w:hAnsi="AcadNusx" w:cs="AcadNusx" w:eastAsia="AcadNusx"/>
          <w:b/>
          <w:color w:val="1F497D"/>
          <w:spacing w:val="0"/>
          <w:position w:val="0"/>
          <w:sz w:val="4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1F497D"/>
          <w:spacing w:val="0"/>
          <w:position w:val="0"/>
          <w:sz w:val="44"/>
          <w:shd w:fill="auto" w:val="clear"/>
        </w:rPr>
        <w:t xml:space="preserve">      </w:t>
      </w:r>
      <w:r>
        <w:rPr>
          <w:rFonts w:ascii="Sylfaen" w:hAnsi="Sylfaen" w:cs="Sylfaen" w:eastAsia="Sylfaen"/>
          <w:b/>
          <w:color w:val="1F497D"/>
          <w:spacing w:val="0"/>
          <w:position w:val="0"/>
          <w:sz w:val="44"/>
          <w:shd w:fill="auto" w:val="clear"/>
        </w:rPr>
        <w:t xml:space="preserve">სააპლიკაციო ფორმა  </w:t>
      </w: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პირადი მონაცემები</w:t>
      </w:r>
    </w:p>
    <w:tbl>
      <w:tblPr>
        <w:tblInd w:w="98" w:type="dxa"/>
      </w:tblPr>
      <w:tblGrid>
        <w:gridCol w:w="4744"/>
        <w:gridCol w:w="4734"/>
      </w:tblGrid>
      <w:tr>
        <w:trPr>
          <w:trHeight w:val="1" w:hRule="atLeast"/>
          <w:jc w:val="left"/>
        </w:trPr>
        <w:tc>
          <w:tcPr>
            <w:tcW w:w="4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გვარი,სახელი,მამის სახელი</w:t>
            </w:r>
          </w:p>
        </w:tc>
        <w:tc>
          <w:tcPr>
            <w:tcW w:w="4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გოგოჩაშვილი ნინო,გიორგის ას.</w:t>
            </w:r>
          </w:p>
        </w:tc>
      </w:tr>
      <w:tr>
        <w:trPr>
          <w:trHeight w:val="1" w:hRule="atLeast"/>
          <w:jc w:val="left"/>
        </w:trPr>
        <w:tc>
          <w:tcPr>
            <w:tcW w:w="4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დაბადების თარიღი</w:t>
            </w:r>
          </w:p>
        </w:tc>
        <w:tc>
          <w:tcPr>
            <w:tcW w:w="4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09.07.91  </w:t>
            </w:r>
          </w:p>
        </w:tc>
      </w:tr>
      <w:tr>
        <w:trPr>
          <w:trHeight w:val="1" w:hRule="atLeast"/>
          <w:jc w:val="left"/>
        </w:trPr>
        <w:tc>
          <w:tcPr>
            <w:tcW w:w="47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ოჯახური მდგომარეობა</w:t>
            </w:r>
          </w:p>
        </w:tc>
        <w:tc>
          <w:tcPr>
            <w:tcW w:w="4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დასაოჯახებელი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საკონტაქტო ინფორმაცია</w:t>
      </w:r>
    </w:p>
    <w:tbl>
      <w:tblPr>
        <w:tblInd w:w="98" w:type="dxa"/>
      </w:tblPr>
      <w:tblGrid>
        <w:gridCol w:w="4732"/>
        <w:gridCol w:w="4746"/>
      </w:tblGrid>
      <w:tr>
        <w:trPr>
          <w:trHeight w:val="1" w:hRule="atLeast"/>
          <w:jc w:val="left"/>
        </w:trPr>
        <w:tc>
          <w:tcPr>
            <w:tcW w:w="4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მობილური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</w:t>
            </w:r>
          </w:p>
        </w:tc>
        <w:tc>
          <w:tcPr>
            <w:tcW w:w="4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5 55 62 19 66</w:t>
            </w:r>
          </w:p>
        </w:tc>
      </w:tr>
      <w:tr>
        <w:trPr>
          <w:trHeight w:val="1" w:hRule="atLeast"/>
          <w:jc w:val="left"/>
        </w:trPr>
        <w:tc>
          <w:tcPr>
            <w:tcW w:w="4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ელ_ფოსტა</w:t>
            </w: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</w:t>
            </w:r>
          </w:p>
        </w:tc>
        <w:tc>
          <w:tcPr>
            <w:tcW w:w="4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nini.koo.91@mail.ru</w:t>
            </w:r>
          </w:p>
        </w:tc>
      </w:tr>
      <w:tr>
        <w:trPr>
          <w:trHeight w:val="1" w:hRule="atLeast"/>
          <w:jc w:val="left"/>
        </w:trPr>
        <w:tc>
          <w:tcPr>
            <w:tcW w:w="4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მისამართი                                                                                       </w:t>
            </w:r>
          </w:p>
        </w:tc>
        <w:tc>
          <w:tcPr>
            <w:tcW w:w="4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ვარკეთილის 4მკრ,3კვრ,6კორპ, ბ16            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განათლება</w:t>
      </w:r>
    </w:p>
    <w:tbl>
      <w:tblPr>
        <w:tblInd w:w="98" w:type="dxa"/>
      </w:tblPr>
      <w:tblGrid>
        <w:gridCol w:w="2361"/>
        <w:gridCol w:w="2378"/>
        <w:gridCol w:w="2377"/>
        <w:gridCol w:w="2362"/>
      </w:tblGrid>
      <w:tr>
        <w:trPr>
          <w:trHeight w:val="1" w:hRule="atLeast"/>
          <w:jc w:val="left"/>
        </w:trPr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სწავლის პერიოდი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სასწავლებლის დასახელება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ფაკულტეტი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ხარისხი</w:t>
            </w:r>
          </w:p>
        </w:tc>
      </w:tr>
      <w:tr>
        <w:trPr>
          <w:trHeight w:val="1" w:hRule="atLeast"/>
          <w:jc w:val="left"/>
        </w:trPr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cadNusx" w:hAnsi="AcadNusx" w:cs="AcadNusx" w:eastAsia="AcadNusx"/>
                <w:color w:val="auto"/>
                <w:spacing w:val="0"/>
                <w:position w:val="0"/>
                <w:sz w:val="24"/>
                <w:shd w:fill="auto" w:val="clear"/>
              </w:rPr>
              <w:t xml:space="preserve">   2009_2013</w:t>
            </w:r>
          </w:p>
        </w:tc>
        <w:tc>
          <w:tcPr>
            <w:tcW w:w="2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ტექნიკური     უნივერსიტეტი     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ქიმიური ტექნოლოგიის და მეტალურგიის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ბაკალავრი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სამუშაო გამოცდილება</w:t>
      </w:r>
    </w:p>
    <w:tbl>
      <w:tblPr>
        <w:tblInd w:w="98" w:type="dxa"/>
      </w:tblPr>
      <w:tblGrid>
        <w:gridCol w:w="1905"/>
        <w:gridCol w:w="1899"/>
        <w:gridCol w:w="2236"/>
        <w:gridCol w:w="1485"/>
        <w:gridCol w:w="1953"/>
      </w:tblGrid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პერიოდი</w:t>
            </w:r>
          </w:p>
        </w:tc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ორგანიზაციის დასახელება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დაკავებული თანამდებობა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სახელფასო განაკვეთი</w:t>
            </w:r>
          </w:p>
        </w:tc>
        <w:tc>
          <w:tcPr>
            <w:tcW w:w="1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წასვლის მიზეზი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2010_2011</w:t>
            </w:r>
          </w:p>
        </w:tc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ტანსაცმლის მაღაზია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კონსულტანტი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400</w:t>
            </w:r>
          </w:p>
        </w:tc>
        <w:tc>
          <w:tcPr>
            <w:tcW w:w="1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მაღაზიის დახურვა</w:t>
            </w:r>
          </w:p>
        </w:tc>
      </w:tr>
      <w:tr>
        <w:trPr>
          <w:trHeight w:val="170" w:hRule="auto"/>
          <w:jc w:val="left"/>
        </w:trPr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.2015_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.2015</w:t>
            </w:r>
          </w:p>
        </w:tc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მი ამარი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კონსულტანტი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</w:tc>
        <w:tc>
          <w:tcPr>
            <w:tcW w:w="1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170" w:hRule="auto"/>
          <w:jc w:val="left"/>
        </w:trPr>
        <w:tc>
          <w:tcPr>
            <w:tcW w:w="1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.2015_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.2015</w:t>
            </w:r>
          </w:p>
        </w:tc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კოტონი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კონსულტანტი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  <w:tc>
          <w:tcPr>
            <w:tcW w:w="1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უცხო ენები</w:t>
      </w:r>
    </w:p>
    <w:tbl>
      <w:tblPr>
        <w:tblInd w:w="98" w:type="dxa"/>
      </w:tblPr>
      <w:tblGrid>
        <w:gridCol w:w="1902"/>
        <w:gridCol w:w="1914"/>
        <w:gridCol w:w="1881"/>
        <w:gridCol w:w="1898"/>
        <w:gridCol w:w="1883"/>
      </w:tblGrid>
      <w:tr>
        <w:trPr>
          <w:trHeight w:val="1" w:hRule="atLeast"/>
          <w:jc w:val="left"/>
        </w:trPr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უცხო ენა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სრულყოფილდ</w:t>
            </w: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საშუალოდ</w:t>
            </w: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ცუდად</w:t>
            </w:r>
          </w:p>
        </w:tc>
      </w:tr>
      <w:tr>
        <w:trPr>
          <w:trHeight w:val="1" w:hRule="atLeast"/>
          <w:jc w:val="left"/>
        </w:trPr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ინგლისური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რუსული</w:t>
            </w:r>
          </w:p>
        </w:tc>
        <w:tc>
          <w:tcPr>
            <w:tcW w:w="1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კომპიუტერული პროგრამები</w:t>
      </w:r>
    </w:p>
    <w:tbl>
      <w:tblPr>
        <w:tblInd w:w="98" w:type="dxa"/>
      </w:tblPr>
      <w:tblGrid>
        <w:gridCol w:w="2371"/>
        <w:gridCol w:w="2366"/>
        <w:gridCol w:w="2375"/>
        <w:gridCol w:w="2366"/>
      </w:tblGrid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პროგრამა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კარგად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საშუალოდ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ცუდად</w:t>
            </w: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    microsoft word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 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excel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Power point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კარგად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1" w:hRule="atLeast"/>
          <w:jc w:val="left"/>
        </w:trPr>
        <w:tc>
          <w:tcPr>
            <w:tcW w:w="9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კომენტარი</w:t>
            </w:r>
          </w:p>
        </w:tc>
      </w:tr>
      <w:tr>
        <w:trPr>
          <w:trHeight w:val="1" w:hRule="atLeast"/>
          <w:jc w:val="left"/>
        </w:trPr>
        <w:tc>
          <w:tcPr>
            <w:tcW w:w="9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ვარ მოწესრიგებული  და კომუნიკაბელური ადამიანი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Sylfaen" w:hAnsi="Sylfaen" w:cs="Sylfaen" w:eastAsia="Sylfae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ასევე მაქვს მაღალი პასუხისმგებლობის გრძნობა..ძალიან დიდი სურვილი მაქვს თქვენთან ერთად შევუდგე დაკისრებულ მოვალეობას და პასუხისმგებლობით მოვეკიდო ჩემს საქმიანობას..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cadNusx" w:hAnsi="AcadNusx" w:cs="AcadNusx" w:eastAsia="AcadNusx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AcadNusx" w:hAnsi="AcadNusx" w:cs="AcadNusx" w:eastAsia="AcadNusx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