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EF3EA7">
        <w:fldChar w:fldCharType="begin"/>
      </w:r>
      <w:r w:rsidR="00EF3EA7">
        <w:instrText xml:space="preserve"> HYPERLINK "mailto:vakansia@hrbaia.com" </w:instrText>
      </w:r>
      <w:r w:rsidR="00EF3EA7">
        <w:fldChar w:fldCharType="separate"/>
      </w:r>
      <w:r w:rsidRPr="00147BFF">
        <w:rPr>
          <w:rStyle w:val="a6"/>
          <w:rFonts w:ascii="Sylfaen" w:hAnsi="Sylfaen"/>
          <w:lang w:val="ka-GE"/>
        </w:rPr>
        <w:t>vakansia@hrbaia.com</w:t>
      </w:r>
      <w:r w:rsidR="00EF3EA7">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EF3EA7">
        <w:fldChar w:fldCharType="begin"/>
      </w:r>
      <w:r w:rsidR="00EF3EA7">
        <w:instrText xml:space="preserve"> HYPERLINK "mailto:vakan</w:instrText>
      </w:r>
      <w:r w:rsidR="00EF3EA7">
        <w:instrText xml:space="preserve">sia@hrbaia.com" </w:instrText>
      </w:r>
      <w:r w:rsidR="00EF3EA7">
        <w:fldChar w:fldCharType="separate"/>
      </w:r>
      <w:r w:rsidRPr="00147BFF">
        <w:rPr>
          <w:rStyle w:val="a6"/>
          <w:rFonts w:ascii="Sylfaen" w:hAnsi="Sylfaen"/>
          <w:lang w:val="ka-GE"/>
        </w:rPr>
        <w:t>vakansia@hrbaia.com</w:t>
      </w:r>
      <w:r w:rsidR="00EF3EA7">
        <w:rPr>
          <w:rStyle w:val="a6"/>
          <w:rFonts w:ascii="Sylfaen" w:hAnsi="Sylfaen"/>
          <w:lang w:val="ka-GE"/>
        </w:rPr>
        <w:fldChar w:fldCharType="end"/>
      </w:r>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4D79ACAF"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w:t>
      </w:r>
      <w:r w:rsidR="00EF3EA7">
        <w:rPr>
          <w:rFonts w:ascii="Sylfaen" w:hAnsi="Sylfaen"/>
          <w:color w:val="000000"/>
          <w:sz w:val="18"/>
          <w:szCs w:val="18"/>
          <w:lang w:val="ka-GE"/>
        </w:rPr>
        <w:t xml:space="preserve"> 595080056;</w:t>
      </w:r>
      <w:r>
        <w:rPr>
          <w:rFonts w:ascii="Sylfaen" w:hAnsi="Sylfaen"/>
          <w:color w:val="000000"/>
          <w:sz w:val="18"/>
          <w:szCs w:val="18"/>
          <w:lang w:val="ka-GE"/>
        </w:rPr>
        <w:t xml:space="preserve">  </w:t>
      </w:r>
      <w:r>
        <w:rPr>
          <w:rFonts w:ascii="Sylfaen" w:eastAsia="Times New Roman" w:hAnsi="Sylfaen" w:cs="Arial"/>
          <w:bCs/>
          <w:color w:val="000000"/>
          <w:sz w:val="18"/>
          <w:szCs w:val="18"/>
          <w:lang w:val="ka-GE"/>
        </w:rPr>
        <w:t xml:space="preserve">ტელ: 598-857-657;  </w:t>
      </w:r>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0AC32339"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EF3EA7">
        <w:rPr>
          <w:rFonts w:ascii="Sylfaen" w:hAnsi="Sylfaen" w:cs="Times New Roman"/>
          <w:bCs/>
          <w:lang w:val="ka-GE" w:eastAsia="ru-RU"/>
        </w:rPr>
        <w:t>11.03.2020</w:t>
      </w:r>
      <w:r w:rsidR="00D7410B" w:rsidRPr="003228DA">
        <w:rPr>
          <w:rFonts w:ascii="Sylfaen" w:hAnsi="Sylfaen" w:cs="Times New Roman"/>
          <w:bCs/>
          <w:lang w:val="ka-GE" w:eastAsia="ru-RU"/>
        </w:rPr>
        <w:t xml:space="preserve">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5DA288EE"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2A3F91" w:rsidRPr="00EF3EA7">
        <w:rPr>
          <w:rFonts w:ascii="Sylfaen" w:hAnsi="Sylfaen" w:cs="Times New Roman"/>
          <w:lang w:val="ka-GE" w:eastAsia="ru-RU"/>
        </w:rPr>
        <w:t>1</w:t>
      </w:r>
      <w:r w:rsidR="00EF3EA7">
        <w:rPr>
          <w:rFonts w:ascii="Sylfaen" w:hAnsi="Sylfaen" w:cs="Times New Roman"/>
          <w:lang w:val="ka-GE" w:eastAsia="ru-RU"/>
        </w:rPr>
        <w:t>2282</w:t>
      </w:r>
      <w:bookmarkStart w:id="0" w:name="_GoBack"/>
      <w:bookmarkEnd w:id="0"/>
      <w:r w:rsidR="00C82DF3" w:rsidRPr="00EA3B48">
        <w:rPr>
          <w:rFonts w:ascii="Sylfaen" w:hAnsi="Sylfaen" w:cs="Times New Roman"/>
          <w:lang w:val="ka-GE" w:eastAsia="ru-RU"/>
        </w:rPr>
        <w:t>   </w:t>
      </w:r>
    </w:p>
    <w:p w14:paraId="0CC9876B" w14:textId="11D3D5A0"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EF3EA7">
        <w:rPr>
          <w:rFonts w:ascii="Sylfaen" w:hAnsi="Sylfaen" w:cs="Times New Roman"/>
          <w:lang w:val="ka-GE" w:eastAsia="ru-RU"/>
        </w:rPr>
        <w:t>ნინო ჩინჩალაძე</w:t>
      </w:r>
      <w:r w:rsidR="002A3F91">
        <w:rPr>
          <w:rFonts w:ascii="Sylfaen" w:hAnsi="Sylfaen" w:cs="Times New Roman"/>
          <w:lang w:val="ka-GE" w:eastAsia="ru-RU"/>
        </w:rPr>
        <w:t xml:space="preserve"> </w:t>
      </w:r>
      <w:r w:rsidR="00683774">
        <w:rPr>
          <w:rFonts w:ascii="Sylfaen" w:hAnsi="Sylfaen" w:cs="Times New Roman"/>
          <w:lang w:val="ka-GE" w:eastAsia="ru-RU"/>
        </w:rPr>
        <w:t xml:space="preserve"> </w:t>
      </w:r>
      <w:r w:rsidR="007514D0" w:rsidRPr="001968F9">
        <w:rPr>
          <w:rFonts w:ascii="Sylfaen" w:hAnsi="Sylfaen" w:cs="Times New Roman"/>
          <w:lang w:val="ka-GE" w:eastAsia="ru-RU"/>
        </w:rPr>
        <w:t>პ/ნ:</w:t>
      </w:r>
      <w:r w:rsidR="002A3F91">
        <w:rPr>
          <w:rFonts w:ascii="Sylfaen" w:hAnsi="Sylfaen" w:cs="Times New Roman"/>
          <w:lang w:val="ka-GE" w:eastAsia="ru-RU"/>
        </w:rPr>
        <w:t xml:space="preserve"> </w:t>
      </w:r>
      <w:r w:rsidR="00EF3EA7">
        <w:rPr>
          <w:rFonts w:ascii="Sylfaen" w:hAnsi="Sylfaen" w:cs="Times New Roman"/>
          <w:lang w:val="ka-GE" w:eastAsia="ru-RU"/>
        </w:rPr>
        <w:t>18001057434</w:t>
      </w:r>
      <w:r w:rsidR="00093624" w:rsidRPr="0056150A">
        <w:rPr>
          <w:rFonts w:ascii="Sylfaen" w:hAnsi="Sylfaen" w:cs="Times New Roman"/>
          <w:lang w:val="ka-GE" w:eastAsia="ru-RU"/>
        </w:rPr>
        <w:t xml:space="preserve"> </w:t>
      </w:r>
      <w:r w:rsidR="002A3F91">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683774">
        <w:rPr>
          <w:rFonts w:ascii="Sylfaen" w:hAnsi="Sylfaen" w:cs="Times New Roman"/>
          <w:lang w:val="ka-GE" w:eastAsia="ru-RU"/>
        </w:rPr>
        <w:t xml:space="preserve"> </w:t>
      </w:r>
      <w:r w:rsidR="00EF3EA7">
        <w:rPr>
          <w:rFonts w:ascii="Sylfaen" w:hAnsi="Sylfaen" w:cs="Times New Roman"/>
          <w:lang w:val="ka-GE" w:eastAsia="ru-RU"/>
        </w:rPr>
        <w:t>თამარ ჩიტიშვილი</w:t>
      </w:r>
      <w:r w:rsidR="001F3688">
        <w:rPr>
          <w:rFonts w:ascii="Sylfaen" w:hAnsi="Sylfaen" w:cs="Times New Roman"/>
          <w:lang w:val="ka-GE" w:eastAsia="ru-RU"/>
        </w:rPr>
        <w:t xml:space="preserve"> </w:t>
      </w:r>
      <w:r w:rsidR="00772073">
        <w:rPr>
          <w:rFonts w:ascii="Sylfaen" w:hAnsi="Sylfaen" w:cs="Times New Roman"/>
          <w:lang w:val="ka-GE" w:eastAsia="ru-RU"/>
        </w:rPr>
        <w:t>პ/ნ:</w:t>
      </w:r>
      <w:r w:rsidR="001F3688">
        <w:rPr>
          <w:rFonts w:ascii="Sylfaen" w:hAnsi="Sylfaen" w:cs="Times New Roman"/>
          <w:lang w:val="ka-GE" w:eastAsia="ru-RU"/>
        </w:rPr>
        <w:t xml:space="preserve"> </w:t>
      </w:r>
      <w:r w:rsidR="00EF3EA7">
        <w:rPr>
          <w:color w:val="000000"/>
          <w:sz w:val="27"/>
          <w:szCs w:val="27"/>
          <w:lang w:val="ka-GE"/>
        </w:rPr>
        <w:t>01901102389</w:t>
      </w:r>
      <w:r w:rsidR="001F3688">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E7FAEB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35D82A8" w14:textId="5564986A" w:rsidR="00C82DF3" w:rsidRPr="00093624" w:rsidRDefault="00EF3EA7"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11.03.2020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11.03.2021-მდე</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23AF38DD"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EF3EA7">
        <w:rPr>
          <w:rFonts w:ascii="Sylfaen" w:hAnsi="Sylfaen" w:cs="Times New Roman"/>
          <w:lang w:val="ka-GE" w:eastAsia="ru-RU"/>
        </w:rPr>
        <w:t>65</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77777777" w:rsidR="00A103FF" w:rsidRDefault="00A103FF" w:rsidP="00C82DF3">
      <w:pPr>
        <w:spacing w:after="0" w:line="240" w:lineRule="auto"/>
        <w:jc w:val="both"/>
        <w:textAlignment w:val="baseline"/>
        <w:rPr>
          <w:rFonts w:ascii="Sylfaen" w:hAnsi="Sylfaen" w:cs="Times New Roman"/>
          <w:lang w:val="ka-GE" w:eastAsia="ru-RU"/>
        </w:rPr>
      </w:pPr>
    </w:p>
    <w:p w14:paraId="6DDE70A8" w14:textId="4F0B6E14"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EF3EA7">
        <w:rPr>
          <w:rFonts w:ascii="Sylfaen" w:hAnsi="Sylfaen" w:cs="Times New Roman"/>
          <w:lang w:val="ka-GE" w:eastAsia="ru-RU"/>
        </w:rPr>
        <w:t>650</w:t>
      </w:r>
      <w:r w:rsidR="00683774">
        <w:rPr>
          <w:rFonts w:ascii="Sylfaen" w:hAnsi="Sylfaen" w:cs="Times New Roman"/>
          <w:lang w:val="ka-GE" w:eastAsia="ru-RU"/>
        </w:rPr>
        <w:t xml:space="preserve">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r w:rsidR="00EF3EA7">
        <w:rPr>
          <w:rFonts w:ascii="Sylfaen" w:hAnsi="Sylfaen" w:cs="Times New Roman"/>
          <w:lang w:val="ka-GE" w:eastAsia="ru-RU"/>
        </w:rPr>
        <w:t>325 (სამასოცდახუთი)</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EF3EA7">
        <w:rPr>
          <w:rFonts w:ascii="Sylfaen" w:hAnsi="Sylfaen" w:cs="Times New Roman"/>
          <w:lang w:val="ka-GE" w:eastAsia="ru-RU"/>
        </w:rPr>
        <w:t xml:space="preserve">325 (სამასოცდახუთი) </w:t>
      </w:r>
      <w:r w:rsidR="00EF3EA7">
        <w:rPr>
          <w:rFonts w:ascii="Sylfaen" w:hAnsi="Sylfaen" w:cs="Times New Roman"/>
          <w:lang w:val="ka-GE" w:eastAsia="ru-RU"/>
        </w:rPr>
        <w:t xml:space="preserve"> </w:t>
      </w:r>
      <w:r w:rsidR="0079186E" w:rsidRPr="0079186E">
        <w:rPr>
          <w:rFonts w:ascii="Sylfaen" w:hAnsi="Sylfaen" w:cs="Times New Roman"/>
          <w:lang w:val="ka-GE" w:eastAsia="ru-RU"/>
        </w:rPr>
        <w:t xml:space="preserve">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EF3EA7">
        <w:rPr>
          <w:rFonts w:ascii="Sylfaen" w:hAnsi="Sylfaen" w:cs="Times New Roman"/>
          <w:lang w:val="ka-GE" w:eastAsia="ru-RU"/>
        </w:rPr>
        <w:t>390</w:t>
      </w:r>
      <w:r w:rsidR="002A3F91">
        <w:rPr>
          <w:rFonts w:ascii="Sylfaen" w:hAnsi="Sylfaen" w:cs="Times New Roman"/>
          <w:lang w:val="ka-GE" w:eastAsia="ru-RU"/>
        </w:rPr>
        <w:t xml:space="preserve"> </w:t>
      </w:r>
      <w:r w:rsidR="0079186E">
        <w:rPr>
          <w:rFonts w:ascii="Sylfaen" w:hAnsi="Sylfaen" w:cs="Times New Roman"/>
          <w:lang w:val="ka-GE" w:eastAsia="ru-RU"/>
        </w:rPr>
        <w:t>(</w:t>
      </w:r>
      <w:r w:rsidR="00EF3EA7">
        <w:rPr>
          <w:rFonts w:ascii="Sylfaen" w:hAnsi="Sylfaen" w:cs="Times New Roman"/>
          <w:lang w:val="ka-GE" w:eastAsia="ru-RU"/>
        </w:rPr>
        <w:t>სამასოთხმოცდაათი</w:t>
      </w:r>
      <w:r w:rsidR="0079186E">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1" w:name="_Hlk487808327"/>
      <w:r w:rsidR="00C82DF3" w:rsidRPr="00EA3B48">
        <w:rPr>
          <w:rFonts w:ascii="Sylfaen" w:hAnsi="Sylfaen" w:cs="Times New Roman"/>
          <w:lang w:val="ka-GE" w:eastAsia="ru-RU"/>
        </w:rPr>
        <w:t>GE86 TB74 4953 6020 1000 01</w:t>
      </w:r>
      <w:bookmarkEnd w:id="1"/>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EF3EA7">
        <w:rPr>
          <w:rFonts w:ascii="Sylfaen" w:hAnsi="Sylfaen" w:cs="Times New Roman"/>
          <w:lang w:val="ka-GE" w:eastAsia="ru-RU"/>
        </w:rPr>
        <w:t>23.03.2020</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4C9A81C" w14:textId="048AD7F3" w:rsidR="00C82DF3" w:rsidRDefault="00C82DF3" w:rsidP="00C82DF3">
      <w:pPr>
        <w:spacing w:after="0" w:line="240" w:lineRule="auto"/>
        <w:jc w:val="both"/>
        <w:textAlignment w:val="baseline"/>
        <w:rPr>
          <w:rFonts w:ascii="Calibri" w:hAnsi="Calibri" w:cs="Times New Roman"/>
          <w:lang w:val="ka-GE" w:eastAsia="ru-RU"/>
        </w:rPr>
      </w:pPr>
      <w:r w:rsidRPr="00EA3B48">
        <w:rPr>
          <w:rFonts w:ascii="Calibri" w:hAnsi="Calibri" w:cs="Times New Roman"/>
          <w:lang w:val="ka-GE" w:eastAsia="ru-RU"/>
        </w:rPr>
        <w:t> </w:t>
      </w:r>
    </w:p>
    <w:p w14:paraId="5D8B4138" w14:textId="4251E72C" w:rsidR="00EF3EA7" w:rsidRDefault="00EF3EA7" w:rsidP="00C82DF3">
      <w:pPr>
        <w:spacing w:after="0" w:line="240" w:lineRule="auto"/>
        <w:jc w:val="both"/>
        <w:textAlignment w:val="baseline"/>
        <w:rPr>
          <w:rFonts w:ascii="Calibri" w:hAnsi="Calibri" w:cs="Times New Roman"/>
          <w:lang w:val="ka-GE" w:eastAsia="ru-RU"/>
        </w:rPr>
      </w:pPr>
    </w:p>
    <w:p w14:paraId="5B1E570D" w14:textId="35FE8649" w:rsidR="00EF3EA7" w:rsidRDefault="00EF3EA7" w:rsidP="00C82DF3">
      <w:pPr>
        <w:spacing w:after="0" w:line="240" w:lineRule="auto"/>
        <w:jc w:val="both"/>
        <w:textAlignment w:val="baseline"/>
        <w:rPr>
          <w:rFonts w:ascii="Calibri" w:hAnsi="Calibri" w:cs="Times New Roman"/>
          <w:lang w:val="ka-GE" w:eastAsia="ru-RU"/>
        </w:rPr>
      </w:pPr>
    </w:p>
    <w:p w14:paraId="00725BF7" w14:textId="3E3EC41C" w:rsidR="00EF3EA7" w:rsidRDefault="00EF3EA7" w:rsidP="00C82DF3">
      <w:pPr>
        <w:spacing w:after="0" w:line="240" w:lineRule="auto"/>
        <w:jc w:val="both"/>
        <w:textAlignment w:val="baseline"/>
        <w:rPr>
          <w:rFonts w:ascii="Calibri" w:hAnsi="Calibri" w:cs="Times New Roman"/>
          <w:lang w:val="ka-GE" w:eastAsia="ru-RU"/>
        </w:rPr>
      </w:pPr>
    </w:p>
    <w:p w14:paraId="08F6348D" w14:textId="77777777" w:rsidR="00EF3EA7" w:rsidRPr="00EA3B48" w:rsidRDefault="00EF3EA7" w:rsidP="00C82DF3">
      <w:pPr>
        <w:spacing w:after="0" w:line="240" w:lineRule="auto"/>
        <w:jc w:val="both"/>
        <w:textAlignment w:val="baseline"/>
        <w:rPr>
          <w:rFonts w:ascii="Tahoma" w:hAnsi="Tahoma" w:cs="Times New Roman"/>
          <w:sz w:val="12"/>
          <w:szCs w:val="12"/>
          <w:lang w:val="ka-GE" w:eastAsia="ru-RU"/>
        </w:rPr>
      </w:pPr>
    </w:p>
    <w:p w14:paraId="574323E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5C4F8C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1F132BB6"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1F3688">
        <w:rPr>
          <w:rFonts w:ascii="Sylfaen" w:hAnsi="Sylfaen" w:cs="Times New Roman"/>
          <w:lang w:val="ka-GE" w:eastAsia="ru-RU"/>
        </w:rPr>
        <w:t>700 (შვიდასი)</w:t>
      </w:r>
      <w:r w:rsidR="00683774">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1F3688">
        <w:rPr>
          <w:rFonts w:ascii="Sylfaen" w:hAnsi="Sylfaen" w:cs="Times New Roman"/>
          <w:lang w:val="ka-GE" w:eastAsia="ru-RU"/>
        </w:rPr>
        <w:t xml:space="preserve">350 </w:t>
      </w:r>
      <w:r w:rsidR="001F3688" w:rsidRPr="003228DA">
        <w:rPr>
          <w:rFonts w:ascii="Sylfaen" w:hAnsi="Sylfaen" w:cs="Times New Roman"/>
          <w:lang w:val="ka-GE" w:eastAsia="ru-RU"/>
        </w:rPr>
        <w:t xml:space="preserve"> </w:t>
      </w:r>
      <w:r w:rsidR="001F3688">
        <w:rPr>
          <w:rFonts w:ascii="Sylfaen" w:hAnsi="Sylfaen" w:cs="Times New Roman"/>
          <w:lang w:val="ka-GE" w:eastAsia="ru-RU"/>
        </w:rPr>
        <w:t xml:space="preserve">(სამასორმოცდაათი)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77777777"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 xml:space="preserve">27 </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375CE6">
        <w:rPr>
          <w:rFonts w:ascii="Sylfaen" w:hAnsi="Sylfaen" w:cs="Times New Roman"/>
          <w:lang w:val="ka-GE" w:eastAsia="ru-RU"/>
        </w:rPr>
        <w:t>შვიდი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7777777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5725A" w:rsidRPr="003228DA">
        <w:rPr>
          <w:rFonts w:ascii="Sylfaen" w:hAnsi="Sylfaen" w:cs="Times New Roman"/>
          <w:lang w:val="ka-GE" w:eastAsia="ru-RU"/>
        </w:rPr>
        <w:t>30 (ოცდაათი)</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174E892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EF3EA7">
        <w:rPr>
          <w:rFonts w:ascii="Sylfaen" w:hAnsi="Sylfaen" w:cs="Times New Roman"/>
          <w:lang w:val="ka-GE" w:eastAsia="ru-RU"/>
        </w:rPr>
        <w:t xml:space="preserve">325 (სამასოცდახუთი)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443B1A50" w14:textId="436CD920" w:rsidR="009E0580" w:rsidRPr="00C3491B" w:rsidRDefault="002C412C" w:rsidP="00896E3F">
      <w:pPr>
        <w:spacing w:after="0" w:line="240" w:lineRule="auto"/>
        <w:jc w:val="both"/>
        <w:textAlignment w:val="baseline"/>
        <w:rPr>
          <w:rFonts w:ascii="Sylfaen" w:hAnsi="Sylfaen" w:cs="Sylfaen"/>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2A3F91">
        <w:rPr>
          <w:rFonts w:ascii="Sylfaen" w:hAnsi="Sylfaen" w:cs="Sylfaen"/>
          <w:color w:val="333333"/>
          <w:shd w:val="clear" w:color="auto" w:fill="F5F5F5"/>
          <w:lang w:val="ka-GE"/>
        </w:rPr>
        <w:t xml:space="preserve">კვირაში </w:t>
      </w:r>
      <w:r w:rsidR="00EF3EA7">
        <w:rPr>
          <w:rFonts w:ascii="Sylfaen" w:hAnsi="Sylfaen" w:cs="Sylfaen"/>
          <w:color w:val="333333"/>
          <w:shd w:val="clear" w:color="auto" w:fill="F5F5F5"/>
          <w:lang w:val="ka-GE"/>
        </w:rPr>
        <w:t>5</w:t>
      </w:r>
      <w:r w:rsidR="002A3F91">
        <w:rPr>
          <w:rFonts w:ascii="Sylfaen" w:hAnsi="Sylfaen" w:cs="Sylfaen"/>
          <w:color w:val="333333"/>
          <w:shd w:val="clear" w:color="auto" w:fill="F5F5F5"/>
          <w:lang w:val="ka-GE"/>
        </w:rPr>
        <w:t xml:space="preserve"> დღე </w:t>
      </w:r>
      <w:r w:rsidR="00C3491B">
        <w:rPr>
          <w:rFonts w:ascii="Sylfaen" w:hAnsi="Sylfaen" w:cs="Sylfaen"/>
          <w:color w:val="333333"/>
          <w:shd w:val="clear" w:color="auto" w:fill="F5F5F5"/>
          <w:lang w:val="ka-GE"/>
        </w:rPr>
        <w:t xml:space="preserve"> </w:t>
      </w:r>
      <w:r w:rsidR="00C3491B" w:rsidRPr="00C3491B">
        <w:rPr>
          <w:rFonts w:ascii="Sylfaen" w:hAnsi="Sylfaen" w:cs="Sylfaen"/>
          <w:color w:val="333333"/>
          <w:shd w:val="clear" w:color="auto" w:fill="F5F5F5"/>
          <w:lang w:val="ka-GE"/>
        </w:rPr>
        <w:t xml:space="preserve">დილის </w:t>
      </w:r>
      <w:r w:rsidR="002A3F91">
        <w:rPr>
          <w:rFonts w:ascii="Sylfaen" w:hAnsi="Sylfaen" w:cs="Sylfaen"/>
          <w:color w:val="333333"/>
          <w:shd w:val="clear" w:color="auto" w:fill="F5F5F5"/>
          <w:lang w:val="ka-GE"/>
        </w:rPr>
        <w:t>11</w:t>
      </w:r>
      <w:r w:rsidR="00C3491B" w:rsidRPr="00C3491B">
        <w:rPr>
          <w:rFonts w:ascii="Sylfaen" w:hAnsi="Sylfaen" w:cs="Sylfaen"/>
          <w:color w:val="333333"/>
          <w:shd w:val="clear" w:color="auto" w:fill="F5F5F5"/>
          <w:lang w:val="ka-GE"/>
        </w:rPr>
        <w:t xml:space="preserve">:00-დან საღამოს </w:t>
      </w:r>
      <w:r w:rsidR="00EF3EA7">
        <w:rPr>
          <w:rFonts w:ascii="Sylfaen" w:hAnsi="Sylfaen" w:cs="Sylfaen"/>
          <w:color w:val="333333"/>
          <w:shd w:val="clear" w:color="auto" w:fill="F5F5F5"/>
          <w:lang w:val="ka-GE"/>
        </w:rPr>
        <w:t>20</w:t>
      </w:r>
      <w:r w:rsidR="00C3491B" w:rsidRPr="00C3491B">
        <w:rPr>
          <w:rFonts w:ascii="Sylfaen" w:hAnsi="Sylfaen" w:cs="Sylfaen"/>
          <w:color w:val="333333"/>
          <w:shd w:val="clear" w:color="auto" w:fill="F5F5F5"/>
          <w:lang w:val="ka-GE"/>
        </w:rPr>
        <w:t xml:space="preserve">:00-მდე. </w:t>
      </w:r>
    </w:p>
    <w:p w14:paraId="2A6D4036"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C452698" w14:textId="7452C969"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r w:rsidR="00EF3EA7">
        <w:rPr>
          <w:rFonts w:ascii="Sylfaen" w:hAnsi="Sylfaen" w:cs="Times New Roman"/>
          <w:sz w:val="24"/>
          <w:szCs w:val="24"/>
          <w:lang w:val="ka-GE" w:eastAsia="ru-RU"/>
        </w:rPr>
        <w:t xml:space="preserve"> ალექსანდრე გადელიას</w:t>
      </w:r>
      <w:r w:rsidR="004C7368">
        <w:rPr>
          <w:rFonts w:ascii="Sylfaen" w:hAnsi="Sylfaen" w:cs="Times New Roman"/>
          <w:sz w:val="24"/>
          <w:szCs w:val="24"/>
          <w:lang w:val="ka-GE" w:eastAsia="ru-RU"/>
        </w:rPr>
        <w:t xml:space="preserve"> </w:t>
      </w:r>
      <w:r w:rsidR="00E25D62" w:rsidRPr="003228DA">
        <w:rPr>
          <w:rFonts w:ascii="Sylfaen" w:hAnsi="Sylfaen" w:cs="Times New Roman"/>
          <w:sz w:val="24"/>
          <w:szCs w:val="24"/>
          <w:lang w:val="ka-GE" w:eastAsia="ru-RU"/>
        </w:rPr>
        <w:t>სრულყოფილი მოვლა.</w:t>
      </w:r>
    </w:p>
    <w:p w14:paraId="43E659EE"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7714C897"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73602D7B"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BBDC5C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4A59A4D5"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რაციონის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კარგად</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ცოდნა</w:t>
      </w:r>
      <w:proofErr w:type="spellEnd"/>
    </w:p>
    <w:p w14:paraId="6C156009"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0B121F4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14595F8"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სათამაშოების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roofErr w:type="spellEnd"/>
    </w:p>
    <w:p w14:paraId="75971C0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411AA5E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ჰიგიენური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პროცედურები</w:t>
      </w:r>
      <w:proofErr w:type="spellEnd"/>
      <w:r w:rsidRPr="003228DA">
        <w:rPr>
          <w:rFonts w:ascii="Sylfaen" w:hAnsi="Sylfaen" w:cs="Sylfaen"/>
          <w:color w:val="000000"/>
          <w:sz w:val="22"/>
          <w:szCs w:val="22"/>
          <w:lang w:val="ka-GE"/>
        </w:rPr>
        <w:t xml:space="preserve"> </w:t>
      </w:r>
      <w:proofErr w:type="spellStart"/>
      <w:r w:rsidRPr="003228DA">
        <w:rPr>
          <w:rFonts w:ascii="Sylfaen" w:hAnsi="Sylfaen" w:cs="Sylfaen"/>
          <w:color w:val="000000"/>
          <w:sz w:val="22"/>
          <w:szCs w:val="22"/>
        </w:rPr>
        <w:t>დაბანა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გაკაჟება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სხვა</w:t>
      </w:r>
      <w:proofErr w:type="spellEnd"/>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საბავშვო</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ბაღისათვის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ან</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სკოლისათვის</w:t>
      </w:r>
      <w:proofErr w:type="spellEnd"/>
    </w:p>
    <w:p w14:paraId="4777EBCD"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ესთეტიკური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E9DE09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აღზრდაში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ემოციონალური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მონაწილეობის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მიღება</w:t>
      </w:r>
      <w:proofErr w:type="spellEnd"/>
    </w:p>
    <w:p w14:paraId="69BE5892" w14:textId="6A9121E4" w:rsidR="007D2794" w:rsidRPr="00C54E1B"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4658D71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709A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10D53F17"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EF3EA7">
        <w:rPr>
          <w:rFonts w:ascii="Sylfaen" w:hAnsi="Sylfaen" w:cs="Times New Roman"/>
          <w:lang w:val="ka-GE" w:eastAsia="ru-RU"/>
        </w:rPr>
        <w:t>თამარ</w:t>
      </w:r>
      <w:r w:rsidR="004C7368">
        <w:rPr>
          <w:rFonts w:ascii="Sylfaen" w:hAnsi="Sylfaen" w:cs="Times New Roman"/>
          <w:lang w:val="ka-GE" w:eastAsia="ru-RU"/>
        </w:rPr>
        <w:t xml:space="preserve">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EF3EA7">
        <w:rPr>
          <w:rFonts w:ascii="Sylfaen" w:hAnsi="Sylfaen" w:cs="Times New Roman"/>
          <w:lang w:val="ka-GE" w:eastAsia="ru-RU"/>
        </w:rPr>
        <w:t>ნინო</w:t>
      </w:r>
    </w:p>
    <w:p w14:paraId="02C568D0" w14:textId="5FAC3EF1"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A04613">
        <w:rPr>
          <w:rFonts w:ascii="Sylfaen" w:hAnsi="Sylfaen" w:cs="Times New Roman"/>
          <w:lang w:val="ka-GE" w:eastAsia="ru-RU"/>
        </w:rPr>
        <w:t xml:space="preserve">  </w:t>
      </w:r>
      <w:r w:rsidR="00EF3EA7">
        <w:rPr>
          <w:rFonts w:ascii="Sylfaen" w:hAnsi="Sylfaen" w:cs="Times New Roman"/>
          <w:lang w:val="ka-GE" w:eastAsia="ru-RU"/>
        </w:rPr>
        <w:t>ჩიტიშვილი</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366863">
        <w:rPr>
          <w:rFonts w:ascii="Sylfaen" w:hAnsi="Sylfaen" w:cs="Times New Roman"/>
          <w:lang w:val="ka-GE" w:eastAsia="ru-RU"/>
        </w:rPr>
        <w:t xml:space="preserve">     </w:t>
      </w:r>
      <w:r w:rsidR="004C7368">
        <w:rPr>
          <w:rFonts w:ascii="Sylfaen" w:hAnsi="Sylfaen" w:cs="Times New Roman"/>
          <w:lang w:val="ka-GE" w:eastAsia="ru-RU"/>
        </w:rPr>
        <w:t xml:space="preserve">     </w:t>
      </w:r>
      <w:r w:rsidR="000A351B">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EF3EA7">
        <w:rPr>
          <w:rFonts w:ascii="Sylfaen" w:hAnsi="Sylfaen" w:cs="Times New Roman"/>
          <w:lang w:val="ka-GE" w:eastAsia="ru-RU"/>
        </w:rPr>
        <w:t>ჩინჩალაძე</w:t>
      </w:r>
    </w:p>
    <w:p w14:paraId="0A6EA047" w14:textId="692CC189" w:rsidR="0056150A" w:rsidRPr="00EF3EA7" w:rsidRDefault="00C82DF3" w:rsidP="0056150A">
      <w:pPr>
        <w:jc w:val="both"/>
        <w:rPr>
          <w:rFonts w:ascii="Times New Roman" w:eastAsia="Times New Roman" w:hAnsi="Times New Roman" w:cs="Times New Roman"/>
          <w:sz w:val="24"/>
          <w:szCs w:val="24"/>
          <w:lang w:val="ka-GE"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Pr="006F0587">
        <w:rPr>
          <w:rFonts w:ascii="Sylfaen" w:hAnsi="Sylfaen" w:cs="Times New Roman"/>
          <w:lang w:val="ka-GE" w:eastAsia="ru-RU"/>
        </w:rPr>
        <w:t>  </w:t>
      </w:r>
      <w:r w:rsidR="00EF3EA7">
        <w:rPr>
          <w:rFonts w:ascii="Sylfaen" w:hAnsi="Sylfaen" w:cs="Times New Roman"/>
          <w:lang w:val="ka-GE" w:eastAsia="ru-RU"/>
        </w:rPr>
        <w:t>01901102389</w:t>
      </w:r>
      <w:r w:rsidRPr="006F0587">
        <w:rPr>
          <w:rFonts w:ascii="Sylfaen" w:hAnsi="Sylfaen" w:cs="Times New Roman"/>
          <w:lang w:val="ka-GE" w:eastAsia="ru-RU"/>
        </w:rPr>
        <w:t>  </w:t>
      </w:r>
      <w:r w:rsidR="00366863">
        <w:rPr>
          <w:rFonts w:ascii="Sylfaen" w:hAnsi="Sylfaen" w:cs="Times New Roman"/>
          <w:lang w:val="ka-GE" w:eastAsia="ru-RU"/>
        </w:rPr>
        <w:t xml:space="preserve"> </w:t>
      </w:r>
      <w:r w:rsidR="00056052">
        <w:rPr>
          <w:rFonts w:ascii="Sylfaen" w:hAnsi="Sylfaen" w:cs="Times New Roman"/>
          <w:lang w:val="ka-GE" w:eastAsia="ru-RU"/>
        </w:rPr>
        <w:t xml:space="preserve"> </w:t>
      </w:r>
      <w:r w:rsidR="004C7368">
        <w:rPr>
          <w:rFonts w:ascii="Sylfaen" w:hAnsi="Sylfaen" w:cs="Times New Roman"/>
          <w:lang w:val="ka-GE" w:eastAsia="ru-RU"/>
        </w:rPr>
        <w:t xml:space="preserve">                                                           </w:t>
      </w:r>
      <w:r w:rsidRPr="006F0587">
        <w:rPr>
          <w:rFonts w:ascii="Sylfaen" w:hAnsi="Sylfaen" w:cs="Times New Roman"/>
          <w:lang w:val="ka-GE" w:eastAsia="ru-RU"/>
        </w:rPr>
        <w:t>პ/ნ:</w:t>
      </w:r>
      <w:r w:rsidR="003228DA">
        <w:rPr>
          <w:rFonts w:ascii="Sylfaen" w:hAnsi="Sylfaen" w:cs="Times New Roman"/>
          <w:lang w:val="ka-GE" w:eastAsia="ru-RU"/>
        </w:rPr>
        <w:t xml:space="preserve"> </w:t>
      </w:r>
      <w:r w:rsidR="00EF3EA7">
        <w:rPr>
          <w:color w:val="000000"/>
          <w:sz w:val="27"/>
          <w:szCs w:val="27"/>
          <w:lang w:val="ka-GE"/>
        </w:rPr>
        <w:t>18001057434</w:t>
      </w:r>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46071D00"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643"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34D5B"/>
    <w:rsid w:val="00150B55"/>
    <w:rsid w:val="00174444"/>
    <w:rsid w:val="0018317C"/>
    <w:rsid w:val="00191BFE"/>
    <w:rsid w:val="001968F9"/>
    <w:rsid w:val="001B30F9"/>
    <w:rsid w:val="001C1516"/>
    <w:rsid w:val="001D48EE"/>
    <w:rsid w:val="001F3688"/>
    <w:rsid w:val="0020181A"/>
    <w:rsid w:val="00232431"/>
    <w:rsid w:val="00243356"/>
    <w:rsid w:val="00273BFD"/>
    <w:rsid w:val="002A3F91"/>
    <w:rsid w:val="002A5491"/>
    <w:rsid w:val="002C412C"/>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C7368"/>
    <w:rsid w:val="004D39B8"/>
    <w:rsid w:val="00543AA0"/>
    <w:rsid w:val="00543AE0"/>
    <w:rsid w:val="005449F9"/>
    <w:rsid w:val="00553880"/>
    <w:rsid w:val="0056150A"/>
    <w:rsid w:val="005648C2"/>
    <w:rsid w:val="00595635"/>
    <w:rsid w:val="005E1DDE"/>
    <w:rsid w:val="005E2232"/>
    <w:rsid w:val="00635061"/>
    <w:rsid w:val="00683774"/>
    <w:rsid w:val="00690EF4"/>
    <w:rsid w:val="00692551"/>
    <w:rsid w:val="006A44A4"/>
    <w:rsid w:val="006C1668"/>
    <w:rsid w:val="006E3165"/>
    <w:rsid w:val="006F0587"/>
    <w:rsid w:val="0071194F"/>
    <w:rsid w:val="00732E05"/>
    <w:rsid w:val="007514D0"/>
    <w:rsid w:val="007613DB"/>
    <w:rsid w:val="00772073"/>
    <w:rsid w:val="00787C1F"/>
    <w:rsid w:val="0079186E"/>
    <w:rsid w:val="00797E69"/>
    <w:rsid w:val="007A7867"/>
    <w:rsid w:val="007D2794"/>
    <w:rsid w:val="00837127"/>
    <w:rsid w:val="008543CE"/>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04613"/>
    <w:rsid w:val="00A103FF"/>
    <w:rsid w:val="00A3329D"/>
    <w:rsid w:val="00A341FA"/>
    <w:rsid w:val="00A50C0B"/>
    <w:rsid w:val="00AC2C5E"/>
    <w:rsid w:val="00AD053B"/>
    <w:rsid w:val="00AD4009"/>
    <w:rsid w:val="00AF5357"/>
    <w:rsid w:val="00B000FF"/>
    <w:rsid w:val="00B13126"/>
    <w:rsid w:val="00B16F5A"/>
    <w:rsid w:val="00B36DE0"/>
    <w:rsid w:val="00B47A39"/>
    <w:rsid w:val="00B83529"/>
    <w:rsid w:val="00B9507A"/>
    <w:rsid w:val="00BC36EE"/>
    <w:rsid w:val="00BF7849"/>
    <w:rsid w:val="00C3491B"/>
    <w:rsid w:val="00C51052"/>
    <w:rsid w:val="00C54E1B"/>
    <w:rsid w:val="00C74FEE"/>
    <w:rsid w:val="00C82DF3"/>
    <w:rsid w:val="00C865DE"/>
    <w:rsid w:val="00C86FE8"/>
    <w:rsid w:val="00C91C96"/>
    <w:rsid w:val="00C95137"/>
    <w:rsid w:val="00CC0954"/>
    <w:rsid w:val="00CF7544"/>
    <w:rsid w:val="00D07ABC"/>
    <w:rsid w:val="00D16B7D"/>
    <w:rsid w:val="00D257AC"/>
    <w:rsid w:val="00D41CBD"/>
    <w:rsid w:val="00D45CE1"/>
    <w:rsid w:val="00D56F56"/>
    <w:rsid w:val="00D7410B"/>
    <w:rsid w:val="00DA1009"/>
    <w:rsid w:val="00DA11B6"/>
    <w:rsid w:val="00DC48C7"/>
    <w:rsid w:val="00DE5789"/>
    <w:rsid w:val="00E053D1"/>
    <w:rsid w:val="00E12379"/>
    <w:rsid w:val="00E25D62"/>
    <w:rsid w:val="00E26626"/>
    <w:rsid w:val="00E3505C"/>
    <w:rsid w:val="00E37A11"/>
    <w:rsid w:val="00EA3B48"/>
    <w:rsid w:val="00ED249F"/>
    <w:rsid w:val="00EE3001"/>
    <w:rsid w:val="00EF3902"/>
    <w:rsid w:val="00EF3EA7"/>
    <w:rsid w:val="00EF600B"/>
    <w:rsid w:val="00F06FD2"/>
    <w:rsid w:val="00F15B97"/>
    <w:rsid w:val="00F17962"/>
    <w:rsid w:val="00F27565"/>
    <w:rsid w:val="00F463B8"/>
    <w:rsid w:val="00F6237C"/>
    <w:rsid w:val="00F666B6"/>
    <w:rsid w:val="00F902F1"/>
    <w:rsid w:val="00FA48BF"/>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2407</Words>
  <Characters>13722</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cp:lastPrinted>2020-03-16T05:57:00Z</cp:lastPrinted>
  <dcterms:created xsi:type="dcterms:W3CDTF">2020-03-16T05:58:00Z</dcterms:created>
  <dcterms:modified xsi:type="dcterms:W3CDTF">2020-03-16T05:58:00Z</dcterms:modified>
</cp:coreProperties>
</file>