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object w:dxaOrig="1761" w:dyaOrig="1336">
          <v:rect xmlns:o="urn:schemas-microsoft-com:office:office" xmlns:v="urn:schemas-microsoft-com:vml" id="rectole0000000000" style="width:88.050000pt;height:6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შპს ,,ბაია"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     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ООО.БАИА</w:t>
      </w:r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</w:t>
      </w:r>
      <w:hyperlink xmlns:r="http://schemas.openxmlformats.org/officeDocument/2006/relationships" r:id="docRId2">
        <w:r>
          <w:rPr>
            <w:rFonts w:ascii="Sylfaen" w:hAnsi="Sylfaen" w:cs="Sylfaen" w:eastAsia="Sylfae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www.HRbaia.com</w:t>
        </w:r>
      </w:hyperlink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</w:t>
      </w:r>
      <w:hyperlink xmlns:r="http://schemas.openxmlformats.org/officeDocument/2006/relationships" r:id="docRId3">
        <w:r>
          <w:rPr>
            <w:rFonts w:ascii="Sylfaen" w:hAnsi="Sylfaen" w:cs="Sylfaen" w:eastAsia="Sylfae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www.HRbaia.com</w:t>
        </w:r>
      </w:hyperlink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fost: jana.shalikashvili@gmail.com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ел-почта: jana.shalikashvili@gmail.com</w:t>
      </w:r>
    </w:p>
    <w:p>
      <w:pPr>
        <w:spacing w:before="0" w:after="200" w:line="240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</w:pPr>
      <w:r>
        <w:object w:dxaOrig="384" w:dyaOrig="384">
          <v:rect xmlns:o="urn:schemas-microsoft-com:office:office" xmlns:v="urn:schemas-microsoft-com:vml" id="rectole0000000001" style="width:19.200000pt;height:1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Агентство трудоустройства  БАИА</w:t>
      </w:r>
      <w:r>
        <w:rPr>
          <w:rFonts w:ascii="Sylfaen" w:hAnsi="Sylfaen" w:cs="Sylfaen" w:eastAsia="Sylfaen"/>
          <w:color w:val="auto"/>
          <w:spacing w:val="0"/>
          <w:position w:val="0"/>
          <w:sz w:val="10"/>
          <w:shd w:fill="auto" w:val="clear"/>
        </w:rPr>
        <w:t xml:space="preserve">                                                                                                    </w:t>
      </w:r>
      <w:r>
        <w:object w:dxaOrig="465" w:dyaOrig="465">
          <v:rect xmlns:o="urn:schemas-microsoft-com:office:office" xmlns:v="urn:schemas-microsoft-com:vml" id="rectole0000000002" style="width:23.250000pt;height:2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dasaqmebis saagento baia</w:t>
      </w: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  <w:t xml:space="preserve">          </w:t>
      </w:r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</w:pPr>
      <w:r>
        <w:object w:dxaOrig="445" w:dyaOrig="485">
          <v:rect xmlns:o="urn:schemas-microsoft-com:office:office" xmlns:v="urn:schemas-microsoft-com:vml" id="rectole0000000003" style="width:22.250000pt;height:2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saagentobaia                                                                                    </w:t>
      </w:r>
      <w:r>
        <w:object w:dxaOrig="506" w:dyaOrig="485">
          <v:rect xmlns:o="urn:schemas-microsoft-com:office:office" xmlns:v="urn:schemas-microsoft-com:vml" id="rectole0000000004" style="width:25.300000pt;height:24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  <w:r>
        <w:rPr>
          <w:rFonts w:ascii="Sylfaen" w:hAnsi="Sylfaen" w:cs="Sylfaen" w:eastAsia="Sylfaen"/>
          <w:color w:val="000000"/>
          <w:spacing w:val="0"/>
          <w:position w:val="0"/>
          <w:sz w:val="20"/>
          <w:shd w:fill="auto" w:val="clear"/>
        </w:rPr>
        <w:t xml:space="preserve">saagentobaia</w:t>
      </w:r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  <w:t xml:space="preserve">Идентификационный код: 405000699; Адр: </w:t>
      </w:r>
      <w:r>
        <w:rPr>
          <w:rFonts w:ascii="Sylfaen" w:hAnsi="Sylfaen" w:cs="Sylfaen" w:eastAsia="Sylfaen"/>
          <w:color w:val="auto"/>
          <w:spacing w:val="0"/>
          <w:position w:val="0"/>
          <w:sz w:val="16"/>
          <w:shd w:fill="auto" w:val="clear"/>
        </w:rPr>
        <w:t xml:space="preserve">г. Тбилиси, Важа-Пшавела 76 б </w:t>
      </w:r>
      <w:r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  <w:t xml:space="preserve"> Тел: 598857657,  599613090</w:t>
      </w:r>
    </w:p>
    <w:p>
      <w:pPr>
        <w:spacing w:before="0" w:after="200" w:line="240"/>
        <w:ind w:right="0" w:left="72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Договор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 143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63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    30.12.2020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г.                                                                                                          г. Тбилиси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 OOO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БАИА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, с одной стороны, представительницей которой являются госпожа Жанна Шаликашвили Л/Н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62004017297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(Далее Работодатель посредник по трудоустройству )  с другой стороны физическое лицо Нино Арабули  , Л/Н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20001001982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(Далее трудоустроенная) и с третьей стороны физическое лицо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Нато Каминская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, Л/Н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паспор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та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75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2050963  (Далее наниматель). Работодатель, работник и наниматель, как стороны заключaют договор по действующему закону Грузии. 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Предмет договора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Предмет договора представляет собой регулирование трудовых отношений между работодателем, нанимателем и работником.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Работодатель трудоустраивает работника на работу на основании спроса нанимателя на позицию помощницы по хозяйству и няни.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Общие условия и расчетные правила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Действующий договор регулирует отношения между работником, нанимателем и работодателем.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Стороны подтверждают что их полномочия и обязанности регулируются по данному договору действующим трудовым и административным законом, а также отношения между работником и работодателем регулируются по уставу работодателя.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Стороны договариваются, что будут защищать правила договора, а также уважать обоюдные права.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2.4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Время действия договора определяется сроком  с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23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.12.2020 года до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23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02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.2021 года.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2.5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 случае трудоустройства работника наниматель обязан возместить работодателю стоимость обслуживания в размере 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0 (сто) лар, которые наниматель платит со своего кармана,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также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50( двести пятьдесят) лар, которые вычитаются из первой заработной платы работника одноразово на счет Банк TBC GE86TB7449536020100001,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оплатить наличными через кассовый аппарат, который находится в агенстве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не позднее чем до 2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я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нв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аря 2021 года, а остальные 750 (семсьот пятьдесят) лар  полностью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оплатить</w:t>
      </w:r>
      <w:r>
        <w:rPr>
          <w:rFonts w:ascii="Sylfaen,Arial" w:hAnsi="Sylfaen,Arial" w:cs="Sylfaen,Arial" w:eastAsia="Sylfaen,Arial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работнику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истечению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первого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месяца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работы</w:t>
      </w:r>
      <w:r>
        <w:rPr>
          <w:rFonts w:ascii="Sylfaen,Arial" w:hAnsi="Sylfaen,Arial" w:cs="Sylfaen,Arial" w:eastAsia="Sylfaen,Arial"/>
          <w:b/>
          <w:color w:val="6A6A6A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2.6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случае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расторжения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договора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как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стороны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работника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так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стороны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нанимателя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стороны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обязаны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предупредить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этом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друг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друга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агенство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одним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месяцем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раньше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Обязанности сторон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3.1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Работодатель обязан: 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3.1.1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Подобрать работнику нужную по его критериям работу (Няня).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3.1.2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С помощью своего представителя обязан ознакомить как в письменном, так и устном виде функции и обязанности, как нанимателя, так и работника. При договоренности о добавочных обязанностях  устный договор добавляется в письменном виде к общему договору, дабы исключить претензии к работодателю.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3.1.3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 случае преступления любого типа или неадекватного отношения с любой стороны работодатель снимает с себя полномочия ответственности по отношению работника и предупреждает, что в таких случаях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нужно обратиться</w:t>
      </w:r>
      <w:r>
        <w:rPr>
          <w:rFonts w:ascii="Sylfaen" w:hAnsi="Sylfaen" w:cs="Sylfaen" w:eastAsia="Sylfaen"/>
          <w:b/>
          <w:color w:val="6A6A6A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к местным правоохранительным органам или связаться  по данным телефонам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+995 598 857 657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 не позднее 24 часов в противном случае претензии не принимаются.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  <w:t xml:space="preserve">3.2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  <w:t xml:space="preserve">Наниматель обязан: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3.2.1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Создать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соответствующие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условия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работника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защитить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его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права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3.2.2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Обеспечить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оплату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обслуживания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работника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стоимость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1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000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(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тысяча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)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лар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кроме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первои</w:t>
      </w:r>
      <w:r>
        <w:rPr>
          <w:rFonts w:ascii="Sylfaen,Arial" w:hAnsi="Sylfaen,Arial" w:cs="Sylfaen,Arial" w:eastAsia="Sylfaen,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зарплаты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3.2.3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 случае неуплаты обозначенной суммы со стороны работника или нанимателя, наниматель обязан выплатить неустойку за каждый просроченный день в сумме 2 (два) лара  за день.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3.2.4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В случае увольнения работника и не сообщения об этом в администрацию работодателя по эл. почте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jana.shalikashvili@gmail.com,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в письменном или устном виде,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работодатель уполномочен оштрафовать нанимателя в размере 500 (пятьсот) лар 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lfaen,Arial" w:hAnsi="Sylfaen,Arial" w:cs="Sylfaen,Arial" w:eastAsia="Sylfaen,Arial"/>
          <w:b/>
          <w:color w:val="auto"/>
          <w:spacing w:val="0"/>
          <w:position w:val="0"/>
          <w:sz w:val="24"/>
          <w:shd w:fill="FFFFFF" w:val="clear"/>
        </w:rPr>
        <w:t xml:space="preserve">3.3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Работник</w:t>
      </w:r>
      <w:r>
        <w:rPr>
          <w:rFonts w:ascii="Sylfaen,Arial" w:hAnsi="Sylfaen,Arial" w:cs="Sylfaen,Arial" w:eastAsia="Sylfaen,Arial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обязан</w:t>
      </w:r>
      <w:r>
        <w:rPr>
          <w:rFonts w:ascii="Sylfaen,Arial" w:hAnsi="Sylfaen,Arial" w:cs="Sylfaen,Arial" w:eastAsia="Sylfaen,Arial"/>
          <w:b/>
          <w:color w:val="auto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Добросовестно и порядочно исполнить оговоренные документом обязанности.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Исполнять согласованные по договору условия.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При наличии нарушения условий нанимателем, работник обязан сообщить об этом в администрацию работодателя не позднее 24 часов по телефону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+995 598 857 657,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противном случае претензии не принимаются. 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3.3.4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Если работник самовольно бросит работу и не сообщит об этом работодателю в устном или письменном виде, работодатель уполномочен оштрафовать работника в размере 500 (пятьсот) лар, а также удалить личные данные работника из общей базы данных работодателя. Уважительной причиной считается форс-мажорные условия, доказательства чего предъявляются в течении 48 часов.</w:t>
      </w:r>
    </w:p>
    <w:p>
      <w:pPr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3.3.5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Трудовой график работника: круглосуточный, суббота и воскресенье выходные дни. 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3.3.6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Обеспечить помощь нанимателю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уход за 3 летними близнецами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(безопасность, питание, гигиену, порядок в комнате, умственное развитие ребенка, игры, прогулка на обозначенной нанимателем территории).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3.3.8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случае необходимости сопровождать нанимателя во время прогулок, выездов в парки и другие места отдыха или самостоятельно выводить на прогулку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3.3.9.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По согласованию сопровождать нанимателя во время выезда в отпуск за пределы г.Тбилиси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3.3.10.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случае необходимости по согласованию с нанимателем выходить на работу в свой выходной день. Оплата труда при этом составит 100 лар за один полный день.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3.3.11.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случае необходимости по согласованию с нанимателем продлевать рабочий день на 1 или несколько часов. Каждый дополнительный час работы оплачивается из расчета 10 лар за час или может быть зачтен для сокращения рабочего дня в один из последующих дней.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3.3.12.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 случае обнаружения ухудшения состояния здоровья детей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незамедлительно сообщить нанимателю об этом.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Во время болезни ребенка няне запрещается самолечение, медикаменты выдаются строго по назначению педиатра с договоренностью с родителями.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3.3.14.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Соблюдать правила безопасности во время нахождения с детьми (хранить колюще-режущие предметы, бытовую химию, посуду с горячими жидкостями в недоступном для детей месте, пользоваться мобильным телефоном во время нахождения с ребенком только в случае крайней необходимости).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3.3.15.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Работник обязан соблюдать полную конфиденциальность об условиях данного договора (финансовые условия), а также соблюдать конфиденциальность относительно информации, полученной в семье, и которая не подлежит обсуждению с третьими сторонами.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FF" w:val="clear"/>
        </w:rPr>
        <w:t xml:space="preserve">Добавочные условие: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4.1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Возникшие споры между сторонами регулируются по взаимному договору. При отсутствии договоренности спор решается в соответствии с действующим законодательством Грузии.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222222"/>
          <w:spacing w:val="0"/>
          <w:position w:val="0"/>
          <w:sz w:val="24"/>
          <w:shd w:fill="FFFFFF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4.2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FF" w:val="clear"/>
        </w:rPr>
        <w:t xml:space="preserve">Договор печатается в трех равноправных экземплярах, один из которого остается у работодателя, другой у нанимателя, а третий у работника.</w:t>
      </w:r>
      <w:r>
        <w:rPr>
          <w:rFonts w:ascii="Sylfaen" w:hAnsi="Sylfaen" w:cs="Sylfaen" w:eastAsia="Sylfaen"/>
          <w:color w:val="222222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Подписи сторон, адреса и банковские реквизиты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FFFFFF" w:val="clear"/>
        </w:rPr>
        <w:t xml:space="preserve">Работодатель                                                                             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Наниматель   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Наименование:     ООО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БАИА“                                                       Имя: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Нато 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Важа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Пшавела 76 б           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Фамилия: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Каминская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Идент/код: 405000699                             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Л/Н: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75 2050963</w:t>
      </w:r>
    </w:p>
    <w:p>
      <w:pPr>
        <w:spacing w:before="0" w:after="20" w:line="276"/>
        <w:ind w:right="0" w:left="-591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ТБС БАНК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GE86TB7449536020100001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</w:t>
      </w:r>
    </w:p>
    <w:p>
      <w:pPr>
        <w:spacing w:before="0" w:after="20" w:line="276"/>
        <w:ind w:right="0" w:left="-591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Подпись : -------------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Директор: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Жанна Шаликашвили</w:t>
      </w: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Работник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Имя: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Нино  Арабули</w:t>
      </w: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Л/Н: 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200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1001982</w:t>
      </w:r>
    </w:p>
    <w:p>
      <w:pPr>
        <w:tabs>
          <w:tab w:val="left" w:pos="849" w:leader="none"/>
        </w:tabs>
        <w:spacing w:before="0" w:after="200" w:line="276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Подпись:   ----------------------------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://www.hrbaia.com/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Mode="External" Target="http://www.hrbaia.com/" Id="docRId2" Type="http://schemas.openxmlformats.org/officeDocument/2006/relationships/hyperlink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