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0E3" w:rsidRDefault="00B960E3">
      <w:pPr>
        <w:spacing w:line="240" w:lineRule="auto"/>
        <w:jc w:val="center"/>
        <w:rPr>
          <w:rFonts w:ascii="LitNusx" w:eastAsia="LitNusx" w:hAnsi="LitNusx" w:cs="LitNusx"/>
          <w:sz w:val="20"/>
        </w:rPr>
      </w:pPr>
      <w:r>
        <w:object w:dxaOrig="1612" w:dyaOrig="2073">
          <v:rect id="rectole0000000000" o:spid="_x0000_i1025" style="width:80.15pt;height:103.95pt" o:ole="" o:preferrelative="t" stroked="f">
            <v:imagedata r:id="rId6" o:title=""/>
          </v:rect>
          <o:OLEObject Type="Embed" ProgID="StaticMetafile" ShapeID="rectole0000000000" DrawAspect="Content" ObjectID="_1556117924" r:id="rId7"/>
        </w:object>
      </w:r>
    </w:p>
    <w:p w:rsidR="00B960E3" w:rsidRDefault="003814DC">
      <w:pPr>
        <w:spacing w:line="240" w:lineRule="auto"/>
        <w:rPr>
          <w:rFonts w:ascii="LitNusx" w:eastAsia="LitNusx" w:hAnsi="LitNusx" w:cs="LitNusx"/>
        </w:rPr>
      </w:pPr>
      <w:r>
        <w:rPr>
          <w:rFonts w:ascii="LitNusx" w:eastAsia="LitNusx" w:hAnsi="LitNusx" w:cs="LitNusx"/>
        </w:rPr>
        <w:tab/>
      </w:r>
    </w:p>
    <w:p w:rsidR="00B960E3" w:rsidRDefault="003814DC">
      <w:pPr>
        <w:spacing w:line="240" w:lineRule="auto"/>
        <w:rPr>
          <w:rFonts w:ascii="GrigoliaMtavr" w:eastAsia="GrigoliaMtavr" w:hAnsi="GrigoliaMtavr" w:cs="GrigoliaMtavr"/>
          <w:b/>
        </w:rPr>
      </w:pPr>
      <w:r>
        <w:rPr>
          <w:rFonts w:ascii="GrigoliaMtavr" w:eastAsia="GrigoliaMtavr" w:hAnsi="GrigoliaMtavr" w:cs="GrigoliaMtavr"/>
          <w:b/>
        </w:rPr>
        <w:t xml:space="preserve"> </w:t>
      </w:r>
    </w:p>
    <w:p w:rsidR="00B960E3" w:rsidRDefault="00B960E3">
      <w:pPr>
        <w:spacing w:line="240" w:lineRule="auto"/>
        <w:rPr>
          <w:rFonts w:ascii="GrigoliaMtavr" w:eastAsia="GrigoliaMtavr" w:hAnsi="GrigoliaMtavr" w:cs="GrigoliaMtavr"/>
          <w:b/>
        </w:rPr>
      </w:pPr>
    </w:p>
    <w:p w:rsidR="00B960E3" w:rsidRDefault="003814DC">
      <w:pPr>
        <w:spacing w:line="240" w:lineRule="auto"/>
        <w:jc w:val="center"/>
        <w:rPr>
          <w:rFonts w:ascii="GrigoliaMtavr" w:eastAsia="GrigoliaMtavr" w:hAnsi="GrigoliaMtavr" w:cs="GrigoliaMtavr"/>
          <w:b/>
        </w:rPr>
      </w:pPr>
      <w:proofErr w:type="spellStart"/>
      <w:r>
        <w:rPr>
          <w:rFonts w:ascii="AcadNusx" w:eastAsia="AcadNusx" w:hAnsi="AcadNusx" w:cs="AcadNusx"/>
          <w:b/>
        </w:rPr>
        <w:t>samuSaos</w:t>
      </w:r>
      <w:proofErr w:type="spellEnd"/>
      <w:r>
        <w:rPr>
          <w:rFonts w:ascii="AcadNusx" w:eastAsia="AcadNusx" w:hAnsi="AcadNusx" w:cs="AcadNusx"/>
          <w:b/>
        </w:rPr>
        <w:t xml:space="preserve"> </w:t>
      </w:r>
      <w:proofErr w:type="spellStart"/>
      <w:r>
        <w:rPr>
          <w:rFonts w:ascii="AcadNusx" w:eastAsia="AcadNusx" w:hAnsi="AcadNusx" w:cs="AcadNusx"/>
          <w:b/>
        </w:rPr>
        <w:t>maZieblis</w:t>
      </w:r>
      <w:proofErr w:type="spellEnd"/>
      <w:r>
        <w:rPr>
          <w:rFonts w:ascii="AcadNusx" w:eastAsia="AcadNusx" w:hAnsi="AcadNusx" w:cs="AcadNusx"/>
          <w:b/>
        </w:rPr>
        <w:t xml:space="preserve"> </w:t>
      </w:r>
      <w:proofErr w:type="spellStart"/>
      <w:r>
        <w:rPr>
          <w:rFonts w:ascii="AcadNusx" w:eastAsia="AcadNusx" w:hAnsi="AcadNusx" w:cs="AcadNusx"/>
          <w:b/>
        </w:rPr>
        <w:t>anketa</w:t>
      </w:r>
      <w:proofErr w:type="spellEnd"/>
    </w:p>
    <w:p w:rsidR="00B960E3" w:rsidRDefault="00B960E3">
      <w:pPr>
        <w:spacing w:line="240" w:lineRule="auto"/>
        <w:rPr>
          <w:rFonts w:ascii="LitNusx" w:eastAsia="LitNusx" w:hAnsi="LitNusx" w:cs="LitNusx"/>
          <w:sz w:val="20"/>
        </w:rPr>
      </w:pPr>
    </w:p>
    <w:p w:rsidR="00B960E3" w:rsidRDefault="003814DC" w:rsidP="00A62D68">
      <w:pPr>
        <w:spacing w:line="240" w:lineRule="auto"/>
        <w:ind w:left="-142"/>
        <w:rPr>
          <w:rFonts w:ascii="LitNusx" w:eastAsia="LitNusx" w:hAnsi="LitNusx" w:cs="LitNusx"/>
          <w:sz w:val="20"/>
        </w:rPr>
      </w:pPr>
      <w:proofErr w:type="spellStart"/>
      <w:proofErr w:type="gramStart"/>
      <w:r>
        <w:rPr>
          <w:rFonts w:ascii="LitNusx" w:eastAsia="LitNusx" w:hAnsi="LitNusx" w:cs="LitNusx"/>
          <w:sz w:val="18"/>
        </w:rPr>
        <w:t>miuTiTeT</w:t>
      </w:r>
      <w:proofErr w:type="spellEnd"/>
      <w:proofErr w:type="gramEnd"/>
      <w:r>
        <w:rPr>
          <w:rFonts w:ascii="LitNusx" w:eastAsia="LitNusx" w:hAnsi="LitNusx" w:cs="LitNusx"/>
          <w:sz w:val="18"/>
        </w:rPr>
        <w:t xml:space="preserve"> </w:t>
      </w:r>
      <w:proofErr w:type="spellStart"/>
      <w:r>
        <w:rPr>
          <w:rFonts w:ascii="LitNusx" w:eastAsia="LitNusx" w:hAnsi="LitNusx" w:cs="LitNusx"/>
          <w:sz w:val="18"/>
        </w:rPr>
        <w:t>romel</w:t>
      </w:r>
      <w:proofErr w:type="spellEnd"/>
      <w:r>
        <w:rPr>
          <w:rFonts w:ascii="LitNusx" w:eastAsia="LitNusx" w:hAnsi="LitNusx" w:cs="LitNusx"/>
          <w:sz w:val="18"/>
        </w:rPr>
        <w:t xml:space="preserve"> </w:t>
      </w:r>
      <w:proofErr w:type="spellStart"/>
      <w:r>
        <w:rPr>
          <w:rFonts w:ascii="LitNusx" w:eastAsia="LitNusx" w:hAnsi="LitNusx" w:cs="LitNusx"/>
          <w:sz w:val="18"/>
        </w:rPr>
        <w:t>Tanamdebobaze</w:t>
      </w:r>
      <w:proofErr w:type="spellEnd"/>
      <w:r>
        <w:rPr>
          <w:rFonts w:ascii="LitNusx" w:eastAsia="LitNusx" w:hAnsi="LitNusx" w:cs="LitNusx"/>
          <w:sz w:val="18"/>
        </w:rPr>
        <w:t xml:space="preserve"> </w:t>
      </w:r>
      <w:proofErr w:type="spellStart"/>
      <w:r>
        <w:rPr>
          <w:rFonts w:ascii="LitNusx" w:eastAsia="LitNusx" w:hAnsi="LitNusx" w:cs="LitNusx"/>
          <w:sz w:val="18"/>
        </w:rPr>
        <w:t>SemogaqvT</w:t>
      </w:r>
      <w:proofErr w:type="spellEnd"/>
      <w:r>
        <w:rPr>
          <w:rFonts w:ascii="LitNusx" w:eastAsia="LitNusx" w:hAnsi="LitNusx" w:cs="LitNusx"/>
          <w:sz w:val="18"/>
        </w:rPr>
        <w:t xml:space="preserve"> </w:t>
      </w:r>
      <w:proofErr w:type="spellStart"/>
      <w:r>
        <w:rPr>
          <w:rFonts w:ascii="LitNusx" w:eastAsia="LitNusx" w:hAnsi="LitNusx" w:cs="LitNusx"/>
          <w:sz w:val="18"/>
        </w:rPr>
        <w:t>ganacxadi</w:t>
      </w:r>
      <w:proofErr w:type="spellEnd"/>
      <w:r>
        <w:rPr>
          <w:rFonts w:ascii="LitNusx" w:eastAsia="LitNusx" w:hAnsi="LitNusx" w:cs="LitNusx"/>
          <w:sz w:val="18"/>
        </w:rPr>
        <w:t>:</w:t>
      </w:r>
      <w:r w:rsidR="00A62D68">
        <w:rPr>
          <w:rFonts w:ascii="LitNusx" w:eastAsia="LitNusx" w:hAnsi="LitNusx" w:cs="LitNusx"/>
          <w:sz w:val="18"/>
        </w:rPr>
        <w:t xml:space="preserve"> </w:t>
      </w:r>
      <w:r w:rsidR="00A62D68" w:rsidRPr="00A62D68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 xml:space="preserve"> </w:t>
      </w:r>
      <w:r w:rsidR="00A62D68" w:rsidRPr="00A62D68">
        <w:rPr>
          <w:rFonts w:ascii="Sylfaen" w:hAnsi="Sylfaen" w:cs="Sylfaen"/>
          <w:b/>
          <w:color w:val="FF0000"/>
          <w:sz w:val="24"/>
          <w:szCs w:val="24"/>
          <w:shd w:val="clear" w:color="auto" w:fill="FFFFFF"/>
        </w:rPr>
        <w:t>მ</w:t>
      </w:r>
      <w:r w:rsidR="00A62D68">
        <w:rPr>
          <w:rFonts w:ascii="Sylfaen" w:hAnsi="Sylfaen" w:cs="Sylfaen"/>
          <w:b/>
          <w:color w:val="FF0000"/>
          <w:sz w:val="24"/>
          <w:szCs w:val="24"/>
          <w:shd w:val="clear" w:color="auto" w:fill="FFFFFF"/>
        </w:rPr>
        <w:t xml:space="preserve"> </w:t>
      </w:r>
      <w:r w:rsidR="00A62D68" w:rsidRPr="00A62D68">
        <w:rPr>
          <w:rFonts w:ascii="Sylfaen" w:hAnsi="Sylfaen" w:cs="Sylfaen"/>
          <w:b/>
          <w:color w:val="FF0000"/>
          <w:sz w:val="24"/>
          <w:szCs w:val="24"/>
          <w:shd w:val="clear" w:color="auto" w:fill="FFFFFF"/>
        </w:rPr>
        <w:t>ძ</w:t>
      </w:r>
      <w:r w:rsidR="00A62D68">
        <w:rPr>
          <w:rFonts w:ascii="Sylfaen" w:hAnsi="Sylfaen" w:cs="Sylfaen"/>
          <w:b/>
          <w:color w:val="FF0000"/>
          <w:sz w:val="24"/>
          <w:szCs w:val="24"/>
          <w:shd w:val="clear" w:color="auto" w:fill="FFFFFF"/>
        </w:rPr>
        <w:t xml:space="preserve"> </w:t>
      </w:r>
      <w:r w:rsidR="00A62D68" w:rsidRPr="00A62D68">
        <w:rPr>
          <w:rFonts w:ascii="Sylfaen" w:hAnsi="Sylfaen" w:cs="Sylfaen"/>
          <w:b/>
          <w:color w:val="FF0000"/>
          <w:sz w:val="24"/>
          <w:szCs w:val="24"/>
          <w:shd w:val="clear" w:color="auto" w:fill="FFFFFF"/>
        </w:rPr>
        <w:t>ღ</w:t>
      </w:r>
      <w:r w:rsidR="00A62D68">
        <w:rPr>
          <w:rFonts w:ascii="Sylfaen" w:hAnsi="Sylfaen" w:cs="Sylfaen"/>
          <w:b/>
          <w:color w:val="FF0000"/>
          <w:sz w:val="24"/>
          <w:szCs w:val="24"/>
          <w:shd w:val="clear" w:color="auto" w:fill="FFFFFF"/>
        </w:rPr>
        <w:t xml:space="preserve"> </w:t>
      </w:r>
      <w:r w:rsidR="00A62D68" w:rsidRPr="00A62D68">
        <w:rPr>
          <w:rFonts w:ascii="Sylfaen" w:hAnsi="Sylfaen" w:cs="Sylfaen"/>
          <w:b/>
          <w:color w:val="FF0000"/>
          <w:sz w:val="24"/>
          <w:szCs w:val="24"/>
          <w:shd w:val="clear" w:color="auto" w:fill="FFFFFF"/>
        </w:rPr>
        <w:t>ო</w:t>
      </w:r>
      <w:r w:rsidR="00A62D68">
        <w:rPr>
          <w:rFonts w:ascii="Sylfaen" w:hAnsi="Sylfaen" w:cs="Sylfaen"/>
          <w:b/>
          <w:color w:val="FF0000"/>
          <w:sz w:val="24"/>
          <w:szCs w:val="24"/>
          <w:shd w:val="clear" w:color="auto" w:fill="FFFFFF"/>
        </w:rPr>
        <w:t xml:space="preserve"> </w:t>
      </w:r>
      <w:r w:rsidR="00A62D68" w:rsidRPr="00A62D68">
        <w:rPr>
          <w:rFonts w:ascii="Sylfaen" w:hAnsi="Sylfaen" w:cs="Sylfaen"/>
          <w:b/>
          <w:color w:val="FF0000"/>
          <w:sz w:val="24"/>
          <w:szCs w:val="24"/>
          <w:shd w:val="clear" w:color="auto" w:fill="FFFFFF"/>
        </w:rPr>
        <w:t>ლ</w:t>
      </w:r>
      <w:r w:rsidR="00A62D68">
        <w:rPr>
          <w:rFonts w:ascii="Sylfaen" w:hAnsi="Sylfaen" w:cs="Sylfaen"/>
          <w:b/>
          <w:color w:val="FF0000"/>
          <w:sz w:val="24"/>
          <w:szCs w:val="24"/>
          <w:shd w:val="clear" w:color="auto" w:fill="FFFFFF"/>
        </w:rPr>
        <w:t xml:space="preserve"> </w:t>
      </w:r>
      <w:r w:rsidR="00A62D68" w:rsidRPr="00A62D68">
        <w:rPr>
          <w:rFonts w:ascii="Sylfaen" w:hAnsi="Sylfaen" w:cs="Sylfaen"/>
          <w:b/>
          <w:color w:val="FF0000"/>
          <w:sz w:val="24"/>
          <w:szCs w:val="24"/>
          <w:shd w:val="clear" w:color="auto" w:fill="FFFFFF"/>
        </w:rPr>
        <w:t>ი</w:t>
      </w:r>
      <w:r w:rsidR="00A62D68">
        <w:rPr>
          <w:rFonts w:ascii="Sylfaen" w:hAnsi="Sylfaen" w:cs="Sylfaen"/>
          <w:b/>
          <w:color w:val="FF0000"/>
          <w:sz w:val="24"/>
          <w:szCs w:val="24"/>
          <w:shd w:val="clear" w:color="auto" w:fill="FFFFFF"/>
        </w:rPr>
        <w:t xml:space="preserve"> </w:t>
      </w:r>
    </w:p>
    <w:p w:rsidR="00B960E3" w:rsidRDefault="003814DC">
      <w:pPr>
        <w:numPr>
          <w:ilvl w:val="0"/>
          <w:numId w:val="1"/>
        </w:numPr>
        <w:tabs>
          <w:tab w:val="left" w:pos="180"/>
        </w:tabs>
        <w:spacing w:after="0" w:line="240" w:lineRule="auto"/>
        <w:ind w:left="173" w:hanging="360"/>
        <w:rPr>
          <w:rFonts w:ascii="LitNusx" w:eastAsia="LitNusx" w:hAnsi="LitNusx" w:cs="LitNusx"/>
          <w:sz w:val="18"/>
        </w:rPr>
      </w:pPr>
      <w:proofErr w:type="spellStart"/>
      <w:r>
        <w:rPr>
          <w:rFonts w:ascii="LitNusx" w:eastAsia="LitNusx" w:hAnsi="LitNusx" w:cs="LitNusx"/>
          <w:sz w:val="18"/>
        </w:rPr>
        <w:t>saxeli</w:t>
      </w:r>
      <w:proofErr w:type="spellEnd"/>
      <w:r>
        <w:rPr>
          <w:rFonts w:ascii="LitNusx" w:eastAsia="LitNusx" w:hAnsi="LitNusx" w:cs="LitNusx"/>
          <w:sz w:val="18"/>
        </w:rPr>
        <w:t xml:space="preserve">, </w:t>
      </w:r>
      <w:proofErr w:type="spellStart"/>
      <w:r>
        <w:rPr>
          <w:rFonts w:ascii="LitNusx" w:eastAsia="LitNusx" w:hAnsi="LitNusx" w:cs="LitNusx"/>
          <w:sz w:val="18"/>
        </w:rPr>
        <w:t>gvari</w:t>
      </w:r>
      <w:proofErr w:type="spellEnd"/>
      <w:r>
        <w:rPr>
          <w:rFonts w:ascii="LitNusx" w:eastAsia="LitNusx" w:hAnsi="LitNusx" w:cs="LitNusx"/>
          <w:sz w:val="18"/>
        </w:rPr>
        <w:t xml:space="preserve">, </w:t>
      </w:r>
      <w:proofErr w:type="spellStart"/>
      <w:r>
        <w:rPr>
          <w:rFonts w:ascii="LitNusx" w:eastAsia="LitNusx" w:hAnsi="LitNusx" w:cs="LitNusx"/>
          <w:sz w:val="18"/>
        </w:rPr>
        <w:t>mamis</w:t>
      </w:r>
      <w:proofErr w:type="spellEnd"/>
      <w:r>
        <w:rPr>
          <w:rFonts w:ascii="LitNusx" w:eastAsia="LitNusx" w:hAnsi="LitNusx" w:cs="LitNusx"/>
          <w:sz w:val="18"/>
        </w:rPr>
        <w:t xml:space="preserve"> </w:t>
      </w:r>
      <w:proofErr w:type="spellStart"/>
      <w:r>
        <w:rPr>
          <w:rFonts w:ascii="LitNusx" w:eastAsia="LitNusx" w:hAnsi="LitNusx" w:cs="LitNusx"/>
          <w:sz w:val="18"/>
        </w:rPr>
        <w:t>saxeli</w:t>
      </w:r>
      <w:proofErr w:type="spellEnd"/>
      <w:r>
        <w:rPr>
          <w:rFonts w:ascii="LitNusx" w:eastAsia="LitNusx" w:hAnsi="LitNusx" w:cs="LitNusx"/>
          <w:sz w:val="18"/>
        </w:rPr>
        <w:t xml:space="preserve">       </w:t>
      </w:r>
      <w:proofErr w:type="spellStart"/>
      <w:r>
        <w:rPr>
          <w:rFonts w:ascii="LitNusx" w:eastAsia="LitNusx" w:hAnsi="LitNusx" w:cs="LitNusx"/>
          <w:b/>
          <w:sz w:val="18"/>
          <w:u w:val="single"/>
        </w:rPr>
        <w:t>zaza</w:t>
      </w:r>
      <w:proofErr w:type="spellEnd"/>
      <w:r>
        <w:rPr>
          <w:rFonts w:ascii="LitNusx" w:eastAsia="LitNusx" w:hAnsi="LitNusx" w:cs="LitNusx"/>
          <w:b/>
          <w:sz w:val="18"/>
          <w:u w:val="single"/>
        </w:rPr>
        <w:t xml:space="preserve"> </w:t>
      </w:r>
      <w:proofErr w:type="spellStart"/>
      <w:r>
        <w:rPr>
          <w:rFonts w:ascii="LitNusx" w:eastAsia="LitNusx" w:hAnsi="LitNusx" w:cs="LitNusx"/>
          <w:b/>
          <w:sz w:val="18"/>
          <w:u w:val="single"/>
        </w:rPr>
        <w:t>zauris</w:t>
      </w:r>
      <w:proofErr w:type="spellEnd"/>
      <w:r>
        <w:rPr>
          <w:rFonts w:ascii="LitNusx" w:eastAsia="LitNusx" w:hAnsi="LitNusx" w:cs="LitNusx"/>
          <w:b/>
          <w:sz w:val="18"/>
          <w:u w:val="single"/>
        </w:rPr>
        <w:t xml:space="preserve"> </w:t>
      </w:r>
      <w:proofErr w:type="spellStart"/>
      <w:r>
        <w:rPr>
          <w:rFonts w:ascii="LitNusx" w:eastAsia="LitNusx" w:hAnsi="LitNusx" w:cs="LitNusx"/>
          <w:b/>
          <w:sz w:val="18"/>
          <w:u w:val="single"/>
        </w:rPr>
        <w:t>Ze</w:t>
      </w:r>
      <w:proofErr w:type="spellEnd"/>
      <w:r>
        <w:rPr>
          <w:rFonts w:ascii="LitNusx" w:eastAsia="LitNusx" w:hAnsi="LitNusx" w:cs="LitNusx"/>
          <w:b/>
          <w:sz w:val="18"/>
          <w:u w:val="single"/>
        </w:rPr>
        <w:t xml:space="preserve"> </w:t>
      </w:r>
      <w:proofErr w:type="spellStart"/>
      <w:r>
        <w:rPr>
          <w:rFonts w:ascii="LitNusx" w:eastAsia="LitNusx" w:hAnsi="LitNusx" w:cs="LitNusx"/>
          <w:b/>
          <w:sz w:val="18"/>
          <w:u w:val="single"/>
        </w:rPr>
        <w:t>kabulaSvili</w:t>
      </w:r>
      <w:proofErr w:type="spellEnd"/>
    </w:p>
    <w:p w:rsidR="00B960E3" w:rsidRDefault="00B960E3">
      <w:pPr>
        <w:spacing w:line="240" w:lineRule="auto"/>
        <w:ind w:left="-187"/>
        <w:rPr>
          <w:rFonts w:ascii="LitNusx" w:eastAsia="LitNusx" w:hAnsi="LitNusx" w:cs="LitNusx"/>
          <w:sz w:val="18"/>
        </w:rPr>
      </w:pPr>
    </w:p>
    <w:p w:rsidR="00B960E3" w:rsidRDefault="003814DC">
      <w:pPr>
        <w:numPr>
          <w:ilvl w:val="0"/>
          <w:numId w:val="2"/>
        </w:numPr>
        <w:tabs>
          <w:tab w:val="left" w:pos="180"/>
        </w:tabs>
        <w:spacing w:after="0" w:line="240" w:lineRule="auto"/>
        <w:ind w:left="173" w:hanging="360"/>
        <w:rPr>
          <w:rFonts w:ascii="LitNusx" w:eastAsia="LitNusx" w:hAnsi="LitNusx" w:cs="LitNusx"/>
          <w:sz w:val="18"/>
        </w:rPr>
      </w:pPr>
      <w:proofErr w:type="spellStart"/>
      <w:r>
        <w:rPr>
          <w:rFonts w:ascii="LitNusx" w:eastAsia="LitNusx" w:hAnsi="LitNusx" w:cs="LitNusx"/>
          <w:sz w:val="18"/>
        </w:rPr>
        <w:t>dabadebis</w:t>
      </w:r>
      <w:proofErr w:type="spellEnd"/>
      <w:r>
        <w:rPr>
          <w:rFonts w:ascii="LitNusx" w:eastAsia="LitNusx" w:hAnsi="LitNusx" w:cs="LitNusx"/>
          <w:sz w:val="18"/>
        </w:rPr>
        <w:t xml:space="preserve"> </w:t>
      </w:r>
      <w:proofErr w:type="spellStart"/>
      <w:r>
        <w:rPr>
          <w:rFonts w:ascii="LitNusx" w:eastAsia="LitNusx" w:hAnsi="LitNusx" w:cs="LitNusx"/>
          <w:sz w:val="18"/>
        </w:rPr>
        <w:t>TariRi</w:t>
      </w:r>
      <w:proofErr w:type="spellEnd"/>
      <w:r>
        <w:rPr>
          <w:rFonts w:ascii="LitNusx" w:eastAsia="LitNusx" w:hAnsi="LitNusx" w:cs="LitNusx"/>
          <w:sz w:val="18"/>
        </w:rPr>
        <w:t xml:space="preserve">, </w:t>
      </w:r>
      <w:proofErr w:type="spellStart"/>
      <w:r>
        <w:rPr>
          <w:rFonts w:ascii="LitNusx" w:eastAsia="LitNusx" w:hAnsi="LitNusx" w:cs="LitNusx"/>
          <w:sz w:val="18"/>
        </w:rPr>
        <w:t>adgili</w:t>
      </w:r>
      <w:proofErr w:type="spellEnd"/>
      <w:r>
        <w:rPr>
          <w:rFonts w:ascii="LitNusx" w:eastAsia="LitNusx" w:hAnsi="LitNusx" w:cs="LitNusx"/>
          <w:sz w:val="18"/>
        </w:rPr>
        <w:t xml:space="preserve">        </w:t>
      </w:r>
      <w:r>
        <w:rPr>
          <w:rFonts w:ascii="LitNusx" w:eastAsia="LitNusx" w:hAnsi="LitNusx" w:cs="LitNusx"/>
          <w:b/>
          <w:sz w:val="18"/>
          <w:u w:val="single"/>
        </w:rPr>
        <w:t xml:space="preserve">18 </w:t>
      </w:r>
      <w:proofErr w:type="spellStart"/>
      <w:r>
        <w:rPr>
          <w:rFonts w:ascii="LitNusx" w:eastAsia="LitNusx" w:hAnsi="LitNusx" w:cs="LitNusx"/>
          <w:b/>
          <w:sz w:val="18"/>
          <w:u w:val="single"/>
        </w:rPr>
        <w:t>agvisto</w:t>
      </w:r>
      <w:proofErr w:type="spellEnd"/>
      <w:r>
        <w:rPr>
          <w:rFonts w:ascii="LitNusx" w:eastAsia="LitNusx" w:hAnsi="LitNusx" w:cs="LitNusx"/>
          <w:b/>
          <w:sz w:val="18"/>
          <w:u w:val="single"/>
        </w:rPr>
        <w:t xml:space="preserve"> 19</w:t>
      </w:r>
      <w:r w:rsidR="00501E07">
        <w:rPr>
          <w:rFonts w:ascii="Sylfaen" w:eastAsia="LitNusx" w:hAnsi="Sylfaen" w:cs="LitNusx"/>
          <w:b/>
          <w:sz w:val="18"/>
          <w:u w:val="single"/>
        </w:rPr>
        <w:t>8</w:t>
      </w:r>
      <w:r>
        <w:rPr>
          <w:rFonts w:ascii="LitNusx" w:eastAsia="LitNusx" w:hAnsi="LitNusx" w:cs="LitNusx"/>
          <w:b/>
          <w:sz w:val="18"/>
          <w:u w:val="single"/>
        </w:rPr>
        <w:t>2 w  q. Tbilisi</w:t>
      </w:r>
    </w:p>
    <w:p w:rsidR="00B960E3" w:rsidRDefault="00B960E3">
      <w:pPr>
        <w:spacing w:after="0" w:line="240" w:lineRule="auto"/>
        <w:ind w:left="720"/>
        <w:rPr>
          <w:rFonts w:ascii="LitNusx" w:eastAsia="LitNusx" w:hAnsi="LitNusx" w:cs="LitNusx"/>
          <w:sz w:val="18"/>
        </w:rPr>
      </w:pPr>
    </w:p>
    <w:p w:rsidR="00B960E3" w:rsidRDefault="00B960E3">
      <w:pPr>
        <w:spacing w:line="240" w:lineRule="auto"/>
        <w:rPr>
          <w:rFonts w:ascii="LitNusx" w:eastAsia="LitNusx" w:hAnsi="LitNusx" w:cs="LitNusx"/>
          <w:sz w:val="18"/>
        </w:rPr>
      </w:pPr>
    </w:p>
    <w:p w:rsidR="00B960E3" w:rsidRDefault="003814DC">
      <w:pPr>
        <w:numPr>
          <w:ilvl w:val="0"/>
          <w:numId w:val="3"/>
        </w:numPr>
        <w:tabs>
          <w:tab w:val="left" w:pos="180"/>
        </w:tabs>
        <w:spacing w:after="0" w:line="240" w:lineRule="auto"/>
        <w:ind w:left="173" w:hanging="360"/>
        <w:rPr>
          <w:rFonts w:ascii="LitNusx" w:eastAsia="LitNusx" w:hAnsi="LitNusx" w:cs="LitNusx"/>
          <w:sz w:val="18"/>
        </w:rPr>
      </w:pPr>
      <w:proofErr w:type="spellStart"/>
      <w:proofErr w:type="gramStart"/>
      <w:r>
        <w:rPr>
          <w:rFonts w:ascii="LitNusx" w:eastAsia="LitNusx" w:hAnsi="LitNusx" w:cs="LitNusx"/>
          <w:sz w:val="18"/>
        </w:rPr>
        <w:t>iuridiuli</w:t>
      </w:r>
      <w:proofErr w:type="spellEnd"/>
      <w:proofErr w:type="gramEnd"/>
      <w:r>
        <w:rPr>
          <w:rFonts w:ascii="LitNusx" w:eastAsia="LitNusx" w:hAnsi="LitNusx" w:cs="LitNusx"/>
          <w:sz w:val="18"/>
        </w:rPr>
        <w:t xml:space="preserve"> </w:t>
      </w:r>
      <w:proofErr w:type="spellStart"/>
      <w:r>
        <w:rPr>
          <w:rFonts w:ascii="LitNusx" w:eastAsia="LitNusx" w:hAnsi="LitNusx" w:cs="LitNusx"/>
          <w:sz w:val="18"/>
        </w:rPr>
        <w:t>misamarTi</w:t>
      </w:r>
      <w:proofErr w:type="spellEnd"/>
      <w:r>
        <w:rPr>
          <w:rFonts w:ascii="LitNusx" w:eastAsia="LitNusx" w:hAnsi="LitNusx" w:cs="LitNusx"/>
          <w:sz w:val="18"/>
        </w:rPr>
        <w:t xml:space="preserve"> (</w:t>
      </w:r>
      <w:proofErr w:type="spellStart"/>
      <w:r>
        <w:rPr>
          <w:rFonts w:ascii="LitNusx" w:eastAsia="LitNusx" w:hAnsi="LitNusx" w:cs="LitNusx"/>
          <w:sz w:val="18"/>
        </w:rPr>
        <w:t>registraciis</w:t>
      </w:r>
      <w:proofErr w:type="spellEnd"/>
      <w:r>
        <w:rPr>
          <w:rFonts w:ascii="LitNusx" w:eastAsia="LitNusx" w:hAnsi="LitNusx" w:cs="LitNusx"/>
          <w:sz w:val="18"/>
        </w:rPr>
        <w:t xml:space="preserve"> </w:t>
      </w:r>
      <w:proofErr w:type="spellStart"/>
      <w:r>
        <w:rPr>
          <w:rFonts w:ascii="LitNusx" w:eastAsia="LitNusx" w:hAnsi="LitNusx" w:cs="LitNusx"/>
          <w:sz w:val="18"/>
        </w:rPr>
        <w:t>adgili</w:t>
      </w:r>
      <w:proofErr w:type="spellEnd"/>
      <w:r>
        <w:rPr>
          <w:rFonts w:ascii="LitNusx" w:eastAsia="LitNusx" w:hAnsi="LitNusx" w:cs="LitNusx"/>
          <w:sz w:val="18"/>
        </w:rPr>
        <w:t xml:space="preserve">)  </w:t>
      </w:r>
      <w:r>
        <w:rPr>
          <w:rFonts w:ascii="LitNusx" w:eastAsia="LitNusx" w:hAnsi="LitNusx" w:cs="LitNusx"/>
          <w:b/>
          <w:sz w:val="18"/>
          <w:u w:val="single"/>
        </w:rPr>
        <w:t xml:space="preserve">q. Tbilisi, </w:t>
      </w:r>
      <w:proofErr w:type="spellStart"/>
      <w:r>
        <w:rPr>
          <w:rFonts w:ascii="LitNusx" w:eastAsia="LitNusx" w:hAnsi="LitNusx" w:cs="LitNusx"/>
          <w:b/>
          <w:sz w:val="18"/>
          <w:u w:val="single"/>
        </w:rPr>
        <w:t>fanaskertelis</w:t>
      </w:r>
      <w:proofErr w:type="spellEnd"/>
      <w:r>
        <w:rPr>
          <w:rFonts w:ascii="LitNusx" w:eastAsia="LitNusx" w:hAnsi="LitNusx" w:cs="LitNusx"/>
          <w:b/>
          <w:sz w:val="18"/>
          <w:u w:val="single"/>
        </w:rPr>
        <w:t xml:space="preserve"> q. 15</w:t>
      </w:r>
      <w:r>
        <w:rPr>
          <w:rFonts w:ascii="LitNusx" w:eastAsia="LitNusx" w:hAnsi="LitNusx" w:cs="LitNusx"/>
          <w:b/>
          <w:sz w:val="18"/>
          <w:u w:val="single"/>
          <w:vertAlign w:val="superscript"/>
        </w:rPr>
        <w:t xml:space="preserve">a </w:t>
      </w:r>
      <w:proofErr w:type="spellStart"/>
      <w:r>
        <w:rPr>
          <w:rFonts w:ascii="LitNusx" w:eastAsia="LitNusx" w:hAnsi="LitNusx" w:cs="LitNusx"/>
          <w:b/>
          <w:sz w:val="18"/>
          <w:u w:val="single"/>
        </w:rPr>
        <w:t>korp</w:t>
      </w:r>
      <w:proofErr w:type="spellEnd"/>
      <w:r>
        <w:rPr>
          <w:rFonts w:ascii="LitNusx" w:eastAsia="LitNusx" w:hAnsi="LitNusx" w:cs="LitNusx"/>
          <w:b/>
          <w:sz w:val="18"/>
          <w:u w:val="single"/>
        </w:rPr>
        <w:t xml:space="preserve">. </w:t>
      </w:r>
      <w:proofErr w:type="spellStart"/>
      <w:r>
        <w:rPr>
          <w:rFonts w:ascii="LitNusx" w:eastAsia="LitNusx" w:hAnsi="LitNusx" w:cs="LitNusx"/>
          <w:b/>
          <w:sz w:val="18"/>
          <w:u w:val="single"/>
        </w:rPr>
        <w:t>bina</w:t>
      </w:r>
      <w:proofErr w:type="spellEnd"/>
      <w:r>
        <w:rPr>
          <w:rFonts w:ascii="LitNusx" w:eastAsia="LitNusx" w:hAnsi="LitNusx" w:cs="LitNusx"/>
          <w:b/>
          <w:sz w:val="18"/>
          <w:u w:val="single"/>
        </w:rPr>
        <w:t xml:space="preserve"> 51</w:t>
      </w:r>
    </w:p>
    <w:p w:rsidR="00B960E3" w:rsidRDefault="00B960E3">
      <w:pPr>
        <w:spacing w:after="0" w:line="240" w:lineRule="auto"/>
        <w:rPr>
          <w:rFonts w:ascii="LitNusx" w:eastAsia="LitNusx" w:hAnsi="LitNusx" w:cs="LitNusx"/>
          <w:b/>
          <w:sz w:val="18"/>
          <w:u w:val="single"/>
        </w:rPr>
      </w:pPr>
    </w:p>
    <w:p w:rsidR="00B960E3" w:rsidRDefault="00B960E3">
      <w:pPr>
        <w:spacing w:after="0" w:line="240" w:lineRule="auto"/>
        <w:rPr>
          <w:rFonts w:ascii="LitNusx" w:eastAsia="LitNusx" w:hAnsi="LitNusx" w:cs="LitNusx"/>
          <w:sz w:val="18"/>
        </w:rPr>
      </w:pPr>
    </w:p>
    <w:p w:rsidR="00B960E3" w:rsidRDefault="003814DC">
      <w:pPr>
        <w:numPr>
          <w:ilvl w:val="0"/>
          <w:numId w:val="4"/>
        </w:numPr>
        <w:tabs>
          <w:tab w:val="left" w:pos="180"/>
        </w:tabs>
        <w:spacing w:after="0" w:line="240" w:lineRule="auto"/>
        <w:ind w:left="173" w:hanging="360"/>
        <w:rPr>
          <w:rFonts w:ascii="LitNusx" w:eastAsia="LitNusx" w:hAnsi="LitNusx" w:cs="LitNusx"/>
          <w:sz w:val="18"/>
        </w:rPr>
      </w:pPr>
      <w:proofErr w:type="spellStart"/>
      <w:proofErr w:type="gramStart"/>
      <w:r>
        <w:rPr>
          <w:rFonts w:ascii="LitNusx" w:eastAsia="LitNusx" w:hAnsi="LitNusx" w:cs="LitNusx"/>
          <w:sz w:val="18"/>
        </w:rPr>
        <w:t>faqtiuri</w:t>
      </w:r>
      <w:proofErr w:type="spellEnd"/>
      <w:proofErr w:type="gramEnd"/>
      <w:r>
        <w:rPr>
          <w:rFonts w:ascii="LitNusx" w:eastAsia="LitNusx" w:hAnsi="LitNusx" w:cs="LitNusx"/>
          <w:sz w:val="18"/>
        </w:rPr>
        <w:t xml:space="preserve"> </w:t>
      </w:r>
      <w:proofErr w:type="spellStart"/>
      <w:r>
        <w:rPr>
          <w:rFonts w:ascii="LitNusx" w:eastAsia="LitNusx" w:hAnsi="LitNusx" w:cs="LitNusx"/>
          <w:sz w:val="18"/>
        </w:rPr>
        <w:t>sacxovrebeli</w:t>
      </w:r>
      <w:proofErr w:type="spellEnd"/>
      <w:r>
        <w:rPr>
          <w:rFonts w:ascii="LitNusx" w:eastAsia="LitNusx" w:hAnsi="LitNusx" w:cs="LitNusx"/>
          <w:sz w:val="18"/>
        </w:rPr>
        <w:t xml:space="preserve"> </w:t>
      </w:r>
      <w:proofErr w:type="spellStart"/>
      <w:r>
        <w:rPr>
          <w:rFonts w:ascii="LitNusx" w:eastAsia="LitNusx" w:hAnsi="LitNusx" w:cs="LitNusx"/>
          <w:sz w:val="18"/>
        </w:rPr>
        <w:t>misamarTi</w:t>
      </w:r>
      <w:proofErr w:type="spellEnd"/>
      <w:r>
        <w:rPr>
          <w:rFonts w:ascii="LitNusx" w:eastAsia="LitNusx" w:hAnsi="LitNusx" w:cs="LitNusx"/>
          <w:sz w:val="18"/>
        </w:rPr>
        <w:t xml:space="preserve"> </w:t>
      </w:r>
      <w:r>
        <w:rPr>
          <w:rFonts w:ascii="LitNusx" w:eastAsia="LitNusx" w:hAnsi="LitNusx" w:cs="LitNusx"/>
          <w:b/>
          <w:sz w:val="18"/>
          <w:u w:val="single"/>
        </w:rPr>
        <w:t xml:space="preserve">q. Tbilisi, </w:t>
      </w:r>
      <w:proofErr w:type="spellStart"/>
      <w:r>
        <w:rPr>
          <w:rFonts w:ascii="LitNusx" w:eastAsia="LitNusx" w:hAnsi="LitNusx" w:cs="LitNusx"/>
          <w:b/>
          <w:sz w:val="18"/>
          <w:u w:val="single"/>
        </w:rPr>
        <w:t>fanaskertelis</w:t>
      </w:r>
      <w:proofErr w:type="spellEnd"/>
      <w:r>
        <w:rPr>
          <w:rFonts w:ascii="LitNusx" w:eastAsia="LitNusx" w:hAnsi="LitNusx" w:cs="LitNusx"/>
          <w:b/>
          <w:sz w:val="18"/>
          <w:u w:val="single"/>
        </w:rPr>
        <w:t xml:space="preserve"> q. 15</w:t>
      </w:r>
      <w:r>
        <w:rPr>
          <w:rFonts w:ascii="LitNusx" w:eastAsia="LitNusx" w:hAnsi="LitNusx" w:cs="LitNusx"/>
          <w:b/>
          <w:sz w:val="18"/>
          <w:u w:val="single"/>
          <w:vertAlign w:val="superscript"/>
        </w:rPr>
        <w:t xml:space="preserve">a </w:t>
      </w:r>
      <w:proofErr w:type="spellStart"/>
      <w:r>
        <w:rPr>
          <w:rFonts w:ascii="LitNusx" w:eastAsia="LitNusx" w:hAnsi="LitNusx" w:cs="LitNusx"/>
          <w:b/>
          <w:sz w:val="18"/>
          <w:u w:val="single"/>
        </w:rPr>
        <w:t>korp</w:t>
      </w:r>
      <w:proofErr w:type="spellEnd"/>
      <w:r>
        <w:rPr>
          <w:rFonts w:ascii="LitNusx" w:eastAsia="LitNusx" w:hAnsi="LitNusx" w:cs="LitNusx"/>
          <w:b/>
          <w:sz w:val="18"/>
          <w:u w:val="single"/>
        </w:rPr>
        <w:t xml:space="preserve">. </w:t>
      </w:r>
      <w:proofErr w:type="spellStart"/>
      <w:r>
        <w:rPr>
          <w:rFonts w:ascii="LitNusx" w:eastAsia="LitNusx" w:hAnsi="LitNusx" w:cs="LitNusx"/>
          <w:b/>
          <w:sz w:val="18"/>
          <w:u w:val="single"/>
        </w:rPr>
        <w:t>bina</w:t>
      </w:r>
      <w:proofErr w:type="spellEnd"/>
      <w:r>
        <w:rPr>
          <w:rFonts w:ascii="LitNusx" w:eastAsia="LitNusx" w:hAnsi="LitNusx" w:cs="LitNusx"/>
          <w:b/>
          <w:sz w:val="18"/>
          <w:u w:val="single"/>
        </w:rPr>
        <w:t xml:space="preserve"> 51</w:t>
      </w:r>
    </w:p>
    <w:p w:rsidR="00B960E3" w:rsidRDefault="00B960E3">
      <w:pPr>
        <w:spacing w:after="0" w:line="240" w:lineRule="auto"/>
        <w:rPr>
          <w:rFonts w:ascii="LitNusx" w:eastAsia="LitNusx" w:hAnsi="LitNusx" w:cs="LitNusx"/>
          <w:sz w:val="18"/>
        </w:rPr>
      </w:pPr>
    </w:p>
    <w:p w:rsidR="00B960E3" w:rsidRDefault="00B960E3">
      <w:pPr>
        <w:spacing w:after="0" w:line="240" w:lineRule="auto"/>
        <w:ind w:left="720"/>
        <w:rPr>
          <w:rFonts w:ascii="LitNusx" w:eastAsia="LitNusx" w:hAnsi="LitNusx" w:cs="LitNusx"/>
          <w:sz w:val="18"/>
        </w:rPr>
      </w:pPr>
    </w:p>
    <w:p w:rsidR="00B960E3" w:rsidRDefault="003814DC">
      <w:pPr>
        <w:numPr>
          <w:ilvl w:val="0"/>
          <w:numId w:val="5"/>
        </w:numPr>
        <w:tabs>
          <w:tab w:val="left" w:pos="180"/>
        </w:tabs>
        <w:spacing w:after="0" w:line="240" w:lineRule="auto"/>
        <w:ind w:left="180" w:hanging="360"/>
        <w:rPr>
          <w:rFonts w:ascii="LitNusx" w:eastAsia="LitNusx" w:hAnsi="LitNusx" w:cs="LitNusx"/>
          <w:sz w:val="18"/>
        </w:rPr>
      </w:pPr>
      <w:proofErr w:type="spellStart"/>
      <w:r>
        <w:rPr>
          <w:rFonts w:ascii="LitNusx" w:eastAsia="LitNusx" w:hAnsi="LitNusx" w:cs="LitNusx"/>
          <w:sz w:val="18"/>
        </w:rPr>
        <w:t>sakontaqto</w:t>
      </w:r>
      <w:proofErr w:type="spellEnd"/>
      <w:r>
        <w:rPr>
          <w:rFonts w:ascii="LitNusx" w:eastAsia="LitNusx" w:hAnsi="LitNusx" w:cs="LitNusx"/>
          <w:sz w:val="18"/>
        </w:rPr>
        <w:t xml:space="preserve"> </w:t>
      </w:r>
      <w:proofErr w:type="spellStart"/>
      <w:r>
        <w:rPr>
          <w:rFonts w:ascii="LitNusx" w:eastAsia="LitNusx" w:hAnsi="LitNusx" w:cs="LitNusx"/>
          <w:sz w:val="18"/>
        </w:rPr>
        <w:t>telefonebi</w:t>
      </w:r>
      <w:proofErr w:type="spellEnd"/>
      <w:r>
        <w:rPr>
          <w:rFonts w:ascii="LitNusx" w:eastAsia="LitNusx" w:hAnsi="LitNusx" w:cs="LitNusx"/>
          <w:b/>
          <w:sz w:val="18"/>
        </w:rPr>
        <w:t xml:space="preserve"> </w:t>
      </w:r>
    </w:p>
    <w:p w:rsidR="00B960E3" w:rsidRDefault="00B960E3">
      <w:pPr>
        <w:spacing w:after="0" w:line="240" w:lineRule="auto"/>
        <w:ind w:left="720"/>
        <w:rPr>
          <w:rFonts w:ascii="LitNusx" w:eastAsia="LitNusx" w:hAnsi="LitNusx" w:cs="LitNusx"/>
          <w:b/>
          <w:sz w:val="18"/>
        </w:rPr>
      </w:pPr>
    </w:p>
    <w:p w:rsidR="003814DC" w:rsidRDefault="003814DC">
      <w:pPr>
        <w:spacing w:line="240" w:lineRule="auto"/>
        <w:ind w:firstLine="284"/>
        <w:rPr>
          <w:rFonts w:ascii="LitNusx" w:eastAsia="LitNusx" w:hAnsi="LitNusx" w:cs="LitNusx"/>
          <w:b/>
          <w:sz w:val="18"/>
        </w:rPr>
      </w:pPr>
      <w:r>
        <w:rPr>
          <w:rFonts w:ascii="LitNusx" w:eastAsia="LitNusx" w:hAnsi="LitNusx" w:cs="LitNusx"/>
          <w:b/>
          <w:sz w:val="18"/>
        </w:rPr>
        <w:t xml:space="preserve">    </w:t>
      </w:r>
      <w:proofErr w:type="spellStart"/>
      <w:proofErr w:type="gramStart"/>
      <w:r>
        <w:rPr>
          <w:rFonts w:ascii="LitNusx" w:eastAsia="LitNusx" w:hAnsi="LitNusx" w:cs="LitNusx"/>
          <w:b/>
          <w:color w:val="FF0000"/>
          <w:sz w:val="18"/>
        </w:rPr>
        <w:t>saxli</w:t>
      </w:r>
      <w:proofErr w:type="spellEnd"/>
      <w:proofErr w:type="gramEnd"/>
      <w:r>
        <w:rPr>
          <w:rFonts w:ascii="LitNusx" w:eastAsia="LitNusx" w:hAnsi="LitNusx" w:cs="LitNusx"/>
          <w:b/>
          <w:color w:val="FF0000"/>
          <w:sz w:val="18"/>
        </w:rPr>
        <w:t xml:space="preserve"> </w:t>
      </w:r>
      <w:r>
        <w:rPr>
          <w:rFonts w:ascii="LitNusx" w:eastAsia="LitNusx" w:hAnsi="LitNusx" w:cs="LitNusx"/>
          <w:b/>
          <w:sz w:val="18"/>
        </w:rPr>
        <w:tab/>
      </w:r>
      <w:r>
        <w:rPr>
          <w:rFonts w:ascii="LitNusx" w:eastAsia="LitNusx" w:hAnsi="LitNusx" w:cs="LitNusx"/>
          <w:b/>
          <w:sz w:val="18"/>
        </w:rPr>
        <w:tab/>
        <w:t xml:space="preserve">         </w:t>
      </w:r>
      <w:r>
        <w:rPr>
          <w:rFonts w:ascii="Sylfaen" w:eastAsia="Sylfaen" w:hAnsi="Sylfaen" w:cs="Sylfaen"/>
          <w:b/>
          <w:sz w:val="18"/>
        </w:rPr>
        <w:t xml:space="preserve">  </w:t>
      </w:r>
      <w:r>
        <w:rPr>
          <w:rFonts w:ascii="LitNusx" w:eastAsia="LitNusx" w:hAnsi="LitNusx" w:cs="LitNusx"/>
          <w:b/>
          <w:sz w:val="18"/>
        </w:rPr>
        <w:t xml:space="preserve">            </w:t>
      </w:r>
      <w:proofErr w:type="spellStart"/>
      <w:r>
        <w:rPr>
          <w:rFonts w:ascii="LitNusx" w:eastAsia="LitNusx" w:hAnsi="LitNusx" w:cs="LitNusx"/>
          <w:b/>
          <w:color w:val="7030A0"/>
          <w:sz w:val="18"/>
        </w:rPr>
        <w:t>mobiluri</w:t>
      </w:r>
      <w:proofErr w:type="spellEnd"/>
      <w:r>
        <w:rPr>
          <w:rFonts w:ascii="LitNusx" w:eastAsia="LitNusx" w:hAnsi="LitNusx" w:cs="LitNusx"/>
          <w:b/>
          <w:color w:val="1F497D"/>
          <w:sz w:val="18"/>
        </w:rPr>
        <w:t xml:space="preserve"> </w:t>
      </w:r>
      <w:r>
        <w:rPr>
          <w:rFonts w:ascii="LitNusx" w:eastAsia="LitNusx" w:hAnsi="LitNusx" w:cs="LitNusx"/>
          <w:b/>
          <w:sz w:val="18"/>
        </w:rPr>
        <w:tab/>
      </w:r>
      <w:r>
        <w:rPr>
          <w:rFonts w:ascii="LitNusx" w:eastAsia="LitNusx" w:hAnsi="LitNusx" w:cs="LitNusx"/>
          <w:b/>
          <w:sz w:val="18"/>
        </w:rPr>
        <w:tab/>
        <w:t xml:space="preserve">               </w:t>
      </w:r>
    </w:p>
    <w:p w:rsidR="00B960E3" w:rsidRDefault="003814DC" w:rsidP="003814DC">
      <w:pPr>
        <w:spacing w:line="240" w:lineRule="auto"/>
        <w:rPr>
          <w:rFonts w:ascii="LitNusx" w:eastAsia="LitNusx" w:hAnsi="LitNusx" w:cs="LitNusx"/>
          <w:b/>
          <w:sz w:val="18"/>
        </w:rPr>
      </w:pPr>
      <w:r>
        <w:rPr>
          <w:rFonts w:ascii="Sylfaen" w:eastAsia="Sylfaen" w:hAnsi="Sylfaen" w:cs="Sylfaen"/>
          <w:b/>
          <w:color w:val="FF0000"/>
          <w:sz w:val="18"/>
          <w:u w:val="single"/>
        </w:rPr>
        <w:t>570-902-803</w:t>
      </w:r>
      <w:r>
        <w:rPr>
          <w:rFonts w:ascii="LitNusx" w:eastAsia="LitNusx" w:hAnsi="LitNusx" w:cs="LitNusx"/>
          <w:b/>
          <w:color w:val="FF0000"/>
          <w:sz w:val="18"/>
          <w:u w:val="single"/>
        </w:rPr>
        <w:t xml:space="preserve"> (</w:t>
      </w:r>
      <w:r>
        <w:rPr>
          <w:rFonts w:ascii="Times New Roman" w:eastAsia="Times New Roman" w:hAnsi="Times New Roman" w:cs="Times New Roman"/>
          <w:b/>
          <w:color w:val="FF0000"/>
          <w:sz w:val="18"/>
          <w:u w:val="single"/>
        </w:rPr>
        <w:t>S1</w:t>
      </w:r>
      <w:r>
        <w:rPr>
          <w:rFonts w:ascii="LitNusx" w:eastAsia="LitNusx" w:hAnsi="LitNusx" w:cs="LitNusx"/>
          <w:b/>
          <w:color w:val="FF0000"/>
          <w:sz w:val="18"/>
          <w:u w:val="single"/>
        </w:rPr>
        <w:t>silkneti)</w:t>
      </w:r>
      <w:r>
        <w:rPr>
          <w:rFonts w:ascii="LitNusx" w:eastAsia="LitNusx" w:hAnsi="LitNusx" w:cs="LitNusx"/>
          <w:sz w:val="18"/>
        </w:rPr>
        <w:t xml:space="preserve">                 </w:t>
      </w:r>
      <w:r w:rsidR="00384A71">
        <w:rPr>
          <w:rFonts w:ascii="LitNusx" w:eastAsia="LitNusx" w:hAnsi="LitNusx" w:cs="LitNusx"/>
          <w:sz w:val="18"/>
        </w:rPr>
        <w:t xml:space="preserve">     </w:t>
      </w:r>
      <w:r>
        <w:rPr>
          <w:rFonts w:ascii="Sylfaen" w:eastAsia="Sylfaen" w:hAnsi="Sylfaen" w:cs="Sylfaen"/>
          <w:b/>
          <w:color w:val="7030A0"/>
          <w:sz w:val="18"/>
          <w:u w:val="single"/>
        </w:rPr>
        <w:t>593-645-441</w:t>
      </w:r>
      <w:r>
        <w:rPr>
          <w:rFonts w:ascii="LitNusx" w:eastAsia="LitNusx" w:hAnsi="LitNusx" w:cs="LitNusx"/>
          <w:b/>
          <w:color w:val="7030A0"/>
          <w:sz w:val="18"/>
          <w:u w:val="single"/>
        </w:rPr>
        <w:t>;</w:t>
      </w:r>
      <w:r w:rsidR="00DE413F">
        <w:rPr>
          <w:rFonts w:ascii="LitNusx" w:eastAsia="LitNusx" w:hAnsi="LitNusx" w:cs="LitNusx"/>
          <w:b/>
          <w:color w:val="7030A0"/>
          <w:sz w:val="18"/>
          <w:u w:val="single"/>
        </w:rPr>
        <w:t xml:space="preserve"> 577-3</w:t>
      </w:r>
      <w:r w:rsidR="000C3959">
        <w:rPr>
          <w:rFonts w:ascii="LitNusx" w:eastAsia="LitNusx" w:hAnsi="LitNusx" w:cs="LitNusx"/>
          <w:b/>
          <w:color w:val="7030A0"/>
          <w:sz w:val="18"/>
          <w:u w:val="single"/>
        </w:rPr>
        <w:t>07</w:t>
      </w:r>
      <w:r w:rsidR="00DE413F">
        <w:rPr>
          <w:rFonts w:ascii="LitNusx" w:eastAsia="LitNusx" w:hAnsi="LitNusx" w:cs="LitNusx"/>
          <w:b/>
          <w:color w:val="7030A0"/>
          <w:sz w:val="18"/>
          <w:u w:val="single"/>
        </w:rPr>
        <w:t>-</w:t>
      </w:r>
      <w:r w:rsidR="000C3959">
        <w:rPr>
          <w:rFonts w:ascii="LitNusx" w:eastAsia="LitNusx" w:hAnsi="LitNusx" w:cs="LitNusx"/>
          <w:b/>
          <w:color w:val="7030A0"/>
          <w:sz w:val="18"/>
          <w:u w:val="single"/>
        </w:rPr>
        <w:t>108</w:t>
      </w:r>
      <w:r w:rsidR="003861BC">
        <w:rPr>
          <w:rFonts w:ascii="Sylfaen" w:eastAsia="LitNusx" w:hAnsi="Sylfaen" w:cs="LitNusx"/>
          <w:b/>
          <w:color w:val="7030A0"/>
          <w:sz w:val="18"/>
          <w:u w:val="single"/>
          <w:lang w:val="ka-GE"/>
        </w:rPr>
        <w:t>; 568-86-85-89</w:t>
      </w:r>
      <w:r w:rsidR="00DE413F">
        <w:rPr>
          <w:rFonts w:ascii="LitNusx" w:eastAsia="LitNusx" w:hAnsi="LitNusx" w:cs="LitNusx"/>
          <w:b/>
          <w:color w:val="7030A0"/>
          <w:sz w:val="18"/>
          <w:u w:val="single"/>
        </w:rPr>
        <w:t>;</w:t>
      </w:r>
      <w:r>
        <w:rPr>
          <w:rFonts w:ascii="Sylfaen" w:eastAsia="Sylfaen" w:hAnsi="Sylfaen" w:cs="Sylfaen"/>
          <w:b/>
          <w:color w:val="7030A0"/>
          <w:sz w:val="18"/>
          <w:u w:val="single"/>
        </w:rPr>
        <w:t xml:space="preserve"> </w:t>
      </w:r>
      <w:r>
        <w:rPr>
          <w:rFonts w:ascii="Sylfaen" w:eastAsia="Sylfaen" w:hAnsi="Sylfaen" w:cs="Sylfaen"/>
          <w:b/>
          <w:color w:val="7030A0"/>
          <w:sz w:val="18"/>
        </w:rPr>
        <w:t xml:space="preserve">   </w:t>
      </w:r>
      <w:r>
        <w:rPr>
          <w:rFonts w:ascii="LitNusx" w:eastAsia="LitNusx" w:hAnsi="LitNusx" w:cs="LitNusx"/>
          <w:b/>
          <w:color w:val="7030A0"/>
          <w:sz w:val="18"/>
        </w:rPr>
        <w:t xml:space="preserve">              </w:t>
      </w:r>
      <w:r>
        <w:rPr>
          <w:rFonts w:ascii="LitNusx" w:eastAsia="LitNusx" w:hAnsi="LitNusx" w:cs="LitNusx"/>
          <w:sz w:val="18"/>
        </w:rPr>
        <w:t xml:space="preserve">             </w:t>
      </w:r>
      <w:r>
        <w:rPr>
          <w:rFonts w:ascii="LitNusx" w:eastAsia="LitNusx" w:hAnsi="LitNusx" w:cs="LitNusx"/>
          <w:b/>
          <w:sz w:val="18"/>
        </w:rPr>
        <w:t xml:space="preserve">               </w:t>
      </w:r>
    </w:p>
    <w:p w:rsidR="00B960E3" w:rsidRDefault="00B960E3">
      <w:pPr>
        <w:spacing w:line="240" w:lineRule="auto"/>
        <w:ind w:firstLine="567"/>
        <w:rPr>
          <w:rFonts w:ascii="LitNusx" w:eastAsia="LitNusx" w:hAnsi="LitNusx" w:cs="LitNusx"/>
          <w:b/>
          <w:color w:val="FF0000"/>
          <w:sz w:val="18"/>
          <w:u w:val="single"/>
        </w:rPr>
      </w:pPr>
    </w:p>
    <w:p w:rsidR="00B960E3" w:rsidRDefault="003814DC">
      <w:pPr>
        <w:spacing w:line="240" w:lineRule="auto"/>
        <w:ind w:firstLine="567"/>
        <w:rPr>
          <w:rFonts w:ascii="AcadNusx" w:eastAsia="AcadNusx" w:hAnsi="AcadNusx" w:cs="AcadNusx"/>
          <w:b/>
          <w:sz w:val="18"/>
          <w:u w:val="single"/>
        </w:rPr>
      </w:pPr>
      <w:r w:rsidRPr="00A62D68">
        <w:rPr>
          <w:rFonts w:ascii="Times New Roman" w:eastAsia="Times New Roman" w:hAnsi="Times New Roman" w:cs="Times New Roman"/>
          <w:b/>
          <w:sz w:val="18"/>
          <w:shd w:val="clear" w:color="auto" w:fill="00FFFF"/>
        </w:rPr>
        <w:t xml:space="preserve">E-mail:   </w:t>
      </w:r>
      <w:hyperlink r:id="rId8">
        <w:r w:rsidRPr="00A62D68">
          <w:rPr>
            <w:rFonts w:ascii="Times New Roman" w:eastAsia="Times New Roman" w:hAnsi="Times New Roman" w:cs="Times New Roman"/>
            <w:color w:val="0000FF"/>
            <w:u w:val="single"/>
          </w:rPr>
          <w:t>zazajob@mail.ru</w:t>
        </w:r>
      </w:hyperlink>
      <w:r w:rsidR="00A62D68" w:rsidRPr="00A62D68">
        <w:rPr>
          <w:rFonts w:ascii="Times New Roman" w:eastAsia="Times New Roman" w:hAnsi="Times New Roman" w:cs="Times New Roman"/>
          <w:color w:val="7030A0"/>
          <w:shd w:val="clear" w:color="auto" w:fill="00FFFF"/>
        </w:rPr>
        <w:t xml:space="preserve"> </w:t>
      </w:r>
    </w:p>
    <w:p w:rsidR="00B960E3" w:rsidRDefault="003814DC">
      <w:pPr>
        <w:numPr>
          <w:ilvl w:val="0"/>
          <w:numId w:val="6"/>
        </w:numPr>
        <w:tabs>
          <w:tab w:val="left" w:pos="180"/>
        </w:tabs>
        <w:spacing w:after="0" w:line="240" w:lineRule="auto"/>
        <w:ind w:left="180" w:hanging="360"/>
        <w:rPr>
          <w:rFonts w:ascii="LitNusx" w:eastAsia="LitNusx" w:hAnsi="LitNusx" w:cs="LitNusx"/>
          <w:sz w:val="18"/>
        </w:rPr>
      </w:pPr>
      <w:proofErr w:type="spellStart"/>
      <w:r>
        <w:rPr>
          <w:rFonts w:ascii="LitNusx" w:eastAsia="LitNusx" w:hAnsi="LitNusx" w:cs="LitNusx"/>
          <w:sz w:val="18"/>
        </w:rPr>
        <w:t>saqarTvelos</w:t>
      </w:r>
      <w:proofErr w:type="spellEnd"/>
      <w:r>
        <w:rPr>
          <w:rFonts w:ascii="LitNusx" w:eastAsia="LitNusx" w:hAnsi="LitNusx" w:cs="LitNusx"/>
          <w:sz w:val="18"/>
        </w:rPr>
        <w:t xml:space="preserve"> </w:t>
      </w:r>
      <w:proofErr w:type="spellStart"/>
      <w:r>
        <w:rPr>
          <w:rFonts w:ascii="LitNusx" w:eastAsia="LitNusx" w:hAnsi="LitNusx" w:cs="LitNusx"/>
          <w:sz w:val="18"/>
        </w:rPr>
        <w:t>moqalaqis</w:t>
      </w:r>
      <w:proofErr w:type="spellEnd"/>
      <w:r>
        <w:rPr>
          <w:rFonts w:ascii="LitNusx" w:eastAsia="LitNusx" w:hAnsi="LitNusx" w:cs="LitNusx"/>
          <w:sz w:val="18"/>
        </w:rPr>
        <w:t xml:space="preserve"> </w:t>
      </w:r>
      <w:proofErr w:type="spellStart"/>
      <w:r>
        <w:rPr>
          <w:rFonts w:ascii="LitNusx" w:eastAsia="LitNusx" w:hAnsi="LitNusx" w:cs="LitNusx"/>
          <w:sz w:val="18"/>
        </w:rPr>
        <w:t>piradobis</w:t>
      </w:r>
      <w:proofErr w:type="spellEnd"/>
      <w:r>
        <w:rPr>
          <w:rFonts w:ascii="LitNusx" w:eastAsia="LitNusx" w:hAnsi="LitNusx" w:cs="LitNusx"/>
          <w:sz w:val="18"/>
        </w:rPr>
        <w:t xml:space="preserve"> (</w:t>
      </w:r>
      <w:proofErr w:type="spellStart"/>
      <w:r>
        <w:rPr>
          <w:rFonts w:ascii="LitNusx" w:eastAsia="LitNusx" w:hAnsi="LitNusx" w:cs="LitNusx"/>
          <w:sz w:val="18"/>
        </w:rPr>
        <w:t>binadrobis</w:t>
      </w:r>
      <w:proofErr w:type="spellEnd"/>
      <w:r>
        <w:rPr>
          <w:rFonts w:ascii="LitNusx" w:eastAsia="LitNusx" w:hAnsi="LitNusx" w:cs="LitNusx"/>
          <w:sz w:val="18"/>
        </w:rPr>
        <w:t xml:space="preserve">) </w:t>
      </w:r>
      <w:proofErr w:type="spellStart"/>
      <w:r>
        <w:rPr>
          <w:rFonts w:ascii="LitNusx" w:eastAsia="LitNusx" w:hAnsi="LitNusx" w:cs="LitNusx"/>
          <w:sz w:val="18"/>
        </w:rPr>
        <w:t>mowmobis</w:t>
      </w:r>
      <w:proofErr w:type="spellEnd"/>
      <w:r>
        <w:rPr>
          <w:rFonts w:ascii="LitNusx" w:eastAsia="LitNusx" w:hAnsi="LitNusx" w:cs="LitNusx"/>
          <w:sz w:val="18"/>
        </w:rPr>
        <w:t xml:space="preserve"> </w:t>
      </w:r>
      <w:proofErr w:type="spellStart"/>
      <w:r>
        <w:rPr>
          <w:rFonts w:ascii="LitNusx" w:eastAsia="LitNusx" w:hAnsi="LitNusx" w:cs="LitNusx"/>
          <w:sz w:val="18"/>
        </w:rPr>
        <w:t>monacemebi</w:t>
      </w:r>
      <w:proofErr w:type="spellEnd"/>
    </w:p>
    <w:p w:rsidR="00B960E3" w:rsidRDefault="00B960E3">
      <w:pPr>
        <w:spacing w:line="240" w:lineRule="auto"/>
        <w:ind w:left="180"/>
        <w:rPr>
          <w:rFonts w:ascii="LitNusx" w:eastAsia="LitNusx" w:hAnsi="LitNusx" w:cs="LitNusx"/>
          <w:sz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855"/>
        <w:gridCol w:w="1920"/>
        <w:gridCol w:w="1894"/>
        <w:gridCol w:w="1896"/>
        <w:gridCol w:w="1913"/>
      </w:tblGrid>
      <w:tr w:rsidR="00B960E3">
        <w:trPr>
          <w:trHeight w:val="852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3814D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22"/>
              </w:tabs>
              <w:spacing w:after="0" w:line="240" w:lineRule="auto"/>
              <w:jc w:val="center"/>
            </w:pPr>
            <w:proofErr w:type="spellStart"/>
            <w:r>
              <w:rPr>
                <w:rFonts w:ascii="LitNusx" w:eastAsia="LitNusx" w:hAnsi="LitNusx" w:cs="LitNusx"/>
                <w:b/>
                <w:sz w:val="18"/>
              </w:rPr>
              <w:t>seria</w:t>
            </w:r>
            <w:proofErr w:type="spellEnd"/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3814D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22"/>
              </w:tabs>
              <w:spacing w:after="0" w:line="240" w:lineRule="auto"/>
              <w:jc w:val="center"/>
            </w:pPr>
            <w:proofErr w:type="spellStart"/>
            <w:r>
              <w:rPr>
                <w:rFonts w:ascii="LitNusx" w:eastAsia="LitNusx" w:hAnsi="LitNusx" w:cs="LitNusx"/>
                <w:b/>
                <w:sz w:val="18"/>
              </w:rPr>
              <w:t>piradi</w:t>
            </w:r>
            <w:proofErr w:type="spellEnd"/>
            <w:r>
              <w:rPr>
                <w:rFonts w:ascii="LitNusx" w:eastAsia="LitNusx" w:hAnsi="LitNusx" w:cs="LitNusx"/>
                <w:b/>
                <w:sz w:val="18"/>
              </w:rPr>
              <w:t xml:space="preserve"> </w:t>
            </w:r>
            <w:proofErr w:type="spellStart"/>
            <w:r>
              <w:rPr>
                <w:rFonts w:ascii="LitNusx" w:eastAsia="LitNusx" w:hAnsi="LitNusx" w:cs="LitNusx"/>
                <w:b/>
                <w:sz w:val="18"/>
              </w:rPr>
              <w:t>nomeri</w:t>
            </w:r>
            <w:proofErr w:type="spellEnd"/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3814D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22"/>
              </w:tabs>
              <w:spacing w:after="0" w:line="240" w:lineRule="auto"/>
              <w:jc w:val="center"/>
            </w:pPr>
            <w:proofErr w:type="spellStart"/>
            <w:r>
              <w:rPr>
                <w:rFonts w:ascii="LitNusx" w:eastAsia="LitNusx" w:hAnsi="LitNusx" w:cs="LitNusx"/>
                <w:b/>
                <w:sz w:val="18"/>
              </w:rPr>
              <w:t>gacemis</w:t>
            </w:r>
            <w:proofErr w:type="spellEnd"/>
            <w:r>
              <w:rPr>
                <w:rFonts w:ascii="LitNusx" w:eastAsia="LitNusx" w:hAnsi="LitNusx" w:cs="LitNusx"/>
                <w:b/>
                <w:sz w:val="18"/>
              </w:rPr>
              <w:t xml:space="preserve"> </w:t>
            </w:r>
            <w:proofErr w:type="spellStart"/>
            <w:r>
              <w:rPr>
                <w:rFonts w:ascii="LitNusx" w:eastAsia="LitNusx" w:hAnsi="LitNusx" w:cs="LitNusx"/>
                <w:b/>
                <w:sz w:val="18"/>
              </w:rPr>
              <w:t>TariRi</w:t>
            </w:r>
            <w:proofErr w:type="spellEnd"/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3814D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22"/>
              </w:tabs>
              <w:spacing w:after="0" w:line="240" w:lineRule="auto"/>
              <w:jc w:val="center"/>
              <w:rPr>
                <w:rFonts w:ascii="LitNusx" w:eastAsia="LitNusx" w:hAnsi="LitNusx" w:cs="LitNusx"/>
                <w:b/>
                <w:sz w:val="18"/>
              </w:rPr>
            </w:pPr>
            <w:proofErr w:type="spellStart"/>
            <w:r>
              <w:rPr>
                <w:rFonts w:ascii="LitNusx" w:eastAsia="LitNusx" w:hAnsi="LitNusx" w:cs="LitNusx"/>
                <w:b/>
                <w:sz w:val="18"/>
              </w:rPr>
              <w:t>moqmedebis</w:t>
            </w:r>
            <w:proofErr w:type="spellEnd"/>
          </w:p>
          <w:p w:rsidR="00B960E3" w:rsidRDefault="003814D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22"/>
              </w:tabs>
              <w:spacing w:after="0" w:line="240" w:lineRule="auto"/>
              <w:jc w:val="center"/>
            </w:pPr>
            <w:proofErr w:type="spellStart"/>
            <w:r>
              <w:rPr>
                <w:rFonts w:ascii="LitNusx" w:eastAsia="LitNusx" w:hAnsi="LitNusx" w:cs="LitNusx"/>
                <w:b/>
                <w:sz w:val="18"/>
              </w:rPr>
              <w:t>amowurvis</w:t>
            </w:r>
            <w:proofErr w:type="spellEnd"/>
            <w:r>
              <w:rPr>
                <w:rFonts w:ascii="LitNusx" w:eastAsia="LitNusx" w:hAnsi="LitNusx" w:cs="LitNusx"/>
                <w:b/>
                <w:sz w:val="18"/>
              </w:rPr>
              <w:t xml:space="preserve"> </w:t>
            </w:r>
            <w:proofErr w:type="spellStart"/>
            <w:r>
              <w:rPr>
                <w:rFonts w:ascii="LitNusx" w:eastAsia="LitNusx" w:hAnsi="LitNusx" w:cs="LitNusx"/>
                <w:b/>
                <w:sz w:val="18"/>
              </w:rPr>
              <w:t>vada</w:t>
            </w:r>
            <w:proofErr w:type="spellEnd"/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3814D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22"/>
              </w:tabs>
              <w:spacing w:after="0" w:line="240" w:lineRule="auto"/>
              <w:jc w:val="center"/>
            </w:pPr>
            <w:proofErr w:type="spellStart"/>
            <w:r>
              <w:rPr>
                <w:rFonts w:ascii="LitNusx" w:eastAsia="LitNusx" w:hAnsi="LitNusx" w:cs="LitNusx"/>
                <w:b/>
                <w:sz w:val="18"/>
              </w:rPr>
              <w:t>gacemis</w:t>
            </w:r>
            <w:proofErr w:type="spellEnd"/>
            <w:r>
              <w:rPr>
                <w:rFonts w:ascii="LitNusx" w:eastAsia="LitNusx" w:hAnsi="LitNusx" w:cs="LitNusx"/>
                <w:b/>
                <w:sz w:val="18"/>
              </w:rPr>
              <w:t xml:space="preserve"> </w:t>
            </w:r>
            <w:proofErr w:type="spellStart"/>
            <w:r>
              <w:rPr>
                <w:rFonts w:ascii="LitNusx" w:eastAsia="LitNusx" w:hAnsi="LitNusx" w:cs="LitNusx"/>
                <w:b/>
                <w:sz w:val="18"/>
              </w:rPr>
              <w:t>adgili</w:t>
            </w:r>
            <w:proofErr w:type="spellEnd"/>
          </w:p>
        </w:tc>
      </w:tr>
      <w:tr w:rsidR="00B960E3">
        <w:trPr>
          <w:trHeight w:val="852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3814DC">
            <w:pPr>
              <w:spacing w:line="240" w:lineRule="auto"/>
              <w:jc w:val="center"/>
            </w:pPr>
            <w:r>
              <w:rPr>
                <w:rFonts w:ascii="AcadMtavr" w:eastAsia="AcadMtavr" w:hAnsi="AcadMtavr" w:cs="AcadMtavr"/>
                <w:b/>
                <w:sz w:val="18"/>
              </w:rPr>
              <w:t>12 I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>A 06597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3814DC">
            <w:pPr>
              <w:spacing w:line="240" w:lineRule="auto"/>
              <w:jc w:val="center"/>
            </w:pPr>
            <w:r>
              <w:rPr>
                <w:rFonts w:ascii="LitNusx" w:eastAsia="LitNusx" w:hAnsi="LitNusx" w:cs="LitNusx"/>
                <w:b/>
                <w:sz w:val="18"/>
              </w:rPr>
              <w:t>01026005414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3814DC">
            <w:pPr>
              <w:spacing w:line="240" w:lineRule="auto"/>
              <w:jc w:val="center"/>
            </w:pPr>
            <w:r>
              <w:rPr>
                <w:rFonts w:ascii="Times New Roman CYR" w:eastAsia="Times New Roman CYR" w:hAnsi="Times New Roman CYR" w:cs="Times New Roman CYR"/>
                <w:b/>
                <w:sz w:val="18"/>
              </w:rPr>
              <w:t>04.07.2012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3814DC">
            <w:pPr>
              <w:spacing w:line="240" w:lineRule="auto"/>
              <w:jc w:val="center"/>
            </w:pPr>
            <w:r>
              <w:rPr>
                <w:rFonts w:ascii="LitNusx" w:eastAsia="LitNusx" w:hAnsi="LitNusx" w:cs="LitNusx"/>
                <w:b/>
                <w:sz w:val="18"/>
              </w:rPr>
              <w:t>16.08.2017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3814DC">
            <w:pPr>
              <w:spacing w:line="240" w:lineRule="auto"/>
              <w:jc w:val="center"/>
            </w:pPr>
            <w:proofErr w:type="spellStart"/>
            <w:r>
              <w:rPr>
                <w:rFonts w:ascii="LitNusx" w:eastAsia="LitNusx" w:hAnsi="LitNusx" w:cs="LitNusx"/>
                <w:b/>
                <w:sz w:val="18"/>
              </w:rPr>
              <w:t>iusticiis</w:t>
            </w:r>
            <w:proofErr w:type="spellEnd"/>
            <w:r>
              <w:rPr>
                <w:rFonts w:ascii="LitNusx" w:eastAsia="LitNusx" w:hAnsi="LitNusx" w:cs="LitNusx"/>
                <w:b/>
                <w:sz w:val="18"/>
              </w:rPr>
              <w:t xml:space="preserve"> </w:t>
            </w:r>
            <w:proofErr w:type="spellStart"/>
            <w:r>
              <w:rPr>
                <w:rFonts w:ascii="LitNusx" w:eastAsia="LitNusx" w:hAnsi="LitNusx" w:cs="LitNusx"/>
                <w:b/>
                <w:sz w:val="18"/>
              </w:rPr>
              <w:t>saministros</w:t>
            </w:r>
            <w:proofErr w:type="spellEnd"/>
            <w:r>
              <w:rPr>
                <w:rFonts w:ascii="LitNusx" w:eastAsia="LitNusx" w:hAnsi="LitNusx" w:cs="LitNusx"/>
                <w:b/>
                <w:sz w:val="18"/>
              </w:rPr>
              <w:t xml:space="preserve"> </w:t>
            </w:r>
            <w:proofErr w:type="spellStart"/>
            <w:r>
              <w:rPr>
                <w:rFonts w:ascii="LitNusx" w:eastAsia="LitNusx" w:hAnsi="LitNusx" w:cs="LitNusx"/>
                <w:b/>
                <w:sz w:val="18"/>
              </w:rPr>
              <w:t>mier</w:t>
            </w:r>
            <w:proofErr w:type="spellEnd"/>
          </w:p>
        </w:tc>
      </w:tr>
    </w:tbl>
    <w:p w:rsidR="00D27E21" w:rsidRDefault="00D27E21" w:rsidP="00D27E21">
      <w:pPr>
        <w:tabs>
          <w:tab w:val="left" w:pos="180"/>
        </w:tabs>
        <w:spacing w:after="0" w:line="240" w:lineRule="auto"/>
        <w:rPr>
          <w:rFonts w:ascii="Sylfaen" w:eastAsia="LitNusx" w:hAnsi="Sylfaen" w:cs="LitNusx"/>
          <w:sz w:val="18"/>
          <w:lang w:val="ka-GE"/>
        </w:rPr>
      </w:pPr>
    </w:p>
    <w:p w:rsidR="00D27E21" w:rsidRDefault="00D27E21" w:rsidP="00D27E21">
      <w:pPr>
        <w:tabs>
          <w:tab w:val="left" w:pos="180"/>
        </w:tabs>
        <w:spacing w:after="0" w:line="240" w:lineRule="auto"/>
        <w:rPr>
          <w:rFonts w:ascii="Sylfaen" w:eastAsia="LitNusx" w:hAnsi="Sylfaen" w:cs="LitNusx"/>
          <w:sz w:val="18"/>
          <w:lang w:val="ka-GE"/>
        </w:rPr>
      </w:pPr>
    </w:p>
    <w:p w:rsidR="00D27E21" w:rsidRPr="00D27E21" w:rsidRDefault="00D27E21" w:rsidP="00D27E21">
      <w:pPr>
        <w:tabs>
          <w:tab w:val="left" w:pos="180"/>
        </w:tabs>
        <w:spacing w:after="0" w:line="240" w:lineRule="auto"/>
        <w:rPr>
          <w:rFonts w:ascii="LitNusx" w:eastAsia="LitNusx" w:hAnsi="LitNusx" w:cs="LitNusx"/>
          <w:sz w:val="18"/>
        </w:rPr>
      </w:pPr>
    </w:p>
    <w:p w:rsidR="00B960E3" w:rsidRPr="00D27E21" w:rsidRDefault="00D27E21">
      <w:pPr>
        <w:numPr>
          <w:ilvl w:val="0"/>
          <w:numId w:val="7"/>
        </w:numPr>
        <w:tabs>
          <w:tab w:val="left" w:pos="180"/>
        </w:tabs>
        <w:spacing w:after="0" w:line="240" w:lineRule="auto"/>
        <w:ind w:left="180" w:hanging="360"/>
        <w:rPr>
          <w:rFonts w:ascii="LitNusx" w:eastAsia="LitNusx" w:hAnsi="LitNusx" w:cs="LitNusx"/>
          <w:b/>
          <w:sz w:val="18"/>
        </w:rPr>
      </w:pPr>
      <w:r w:rsidRPr="00D27E21">
        <w:rPr>
          <w:rFonts w:ascii="Sylfaen" w:eastAsia="LitNusx" w:hAnsi="Sylfaen" w:cs="LitNusx"/>
          <w:b/>
          <w:sz w:val="18"/>
          <w:lang w:val="ka-GE"/>
        </w:rPr>
        <w:t>განათლება</w:t>
      </w:r>
      <w:r w:rsidR="003814DC" w:rsidRPr="00D27E21">
        <w:rPr>
          <w:rFonts w:ascii="LitNusx" w:eastAsia="LitNusx" w:hAnsi="LitNusx" w:cs="LitNusx"/>
          <w:b/>
          <w:sz w:val="18"/>
        </w:rPr>
        <w:t xml:space="preserve"> </w:t>
      </w:r>
    </w:p>
    <w:p w:rsidR="00B960E3" w:rsidRDefault="00B960E3">
      <w:pPr>
        <w:spacing w:line="240" w:lineRule="auto"/>
        <w:ind w:left="360"/>
        <w:rPr>
          <w:rFonts w:ascii="LitNusx" w:eastAsia="LitNusx" w:hAnsi="LitNusx" w:cs="LitNusx"/>
          <w:sz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995"/>
        <w:gridCol w:w="2331"/>
        <w:gridCol w:w="1949"/>
        <w:gridCol w:w="2203"/>
      </w:tblGrid>
      <w:tr w:rsidR="00D27E21" w:rsidTr="00D27E21">
        <w:trPr>
          <w:trHeight w:val="530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Pr="00D27E21" w:rsidRDefault="00D27E21" w:rsidP="00D27E21">
            <w:pPr>
              <w:spacing w:line="240" w:lineRule="auto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eastAsia="LitNusx" w:hAnsi="Sylfaen" w:cs="LitNusx"/>
                <w:b/>
                <w:sz w:val="18"/>
                <w:lang w:val="ka-GE"/>
              </w:rPr>
              <w:t>სასწავლო დაწესებულება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Pr="00D27E21" w:rsidRDefault="00D27E21" w:rsidP="00D27E21">
            <w:pPr>
              <w:spacing w:line="240" w:lineRule="auto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eastAsia="LitNusx" w:hAnsi="Sylfaen" w:cs="LitNusx"/>
                <w:b/>
                <w:sz w:val="18"/>
                <w:lang w:val="ka-GE"/>
              </w:rPr>
              <w:t>ფაკულტეტი/სპეციალობა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Pr="00D27E21" w:rsidRDefault="00D27E21" w:rsidP="00D27E21">
            <w:pPr>
              <w:spacing w:line="240" w:lineRule="auto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eastAsia="LitNusx" w:hAnsi="Sylfaen" w:cs="LitNusx"/>
                <w:b/>
                <w:sz w:val="18"/>
                <w:lang w:val="ka-GE"/>
              </w:rPr>
              <w:t>ხარისხი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Pr="00D27E21" w:rsidRDefault="00D27E21" w:rsidP="00D27E21">
            <w:pPr>
              <w:spacing w:line="240" w:lineRule="auto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eastAsia="LitNusx" w:hAnsi="Sylfaen" w:cs="LitNusx"/>
                <w:b/>
                <w:sz w:val="18"/>
                <w:lang w:val="ka-GE"/>
              </w:rPr>
              <w:t>დიპლომის მონაცემები</w:t>
            </w:r>
          </w:p>
        </w:tc>
      </w:tr>
      <w:tr w:rsidR="00D27E21" w:rsidRPr="00D27E21">
        <w:trPr>
          <w:trHeight w:val="1270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Pr="00D27E21" w:rsidRDefault="003814DC" w:rsidP="00D27E21">
            <w:pPr>
              <w:spacing w:line="240" w:lineRule="auto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LitNusx" w:eastAsia="LitNusx" w:hAnsi="LitNusx" w:cs="LitNusx"/>
                <w:b/>
                <w:sz w:val="20"/>
              </w:rPr>
              <w:t xml:space="preserve">1.  </w:t>
            </w:r>
            <w:r w:rsidR="00D27E21">
              <w:rPr>
                <w:rFonts w:ascii="Sylfaen" w:eastAsia="AcadNusx" w:hAnsi="Sylfaen" w:cs="AcadNusx"/>
                <w:b/>
                <w:sz w:val="18"/>
                <w:lang w:val="ka-GE"/>
              </w:rPr>
              <w:t>ქ.თბილისის #18 ს.პ.ტ.ს.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Pr="00D27E21" w:rsidRDefault="00D27E21">
            <w:pPr>
              <w:spacing w:line="240" w:lineRule="auto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eastAsia="AcadNusx" w:hAnsi="Sylfaen" w:cs="AcadNusx"/>
                <w:b/>
                <w:sz w:val="18"/>
                <w:lang w:val="ka-GE"/>
              </w:rPr>
              <w:t>კონდიციონერებისა და მაცივარ-აგრეგატების წარმოება-შეკეთება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Pr="00D27E21" w:rsidRDefault="00D27E21" w:rsidP="00D27E21">
            <w:pPr>
              <w:spacing w:line="240" w:lineRule="auto"/>
              <w:jc w:val="center"/>
              <w:rPr>
                <w:lang w:val="ka-GE"/>
              </w:rPr>
            </w:pPr>
            <w:r>
              <w:rPr>
                <w:rFonts w:ascii="Sylfaen" w:eastAsia="AcadNusx" w:hAnsi="Sylfaen" w:cs="AcadNusx"/>
                <w:b/>
                <w:sz w:val="18"/>
                <w:lang w:val="ka-GE"/>
              </w:rPr>
              <w:t xml:space="preserve">კონდიციონერებისა და მაცივარ-აგრეგატების მემონტაჟე ზეინკლის </w:t>
            </w:r>
            <w:r w:rsidRPr="00D27E21">
              <w:rPr>
                <w:rFonts w:ascii="Sylfaen" w:eastAsia="AcadNusx" w:hAnsi="Sylfaen" w:cs="AcadNusx"/>
                <w:b/>
                <w:sz w:val="18"/>
                <w:lang w:val="ka-GE"/>
              </w:rPr>
              <w:t xml:space="preserve">IV </w:t>
            </w:r>
            <w:r>
              <w:rPr>
                <w:rFonts w:ascii="Sylfaen" w:eastAsia="AcadNusx" w:hAnsi="Sylfaen" w:cs="AcadNusx"/>
                <w:b/>
                <w:sz w:val="18"/>
                <w:lang w:val="ka-GE"/>
              </w:rPr>
              <w:t>თანრიგის ოსტატი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Pr="00D27E21" w:rsidRDefault="00B960E3">
            <w:pPr>
              <w:spacing w:line="240" w:lineRule="auto"/>
              <w:jc w:val="center"/>
              <w:rPr>
                <w:rFonts w:ascii="Calibri" w:eastAsia="Calibri" w:hAnsi="Calibri" w:cs="Calibri"/>
                <w:lang w:val="ka-GE"/>
              </w:rPr>
            </w:pPr>
          </w:p>
        </w:tc>
      </w:tr>
      <w:tr w:rsidR="00D27E21">
        <w:trPr>
          <w:trHeight w:val="1270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Pr="00D27E21" w:rsidRDefault="003814DC" w:rsidP="00D27E21">
            <w:pPr>
              <w:spacing w:line="240" w:lineRule="auto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LitNusx" w:eastAsia="LitNusx" w:hAnsi="LitNusx" w:cs="LitNusx"/>
                <w:b/>
                <w:sz w:val="20"/>
              </w:rPr>
              <w:t xml:space="preserve">2. </w:t>
            </w:r>
            <w:proofErr w:type="gramStart"/>
            <w:r w:rsidR="00D27E21">
              <w:rPr>
                <w:rFonts w:ascii="Sylfaen" w:eastAsia="LitNusx" w:hAnsi="Sylfaen" w:cs="LitNusx"/>
                <w:b/>
                <w:sz w:val="20"/>
                <w:lang w:val="ka-GE"/>
              </w:rPr>
              <w:t>ქ.თბილისის</w:t>
            </w:r>
            <w:proofErr w:type="gramEnd"/>
            <w:r w:rsidR="00D27E21">
              <w:rPr>
                <w:rFonts w:ascii="Sylfaen" w:eastAsia="LitNusx" w:hAnsi="Sylfaen" w:cs="LitNusx"/>
                <w:b/>
                <w:sz w:val="20"/>
                <w:lang w:val="ka-GE"/>
              </w:rPr>
              <w:t xml:space="preserve"> ივ.ჯავახიშვილის სახ. სახელმწიფო უნივერსიტეტი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D27E21">
            <w:pPr>
              <w:spacing w:line="240" w:lineRule="auto"/>
              <w:jc w:val="center"/>
              <w:rPr>
                <w:rFonts w:ascii="Sylfaen" w:eastAsia="LitNusx" w:hAnsi="Sylfaen" w:cs="LitNusx"/>
                <w:b/>
                <w:sz w:val="20"/>
                <w:lang w:val="ka-GE"/>
              </w:rPr>
            </w:pPr>
            <w:r>
              <w:rPr>
                <w:rFonts w:ascii="Sylfaen" w:eastAsia="LitNusx" w:hAnsi="Sylfaen" w:cs="LitNusx"/>
                <w:b/>
                <w:sz w:val="20"/>
                <w:lang w:val="ka-GE"/>
              </w:rPr>
              <w:t>იურიდიული</w:t>
            </w:r>
          </w:p>
          <w:p w:rsidR="00D27E21" w:rsidRPr="00D27E21" w:rsidRDefault="00D27E21">
            <w:pPr>
              <w:spacing w:line="240" w:lineRule="auto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eastAsia="LitNusx" w:hAnsi="Sylfaen" w:cs="LitNusx"/>
                <w:b/>
                <w:sz w:val="20"/>
                <w:lang w:val="ka-GE"/>
              </w:rPr>
              <w:t>სამართალმცოდნეობა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7E21" w:rsidRPr="00D27E21" w:rsidRDefault="00D27E21" w:rsidP="00D27E21">
            <w:pPr>
              <w:spacing w:line="240" w:lineRule="auto"/>
              <w:jc w:val="center"/>
              <w:rPr>
                <w:rFonts w:ascii="Sylfaen" w:eastAsia="LitNusx" w:hAnsi="Sylfaen" w:cs="LitNusx"/>
                <w:b/>
                <w:sz w:val="20"/>
                <w:szCs w:val="20"/>
                <w:lang w:val="ka-GE"/>
              </w:rPr>
            </w:pPr>
            <w:r>
              <w:rPr>
                <w:rFonts w:ascii="Sylfaen" w:eastAsia="LitNusx" w:hAnsi="Sylfaen" w:cs="LitNusx"/>
                <w:b/>
                <w:sz w:val="20"/>
                <w:szCs w:val="20"/>
                <w:lang w:val="ka-GE"/>
              </w:rPr>
              <w:t>ბაკალავრი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3814DC">
            <w:pPr>
              <w:spacing w:line="240" w:lineRule="auto"/>
              <w:jc w:val="center"/>
            </w:pPr>
            <w:r>
              <w:rPr>
                <w:rFonts w:ascii="Sylfaen" w:eastAsia="Sylfaen" w:hAnsi="Sylfaen" w:cs="Sylfaen"/>
                <w:b/>
                <w:sz w:val="20"/>
              </w:rPr>
              <w:t>A  04025</w:t>
            </w:r>
          </w:p>
        </w:tc>
      </w:tr>
    </w:tbl>
    <w:p w:rsidR="00B960E3" w:rsidRDefault="00B960E3">
      <w:pPr>
        <w:spacing w:line="240" w:lineRule="auto"/>
        <w:rPr>
          <w:rFonts w:ascii="LitNusx" w:eastAsia="LitNusx" w:hAnsi="LitNusx" w:cs="LitNusx"/>
          <w:sz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901"/>
        <w:gridCol w:w="1364"/>
        <w:gridCol w:w="1289"/>
        <w:gridCol w:w="1289"/>
        <w:gridCol w:w="1344"/>
        <w:gridCol w:w="1291"/>
      </w:tblGrid>
      <w:tr w:rsidR="00D27E21">
        <w:trPr>
          <w:trHeight w:val="503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Pr="000C3959" w:rsidRDefault="000C3959">
            <w:pPr>
              <w:spacing w:line="240" w:lineRule="auto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eastAsia="LitNusx" w:hAnsi="Sylfaen" w:cs="LitNusx"/>
                <w:b/>
                <w:sz w:val="18"/>
                <w:lang w:val="ka-GE"/>
              </w:rPr>
              <w:t>ენების ცოდნა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Pr="000C3959" w:rsidRDefault="000C3959">
            <w:pPr>
              <w:spacing w:line="240" w:lineRule="auto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eastAsia="LitNusx" w:hAnsi="Sylfaen" w:cs="LitNusx"/>
                <w:b/>
                <w:sz w:val="18"/>
                <w:lang w:val="ka-GE"/>
              </w:rPr>
              <w:t>მშობლიური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Pr="00D27E21" w:rsidRDefault="00D27E21">
            <w:pPr>
              <w:spacing w:line="240" w:lineRule="auto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eastAsia="LitNusx" w:hAnsi="Sylfaen" w:cs="LitNusx"/>
                <w:b/>
                <w:sz w:val="18"/>
                <w:lang w:val="ka-GE"/>
              </w:rPr>
              <w:t>ძალიან კარგად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Pr="00D27E21" w:rsidRDefault="00D27E21">
            <w:pPr>
              <w:spacing w:line="240" w:lineRule="auto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eastAsia="LitNusx" w:hAnsi="Sylfaen" w:cs="LitNusx"/>
                <w:b/>
                <w:sz w:val="18"/>
                <w:lang w:val="ka-GE"/>
              </w:rPr>
              <w:t>კარგად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Pr="00D27E21" w:rsidRDefault="00D27E21">
            <w:pPr>
              <w:spacing w:line="240" w:lineRule="auto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eastAsia="LitNusx" w:hAnsi="Sylfaen" w:cs="LitNusx"/>
                <w:b/>
                <w:sz w:val="18"/>
                <w:lang w:val="ka-GE"/>
              </w:rPr>
              <w:t>საშუალოდ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Pr="00D27E21" w:rsidRDefault="00D27E21">
            <w:pPr>
              <w:spacing w:line="240" w:lineRule="auto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eastAsia="LitNusx" w:hAnsi="Sylfaen" w:cs="LitNusx"/>
                <w:b/>
                <w:sz w:val="18"/>
                <w:lang w:val="ka-GE"/>
              </w:rPr>
              <w:t>ცუდად</w:t>
            </w:r>
          </w:p>
        </w:tc>
      </w:tr>
      <w:tr w:rsidR="00D27E21">
        <w:trPr>
          <w:trHeight w:val="503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Pr="00A62D68" w:rsidRDefault="003814DC">
            <w:pPr>
              <w:spacing w:line="240" w:lineRule="auto"/>
              <w:jc w:val="center"/>
            </w:pPr>
            <w:proofErr w:type="spellStart"/>
            <w:r w:rsidRPr="00A62D68">
              <w:rPr>
                <w:rFonts w:ascii="Sylfaen" w:eastAsia="Sylfaen" w:hAnsi="Sylfaen" w:cs="Sylfaen"/>
                <w:b/>
                <w:sz w:val="20"/>
              </w:rPr>
              <w:t>ქართული</w:t>
            </w:r>
            <w:proofErr w:type="spellEnd"/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Pr="00A62D68" w:rsidRDefault="003814DC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A62D68">
              <w:rPr>
                <w:rFonts w:ascii="Calibri" w:eastAsia="Calibri" w:hAnsi="Calibri" w:cs="Calibri"/>
                <w:b/>
                <w:sz w:val="20"/>
              </w:rPr>
              <w:t>X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B960E3">
            <w:pPr>
              <w:spacing w:line="240" w:lineRule="auto"/>
              <w:ind w:left="7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B960E3">
            <w:pPr>
              <w:spacing w:line="240" w:lineRule="auto"/>
              <w:ind w:left="7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B960E3">
            <w:pPr>
              <w:spacing w:line="240" w:lineRule="auto"/>
              <w:ind w:left="7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B960E3">
            <w:pPr>
              <w:spacing w:line="240" w:lineRule="auto"/>
              <w:ind w:left="72"/>
              <w:jc w:val="center"/>
              <w:rPr>
                <w:rFonts w:ascii="Calibri" w:eastAsia="Calibri" w:hAnsi="Calibri" w:cs="Calibri"/>
              </w:rPr>
            </w:pPr>
          </w:p>
        </w:tc>
      </w:tr>
      <w:tr w:rsidR="00D27E21">
        <w:trPr>
          <w:trHeight w:val="503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Pr="00A62D68" w:rsidRDefault="003814DC">
            <w:pPr>
              <w:spacing w:line="240" w:lineRule="auto"/>
              <w:ind w:left="72"/>
              <w:jc w:val="center"/>
            </w:pPr>
            <w:proofErr w:type="spellStart"/>
            <w:r w:rsidRPr="00A62D68">
              <w:rPr>
                <w:rFonts w:ascii="Sylfaen" w:eastAsia="Sylfaen" w:hAnsi="Sylfaen" w:cs="Sylfaen"/>
                <w:b/>
                <w:sz w:val="20"/>
              </w:rPr>
              <w:t>ინგლისური</w:t>
            </w:r>
            <w:proofErr w:type="spellEnd"/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Pr="00A62D68" w:rsidRDefault="00B960E3">
            <w:pPr>
              <w:spacing w:line="240" w:lineRule="auto"/>
              <w:ind w:left="72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B960E3">
            <w:pPr>
              <w:spacing w:line="240" w:lineRule="auto"/>
              <w:ind w:left="7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B960E3">
            <w:pPr>
              <w:spacing w:line="240" w:lineRule="auto"/>
              <w:ind w:left="7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3814DC">
            <w:pPr>
              <w:spacing w:line="240" w:lineRule="auto"/>
              <w:ind w:left="7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X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B960E3">
            <w:pPr>
              <w:spacing w:line="240" w:lineRule="auto"/>
              <w:ind w:left="72"/>
              <w:jc w:val="center"/>
              <w:rPr>
                <w:rFonts w:ascii="Calibri" w:eastAsia="Calibri" w:hAnsi="Calibri" w:cs="Calibri"/>
              </w:rPr>
            </w:pPr>
          </w:p>
        </w:tc>
      </w:tr>
      <w:tr w:rsidR="00D27E21">
        <w:trPr>
          <w:trHeight w:val="503"/>
        </w:trPr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3814DC">
            <w:pPr>
              <w:spacing w:line="240" w:lineRule="auto"/>
              <w:ind w:left="72"/>
              <w:jc w:val="center"/>
            </w:pPr>
            <w:proofErr w:type="spellStart"/>
            <w:r>
              <w:rPr>
                <w:rFonts w:ascii="Sylfaen" w:eastAsia="Sylfaen" w:hAnsi="Sylfaen" w:cs="Sylfaen"/>
                <w:b/>
                <w:sz w:val="20"/>
              </w:rPr>
              <w:t>რუსუსლი</w:t>
            </w:r>
            <w:proofErr w:type="spellEnd"/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B960E3">
            <w:pPr>
              <w:spacing w:line="240" w:lineRule="auto"/>
              <w:ind w:left="7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B960E3">
            <w:pPr>
              <w:spacing w:line="240" w:lineRule="auto"/>
              <w:ind w:left="7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3F0116">
            <w:pPr>
              <w:spacing w:line="240" w:lineRule="auto"/>
              <w:ind w:left="7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X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B960E3">
            <w:pPr>
              <w:spacing w:line="240" w:lineRule="auto"/>
              <w:ind w:left="7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B960E3">
            <w:pPr>
              <w:spacing w:line="240" w:lineRule="auto"/>
              <w:ind w:left="72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B960E3" w:rsidRDefault="00B960E3">
      <w:pPr>
        <w:spacing w:line="240" w:lineRule="auto"/>
        <w:ind w:left="-180"/>
        <w:rPr>
          <w:rFonts w:ascii="LitNusx" w:eastAsia="LitNusx" w:hAnsi="LitNusx" w:cs="LitNusx"/>
          <w:sz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042"/>
        <w:gridCol w:w="1358"/>
        <w:gridCol w:w="1358"/>
        <w:gridCol w:w="1369"/>
        <w:gridCol w:w="1351"/>
      </w:tblGrid>
      <w:tr w:rsidR="00D27E21" w:rsidTr="00D27E21">
        <w:trPr>
          <w:trHeight w:val="965"/>
        </w:trPr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7E21" w:rsidRDefault="00D27E21">
            <w:pPr>
              <w:numPr>
                <w:ilvl w:val="0"/>
                <w:numId w:val="8"/>
              </w:numPr>
              <w:tabs>
                <w:tab w:val="left" w:pos="180"/>
              </w:tabs>
              <w:spacing w:after="0" w:line="240" w:lineRule="auto"/>
              <w:ind w:left="187" w:hanging="187"/>
              <w:jc w:val="center"/>
            </w:pPr>
            <w:r>
              <w:rPr>
                <w:rFonts w:ascii="Sylfaen" w:eastAsia="AcadNusx" w:hAnsi="Sylfaen" w:cs="AcadNusx"/>
                <w:sz w:val="18"/>
                <w:lang w:val="ka-GE"/>
              </w:rPr>
              <w:t>კომპიუტერული პროგრამების ცოდნა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7E21" w:rsidRPr="00D27E21" w:rsidRDefault="00D27E21" w:rsidP="00305B32">
            <w:pPr>
              <w:spacing w:line="240" w:lineRule="auto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eastAsia="LitNusx" w:hAnsi="Sylfaen" w:cs="LitNusx"/>
                <w:b/>
                <w:sz w:val="18"/>
                <w:lang w:val="ka-GE"/>
              </w:rPr>
              <w:t>ძალიან კარგად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7E21" w:rsidRPr="00D27E21" w:rsidRDefault="00D27E21" w:rsidP="00305B32">
            <w:pPr>
              <w:spacing w:line="240" w:lineRule="auto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eastAsia="LitNusx" w:hAnsi="Sylfaen" w:cs="LitNusx"/>
                <w:b/>
                <w:sz w:val="18"/>
                <w:lang w:val="ka-GE"/>
              </w:rPr>
              <w:t>კარგად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7E21" w:rsidRPr="00D27E21" w:rsidRDefault="00D27E21" w:rsidP="00305B32">
            <w:pPr>
              <w:spacing w:line="240" w:lineRule="auto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eastAsia="LitNusx" w:hAnsi="Sylfaen" w:cs="LitNusx"/>
                <w:b/>
                <w:sz w:val="18"/>
                <w:lang w:val="ka-GE"/>
              </w:rPr>
              <w:t>საშუალოდ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7E21" w:rsidRPr="00D27E21" w:rsidRDefault="00D27E21" w:rsidP="00305B32">
            <w:pPr>
              <w:spacing w:line="240" w:lineRule="auto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eastAsia="LitNusx" w:hAnsi="Sylfaen" w:cs="LitNusx"/>
                <w:b/>
                <w:sz w:val="18"/>
                <w:lang w:val="ka-GE"/>
              </w:rPr>
              <w:t>ცუდად</w:t>
            </w:r>
          </w:p>
        </w:tc>
      </w:tr>
      <w:tr w:rsidR="00B960E3" w:rsidTr="00D27E21">
        <w:trPr>
          <w:trHeight w:val="132"/>
        </w:trPr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3814DC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MS WORD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B960E3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3814DC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X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B960E3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B960E3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960E3" w:rsidTr="00D27E21">
        <w:trPr>
          <w:trHeight w:val="213"/>
        </w:trPr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3814DC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MS EXCEL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B960E3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3814DC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X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B960E3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B960E3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960E3" w:rsidTr="00D27E21">
        <w:trPr>
          <w:trHeight w:val="213"/>
        </w:trPr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D27E21">
            <w:pPr>
              <w:spacing w:line="240" w:lineRule="auto"/>
              <w:jc w:val="center"/>
            </w:pPr>
            <w:r>
              <w:rPr>
                <w:rFonts w:ascii="Sylfaen" w:eastAsia="AcadNusx" w:hAnsi="Sylfaen" w:cs="AcadNusx"/>
                <w:sz w:val="20"/>
                <w:lang w:val="ka-GE"/>
              </w:rPr>
              <w:t>სხვა</w:t>
            </w:r>
            <w:r w:rsidR="003814DC">
              <w:rPr>
                <w:rFonts w:ascii="LitNusx" w:eastAsia="LitNusx" w:hAnsi="LitNusx" w:cs="LitNusx"/>
                <w:sz w:val="20"/>
              </w:rPr>
              <w:t xml:space="preserve"> (</w:t>
            </w:r>
            <w:r w:rsidR="003814DC">
              <w:rPr>
                <w:rFonts w:ascii="Tahoma" w:eastAsia="Tahoma" w:hAnsi="Tahoma" w:cs="Tahoma"/>
                <w:sz w:val="18"/>
              </w:rPr>
              <w:t>MS Office, Internet, Email</w:t>
            </w:r>
            <w:r w:rsidR="003814DC">
              <w:rPr>
                <w:rFonts w:ascii="LitNusx" w:eastAsia="LitNusx" w:hAnsi="LitNusx" w:cs="LitNusx"/>
                <w:sz w:val="20"/>
              </w:rPr>
              <w:t>)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B960E3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3814DC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X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B960E3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B960E3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B960E3" w:rsidRDefault="00B960E3">
      <w:pPr>
        <w:spacing w:line="240" w:lineRule="auto"/>
        <w:ind w:left="-180"/>
        <w:rPr>
          <w:rFonts w:ascii="LitNusx" w:eastAsia="LitNusx" w:hAnsi="LitNusx" w:cs="LitNusx"/>
          <w:sz w:val="18"/>
        </w:rPr>
      </w:pPr>
    </w:p>
    <w:p w:rsidR="00B960E3" w:rsidRDefault="00D27E21">
      <w:pPr>
        <w:numPr>
          <w:ilvl w:val="0"/>
          <w:numId w:val="9"/>
        </w:numPr>
        <w:tabs>
          <w:tab w:val="left" w:pos="180"/>
        </w:tabs>
        <w:spacing w:after="0" w:line="240" w:lineRule="auto"/>
        <w:ind w:left="180" w:hanging="360"/>
        <w:rPr>
          <w:rFonts w:ascii="LitNusx" w:eastAsia="LitNusx" w:hAnsi="LitNusx" w:cs="LitNusx"/>
          <w:sz w:val="18"/>
        </w:rPr>
      </w:pPr>
      <w:r>
        <w:rPr>
          <w:rFonts w:ascii="Sylfaen" w:eastAsia="LitNusx" w:hAnsi="Sylfaen" w:cs="LitNusx"/>
          <w:sz w:val="18"/>
          <w:lang w:val="ka-GE"/>
        </w:rPr>
        <w:t>მიუთითეთ, რა კურსები ან ტრენინგები გაქვთ გავლილი:</w:t>
      </w:r>
      <w:r w:rsidR="003814DC">
        <w:rPr>
          <w:rFonts w:ascii="LitNusx" w:eastAsia="LitNusx" w:hAnsi="LitNusx" w:cs="LitNusx"/>
          <w:sz w:val="18"/>
        </w:rPr>
        <w:t xml:space="preserve">  </w:t>
      </w:r>
    </w:p>
    <w:p w:rsidR="00D27E21" w:rsidRDefault="004C124E">
      <w:pPr>
        <w:spacing w:line="240" w:lineRule="auto"/>
        <w:ind w:right="468" w:firstLine="540"/>
        <w:jc w:val="both"/>
        <w:rPr>
          <w:rFonts w:ascii="Sylfaen" w:eastAsia="AcadNusx" w:hAnsi="Sylfaen" w:cs="AcadNusx"/>
          <w:b/>
          <w:sz w:val="18"/>
          <w:u w:val="single"/>
          <w:lang w:val="ka-GE"/>
        </w:rPr>
      </w:pPr>
      <w:r>
        <w:rPr>
          <w:rFonts w:ascii="AcadNusx" w:eastAsia="AcadNusx" w:hAnsi="AcadNusx" w:cs="AcadNusx"/>
          <w:b/>
          <w:sz w:val="18"/>
          <w:u w:val="single"/>
        </w:rPr>
        <w:t>2001</w:t>
      </w:r>
      <w:r w:rsidR="003814DC">
        <w:rPr>
          <w:rFonts w:ascii="AcadNusx" w:eastAsia="AcadNusx" w:hAnsi="AcadNusx" w:cs="AcadNusx"/>
          <w:b/>
          <w:sz w:val="18"/>
          <w:u w:val="single"/>
        </w:rPr>
        <w:t xml:space="preserve">-2002 </w:t>
      </w:r>
      <w:r w:rsidR="00D27E21">
        <w:rPr>
          <w:rFonts w:ascii="Sylfaen" w:eastAsia="AcadNusx" w:hAnsi="Sylfaen" w:cs="AcadNusx"/>
          <w:b/>
          <w:sz w:val="18"/>
          <w:u w:val="single"/>
          <w:lang w:val="ka-GE"/>
        </w:rPr>
        <w:t>წწ - სახელწიფო დაცვის სპეციალური სამსახური - პირადი დაცვისა და უსაფრთხოების მოკლე კურსი;</w:t>
      </w:r>
    </w:p>
    <w:p w:rsidR="00D27E21" w:rsidRDefault="003814DC" w:rsidP="00D27E21">
      <w:pPr>
        <w:spacing w:line="240" w:lineRule="auto"/>
        <w:ind w:right="468" w:firstLine="540"/>
        <w:jc w:val="both"/>
        <w:rPr>
          <w:rFonts w:ascii="AcadNusx" w:eastAsia="AcadNusx" w:hAnsi="AcadNusx" w:cs="AcadNusx"/>
          <w:b/>
          <w:sz w:val="18"/>
          <w:u w:val="single"/>
        </w:rPr>
      </w:pPr>
      <w:r w:rsidRPr="00D27E21">
        <w:rPr>
          <w:rFonts w:ascii="AcadNusx" w:eastAsia="AcadNusx" w:hAnsi="AcadNusx" w:cs="AcadNusx"/>
          <w:b/>
          <w:sz w:val="18"/>
          <w:u w:val="single"/>
          <w:lang w:val="ka-GE"/>
        </w:rPr>
        <w:t xml:space="preserve">2003-04 </w:t>
      </w:r>
      <w:r w:rsidR="00D27E21">
        <w:rPr>
          <w:rFonts w:ascii="Sylfaen" w:eastAsia="AcadNusx" w:hAnsi="Sylfaen" w:cs="AcadNusx"/>
          <w:b/>
          <w:sz w:val="18"/>
          <w:u w:val="single"/>
          <w:lang w:val="ka-GE"/>
        </w:rPr>
        <w:t>წწ - საქართველს თავდაცვის სამინისტრო - სამხედრო იურისტის კვალიფიკაციის ამაღლების ტრენინგი;</w:t>
      </w:r>
    </w:p>
    <w:p w:rsidR="003814DC" w:rsidRDefault="00D27E21">
      <w:pPr>
        <w:spacing w:line="240" w:lineRule="auto"/>
        <w:ind w:right="468" w:firstLine="540"/>
        <w:jc w:val="both"/>
        <w:rPr>
          <w:rFonts w:ascii="AcadNusx" w:eastAsia="AcadNusx" w:hAnsi="AcadNusx" w:cs="AcadNusx"/>
          <w:sz w:val="18"/>
        </w:rPr>
      </w:pPr>
      <w:r>
        <w:rPr>
          <w:rFonts w:ascii="Sylfaen" w:eastAsia="AcadNusx" w:hAnsi="Sylfaen" w:cs="AcadNusx"/>
          <w:b/>
          <w:sz w:val="18"/>
          <w:u w:val="single"/>
          <w:lang w:val="ka-GE"/>
        </w:rPr>
        <w:t>2005</w:t>
      </w:r>
      <w:r w:rsidR="003814DC">
        <w:rPr>
          <w:rFonts w:ascii="AcadNusx" w:eastAsia="AcadNusx" w:hAnsi="AcadNusx" w:cs="AcadNusx"/>
          <w:b/>
          <w:sz w:val="18"/>
          <w:u w:val="single"/>
        </w:rPr>
        <w:t>-</w:t>
      </w:r>
      <w:r>
        <w:rPr>
          <w:rFonts w:ascii="Sylfaen" w:eastAsia="AcadNusx" w:hAnsi="Sylfaen" w:cs="AcadNusx"/>
          <w:b/>
          <w:sz w:val="18"/>
          <w:u w:val="single"/>
          <w:lang w:val="ka-GE"/>
        </w:rPr>
        <w:t>06</w:t>
      </w:r>
      <w:r w:rsidR="003814DC">
        <w:rPr>
          <w:rFonts w:ascii="AcadNusx" w:eastAsia="AcadNusx" w:hAnsi="AcadNusx" w:cs="AcadNusx"/>
          <w:b/>
          <w:sz w:val="18"/>
          <w:u w:val="single"/>
        </w:rPr>
        <w:t xml:space="preserve"> </w:t>
      </w:r>
      <w:r>
        <w:rPr>
          <w:rFonts w:ascii="Sylfaen" w:eastAsia="AcadNusx" w:hAnsi="Sylfaen" w:cs="AcadNusx"/>
          <w:b/>
          <w:sz w:val="18"/>
          <w:u w:val="single"/>
          <w:lang w:val="ka-GE"/>
        </w:rPr>
        <w:t>წწ -</w:t>
      </w:r>
      <w:r w:rsidR="003814DC">
        <w:rPr>
          <w:rFonts w:ascii="AcadNusx" w:eastAsia="AcadNusx" w:hAnsi="AcadNusx" w:cs="AcadNusx"/>
          <w:b/>
          <w:sz w:val="18"/>
          <w:u w:val="single"/>
        </w:rPr>
        <w:t xml:space="preserve"> </w:t>
      </w:r>
      <w:r>
        <w:rPr>
          <w:rFonts w:ascii="Sylfaen" w:eastAsia="AcadNusx" w:hAnsi="Sylfaen" w:cs="AcadNusx"/>
          <w:b/>
          <w:sz w:val="18"/>
          <w:u w:val="single"/>
          <w:lang w:val="ka-GE"/>
        </w:rPr>
        <w:t>საქართველოს თავდაცვის ეროვნული აკადემია - უცხო ენებისა და კომპიუტერის საოფისე პროგრამების შესწავლის კურსი;</w:t>
      </w:r>
    </w:p>
    <w:p w:rsidR="00164A8D" w:rsidRDefault="00164A8D">
      <w:pPr>
        <w:spacing w:line="240" w:lineRule="auto"/>
        <w:ind w:right="468" w:firstLine="540"/>
        <w:jc w:val="both"/>
        <w:rPr>
          <w:rFonts w:ascii="AcadNusx" w:eastAsia="AcadNusx" w:hAnsi="AcadNusx" w:cs="AcadNusx"/>
          <w:sz w:val="18"/>
        </w:rPr>
      </w:pPr>
    </w:p>
    <w:p w:rsidR="00164A8D" w:rsidRDefault="00164A8D">
      <w:pPr>
        <w:spacing w:line="240" w:lineRule="auto"/>
        <w:ind w:right="468" w:firstLine="540"/>
        <w:jc w:val="both"/>
        <w:rPr>
          <w:rFonts w:ascii="AcadNusx" w:eastAsia="AcadNusx" w:hAnsi="AcadNusx" w:cs="AcadNusx"/>
          <w:sz w:val="18"/>
        </w:rPr>
      </w:pPr>
    </w:p>
    <w:p w:rsidR="00B960E3" w:rsidRPr="00D27E21" w:rsidRDefault="00D27E21">
      <w:pPr>
        <w:numPr>
          <w:ilvl w:val="0"/>
          <w:numId w:val="10"/>
        </w:numPr>
        <w:tabs>
          <w:tab w:val="left" w:pos="180"/>
        </w:tabs>
        <w:spacing w:after="0" w:line="240" w:lineRule="auto"/>
        <w:ind w:left="180" w:hanging="360"/>
        <w:rPr>
          <w:rFonts w:ascii="LitNusx" w:eastAsia="LitNusx" w:hAnsi="LitNusx" w:cs="LitNusx"/>
          <w:b/>
          <w:sz w:val="18"/>
        </w:rPr>
      </w:pPr>
      <w:r>
        <w:rPr>
          <w:rFonts w:ascii="Sylfaen" w:eastAsia="LitNusx" w:hAnsi="Sylfaen" w:cs="LitNusx"/>
          <w:b/>
          <w:sz w:val="18"/>
          <w:lang w:val="ka-GE"/>
        </w:rPr>
        <w:t>შრომითი საქმიანობა</w:t>
      </w:r>
    </w:p>
    <w:p w:rsidR="003814DC" w:rsidRDefault="003814DC" w:rsidP="003814DC">
      <w:pPr>
        <w:tabs>
          <w:tab w:val="left" w:pos="180"/>
        </w:tabs>
        <w:spacing w:after="0" w:line="240" w:lineRule="auto"/>
        <w:ind w:left="180"/>
        <w:rPr>
          <w:rFonts w:ascii="LitNusx" w:eastAsia="LitNusx" w:hAnsi="LitNusx" w:cs="LitNusx"/>
          <w:sz w:val="1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505"/>
        <w:gridCol w:w="1438"/>
        <w:gridCol w:w="2065"/>
        <w:gridCol w:w="4568"/>
      </w:tblGrid>
      <w:tr w:rsidR="00D27E21" w:rsidTr="008E2BF7">
        <w:trPr>
          <w:trHeight w:val="1311"/>
          <w:jc w:val="center"/>
        </w:trPr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7E21" w:rsidRPr="00D27E21" w:rsidRDefault="00D27E21" w:rsidP="00D27E21">
            <w:pPr>
              <w:spacing w:line="240" w:lineRule="auto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eastAsia="LitNusx" w:hAnsi="Sylfaen" w:cs="LitNusx"/>
                <w:b/>
                <w:sz w:val="18"/>
                <w:lang w:val="ka-GE"/>
              </w:rPr>
              <w:t>სამუშაოს დაწყების და წასვლის თარიღი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7E21" w:rsidRPr="00D27E21" w:rsidRDefault="00D27E21">
            <w:pPr>
              <w:spacing w:line="240" w:lineRule="auto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eastAsia="LitNusx" w:hAnsi="Sylfaen" w:cs="LitNusx"/>
                <w:b/>
                <w:sz w:val="18"/>
                <w:lang w:val="ka-GE"/>
              </w:rPr>
              <w:t>ორგანიზაციის დასახელება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7E21" w:rsidRPr="00D27E21" w:rsidRDefault="00D27E21">
            <w:pPr>
              <w:spacing w:line="240" w:lineRule="auto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eastAsia="LitNusx" w:hAnsi="Sylfaen" w:cs="LitNusx"/>
                <w:b/>
                <w:sz w:val="18"/>
                <w:lang w:val="ka-GE"/>
              </w:rPr>
              <w:t>თანამდებობა და შესრულებული სამსახურის აღწერილობა</w:t>
            </w:r>
          </w:p>
        </w:tc>
      </w:tr>
      <w:tr w:rsidR="00B960E3" w:rsidTr="003861BC">
        <w:trPr>
          <w:trHeight w:val="1673"/>
          <w:jc w:val="center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073CBE">
            <w:pPr>
              <w:spacing w:line="240" w:lineRule="auto"/>
              <w:jc w:val="center"/>
            </w:pPr>
            <w:r>
              <w:rPr>
                <w:rFonts w:ascii="LitNusx" w:eastAsia="LitNusx" w:hAnsi="LitNusx" w:cs="LitNusx"/>
                <w:b/>
                <w:sz w:val="18"/>
              </w:rPr>
              <w:t>15.11.2000w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3814DC">
            <w:pPr>
              <w:spacing w:line="240" w:lineRule="auto"/>
              <w:jc w:val="center"/>
            </w:pPr>
            <w:r>
              <w:rPr>
                <w:rFonts w:ascii="LitNusx" w:eastAsia="LitNusx" w:hAnsi="LitNusx" w:cs="LitNusx"/>
                <w:b/>
                <w:sz w:val="18"/>
              </w:rPr>
              <w:t>31.08.2002w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3814DC">
            <w:pPr>
              <w:spacing w:line="240" w:lineRule="auto"/>
              <w:jc w:val="center"/>
            </w:pPr>
            <w:proofErr w:type="spellStart"/>
            <w:r>
              <w:rPr>
                <w:rFonts w:ascii="LitNusx" w:eastAsia="LitNusx" w:hAnsi="LitNusx" w:cs="LitNusx"/>
                <w:b/>
                <w:sz w:val="18"/>
              </w:rPr>
              <w:t>saxelmwifo</w:t>
            </w:r>
            <w:proofErr w:type="spellEnd"/>
            <w:r>
              <w:rPr>
                <w:rFonts w:ascii="LitNusx" w:eastAsia="LitNusx" w:hAnsi="LitNusx" w:cs="LitNusx"/>
                <w:b/>
                <w:sz w:val="18"/>
              </w:rPr>
              <w:t xml:space="preserve"> </w:t>
            </w:r>
            <w:proofErr w:type="spellStart"/>
            <w:r>
              <w:rPr>
                <w:rFonts w:ascii="LitNusx" w:eastAsia="LitNusx" w:hAnsi="LitNusx" w:cs="LitNusx"/>
                <w:b/>
                <w:sz w:val="18"/>
              </w:rPr>
              <w:t>dacvis</w:t>
            </w:r>
            <w:proofErr w:type="spellEnd"/>
            <w:r>
              <w:rPr>
                <w:rFonts w:ascii="LitNusx" w:eastAsia="LitNusx" w:hAnsi="LitNusx" w:cs="LitNusx"/>
                <w:b/>
                <w:sz w:val="18"/>
              </w:rPr>
              <w:t xml:space="preserve"> </w:t>
            </w:r>
            <w:proofErr w:type="spellStart"/>
            <w:r>
              <w:rPr>
                <w:rFonts w:ascii="LitNusx" w:eastAsia="LitNusx" w:hAnsi="LitNusx" w:cs="LitNusx"/>
                <w:b/>
                <w:sz w:val="18"/>
              </w:rPr>
              <w:t>specialuri</w:t>
            </w:r>
            <w:proofErr w:type="spellEnd"/>
            <w:r>
              <w:rPr>
                <w:rFonts w:ascii="LitNusx" w:eastAsia="LitNusx" w:hAnsi="LitNusx" w:cs="LitNusx"/>
                <w:b/>
                <w:sz w:val="18"/>
              </w:rPr>
              <w:t xml:space="preserve"> </w:t>
            </w:r>
            <w:proofErr w:type="spellStart"/>
            <w:r>
              <w:rPr>
                <w:rFonts w:ascii="LitNusx" w:eastAsia="LitNusx" w:hAnsi="LitNusx" w:cs="LitNusx"/>
                <w:b/>
                <w:sz w:val="18"/>
              </w:rPr>
              <w:t>samsaxuri</w:t>
            </w:r>
            <w:proofErr w:type="spellEnd"/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61BC" w:rsidRDefault="003814DC" w:rsidP="003861BC">
            <w:pPr>
              <w:spacing w:after="0" w:line="240" w:lineRule="auto"/>
              <w:jc w:val="center"/>
              <w:rPr>
                <w:rFonts w:ascii="AcadMtavr" w:eastAsia="AcadMtavr" w:hAnsi="AcadMtavr" w:cs="AcadMtavr"/>
                <w:b/>
                <w:color w:val="548DD4"/>
                <w:sz w:val="16"/>
              </w:rPr>
            </w:pPr>
            <w:proofErr w:type="spellStart"/>
            <w:r>
              <w:rPr>
                <w:rFonts w:ascii="AcadMtavr" w:eastAsia="AcadMtavr" w:hAnsi="AcadMtavr" w:cs="AcadMtavr"/>
                <w:b/>
                <w:color w:val="548DD4"/>
                <w:sz w:val="16"/>
              </w:rPr>
              <w:t>operatiuli</w:t>
            </w:r>
            <w:proofErr w:type="spellEnd"/>
            <w:r>
              <w:rPr>
                <w:rFonts w:ascii="AcadMtavr" w:eastAsia="AcadMtavr" w:hAnsi="AcadMtavr" w:cs="AcadMtavr"/>
                <w:b/>
                <w:color w:val="548DD4"/>
                <w:sz w:val="16"/>
              </w:rPr>
              <w:t xml:space="preserve"> </w:t>
            </w:r>
            <w:proofErr w:type="spellStart"/>
            <w:r>
              <w:rPr>
                <w:rFonts w:ascii="AcadMtavr" w:eastAsia="AcadMtavr" w:hAnsi="AcadMtavr" w:cs="AcadMtavr"/>
                <w:b/>
                <w:color w:val="548DD4"/>
                <w:sz w:val="16"/>
              </w:rPr>
              <w:t>jgufis</w:t>
            </w:r>
            <w:proofErr w:type="spellEnd"/>
            <w:r>
              <w:rPr>
                <w:rFonts w:ascii="AcadMtavr" w:eastAsia="AcadMtavr" w:hAnsi="AcadMtavr" w:cs="AcadMtavr"/>
                <w:b/>
                <w:color w:val="548DD4"/>
                <w:sz w:val="16"/>
              </w:rPr>
              <w:t xml:space="preserve"> </w:t>
            </w:r>
            <w:proofErr w:type="spellStart"/>
            <w:r w:rsidR="003861BC">
              <w:rPr>
                <w:rFonts w:ascii="AcadMtavr" w:eastAsia="AcadMtavr" w:hAnsi="AcadMtavr" w:cs="AcadMtavr"/>
                <w:b/>
                <w:color w:val="548DD4"/>
                <w:sz w:val="16"/>
              </w:rPr>
              <w:t>dacvis</w:t>
            </w:r>
            <w:proofErr w:type="spellEnd"/>
            <w:r w:rsidR="003861BC">
              <w:rPr>
                <w:rFonts w:ascii="AcadMtavr" w:eastAsia="AcadMtavr" w:hAnsi="AcadMtavr" w:cs="AcadMtavr"/>
                <w:b/>
                <w:color w:val="548DD4"/>
                <w:sz w:val="16"/>
              </w:rPr>
              <w:t xml:space="preserve"> </w:t>
            </w:r>
            <w:proofErr w:type="spellStart"/>
            <w:r w:rsidR="003861BC">
              <w:rPr>
                <w:rFonts w:ascii="AcadMtavr" w:eastAsia="AcadMtavr" w:hAnsi="AcadMtavr" w:cs="AcadMtavr"/>
                <w:b/>
                <w:color w:val="548DD4"/>
                <w:sz w:val="16"/>
              </w:rPr>
              <w:t>TanamSromeli</w:t>
            </w:r>
            <w:proofErr w:type="spellEnd"/>
          </w:p>
          <w:p w:rsidR="00B960E3" w:rsidRDefault="003814DC" w:rsidP="003861BC">
            <w:pPr>
              <w:spacing w:after="0" w:line="240" w:lineRule="auto"/>
              <w:jc w:val="center"/>
            </w:pPr>
            <w:proofErr w:type="spellStart"/>
            <w:r>
              <w:rPr>
                <w:rFonts w:ascii="AcadMtavr" w:eastAsia="AcadMtavr" w:hAnsi="AcadMtavr" w:cs="AcadMtavr"/>
                <w:b/>
                <w:color w:val="FF0000"/>
                <w:sz w:val="16"/>
                <w:u w:val="single"/>
              </w:rPr>
              <w:t>mZRoli</w:t>
            </w:r>
            <w:proofErr w:type="spellEnd"/>
            <w:r>
              <w:rPr>
                <w:rFonts w:ascii="AcadMtavr" w:eastAsia="AcadMtavr" w:hAnsi="AcadMtavr" w:cs="AcadMtavr"/>
                <w:b/>
                <w:color w:val="FF0000"/>
                <w:sz w:val="16"/>
              </w:rPr>
              <w:t xml:space="preserve">                                                   </w:t>
            </w:r>
            <w:proofErr w:type="spellStart"/>
            <w:r>
              <w:rPr>
                <w:rFonts w:ascii="AcadNusx" w:eastAsia="AcadNusx" w:hAnsi="AcadNusx" w:cs="AcadNusx"/>
                <w:b/>
                <w:color w:val="0000FF"/>
                <w:sz w:val="16"/>
              </w:rPr>
              <w:t>saxelmwifo</w:t>
            </w:r>
            <w:proofErr w:type="spellEnd"/>
            <w:r>
              <w:rPr>
                <w:rFonts w:ascii="AcadNusx" w:eastAsia="AcadNusx" w:hAnsi="AcadNusx" w:cs="AcadNusx"/>
                <w:b/>
                <w:color w:val="0000FF"/>
                <w:sz w:val="16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color w:val="0000FF"/>
                <w:sz w:val="16"/>
              </w:rPr>
              <w:t>dacvis</w:t>
            </w:r>
            <w:proofErr w:type="spellEnd"/>
            <w:r>
              <w:rPr>
                <w:rFonts w:ascii="AcadNusx" w:eastAsia="AcadNusx" w:hAnsi="AcadNusx" w:cs="AcadNusx"/>
                <w:b/>
                <w:color w:val="0000FF"/>
                <w:sz w:val="16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color w:val="0000FF"/>
                <w:sz w:val="16"/>
              </w:rPr>
              <w:t>specialuri</w:t>
            </w:r>
            <w:proofErr w:type="spellEnd"/>
            <w:r>
              <w:rPr>
                <w:rFonts w:ascii="AcadNusx" w:eastAsia="AcadNusx" w:hAnsi="AcadNusx" w:cs="AcadNusx"/>
                <w:b/>
                <w:color w:val="0000FF"/>
                <w:sz w:val="16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color w:val="0000FF"/>
                <w:sz w:val="16"/>
              </w:rPr>
              <w:t>samsaxuris</w:t>
            </w:r>
            <w:proofErr w:type="spellEnd"/>
            <w:r>
              <w:rPr>
                <w:rFonts w:ascii="AcadNusx" w:eastAsia="AcadNusx" w:hAnsi="AcadNusx" w:cs="AcadNusx"/>
                <w:b/>
                <w:color w:val="0000FF"/>
                <w:sz w:val="16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color w:val="0000FF"/>
                <w:sz w:val="16"/>
              </w:rPr>
              <w:t>kuTvnili</w:t>
            </w:r>
            <w:proofErr w:type="spellEnd"/>
            <w:r>
              <w:rPr>
                <w:rFonts w:ascii="AcadNusx" w:eastAsia="AcadNusx" w:hAnsi="AcadNusx" w:cs="AcadNusx"/>
                <w:b/>
                <w:color w:val="0000FF"/>
                <w:sz w:val="16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color w:val="0000FF"/>
                <w:sz w:val="16"/>
              </w:rPr>
              <w:t>avtomanqaniT</w:t>
            </w:r>
            <w:proofErr w:type="spellEnd"/>
            <w:r>
              <w:rPr>
                <w:rFonts w:ascii="AcadNusx" w:eastAsia="AcadNusx" w:hAnsi="AcadNusx" w:cs="AcadNusx"/>
                <w:b/>
                <w:color w:val="0000FF"/>
                <w:sz w:val="16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color w:val="0000FF"/>
                <w:sz w:val="16"/>
              </w:rPr>
              <w:t>saqarTveloSi</w:t>
            </w:r>
            <w:proofErr w:type="spellEnd"/>
            <w:r>
              <w:rPr>
                <w:rFonts w:ascii="AcadNusx" w:eastAsia="AcadNusx" w:hAnsi="AcadNusx" w:cs="AcadNusx"/>
                <w:b/>
                <w:color w:val="0000FF"/>
                <w:sz w:val="16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color w:val="0000FF"/>
                <w:sz w:val="16"/>
              </w:rPr>
              <w:t>akreditebuli</w:t>
            </w:r>
            <w:proofErr w:type="spellEnd"/>
            <w:r>
              <w:rPr>
                <w:rFonts w:ascii="AcadNusx" w:eastAsia="AcadNusx" w:hAnsi="AcadNusx" w:cs="AcadNusx"/>
                <w:b/>
                <w:color w:val="0000FF"/>
                <w:sz w:val="16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color w:val="0000FF"/>
                <w:sz w:val="16"/>
              </w:rPr>
              <w:t>saelCoebisa</w:t>
            </w:r>
            <w:proofErr w:type="spellEnd"/>
            <w:r>
              <w:rPr>
                <w:rFonts w:ascii="AcadNusx" w:eastAsia="AcadNusx" w:hAnsi="AcadNusx" w:cs="AcadNusx"/>
                <w:b/>
                <w:color w:val="0000FF"/>
                <w:sz w:val="16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color w:val="0000FF"/>
                <w:sz w:val="16"/>
              </w:rPr>
              <w:t>da</w:t>
            </w:r>
            <w:proofErr w:type="spellEnd"/>
            <w:r>
              <w:rPr>
                <w:rFonts w:ascii="AcadNusx" w:eastAsia="AcadNusx" w:hAnsi="AcadNusx" w:cs="AcadNusx"/>
                <w:b/>
                <w:color w:val="0000FF"/>
                <w:sz w:val="16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color w:val="0000FF"/>
                <w:sz w:val="16"/>
              </w:rPr>
              <w:t>sakonsuloebis</w:t>
            </w:r>
            <w:proofErr w:type="spellEnd"/>
            <w:r>
              <w:rPr>
                <w:rFonts w:ascii="AcadNusx" w:eastAsia="AcadNusx" w:hAnsi="AcadNusx" w:cs="AcadNusx"/>
                <w:b/>
                <w:color w:val="0000FF"/>
                <w:sz w:val="16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color w:val="0000FF"/>
                <w:sz w:val="16"/>
              </w:rPr>
              <w:t>dasacavi</w:t>
            </w:r>
            <w:proofErr w:type="spellEnd"/>
            <w:r>
              <w:rPr>
                <w:rFonts w:ascii="AcadNusx" w:eastAsia="AcadNusx" w:hAnsi="AcadNusx" w:cs="AcadNusx"/>
                <w:b/>
                <w:color w:val="0000FF"/>
                <w:sz w:val="16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color w:val="0000FF"/>
                <w:sz w:val="16"/>
              </w:rPr>
              <w:t>obieqtebis</w:t>
            </w:r>
            <w:proofErr w:type="spellEnd"/>
            <w:r>
              <w:rPr>
                <w:rFonts w:ascii="AcadNusx" w:eastAsia="AcadNusx" w:hAnsi="AcadNusx" w:cs="AcadNusx"/>
                <w:b/>
                <w:color w:val="0000FF"/>
                <w:sz w:val="16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color w:val="0000FF"/>
                <w:sz w:val="16"/>
              </w:rPr>
              <w:t>Semovla-Semowmeba</w:t>
            </w:r>
            <w:proofErr w:type="spellEnd"/>
            <w:r>
              <w:rPr>
                <w:rFonts w:ascii="AcadNusx" w:eastAsia="AcadNusx" w:hAnsi="AcadNusx" w:cs="AcadNusx"/>
                <w:b/>
                <w:color w:val="0000FF"/>
                <w:sz w:val="16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color w:val="0000FF"/>
                <w:sz w:val="16"/>
              </w:rPr>
              <w:t>cvlis</w:t>
            </w:r>
            <w:proofErr w:type="spellEnd"/>
            <w:r>
              <w:rPr>
                <w:rFonts w:ascii="AcadNusx" w:eastAsia="AcadNusx" w:hAnsi="AcadNusx" w:cs="AcadNusx"/>
                <w:b/>
                <w:color w:val="0000FF"/>
                <w:sz w:val="16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color w:val="0000FF"/>
                <w:sz w:val="16"/>
              </w:rPr>
              <w:t>ufrosebTan</w:t>
            </w:r>
            <w:proofErr w:type="spellEnd"/>
            <w:r>
              <w:rPr>
                <w:rFonts w:ascii="AcadNusx" w:eastAsia="AcadNusx" w:hAnsi="AcadNusx" w:cs="AcadNusx"/>
                <w:b/>
                <w:color w:val="0000FF"/>
                <w:sz w:val="16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color w:val="0000FF"/>
                <w:sz w:val="16"/>
              </w:rPr>
              <w:t>da</w:t>
            </w:r>
            <w:proofErr w:type="spellEnd"/>
            <w:r>
              <w:rPr>
                <w:rFonts w:ascii="AcadNusx" w:eastAsia="AcadNusx" w:hAnsi="AcadNusx" w:cs="AcadNusx"/>
                <w:b/>
                <w:color w:val="0000FF"/>
                <w:sz w:val="16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color w:val="0000FF"/>
                <w:sz w:val="16"/>
              </w:rPr>
              <w:t>ზ</w:t>
            </w:r>
            <w:r>
              <w:rPr>
                <w:rFonts w:ascii="AcadNusx" w:eastAsia="AcadNusx" w:hAnsi="AcadNusx" w:cs="AcadNusx"/>
                <w:b/>
                <w:color w:val="0000FF"/>
                <w:sz w:val="16"/>
              </w:rPr>
              <w:t>emdgomi</w:t>
            </w:r>
            <w:proofErr w:type="spellEnd"/>
            <w:r>
              <w:rPr>
                <w:rFonts w:ascii="AcadNusx" w:eastAsia="AcadNusx" w:hAnsi="AcadNusx" w:cs="AcadNusx"/>
                <w:b/>
                <w:color w:val="0000FF"/>
                <w:sz w:val="16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color w:val="0000FF"/>
                <w:sz w:val="16"/>
              </w:rPr>
              <w:t>Tanamdebobis</w:t>
            </w:r>
            <w:proofErr w:type="spellEnd"/>
            <w:r>
              <w:rPr>
                <w:rFonts w:ascii="AcadNusx" w:eastAsia="AcadNusx" w:hAnsi="AcadNusx" w:cs="AcadNusx"/>
                <w:b/>
                <w:color w:val="0000FF"/>
                <w:sz w:val="16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color w:val="0000FF"/>
                <w:sz w:val="16"/>
              </w:rPr>
              <w:t>pirebTan</w:t>
            </w:r>
            <w:proofErr w:type="spellEnd"/>
            <w:r>
              <w:rPr>
                <w:rFonts w:ascii="AcadNusx" w:eastAsia="AcadNusx" w:hAnsi="AcadNusx" w:cs="AcadNusx"/>
                <w:b/>
                <w:color w:val="0000FF"/>
                <w:sz w:val="16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color w:val="0000FF"/>
                <w:sz w:val="16"/>
              </w:rPr>
              <w:t>erTad</w:t>
            </w:r>
            <w:proofErr w:type="spellEnd"/>
          </w:p>
        </w:tc>
      </w:tr>
      <w:tr w:rsidR="00B960E3" w:rsidTr="003861BC">
        <w:trPr>
          <w:trHeight w:val="2690"/>
          <w:jc w:val="center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3814DC">
            <w:pPr>
              <w:spacing w:line="240" w:lineRule="auto"/>
              <w:jc w:val="center"/>
            </w:pPr>
            <w:r>
              <w:rPr>
                <w:rFonts w:ascii="LitNusx" w:eastAsia="LitNusx" w:hAnsi="LitNusx" w:cs="LitNusx"/>
                <w:b/>
                <w:sz w:val="18"/>
              </w:rPr>
              <w:t>12.11.2002w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3814DC">
            <w:pPr>
              <w:spacing w:line="240" w:lineRule="auto"/>
              <w:jc w:val="center"/>
            </w:pPr>
            <w:r>
              <w:rPr>
                <w:rFonts w:ascii="LitNusx" w:eastAsia="LitNusx" w:hAnsi="LitNusx" w:cs="LitNusx"/>
                <w:b/>
                <w:sz w:val="18"/>
              </w:rPr>
              <w:t>27.03.2008w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3814DC">
            <w:pPr>
              <w:spacing w:line="240" w:lineRule="auto"/>
              <w:jc w:val="center"/>
            </w:pPr>
            <w:proofErr w:type="spellStart"/>
            <w:r>
              <w:rPr>
                <w:rFonts w:ascii="LitNusx" w:eastAsia="LitNusx" w:hAnsi="LitNusx" w:cs="LitNusx"/>
                <w:b/>
                <w:sz w:val="18"/>
              </w:rPr>
              <w:t>saqarTvelos</w:t>
            </w:r>
            <w:proofErr w:type="spellEnd"/>
            <w:r>
              <w:rPr>
                <w:rFonts w:ascii="LitNusx" w:eastAsia="LitNusx" w:hAnsi="LitNusx" w:cs="LitNusx"/>
                <w:b/>
                <w:sz w:val="18"/>
              </w:rPr>
              <w:t xml:space="preserve"> </w:t>
            </w:r>
            <w:proofErr w:type="spellStart"/>
            <w:r>
              <w:rPr>
                <w:rFonts w:ascii="LitNusx" w:eastAsia="LitNusx" w:hAnsi="LitNusx" w:cs="LitNusx"/>
                <w:b/>
                <w:sz w:val="18"/>
              </w:rPr>
              <w:t>Tavdacvis</w:t>
            </w:r>
            <w:proofErr w:type="spellEnd"/>
            <w:r>
              <w:rPr>
                <w:rFonts w:ascii="LitNusx" w:eastAsia="LitNusx" w:hAnsi="LitNusx" w:cs="LitNusx"/>
                <w:b/>
                <w:sz w:val="18"/>
              </w:rPr>
              <w:t xml:space="preserve"> </w:t>
            </w:r>
            <w:proofErr w:type="spellStart"/>
            <w:r>
              <w:rPr>
                <w:rFonts w:ascii="LitNusx" w:eastAsia="LitNusx" w:hAnsi="LitNusx" w:cs="LitNusx"/>
                <w:b/>
                <w:sz w:val="18"/>
              </w:rPr>
              <w:t>saministro</w:t>
            </w:r>
            <w:proofErr w:type="spellEnd"/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60E3" w:rsidRDefault="003814DC" w:rsidP="003861BC">
            <w:pPr>
              <w:spacing w:after="0" w:line="240" w:lineRule="auto"/>
              <w:jc w:val="center"/>
              <w:rPr>
                <w:rFonts w:ascii="AcadMtavr" w:eastAsia="AcadMtavr" w:hAnsi="AcadMtavr" w:cs="AcadMtavr"/>
                <w:b/>
                <w:color w:val="FF0000"/>
                <w:sz w:val="20"/>
                <w:u w:val="single"/>
              </w:rPr>
            </w:pPr>
            <w:proofErr w:type="spellStart"/>
            <w:r>
              <w:rPr>
                <w:rFonts w:ascii="AcadMtavr" w:eastAsia="AcadMtavr" w:hAnsi="AcadMtavr" w:cs="AcadMtavr"/>
                <w:b/>
                <w:color w:val="FF0000"/>
                <w:sz w:val="20"/>
                <w:u w:val="single"/>
              </w:rPr>
              <w:t>brigadis</w:t>
            </w:r>
            <w:proofErr w:type="spellEnd"/>
            <w:r>
              <w:rPr>
                <w:rFonts w:ascii="AcadMtavr" w:eastAsia="AcadMtavr" w:hAnsi="AcadMtavr" w:cs="AcadMtavr"/>
                <w:b/>
                <w:color w:val="FF0000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AcadMtavr" w:eastAsia="AcadMtavr" w:hAnsi="AcadMtavr" w:cs="AcadMtavr"/>
                <w:b/>
                <w:color w:val="FF0000"/>
                <w:sz w:val="20"/>
                <w:u w:val="single"/>
              </w:rPr>
              <w:t>meTauris</w:t>
            </w:r>
            <w:proofErr w:type="spellEnd"/>
            <w:r>
              <w:rPr>
                <w:rFonts w:ascii="AcadMtavr" w:eastAsia="AcadMtavr" w:hAnsi="AcadMtavr" w:cs="AcadMtavr"/>
                <w:b/>
                <w:color w:val="FF0000"/>
                <w:sz w:val="20"/>
                <w:u w:val="single"/>
              </w:rPr>
              <w:t xml:space="preserve">                               </w:t>
            </w:r>
          </w:p>
          <w:p w:rsidR="00B960E3" w:rsidRDefault="003814DC" w:rsidP="003861BC">
            <w:pPr>
              <w:spacing w:after="0" w:line="240" w:lineRule="auto"/>
              <w:jc w:val="center"/>
              <w:rPr>
                <w:rFonts w:ascii="AcadMtavr" w:eastAsia="AcadMtavr" w:hAnsi="AcadMtavr" w:cs="AcadMtavr"/>
                <w:b/>
                <w:color w:val="FF0000"/>
                <w:sz w:val="20"/>
                <w:u w:val="single"/>
              </w:rPr>
            </w:pPr>
            <w:proofErr w:type="spellStart"/>
            <w:r>
              <w:rPr>
                <w:rFonts w:ascii="AcadMtavr" w:eastAsia="AcadMtavr" w:hAnsi="AcadMtavr" w:cs="AcadMtavr"/>
                <w:b/>
                <w:color w:val="FF0000"/>
                <w:sz w:val="20"/>
                <w:u w:val="single"/>
              </w:rPr>
              <w:t>mZRoli-adiutanti</w:t>
            </w:r>
            <w:proofErr w:type="spellEnd"/>
          </w:p>
          <w:p w:rsidR="00B960E3" w:rsidRDefault="003814DC" w:rsidP="003861BC">
            <w:pPr>
              <w:spacing w:after="0" w:line="240" w:lineRule="auto"/>
              <w:jc w:val="center"/>
            </w:pP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samsaxuris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periodSi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Cemze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momagrebuli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iyo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sxvadasxva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markis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avtomanqanebi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,</w:t>
            </w:r>
            <w:r>
              <w:rPr>
                <w:rFonts w:ascii="BPG Glaho Mix" w:eastAsia="BPG Glaho Mix" w:hAnsi="BPG Glaho Mix" w:cs="BPG Glaho Mix"/>
                <w:b/>
                <w:i/>
                <w:color w:val="7030A0"/>
                <w:sz w:val="14"/>
                <w:u w:val="single"/>
              </w:rPr>
              <w:t>(</w:t>
            </w:r>
            <w:r>
              <w:rPr>
                <w:rFonts w:ascii="Calibri" w:eastAsia="Calibri" w:hAnsi="Calibri" w:cs="Calibri"/>
                <w:b/>
                <w:i/>
                <w:color w:val="7030A0"/>
                <w:sz w:val="14"/>
                <w:u w:val="single"/>
              </w:rPr>
              <w:t xml:space="preserve"> LAND ROVER-Range Rover, TOYOTA-Land Cruiser</w:t>
            </w:r>
            <w:r>
              <w:rPr>
                <w:rFonts w:ascii="BPG Glaho Mix" w:eastAsia="BPG Glaho Mix" w:hAnsi="BPG Glaho Mix" w:cs="BPG Glaho Mix"/>
                <w:b/>
                <w:i/>
                <w:color w:val="7030A0"/>
                <w:sz w:val="14"/>
                <w:u w:val="single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7030A0"/>
                <w:sz w:val="20"/>
                <w:u w:val="single"/>
              </w:rPr>
              <w:t>ford-transit</w:t>
            </w:r>
            <w:r>
              <w:rPr>
                <w:rFonts w:ascii="BPG Glaho Mix" w:eastAsia="BPG Glaho Mix" w:hAnsi="BPG Glaho Mix" w:cs="BPG Glaho Mix"/>
                <w:b/>
                <w:i/>
                <w:color w:val="7030A0"/>
                <w:sz w:val="20"/>
                <w:u w:val="single"/>
              </w:rPr>
              <w:t>)</w:t>
            </w:r>
            <w:r>
              <w:rPr>
                <w:rFonts w:ascii="BPG Glaho Mix" w:eastAsia="BPG Glaho Mix" w:hAnsi="BPG Glaho Mix" w:cs="BPG Glaho Mix"/>
                <w:b/>
                <w:i/>
                <w:color w:val="7030A0"/>
                <w:sz w:val="14"/>
                <w:u w:val="single"/>
              </w:rPr>
              <w:t>,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romliTac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vaxdendi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meTauris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gadaadgilebas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rogorc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qalaqis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maStabiT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aseve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regionebSi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, 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avto-transporti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mudmivad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unda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yofiliyo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teqnikurad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gamarTuli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,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dasufTavebuli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,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ar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SemeZlo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avtomobili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gamomeyenebina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piradi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interesebisaTvis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xelZRvenelobasTan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SeuTanxmeblad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.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samsaxuri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umizezod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ar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unda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gamecdina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,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ar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unda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gamovcxadebuliyavi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dagvianebiT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,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arafxizel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mdgomareobaSi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 (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nabaxusevi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)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da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daculi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unda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mqonoda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 forma-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tansacmlis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tarebis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wesi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da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piradi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7030A0"/>
                <w:sz w:val="14"/>
                <w:u w:val="single"/>
              </w:rPr>
              <w:t>higiena</w:t>
            </w:r>
            <w:proofErr w:type="spellEnd"/>
          </w:p>
        </w:tc>
      </w:tr>
      <w:tr w:rsidR="003814DC" w:rsidTr="003861BC">
        <w:trPr>
          <w:trHeight w:val="1700"/>
          <w:jc w:val="center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14DC" w:rsidRDefault="003814DC" w:rsidP="003814DC">
            <w:pPr>
              <w:spacing w:line="240" w:lineRule="auto"/>
              <w:jc w:val="center"/>
            </w:pPr>
            <w:r>
              <w:rPr>
                <w:rFonts w:ascii="LitNusx" w:eastAsia="LitNusx" w:hAnsi="LitNusx" w:cs="LitNusx"/>
                <w:b/>
                <w:sz w:val="18"/>
              </w:rPr>
              <w:t xml:space="preserve">2008 </w:t>
            </w:r>
            <w:proofErr w:type="spellStart"/>
            <w:r>
              <w:rPr>
                <w:rFonts w:ascii="LitNusx" w:eastAsia="LitNusx" w:hAnsi="LitNusx" w:cs="LitNusx"/>
                <w:b/>
                <w:sz w:val="18"/>
              </w:rPr>
              <w:t>wlis</w:t>
            </w:r>
            <w:proofErr w:type="spellEnd"/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14DC" w:rsidRDefault="003814DC" w:rsidP="003814DC">
            <w:pPr>
              <w:spacing w:line="240" w:lineRule="auto"/>
              <w:jc w:val="center"/>
            </w:pPr>
            <w:r>
              <w:rPr>
                <w:rFonts w:ascii="LitNusx" w:eastAsia="LitNusx" w:hAnsi="LitNusx" w:cs="LitNusx"/>
                <w:b/>
                <w:sz w:val="18"/>
              </w:rPr>
              <w:t xml:space="preserve">2009 </w:t>
            </w:r>
            <w:proofErr w:type="spellStart"/>
            <w:r>
              <w:rPr>
                <w:rFonts w:ascii="LitNusx" w:eastAsia="LitNusx" w:hAnsi="LitNusx" w:cs="LitNusx"/>
                <w:b/>
                <w:sz w:val="18"/>
              </w:rPr>
              <w:t>wlis</w:t>
            </w:r>
            <w:proofErr w:type="spellEnd"/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14DC" w:rsidRDefault="003814DC" w:rsidP="00ED28F0">
            <w:pPr>
              <w:spacing w:line="240" w:lineRule="auto"/>
              <w:jc w:val="center"/>
            </w:pPr>
            <w:proofErr w:type="spellStart"/>
            <w:r>
              <w:rPr>
                <w:rFonts w:ascii="LitNusx" w:eastAsia="LitNusx" w:hAnsi="LitNusx" w:cs="LitNusx"/>
                <w:b/>
                <w:sz w:val="18"/>
              </w:rPr>
              <w:t>kerZo</w:t>
            </w:r>
            <w:proofErr w:type="spellEnd"/>
            <w:r>
              <w:rPr>
                <w:rFonts w:ascii="LitNusx" w:eastAsia="LitNusx" w:hAnsi="LitNusx" w:cs="LitNusx"/>
                <w:b/>
                <w:sz w:val="18"/>
              </w:rPr>
              <w:t xml:space="preserve"> </w:t>
            </w:r>
            <w:proofErr w:type="spellStart"/>
            <w:r>
              <w:rPr>
                <w:rFonts w:ascii="LitNusx" w:eastAsia="LitNusx" w:hAnsi="LitNusx" w:cs="LitNusx"/>
                <w:b/>
                <w:sz w:val="18"/>
              </w:rPr>
              <w:t>dacvis</w:t>
            </w:r>
            <w:proofErr w:type="spellEnd"/>
            <w:r>
              <w:rPr>
                <w:rFonts w:ascii="LitNusx" w:eastAsia="LitNusx" w:hAnsi="LitNusx" w:cs="LitNusx"/>
                <w:b/>
                <w:sz w:val="18"/>
              </w:rPr>
              <w:t xml:space="preserve"> </w:t>
            </w:r>
            <w:proofErr w:type="spellStart"/>
            <w:r>
              <w:rPr>
                <w:rFonts w:ascii="LitNusx" w:eastAsia="LitNusx" w:hAnsi="LitNusx" w:cs="LitNusx"/>
                <w:b/>
                <w:sz w:val="18"/>
              </w:rPr>
              <w:t>samsaxuri</w:t>
            </w:r>
            <w:proofErr w:type="spellEnd"/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14DC" w:rsidRDefault="003814DC" w:rsidP="003861BC">
            <w:pPr>
              <w:spacing w:after="0" w:line="240" w:lineRule="auto"/>
              <w:jc w:val="center"/>
              <w:rPr>
                <w:rFonts w:ascii="AcadMtavr" w:eastAsia="AcadMtavr" w:hAnsi="AcadMtavr" w:cs="AcadMtavr"/>
                <w:b/>
                <w:i/>
                <w:color w:val="FF0000"/>
                <w:sz w:val="16"/>
                <w:u w:val="single"/>
              </w:rPr>
            </w:pPr>
            <w:proofErr w:type="spellStart"/>
            <w:r>
              <w:rPr>
                <w:rFonts w:ascii="AcadMtavr" w:eastAsia="AcadMtavr" w:hAnsi="AcadMtavr" w:cs="AcadMtavr"/>
                <w:b/>
                <w:color w:val="0000FF"/>
                <w:sz w:val="16"/>
              </w:rPr>
              <w:t>operatiuli</w:t>
            </w:r>
            <w:proofErr w:type="spellEnd"/>
            <w:r>
              <w:rPr>
                <w:rFonts w:ascii="AcadMtavr" w:eastAsia="AcadMtavr" w:hAnsi="AcadMtavr" w:cs="AcadMtavr"/>
                <w:b/>
                <w:color w:val="0000FF"/>
                <w:sz w:val="16"/>
              </w:rPr>
              <w:t xml:space="preserve"> </w:t>
            </w:r>
            <w:proofErr w:type="spellStart"/>
            <w:r>
              <w:rPr>
                <w:rFonts w:ascii="AcadMtavr" w:eastAsia="AcadMtavr" w:hAnsi="AcadMtavr" w:cs="AcadMtavr"/>
                <w:b/>
                <w:color w:val="0000FF"/>
                <w:sz w:val="16"/>
              </w:rPr>
              <w:t>dakavebis</w:t>
            </w:r>
            <w:proofErr w:type="spellEnd"/>
            <w:r>
              <w:rPr>
                <w:rFonts w:ascii="AcadMtavr" w:eastAsia="AcadMtavr" w:hAnsi="AcadMtavr" w:cs="AcadMtavr"/>
                <w:b/>
                <w:color w:val="0000FF"/>
                <w:sz w:val="16"/>
              </w:rPr>
              <w:t xml:space="preserve"> </w:t>
            </w:r>
            <w:proofErr w:type="spellStart"/>
            <w:r>
              <w:rPr>
                <w:rFonts w:ascii="AcadMtavr" w:eastAsia="AcadMtavr" w:hAnsi="AcadMtavr" w:cs="AcadMtavr"/>
                <w:b/>
                <w:color w:val="0000FF"/>
                <w:sz w:val="16"/>
              </w:rPr>
              <w:t>jgufis</w:t>
            </w:r>
            <w:proofErr w:type="spellEnd"/>
            <w:r>
              <w:rPr>
                <w:rFonts w:ascii="AcadMtavr" w:eastAsia="AcadMtavr" w:hAnsi="AcadMtavr" w:cs="AcadMtavr"/>
                <w:b/>
                <w:color w:val="0000FF"/>
                <w:sz w:val="16"/>
              </w:rPr>
              <w:t xml:space="preserve"> </w:t>
            </w:r>
            <w:proofErr w:type="spellStart"/>
            <w:r>
              <w:rPr>
                <w:rFonts w:ascii="AcadMtavr" w:eastAsia="AcadMtavr" w:hAnsi="AcadMtavr" w:cs="AcadMtavr"/>
                <w:b/>
                <w:color w:val="0000FF"/>
                <w:sz w:val="16"/>
              </w:rPr>
              <w:t>dacvis</w:t>
            </w:r>
            <w:proofErr w:type="spellEnd"/>
            <w:r>
              <w:rPr>
                <w:rFonts w:ascii="AcadMtavr" w:eastAsia="AcadMtavr" w:hAnsi="AcadMtavr" w:cs="AcadMtavr"/>
                <w:b/>
                <w:color w:val="0000FF"/>
                <w:sz w:val="16"/>
              </w:rPr>
              <w:t xml:space="preserve"> </w:t>
            </w:r>
            <w:proofErr w:type="spellStart"/>
            <w:r>
              <w:rPr>
                <w:rFonts w:ascii="AcadMtavr" w:eastAsia="AcadMtavr" w:hAnsi="AcadMtavr" w:cs="AcadMtavr"/>
                <w:b/>
                <w:color w:val="0000FF"/>
                <w:sz w:val="16"/>
              </w:rPr>
              <w:t>TanamSromeli</w:t>
            </w:r>
            <w:proofErr w:type="spellEnd"/>
            <w:r>
              <w:rPr>
                <w:rFonts w:ascii="AcadMtavr" w:eastAsia="AcadMtavr" w:hAnsi="AcadMtavr" w:cs="AcadMtavr"/>
                <w:b/>
                <w:color w:val="0000FF"/>
                <w:sz w:val="16"/>
              </w:rPr>
              <w:t>-</w:t>
            </w:r>
            <w:r>
              <w:rPr>
                <w:rFonts w:ascii="AcadMtavr" w:eastAsia="AcadMtavr" w:hAnsi="AcadMtavr" w:cs="AcadMtavr"/>
                <w:b/>
                <w:i/>
                <w:color w:val="FF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cadMtavr" w:eastAsia="AcadMtavr" w:hAnsi="AcadMtavr" w:cs="AcadMtavr"/>
                <w:b/>
                <w:i/>
                <w:color w:val="FF0000"/>
                <w:sz w:val="16"/>
                <w:u w:val="single"/>
              </w:rPr>
              <w:t>mZRoli</w:t>
            </w:r>
            <w:proofErr w:type="spellEnd"/>
          </w:p>
          <w:p w:rsidR="003814DC" w:rsidRDefault="003814DC" w:rsidP="003861BC">
            <w:pPr>
              <w:spacing w:after="0" w:line="240" w:lineRule="auto"/>
              <w:jc w:val="center"/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</w:pPr>
          </w:p>
          <w:p w:rsidR="003814DC" w:rsidRDefault="003814DC" w:rsidP="003861BC">
            <w:pPr>
              <w:spacing w:after="0" w:line="240" w:lineRule="auto"/>
              <w:jc w:val="center"/>
            </w:pPr>
            <w:proofErr w:type="spellStart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>obieqtebis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>Semowmeba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>dacvis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>firmis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>kuTvnili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>avtomanqaniT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>da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>daxmarebis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>aRmoCena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>dasacav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>obieqtze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>situaciis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>gansamuxtavad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>saWiroebis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>SemTxvevaSi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>damrRvevis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>adgilze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>dakaveba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>da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>samarTaldamcav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>organoebisTvis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>gadacema</w:t>
            </w:r>
            <w:proofErr w:type="spellEnd"/>
          </w:p>
        </w:tc>
      </w:tr>
      <w:tr w:rsidR="003814DC" w:rsidTr="00FC7440">
        <w:trPr>
          <w:trHeight w:val="800"/>
          <w:jc w:val="center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14DC" w:rsidRPr="00B471C4" w:rsidRDefault="003814DC" w:rsidP="003814DC">
            <w:pPr>
              <w:spacing w:line="240" w:lineRule="auto"/>
              <w:jc w:val="center"/>
            </w:pPr>
            <w:r w:rsidRPr="00B471C4">
              <w:rPr>
                <w:rFonts w:ascii="LitNusx" w:eastAsia="LitNusx" w:hAnsi="LitNusx" w:cs="LitNusx"/>
                <w:b/>
                <w:sz w:val="18"/>
              </w:rPr>
              <w:t>2011 w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14DC" w:rsidRPr="00B471C4" w:rsidRDefault="003814DC" w:rsidP="003814DC">
            <w:pPr>
              <w:spacing w:line="240" w:lineRule="auto"/>
              <w:jc w:val="center"/>
            </w:pPr>
            <w:r w:rsidRPr="00B471C4">
              <w:rPr>
                <w:rFonts w:ascii="LitNusx" w:eastAsia="LitNusx" w:hAnsi="LitNusx" w:cs="LitNusx"/>
                <w:b/>
                <w:sz w:val="18"/>
              </w:rPr>
              <w:t>2012w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14DC" w:rsidRPr="00B471C4" w:rsidRDefault="003814DC" w:rsidP="003814DC">
            <w:pPr>
              <w:spacing w:after="0" w:line="240" w:lineRule="auto"/>
              <w:jc w:val="center"/>
              <w:rPr>
                <w:rFonts w:ascii="LitNusx" w:eastAsia="LitNusx" w:hAnsi="LitNusx" w:cs="LitNusx"/>
                <w:b/>
                <w:sz w:val="18"/>
              </w:rPr>
            </w:pPr>
            <w:proofErr w:type="spellStart"/>
            <w:r w:rsidRPr="00B471C4">
              <w:rPr>
                <w:rFonts w:ascii="LitNusx" w:eastAsia="LitNusx" w:hAnsi="LitNusx" w:cs="LitNusx"/>
                <w:b/>
                <w:sz w:val="18"/>
              </w:rPr>
              <w:t>sadistribucio</w:t>
            </w:r>
            <w:proofErr w:type="spellEnd"/>
            <w:r w:rsidRPr="00B471C4">
              <w:rPr>
                <w:rFonts w:ascii="LitNusx" w:eastAsia="LitNusx" w:hAnsi="LitNusx" w:cs="LitNusx"/>
                <w:b/>
                <w:sz w:val="18"/>
              </w:rPr>
              <w:t xml:space="preserve"> firma</w:t>
            </w:r>
          </w:p>
          <w:p w:rsidR="003861BC" w:rsidRDefault="003814DC" w:rsidP="003814DC">
            <w:pPr>
              <w:spacing w:after="0" w:line="240" w:lineRule="auto"/>
              <w:jc w:val="center"/>
              <w:rPr>
                <w:rFonts w:ascii="LitNusx" w:eastAsia="LitNusx" w:hAnsi="LitNusx" w:cs="LitNusx"/>
                <w:b/>
                <w:sz w:val="18"/>
              </w:rPr>
            </w:pPr>
            <w:r w:rsidRPr="00B471C4">
              <w:rPr>
                <w:rFonts w:ascii="LitNusx" w:eastAsia="LitNusx" w:hAnsi="LitNusx" w:cs="LitNusx"/>
                <w:b/>
                <w:sz w:val="18"/>
              </w:rPr>
              <w:t xml:space="preserve"> </w:t>
            </w:r>
            <w:proofErr w:type="spellStart"/>
            <w:r w:rsidRPr="00B471C4">
              <w:rPr>
                <w:rFonts w:ascii="LitNusx" w:eastAsia="LitNusx" w:hAnsi="LitNusx" w:cs="LitNusx"/>
                <w:b/>
                <w:sz w:val="18"/>
              </w:rPr>
              <w:t>S.p</w:t>
            </w:r>
            <w:r w:rsidR="003861BC">
              <w:rPr>
                <w:rFonts w:ascii="LitNusx" w:eastAsia="LitNusx" w:hAnsi="LitNusx" w:cs="LitNusx"/>
                <w:b/>
                <w:sz w:val="18"/>
              </w:rPr>
              <w:t>.</w:t>
            </w:r>
            <w:r w:rsidRPr="00B471C4">
              <w:rPr>
                <w:rFonts w:ascii="LitNusx" w:eastAsia="LitNusx" w:hAnsi="LitNusx" w:cs="LitNusx"/>
                <w:b/>
                <w:sz w:val="18"/>
              </w:rPr>
              <w:t>s</w:t>
            </w:r>
            <w:proofErr w:type="spellEnd"/>
            <w:r w:rsidRPr="00B471C4">
              <w:rPr>
                <w:rFonts w:ascii="LitNusx" w:eastAsia="LitNusx" w:hAnsi="LitNusx" w:cs="LitNusx"/>
                <w:b/>
                <w:sz w:val="18"/>
              </w:rPr>
              <w:t xml:space="preserve">. </w:t>
            </w:r>
          </w:p>
          <w:p w:rsidR="003814DC" w:rsidRPr="00B471C4" w:rsidRDefault="003814DC" w:rsidP="003814DC">
            <w:pPr>
              <w:spacing w:after="0" w:line="240" w:lineRule="auto"/>
              <w:jc w:val="center"/>
            </w:pPr>
            <w:r w:rsidRPr="00B471C4">
              <w:rPr>
                <w:rFonts w:ascii="LitNusx" w:eastAsia="LitNusx" w:hAnsi="LitNusx" w:cs="LitNusx"/>
                <w:b/>
                <w:sz w:val="18"/>
              </w:rPr>
              <w:t>“</w:t>
            </w:r>
            <w:proofErr w:type="spellStart"/>
            <w:r w:rsidRPr="00B471C4">
              <w:rPr>
                <w:rFonts w:ascii="LitNusx" w:eastAsia="LitNusx" w:hAnsi="LitNusx" w:cs="LitNusx"/>
                <w:b/>
                <w:sz w:val="18"/>
              </w:rPr>
              <w:t>kristal</w:t>
            </w:r>
            <w:proofErr w:type="spellEnd"/>
            <w:r w:rsidRPr="00B471C4">
              <w:rPr>
                <w:rFonts w:ascii="LitNusx" w:eastAsia="LitNusx" w:hAnsi="LitNusx" w:cs="LitNusx"/>
                <w:b/>
                <w:sz w:val="18"/>
              </w:rPr>
              <w:t xml:space="preserve"> </w:t>
            </w:r>
            <w:proofErr w:type="spellStart"/>
            <w:r w:rsidRPr="00B471C4">
              <w:rPr>
                <w:rFonts w:ascii="LitNusx" w:eastAsia="LitNusx" w:hAnsi="LitNusx" w:cs="LitNusx"/>
                <w:b/>
                <w:sz w:val="18"/>
              </w:rPr>
              <w:t>treidingi</w:t>
            </w:r>
            <w:proofErr w:type="spellEnd"/>
            <w:r w:rsidRPr="00B471C4">
              <w:rPr>
                <w:rFonts w:ascii="LitNusx" w:eastAsia="LitNusx" w:hAnsi="LitNusx" w:cs="LitNusx"/>
                <w:b/>
                <w:sz w:val="18"/>
              </w:rPr>
              <w:t>”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F0503" w:rsidRPr="00B471C4" w:rsidRDefault="00BF0503" w:rsidP="003861BC">
            <w:pPr>
              <w:spacing w:after="0" w:line="240" w:lineRule="auto"/>
              <w:jc w:val="center"/>
              <w:rPr>
                <w:rFonts w:ascii="Sylfaen" w:hAnsi="Sylfaen" w:cs="AcadMtavr"/>
                <w:b/>
                <w:bCs/>
                <w:iCs/>
                <w:color w:val="002060"/>
                <w:sz w:val="20"/>
                <w:szCs w:val="20"/>
                <w:u w:val="single"/>
                <w:lang w:val="ka-GE"/>
              </w:rPr>
            </w:pPr>
            <w:r w:rsidRPr="00B471C4">
              <w:rPr>
                <w:rFonts w:ascii="Sylfaen" w:hAnsi="Sylfaen" w:cs="AcadMtavr"/>
                <w:b/>
                <w:bCs/>
                <w:iCs/>
                <w:color w:val="002060"/>
                <w:sz w:val="20"/>
                <w:szCs w:val="20"/>
                <w:u w:val="single"/>
                <w:lang w:val="ka-GE"/>
              </w:rPr>
              <w:t>მძღოლი-მიმწოდებელი</w:t>
            </w:r>
          </w:p>
          <w:p w:rsidR="00BF0503" w:rsidRPr="00B471C4" w:rsidRDefault="00BF0503" w:rsidP="003861BC">
            <w:pPr>
              <w:spacing w:after="0" w:line="240" w:lineRule="auto"/>
              <w:jc w:val="center"/>
              <w:rPr>
                <w:rFonts w:ascii="Sylfaen" w:eastAsia="AcadMtavr" w:hAnsi="Sylfaen" w:cs="AcadMtavr"/>
                <w:b/>
                <w:color w:val="002060"/>
                <w:sz w:val="18"/>
                <w:szCs w:val="18"/>
                <w:lang w:val="ka-GE"/>
              </w:rPr>
            </w:pPr>
            <w:r w:rsidRPr="00B471C4">
              <w:rPr>
                <w:rFonts w:ascii="AcadMtavr" w:eastAsia="AcadMtavr" w:hAnsi="AcadMtavr" w:cs="AcadMtavr"/>
                <w:b/>
                <w:color w:val="002060"/>
                <w:sz w:val="18"/>
                <w:szCs w:val="18"/>
              </w:rPr>
              <w:t>(</w:t>
            </w:r>
            <w:r w:rsidRPr="00B471C4">
              <w:rPr>
                <w:rFonts w:ascii="Times New Roman" w:eastAsia="Times New Roman" w:hAnsi="Times New Roman" w:cs="Times New Roman"/>
                <w:b/>
                <w:i/>
                <w:color w:val="002060"/>
                <w:sz w:val="18"/>
                <w:szCs w:val="18"/>
              </w:rPr>
              <w:t>ford-</w:t>
            </w:r>
            <w:proofErr w:type="spellStart"/>
            <w:r w:rsidRPr="00B471C4">
              <w:rPr>
                <w:rFonts w:ascii="Times New Roman" w:eastAsia="Times New Roman" w:hAnsi="Times New Roman" w:cs="Times New Roman"/>
                <w:b/>
                <w:i/>
                <w:color w:val="002060"/>
                <w:sz w:val="18"/>
                <w:szCs w:val="18"/>
              </w:rPr>
              <w:t>tranzid</w:t>
            </w:r>
            <w:proofErr w:type="spellEnd"/>
            <w:r w:rsidRPr="00B471C4">
              <w:rPr>
                <w:rFonts w:ascii="Times New Roman" w:eastAsia="Times New Roman" w:hAnsi="Times New Roman" w:cs="Times New Roman"/>
                <w:b/>
                <w:i/>
                <w:color w:val="002060"/>
                <w:sz w:val="18"/>
                <w:szCs w:val="18"/>
              </w:rPr>
              <w:t xml:space="preserve">, </w:t>
            </w:r>
            <w:proofErr w:type="spellStart"/>
            <w:r w:rsidRPr="00B471C4">
              <w:rPr>
                <w:rFonts w:ascii="Times New Roman" w:eastAsia="Times New Roman" w:hAnsi="Times New Roman" w:cs="Times New Roman"/>
                <w:b/>
                <w:i/>
                <w:color w:val="002060"/>
                <w:sz w:val="18"/>
                <w:szCs w:val="18"/>
              </w:rPr>
              <w:t>isuzu</w:t>
            </w:r>
            <w:proofErr w:type="spellEnd"/>
            <w:r w:rsidRPr="00B471C4">
              <w:rPr>
                <w:rFonts w:ascii="Times New Roman" w:eastAsia="Times New Roman" w:hAnsi="Times New Roman" w:cs="Times New Roman"/>
                <w:b/>
                <w:i/>
                <w:color w:val="002060"/>
                <w:sz w:val="18"/>
                <w:szCs w:val="18"/>
              </w:rPr>
              <w:t xml:space="preserve"> and </w:t>
            </w:r>
            <w:proofErr w:type="spellStart"/>
            <w:r w:rsidRPr="00B471C4">
              <w:rPr>
                <w:rFonts w:ascii="Times New Roman" w:eastAsia="Times New Roman" w:hAnsi="Times New Roman" w:cs="Times New Roman"/>
                <w:b/>
                <w:i/>
                <w:color w:val="002060"/>
                <w:sz w:val="18"/>
                <w:szCs w:val="18"/>
              </w:rPr>
              <w:t>mercedes</w:t>
            </w:r>
            <w:proofErr w:type="spellEnd"/>
            <w:r w:rsidRPr="00B471C4">
              <w:rPr>
                <w:rFonts w:ascii="AcadMtavr" w:eastAsia="AcadMtavr" w:hAnsi="AcadMtavr" w:cs="AcadMtavr"/>
                <w:b/>
                <w:color w:val="002060"/>
                <w:sz w:val="18"/>
                <w:szCs w:val="18"/>
              </w:rPr>
              <w:t>)</w:t>
            </w:r>
          </w:p>
          <w:p w:rsidR="00BF0503" w:rsidRPr="00B471C4" w:rsidRDefault="00BF0503" w:rsidP="003861BC">
            <w:pPr>
              <w:spacing w:after="0" w:line="240" w:lineRule="auto"/>
              <w:jc w:val="center"/>
              <w:rPr>
                <w:rFonts w:ascii="Sylfaen" w:hAnsi="Sylfaen"/>
                <w:color w:val="002060"/>
                <w:sz w:val="18"/>
                <w:szCs w:val="18"/>
                <w:lang w:val="ka-GE"/>
              </w:rPr>
            </w:pPr>
            <w:r w:rsidRPr="00B471C4">
              <w:rPr>
                <w:rFonts w:ascii="Sylfaen" w:hAnsi="Sylfaen" w:cs="AcadMtavr"/>
                <w:b/>
                <w:bCs/>
                <w:iCs/>
                <w:color w:val="002060"/>
                <w:sz w:val="18"/>
                <w:szCs w:val="18"/>
                <w:lang w:val="ka-GE"/>
              </w:rPr>
              <w:t>შეკვეთის დროულად მიწოდება, არსებული დოკუმენტაციის სწორად მართვა, ავტოსატრანსპორტო საშუალების გამართულ მუშაობაზე პასუხისმგებლობა</w:t>
            </w:r>
          </w:p>
        </w:tc>
      </w:tr>
      <w:tr w:rsidR="003814DC" w:rsidRPr="0024259A" w:rsidTr="003861BC">
        <w:trPr>
          <w:trHeight w:val="1520"/>
          <w:jc w:val="center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14DC" w:rsidRPr="000F1E1B" w:rsidRDefault="003814DC">
            <w:pPr>
              <w:spacing w:line="240" w:lineRule="auto"/>
              <w:jc w:val="center"/>
              <w:rPr>
                <w:color w:val="7030A0"/>
              </w:rPr>
            </w:pPr>
            <w:r w:rsidRPr="000F1E1B">
              <w:rPr>
                <w:rFonts w:ascii="LitNusx" w:eastAsia="LitNusx" w:hAnsi="LitNusx" w:cs="LitNusx"/>
                <w:b/>
                <w:color w:val="7030A0"/>
                <w:sz w:val="18"/>
              </w:rPr>
              <w:t xml:space="preserve">2012 </w:t>
            </w:r>
            <w:proofErr w:type="spellStart"/>
            <w:r w:rsidRPr="000F1E1B">
              <w:rPr>
                <w:rFonts w:ascii="LitNusx" w:eastAsia="LitNusx" w:hAnsi="LitNusx" w:cs="LitNusx"/>
                <w:b/>
                <w:color w:val="7030A0"/>
                <w:sz w:val="18"/>
              </w:rPr>
              <w:t>wlis</w:t>
            </w:r>
            <w:proofErr w:type="spellEnd"/>
            <w:r w:rsidRPr="000F1E1B">
              <w:rPr>
                <w:rFonts w:ascii="LitNusx" w:eastAsia="LitNusx" w:hAnsi="LitNusx" w:cs="LitNusx"/>
                <w:b/>
                <w:color w:val="7030A0"/>
                <w:sz w:val="18"/>
              </w:rPr>
              <w:t xml:space="preserve">                12 </w:t>
            </w:r>
            <w:proofErr w:type="spellStart"/>
            <w:r w:rsidRPr="000F1E1B">
              <w:rPr>
                <w:rFonts w:ascii="LitNusx" w:eastAsia="LitNusx" w:hAnsi="LitNusx" w:cs="LitNusx"/>
                <w:b/>
                <w:color w:val="7030A0"/>
                <w:sz w:val="18"/>
              </w:rPr>
              <w:t>agvistodan</w:t>
            </w:r>
            <w:proofErr w:type="spellEnd"/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14DC" w:rsidRPr="000F1E1B" w:rsidRDefault="003814DC">
            <w:pPr>
              <w:spacing w:line="240" w:lineRule="auto"/>
              <w:jc w:val="center"/>
              <w:rPr>
                <w:color w:val="7030A0"/>
              </w:rPr>
            </w:pPr>
            <w:r w:rsidRPr="000F1E1B">
              <w:rPr>
                <w:rFonts w:ascii="LitNusx" w:eastAsia="LitNusx" w:hAnsi="LitNusx" w:cs="LitNusx"/>
                <w:b/>
                <w:color w:val="7030A0"/>
                <w:sz w:val="18"/>
              </w:rPr>
              <w:t xml:space="preserve">2013 </w:t>
            </w:r>
            <w:proofErr w:type="spellStart"/>
            <w:r w:rsidRPr="000F1E1B">
              <w:rPr>
                <w:rFonts w:ascii="LitNusx" w:eastAsia="LitNusx" w:hAnsi="LitNusx" w:cs="LitNusx"/>
                <w:b/>
                <w:color w:val="7030A0"/>
                <w:sz w:val="18"/>
              </w:rPr>
              <w:t>wlis</w:t>
            </w:r>
            <w:proofErr w:type="spellEnd"/>
            <w:r w:rsidRPr="000F1E1B">
              <w:rPr>
                <w:rFonts w:ascii="LitNusx" w:eastAsia="LitNusx" w:hAnsi="LitNusx" w:cs="LitNusx"/>
                <w:b/>
                <w:color w:val="7030A0"/>
                <w:sz w:val="18"/>
              </w:rPr>
              <w:t xml:space="preserve">           07 </w:t>
            </w:r>
            <w:proofErr w:type="spellStart"/>
            <w:r w:rsidRPr="000F1E1B">
              <w:rPr>
                <w:rFonts w:ascii="LitNusx" w:eastAsia="LitNusx" w:hAnsi="LitNusx" w:cs="LitNusx"/>
                <w:b/>
                <w:color w:val="7030A0"/>
                <w:sz w:val="18"/>
              </w:rPr>
              <w:t>ianvari</w:t>
            </w:r>
            <w:proofErr w:type="spellEnd"/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55A27" w:rsidRPr="000F1E1B" w:rsidRDefault="00D55A27" w:rsidP="00D55A27">
            <w:pPr>
              <w:spacing w:after="0" w:line="240" w:lineRule="auto"/>
              <w:jc w:val="center"/>
              <w:rPr>
                <w:rFonts w:ascii="Sylfaen" w:eastAsia="LitNusx" w:hAnsi="Sylfaen" w:cs="LitNusx"/>
                <w:b/>
                <w:color w:val="7030A0"/>
                <w:sz w:val="18"/>
                <w:lang w:val="ka-GE"/>
              </w:rPr>
            </w:pPr>
            <w:r w:rsidRPr="000F1E1B">
              <w:rPr>
                <w:rFonts w:ascii="Sylfaen" w:eastAsia="LitNusx" w:hAnsi="Sylfaen" w:cs="LitNusx"/>
                <w:b/>
                <w:color w:val="7030A0"/>
                <w:sz w:val="18"/>
                <w:lang w:val="ka-GE"/>
              </w:rPr>
              <w:t>სამედიცინო სერვის-ცენტრი</w:t>
            </w:r>
          </w:p>
          <w:p w:rsidR="003814DC" w:rsidRPr="000F1E1B" w:rsidRDefault="00D55A27" w:rsidP="00D55A27">
            <w:pPr>
              <w:spacing w:after="0" w:line="240" w:lineRule="auto"/>
              <w:jc w:val="center"/>
              <w:rPr>
                <w:rFonts w:ascii="Sylfaen" w:hAnsi="Sylfaen"/>
                <w:color w:val="7030A0"/>
                <w:lang w:val="ka-GE"/>
              </w:rPr>
            </w:pPr>
            <w:r w:rsidRPr="000F1E1B">
              <w:rPr>
                <w:rFonts w:ascii="Sylfaen" w:eastAsia="LitNusx" w:hAnsi="Sylfaen" w:cs="LitNusx"/>
                <w:b/>
                <w:color w:val="7030A0"/>
                <w:sz w:val="18"/>
                <w:lang w:val="ka-GE"/>
              </w:rPr>
              <w:t>შ.პ.ს. „ვისტა-მედი“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14DC" w:rsidRPr="000C3959" w:rsidRDefault="003814DC" w:rsidP="003861BC">
            <w:pPr>
              <w:spacing w:after="0" w:line="240" w:lineRule="auto"/>
              <w:jc w:val="center"/>
              <w:rPr>
                <w:rFonts w:ascii="AcadMtavr" w:eastAsia="AcadMtavr" w:hAnsi="AcadMtavr" w:cs="AcadMtavr"/>
                <w:b/>
                <w:color w:val="002060"/>
                <w:sz w:val="18"/>
                <w:szCs w:val="18"/>
                <w:lang w:val="ka-GE"/>
              </w:rPr>
            </w:pPr>
            <w:r w:rsidRPr="000C3959">
              <w:rPr>
                <w:rFonts w:ascii="AcadMtavr" w:eastAsia="AcadMtavr" w:hAnsi="AcadMtavr" w:cs="AcadMtavr"/>
                <w:b/>
                <w:color w:val="002060"/>
                <w:sz w:val="18"/>
                <w:szCs w:val="18"/>
                <w:lang w:val="ka-GE"/>
              </w:rPr>
              <w:t>mZRoli</w:t>
            </w:r>
          </w:p>
          <w:p w:rsidR="003814DC" w:rsidRPr="000C3959" w:rsidRDefault="003814DC" w:rsidP="003861BC">
            <w:pPr>
              <w:spacing w:after="0" w:line="240" w:lineRule="auto"/>
              <w:jc w:val="center"/>
              <w:rPr>
                <w:sz w:val="18"/>
                <w:szCs w:val="18"/>
                <w:lang w:val="ka-GE"/>
              </w:rPr>
            </w:pPr>
            <w:r w:rsidRPr="000C3959">
              <w:rPr>
                <w:rFonts w:ascii="AcadNusx" w:eastAsia="AcadNusx" w:hAnsi="AcadNusx" w:cs="AcadNusx"/>
                <w:b/>
                <w:i/>
                <w:color w:val="7030A0"/>
                <w:sz w:val="18"/>
                <w:szCs w:val="18"/>
                <w:u w:val="single"/>
                <w:lang w:val="ka-GE"/>
              </w:rPr>
              <w:t>samsaxuris periodSi Cemze momagrebuli avtomanqanebi</w:t>
            </w:r>
            <w:r w:rsidRPr="000C3959">
              <w:rPr>
                <w:rFonts w:ascii="Sylfaen" w:eastAsia="Sylfaen" w:hAnsi="Sylfaen" w:cs="Sylfaen"/>
                <w:b/>
                <w:i/>
                <w:color w:val="7030A0"/>
                <w:sz w:val="18"/>
                <w:szCs w:val="18"/>
                <w:u w:val="single"/>
                <w:lang w:val="ka-GE"/>
              </w:rPr>
              <w:t>თ</w:t>
            </w:r>
            <w:r w:rsidRPr="000C3959">
              <w:rPr>
                <w:rFonts w:ascii="AcadNusx" w:eastAsia="AcadNusx" w:hAnsi="AcadNusx" w:cs="AcadNusx"/>
                <w:b/>
                <w:i/>
                <w:color w:val="7030A0"/>
                <w:sz w:val="18"/>
                <w:szCs w:val="18"/>
                <w:u w:val="single"/>
                <w:lang w:val="ka-GE"/>
              </w:rPr>
              <w:t xml:space="preserve"> vaxdend </w:t>
            </w:r>
            <w:r w:rsidRPr="000C3959">
              <w:rPr>
                <w:rFonts w:ascii="Sylfaen" w:eastAsia="Sylfaen" w:hAnsi="Sylfaen" w:cs="Sylfaen"/>
                <w:b/>
                <w:i/>
                <w:color w:val="7030A0"/>
                <w:sz w:val="18"/>
                <w:szCs w:val="18"/>
                <w:u w:val="single"/>
                <w:lang w:val="ka-GE"/>
              </w:rPr>
              <w:t>სამედიცინო</w:t>
            </w:r>
            <w:r w:rsidRPr="000C3959">
              <w:rPr>
                <w:rFonts w:ascii="AcadNusx" w:eastAsia="AcadNusx" w:hAnsi="AcadNusx" w:cs="AcadNusx"/>
                <w:b/>
                <w:i/>
                <w:color w:val="7030A0"/>
                <w:sz w:val="18"/>
                <w:szCs w:val="18"/>
                <w:u w:val="single"/>
                <w:lang w:val="ka-GE"/>
              </w:rPr>
              <w:t xml:space="preserve"> </w:t>
            </w:r>
            <w:r w:rsidRPr="000C3959">
              <w:rPr>
                <w:rFonts w:ascii="Sylfaen" w:eastAsia="Sylfaen" w:hAnsi="Sylfaen" w:cs="Sylfaen"/>
                <w:b/>
                <w:i/>
                <w:color w:val="7030A0"/>
                <w:sz w:val="18"/>
                <w:szCs w:val="18"/>
                <w:u w:val="single"/>
                <w:lang w:val="ka-GE"/>
              </w:rPr>
              <w:t>მომსახურების</w:t>
            </w:r>
            <w:r w:rsidRPr="000C3959">
              <w:rPr>
                <w:rFonts w:ascii="AcadNusx" w:eastAsia="AcadNusx" w:hAnsi="AcadNusx" w:cs="AcadNusx"/>
                <w:b/>
                <w:i/>
                <w:color w:val="7030A0"/>
                <w:sz w:val="18"/>
                <w:szCs w:val="18"/>
                <w:u w:val="single"/>
                <w:lang w:val="ka-GE"/>
              </w:rPr>
              <w:t xml:space="preserve"> </w:t>
            </w:r>
            <w:r w:rsidRPr="000C3959">
              <w:rPr>
                <w:rFonts w:ascii="Sylfaen" w:eastAsia="Sylfaen" w:hAnsi="Sylfaen" w:cs="Sylfaen"/>
                <w:b/>
                <w:i/>
                <w:color w:val="7030A0"/>
                <w:sz w:val="18"/>
                <w:szCs w:val="18"/>
                <w:u w:val="single"/>
                <w:lang w:val="ka-GE"/>
              </w:rPr>
              <w:t>პერსონალის</w:t>
            </w:r>
            <w:r w:rsidRPr="000C3959">
              <w:rPr>
                <w:rFonts w:ascii="AcadNusx" w:eastAsia="AcadNusx" w:hAnsi="AcadNusx" w:cs="AcadNusx"/>
                <w:b/>
                <w:i/>
                <w:color w:val="7030A0"/>
                <w:sz w:val="18"/>
                <w:szCs w:val="18"/>
                <w:u w:val="single"/>
                <w:lang w:val="ka-GE"/>
              </w:rPr>
              <w:t xml:space="preserve"> (eqTan-laborantebis) gadaadgilebas gamoZaxebebze qalaqis maStabiT aseve regionebSi,</w:t>
            </w:r>
          </w:p>
        </w:tc>
      </w:tr>
      <w:tr w:rsidR="003814DC" w:rsidTr="003861BC">
        <w:trPr>
          <w:trHeight w:val="1619"/>
          <w:jc w:val="center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14DC" w:rsidRDefault="003814DC" w:rsidP="003814DC">
            <w:pPr>
              <w:spacing w:line="240" w:lineRule="auto"/>
              <w:jc w:val="center"/>
              <w:rPr>
                <w:rFonts w:ascii="LitNusx" w:eastAsia="LitNusx" w:hAnsi="LitNusx" w:cs="LitNusx"/>
                <w:b/>
                <w:sz w:val="18"/>
              </w:rPr>
            </w:pPr>
            <w:r>
              <w:rPr>
                <w:rFonts w:ascii="LitNusx" w:eastAsia="LitNusx" w:hAnsi="LitNusx" w:cs="LitNusx"/>
                <w:b/>
                <w:sz w:val="18"/>
              </w:rPr>
              <w:t xml:space="preserve">2013 </w:t>
            </w:r>
            <w:proofErr w:type="spellStart"/>
            <w:r>
              <w:rPr>
                <w:rFonts w:ascii="LitNusx" w:eastAsia="LitNusx" w:hAnsi="LitNusx" w:cs="LitNusx"/>
                <w:b/>
                <w:sz w:val="18"/>
              </w:rPr>
              <w:t>wlis</w:t>
            </w:r>
            <w:proofErr w:type="spellEnd"/>
          </w:p>
          <w:p w:rsidR="003F0116" w:rsidRPr="003F0116" w:rsidRDefault="003F0116" w:rsidP="003814DC">
            <w:pPr>
              <w:spacing w:line="240" w:lineRule="auto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eastAsia="LitNusx" w:hAnsi="Sylfaen" w:cs="LitNusx"/>
                <w:b/>
                <w:sz w:val="18"/>
                <w:lang w:val="ka-GE"/>
              </w:rPr>
              <w:t>იანვარი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14DC" w:rsidRDefault="003814DC" w:rsidP="0047664D">
            <w:pPr>
              <w:spacing w:line="240" w:lineRule="auto"/>
              <w:jc w:val="center"/>
              <w:rPr>
                <w:rFonts w:ascii="Sylfaen" w:eastAsia="LitNusx" w:hAnsi="Sylfaen" w:cs="LitNusx"/>
                <w:b/>
                <w:sz w:val="18"/>
                <w:lang w:val="ka-GE"/>
              </w:rPr>
            </w:pPr>
            <w:r>
              <w:rPr>
                <w:rFonts w:ascii="LitNusx" w:eastAsia="LitNusx" w:hAnsi="LitNusx" w:cs="LitNusx"/>
                <w:b/>
                <w:sz w:val="18"/>
              </w:rPr>
              <w:t>201</w:t>
            </w:r>
            <w:r w:rsidR="0047664D">
              <w:rPr>
                <w:rFonts w:ascii="LitNusx" w:eastAsia="LitNusx" w:hAnsi="LitNusx" w:cs="LitNusx"/>
                <w:b/>
                <w:sz w:val="18"/>
              </w:rPr>
              <w:t>5</w:t>
            </w:r>
            <w:r>
              <w:rPr>
                <w:rFonts w:ascii="LitNusx" w:eastAsia="LitNusx" w:hAnsi="LitNusx" w:cs="LitNusx"/>
                <w:b/>
                <w:sz w:val="18"/>
              </w:rPr>
              <w:t xml:space="preserve"> </w:t>
            </w:r>
            <w:proofErr w:type="spellStart"/>
            <w:r>
              <w:rPr>
                <w:rFonts w:ascii="LitNusx" w:eastAsia="LitNusx" w:hAnsi="LitNusx" w:cs="LitNusx"/>
                <w:b/>
                <w:sz w:val="18"/>
              </w:rPr>
              <w:t>wlis</w:t>
            </w:r>
            <w:proofErr w:type="spellEnd"/>
          </w:p>
          <w:p w:rsidR="003F0116" w:rsidRPr="003F0116" w:rsidRDefault="003F0116" w:rsidP="0047664D">
            <w:pPr>
              <w:spacing w:line="240" w:lineRule="auto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eastAsia="LitNusx" w:hAnsi="Sylfaen" w:cs="LitNusx"/>
                <w:b/>
                <w:sz w:val="18"/>
                <w:lang w:val="ka-GE"/>
              </w:rPr>
              <w:t>აგვისტო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14DC" w:rsidRDefault="003814DC">
            <w:pPr>
              <w:spacing w:line="240" w:lineRule="auto"/>
              <w:jc w:val="center"/>
            </w:pPr>
            <w:proofErr w:type="spellStart"/>
            <w:r>
              <w:rPr>
                <w:rFonts w:ascii="LitNusx" w:eastAsia="LitNusx" w:hAnsi="LitNusx" w:cs="LitNusx"/>
                <w:b/>
                <w:sz w:val="18"/>
              </w:rPr>
              <w:t>kerZo</w:t>
            </w:r>
            <w:proofErr w:type="spellEnd"/>
            <w:r>
              <w:rPr>
                <w:rFonts w:ascii="LitNusx" w:eastAsia="LitNusx" w:hAnsi="LitNusx" w:cs="LitNusx"/>
                <w:b/>
                <w:sz w:val="18"/>
              </w:rPr>
              <w:t xml:space="preserve"> </w:t>
            </w:r>
            <w:proofErr w:type="spellStart"/>
            <w:r>
              <w:rPr>
                <w:rFonts w:ascii="LitNusx" w:eastAsia="LitNusx" w:hAnsi="LitNusx" w:cs="LitNusx"/>
                <w:b/>
                <w:sz w:val="18"/>
              </w:rPr>
              <w:t>dacvis</w:t>
            </w:r>
            <w:proofErr w:type="spellEnd"/>
            <w:r>
              <w:rPr>
                <w:rFonts w:ascii="LitNusx" w:eastAsia="LitNusx" w:hAnsi="LitNusx" w:cs="LitNusx"/>
                <w:b/>
                <w:sz w:val="18"/>
              </w:rPr>
              <w:t xml:space="preserve"> </w:t>
            </w:r>
            <w:proofErr w:type="spellStart"/>
            <w:r>
              <w:rPr>
                <w:rFonts w:ascii="LitNusx" w:eastAsia="LitNusx" w:hAnsi="LitNusx" w:cs="LitNusx"/>
                <w:b/>
                <w:sz w:val="18"/>
              </w:rPr>
              <w:t>samsaxuri</w:t>
            </w:r>
            <w:proofErr w:type="spellEnd"/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814DC" w:rsidRDefault="003814DC" w:rsidP="003861BC">
            <w:pPr>
              <w:spacing w:after="0" w:line="240" w:lineRule="auto"/>
              <w:jc w:val="center"/>
              <w:rPr>
                <w:rFonts w:ascii="AcadMtavr" w:eastAsia="AcadMtavr" w:hAnsi="AcadMtavr" w:cs="AcadMtavr"/>
                <w:b/>
                <w:i/>
                <w:color w:val="FF0000"/>
                <w:sz w:val="16"/>
                <w:u w:val="single"/>
              </w:rPr>
            </w:pPr>
            <w:proofErr w:type="spellStart"/>
            <w:r>
              <w:rPr>
                <w:rFonts w:ascii="AcadMtavr" w:eastAsia="AcadMtavr" w:hAnsi="AcadMtavr" w:cs="AcadMtavr"/>
                <w:b/>
                <w:color w:val="0000FF"/>
                <w:sz w:val="16"/>
              </w:rPr>
              <w:t>operatiuli</w:t>
            </w:r>
            <w:proofErr w:type="spellEnd"/>
            <w:r>
              <w:rPr>
                <w:rFonts w:ascii="AcadMtavr" w:eastAsia="AcadMtavr" w:hAnsi="AcadMtavr" w:cs="AcadMtavr"/>
                <w:b/>
                <w:color w:val="0000FF"/>
                <w:sz w:val="16"/>
              </w:rPr>
              <w:t xml:space="preserve"> </w:t>
            </w:r>
            <w:proofErr w:type="spellStart"/>
            <w:r>
              <w:rPr>
                <w:rFonts w:ascii="AcadMtavr" w:eastAsia="AcadMtavr" w:hAnsi="AcadMtavr" w:cs="AcadMtavr"/>
                <w:b/>
                <w:color w:val="0000FF"/>
                <w:sz w:val="16"/>
              </w:rPr>
              <w:t>dakavebis</w:t>
            </w:r>
            <w:proofErr w:type="spellEnd"/>
            <w:r>
              <w:rPr>
                <w:rFonts w:ascii="AcadMtavr" w:eastAsia="AcadMtavr" w:hAnsi="AcadMtavr" w:cs="AcadMtavr"/>
                <w:b/>
                <w:color w:val="0000FF"/>
                <w:sz w:val="16"/>
              </w:rPr>
              <w:t xml:space="preserve"> </w:t>
            </w:r>
            <w:proofErr w:type="spellStart"/>
            <w:r>
              <w:rPr>
                <w:rFonts w:ascii="AcadMtavr" w:eastAsia="AcadMtavr" w:hAnsi="AcadMtavr" w:cs="AcadMtavr"/>
                <w:b/>
                <w:color w:val="0000FF"/>
                <w:sz w:val="16"/>
              </w:rPr>
              <w:t>jgufis</w:t>
            </w:r>
            <w:proofErr w:type="spellEnd"/>
            <w:r>
              <w:rPr>
                <w:rFonts w:ascii="AcadMtavr" w:eastAsia="AcadMtavr" w:hAnsi="AcadMtavr" w:cs="AcadMtavr"/>
                <w:b/>
                <w:color w:val="0000FF"/>
                <w:sz w:val="16"/>
              </w:rPr>
              <w:t xml:space="preserve"> </w:t>
            </w:r>
            <w:proofErr w:type="spellStart"/>
            <w:r>
              <w:rPr>
                <w:rFonts w:ascii="AcadMtavr" w:eastAsia="AcadMtavr" w:hAnsi="AcadMtavr" w:cs="AcadMtavr"/>
                <w:b/>
                <w:color w:val="0000FF"/>
                <w:sz w:val="16"/>
              </w:rPr>
              <w:t>dacvis</w:t>
            </w:r>
            <w:proofErr w:type="spellEnd"/>
            <w:r>
              <w:rPr>
                <w:rFonts w:ascii="AcadMtavr" w:eastAsia="AcadMtavr" w:hAnsi="AcadMtavr" w:cs="AcadMtavr"/>
                <w:b/>
                <w:color w:val="0000FF"/>
                <w:sz w:val="16"/>
              </w:rPr>
              <w:t xml:space="preserve"> </w:t>
            </w:r>
            <w:proofErr w:type="spellStart"/>
            <w:r>
              <w:rPr>
                <w:rFonts w:ascii="AcadMtavr" w:eastAsia="AcadMtavr" w:hAnsi="AcadMtavr" w:cs="AcadMtavr"/>
                <w:b/>
                <w:color w:val="0000FF"/>
                <w:sz w:val="16"/>
              </w:rPr>
              <w:t>TanamSromeli</w:t>
            </w:r>
            <w:proofErr w:type="spellEnd"/>
            <w:r w:rsidR="003861BC">
              <w:rPr>
                <w:rFonts w:ascii="AcadMtavr" w:eastAsia="AcadMtavr" w:hAnsi="AcadMtavr" w:cs="AcadMtavr"/>
                <w:b/>
                <w:color w:val="0000FF"/>
                <w:sz w:val="16"/>
              </w:rPr>
              <w:t xml:space="preserve"> </w:t>
            </w:r>
            <w:r>
              <w:rPr>
                <w:rFonts w:ascii="AcadMtavr" w:eastAsia="AcadMtavr" w:hAnsi="AcadMtavr" w:cs="AcadMtavr"/>
                <w:b/>
                <w:color w:val="0000FF"/>
                <w:sz w:val="16"/>
              </w:rPr>
              <w:t>-</w:t>
            </w:r>
            <w:r>
              <w:rPr>
                <w:rFonts w:ascii="AcadMtavr" w:eastAsia="AcadMtavr" w:hAnsi="AcadMtavr" w:cs="AcadMtavr"/>
                <w:b/>
                <w:i/>
                <w:color w:val="FF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cadMtavr" w:eastAsia="AcadMtavr" w:hAnsi="AcadMtavr" w:cs="AcadMtavr"/>
                <w:b/>
                <w:i/>
                <w:color w:val="FF0000"/>
                <w:sz w:val="16"/>
                <w:u w:val="single"/>
              </w:rPr>
              <w:t>mZRoli</w:t>
            </w:r>
            <w:proofErr w:type="spellEnd"/>
          </w:p>
          <w:p w:rsidR="003814DC" w:rsidRDefault="003814DC" w:rsidP="003861BC">
            <w:pPr>
              <w:spacing w:after="0" w:line="240" w:lineRule="auto"/>
              <w:jc w:val="center"/>
            </w:pPr>
            <w:proofErr w:type="spellStart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>obieqtebis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>Semowmeba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>dacvis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>firmis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>kuTvnili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>avtomanqaniT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>da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>daxmarebis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>aRmoCena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>dasacav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>obieqtze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>situaciis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>gansamuxtavad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>saWiroebis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>SemTxvevaSi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>damrRvevis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>adgilze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>dakaveba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>da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>samarTaldamcav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>organoebisTvis</w:t>
            </w:r>
            <w:proofErr w:type="spellEnd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cadNusx" w:eastAsia="AcadNusx" w:hAnsi="AcadNusx" w:cs="AcadNusx"/>
                <w:b/>
                <w:i/>
                <w:color w:val="FF0000"/>
                <w:sz w:val="16"/>
                <w:u w:val="single"/>
              </w:rPr>
              <w:t>gadacema</w:t>
            </w:r>
            <w:proofErr w:type="spellEnd"/>
          </w:p>
        </w:tc>
      </w:tr>
    </w:tbl>
    <w:p w:rsidR="00B960E3" w:rsidRDefault="00B960E3">
      <w:pPr>
        <w:spacing w:after="0" w:line="240" w:lineRule="auto"/>
        <w:ind w:left="180"/>
        <w:rPr>
          <w:rFonts w:ascii="LitNusx" w:eastAsia="LitNusx" w:hAnsi="LitNusx" w:cs="LitNusx"/>
          <w:sz w:val="18"/>
        </w:rPr>
      </w:pPr>
    </w:p>
    <w:p w:rsidR="00B960E3" w:rsidRDefault="003814DC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360"/>
        <w:rPr>
          <w:rFonts w:ascii="AcadNusx" w:eastAsia="AcadNusx" w:hAnsi="AcadNusx" w:cs="AcadNusx"/>
          <w:color w:val="FF0000"/>
          <w:sz w:val="18"/>
        </w:rPr>
      </w:pPr>
      <w:proofErr w:type="spellStart"/>
      <w:r>
        <w:rPr>
          <w:rFonts w:ascii="Sylfaen" w:eastAsia="Sylfaen" w:hAnsi="Sylfaen" w:cs="Sylfaen"/>
          <w:sz w:val="18"/>
        </w:rPr>
        <w:t>გთხოვთ</w:t>
      </w:r>
      <w:proofErr w:type="spellEnd"/>
      <w:r>
        <w:rPr>
          <w:rFonts w:ascii="AcadNusx" w:eastAsia="AcadNusx" w:hAnsi="AcadNusx" w:cs="AcadNusx"/>
          <w:sz w:val="18"/>
        </w:rPr>
        <w:t xml:space="preserve"> </w:t>
      </w:r>
      <w:proofErr w:type="spellStart"/>
      <w:r>
        <w:rPr>
          <w:rFonts w:ascii="Sylfaen" w:eastAsia="Sylfaen" w:hAnsi="Sylfaen" w:cs="Sylfaen"/>
          <w:sz w:val="18"/>
        </w:rPr>
        <w:t>მიუთითოთ</w:t>
      </w:r>
      <w:proofErr w:type="spellEnd"/>
      <w:r>
        <w:rPr>
          <w:rFonts w:ascii="AcadNusx" w:eastAsia="AcadNusx" w:hAnsi="AcadNusx" w:cs="AcadNusx"/>
          <w:sz w:val="18"/>
        </w:rPr>
        <w:t xml:space="preserve"> </w:t>
      </w:r>
      <w:proofErr w:type="spellStart"/>
      <w:r>
        <w:rPr>
          <w:rFonts w:ascii="Sylfaen" w:eastAsia="Sylfaen" w:hAnsi="Sylfaen" w:cs="Sylfaen"/>
          <w:sz w:val="18"/>
        </w:rPr>
        <w:t>მიეკუთვნებით</w:t>
      </w:r>
      <w:proofErr w:type="spellEnd"/>
      <w:r>
        <w:rPr>
          <w:rFonts w:ascii="AcadNusx" w:eastAsia="AcadNusx" w:hAnsi="AcadNusx" w:cs="AcadNusx"/>
          <w:sz w:val="18"/>
        </w:rPr>
        <w:t xml:space="preserve"> </w:t>
      </w:r>
      <w:proofErr w:type="spellStart"/>
      <w:r>
        <w:rPr>
          <w:rFonts w:ascii="Sylfaen" w:eastAsia="Sylfaen" w:hAnsi="Sylfaen" w:cs="Sylfaen"/>
          <w:sz w:val="18"/>
        </w:rPr>
        <w:t>თუ</w:t>
      </w:r>
      <w:proofErr w:type="spellEnd"/>
      <w:r>
        <w:rPr>
          <w:rFonts w:ascii="AcadNusx" w:eastAsia="AcadNusx" w:hAnsi="AcadNusx" w:cs="AcadNusx"/>
          <w:sz w:val="18"/>
        </w:rPr>
        <w:t xml:space="preserve"> </w:t>
      </w:r>
      <w:proofErr w:type="spellStart"/>
      <w:r>
        <w:rPr>
          <w:rFonts w:ascii="Sylfaen" w:eastAsia="Sylfaen" w:hAnsi="Sylfaen" w:cs="Sylfaen"/>
          <w:sz w:val="18"/>
        </w:rPr>
        <w:t>არა</w:t>
      </w:r>
      <w:proofErr w:type="spellEnd"/>
      <w:r>
        <w:rPr>
          <w:rFonts w:ascii="AcadNusx" w:eastAsia="AcadNusx" w:hAnsi="AcadNusx" w:cs="AcadNusx"/>
          <w:sz w:val="18"/>
        </w:rPr>
        <w:t xml:space="preserve"> </w:t>
      </w:r>
      <w:proofErr w:type="spellStart"/>
      <w:r>
        <w:rPr>
          <w:rFonts w:ascii="Sylfaen" w:eastAsia="Sylfaen" w:hAnsi="Sylfaen" w:cs="Sylfaen"/>
          <w:sz w:val="18"/>
        </w:rPr>
        <w:t>თამბაქოს</w:t>
      </w:r>
      <w:proofErr w:type="spellEnd"/>
      <w:r>
        <w:rPr>
          <w:rFonts w:ascii="AcadNusx" w:eastAsia="AcadNusx" w:hAnsi="AcadNusx" w:cs="AcadNusx"/>
          <w:sz w:val="18"/>
        </w:rPr>
        <w:t xml:space="preserve"> </w:t>
      </w:r>
      <w:proofErr w:type="spellStart"/>
      <w:r>
        <w:rPr>
          <w:rFonts w:ascii="Sylfaen" w:eastAsia="Sylfaen" w:hAnsi="Sylfaen" w:cs="Sylfaen"/>
          <w:sz w:val="18"/>
        </w:rPr>
        <w:t>მწეველთა</w:t>
      </w:r>
      <w:proofErr w:type="spellEnd"/>
      <w:r>
        <w:rPr>
          <w:rFonts w:ascii="Sylfaen" w:eastAsia="Sylfaen" w:hAnsi="Sylfaen" w:cs="Sylfaen"/>
          <w:sz w:val="18"/>
        </w:rPr>
        <w:t xml:space="preserve"> </w:t>
      </w:r>
      <w:proofErr w:type="spellStart"/>
      <w:r>
        <w:rPr>
          <w:rFonts w:ascii="Sylfaen" w:eastAsia="Sylfaen" w:hAnsi="Sylfaen" w:cs="Sylfaen"/>
          <w:sz w:val="18"/>
        </w:rPr>
        <w:t>რიცხვს</w:t>
      </w:r>
      <w:proofErr w:type="spellEnd"/>
      <w:r>
        <w:rPr>
          <w:rFonts w:ascii="AcadNusx" w:eastAsia="AcadNusx" w:hAnsi="AcadNusx" w:cs="AcadNusx"/>
          <w:sz w:val="18"/>
        </w:rPr>
        <w:t xml:space="preserve">: </w:t>
      </w:r>
      <w:proofErr w:type="spellStart"/>
      <w:r w:rsidRPr="003814DC">
        <w:rPr>
          <w:rFonts w:ascii="AcadNusx" w:eastAsia="AcadNusx" w:hAnsi="AcadNusx" w:cs="AcadNusx"/>
        </w:rPr>
        <w:t>diax</w:t>
      </w:r>
      <w:proofErr w:type="spellEnd"/>
      <w:r w:rsidRPr="003814DC">
        <w:rPr>
          <w:rFonts w:ascii="AcadNusx" w:eastAsia="AcadNusx" w:hAnsi="AcadNusx" w:cs="AcadNusx"/>
        </w:rPr>
        <w:t xml:space="preserve">   </w:t>
      </w:r>
      <w:proofErr w:type="spellStart"/>
      <w:r w:rsidRPr="00AB5630">
        <w:rPr>
          <w:rFonts w:ascii="Sylfaen" w:eastAsia="Sylfaen" w:hAnsi="Sylfaen" w:cs="Sylfaen"/>
          <w:b/>
        </w:rPr>
        <w:t>არა</w:t>
      </w:r>
      <w:proofErr w:type="spellEnd"/>
      <w:r>
        <w:rPr>
          <w:rFonts w:ascii="AcadNusx" w:eastAsia="AcadNusx" w:hAnsi="AcadNusx" w:cs="AcadNusx"/>
          <w:sz w:val="18"/>
        </w:rPr>
        <w:t xml:space="preserve">  </w:t>
      </w:r>
    </w:p>
    <w:p w:rsidR="00B960E3" w:rsidRDefault="00B960E3">
      <w:pPr>
        <w:spacing w:after="0" w:line="240" w:lineRule="auto"/>
        <w:ind w:left="180"/>
        <w:rPr>
          <w:rFonts w:ascii="AcadNusx" w:eastAsia="AcadNusx" w:hAnsi="AcadNusx" w:cs="AcadNusx"/>
          <w:color w:val="FF0000"/>
          <w:sz w:val="18"/>
        </w:rPr>
      </w:pPr>
    </w:p>
    <w:p w:rsidR="00B960E3" w:rsidRDefault="003814DC">
      <w:pPr>
        <w:numPr>
          <w:ilvl w:val="0"/>
          <w:numId w:val="13"/>
        </w:numPr>
        <w:tabs>
          <w:tab w:val="left" w:pos="180"/>
        </w:tabs>
        <w:spacing w:after="0" w:line="240" w:lineRule="auto"/>
        <w:ind w:left="180" w:hanging="360"/>
        <w:rPr>
          <w:rFonts w:ascii="AcadNusx" w:eastAsia="AcadNusx" w:hAnsi="AcadNusx" w:cs="AcadNusx"/>
          <w:color w:val="FF0000"/>
          <w:sz w:val="18"/>
        </w:rPr>
      </w:pPr>
      <w:r>
        <w:rPr>
          <w:rFonts w:ascii="Sylfaen" w:eastAsia="Sylfaen" w:hAnsi="Sylfaen" w:cs="Sylfaen"/>
          <w:sz w:val="20"/>
        </w:rPr>
        <w:t xml:space="preserve"> </w:t>
      </w:r>
      <w:proofErr w:type="spellStart"/>
      <w:r>
        <w:rPr>
          <w:rFonts w:ascii="Sylfaen" w:eastAsia="Sylfaen" w:hAnsi="Sylfaen" w:cs="Sylfaen"/>
          <w:sz w:val="18"/>
        </w:rPr>
        <w:t>გთხოვთ</w:t>
      </w:r>
      <w:proofErr w:type="spellEnd"/>
      <w:r>
        <w:rPr>
          <w:rFonts w:ascii="AcadNusx" w:eastAsia="AcadNusx" w:hAnsi="AcadNusx" w:cs="AcadNusx"/>
          <w:sz w:val="18"/>
        </w:rPr>
        <w:t xml:space="preserve"> </w:t>
      </w:r>
      <w:proofErr w:type="spellStart"/>
      <w:r>
        <w:rPr>
          <w:rFonts w:ascii="Sylfaen" w:eastAsia="Sylfaen" w:hAnsi="Sylfaen" w:cs="Sylfaen"/>
          <w:sz w:val="18"/>
        </w:rPr>
        <w:t>მიუთითოთ</w:t>
      </w:r>
      <w:proofErr w:type="spellEnd"/>
      <w:r>
        <w:rPr>
          <w:rFonts w:ascii="AcadNusx" w:eastAsia="AcadNusx" w:hAnsi="AcadNusx" w:cs="AcadNusx"/>
          <w:sz w:val="18"/>
        </w:rPr>
        <w:t xml:space="preserve"> </w:t>
      </w:r>
      <w:proofErr w:type="spellStart"/>
      <w:r>
        <w:rPr>
          <w:rFonts w:ascii="Sylfaen" w:eastAsia="Sylfaen" w:hAnsi="Sylfaen" w:cs="Sylfaen"/>
          <w:sz w:val="18"/>
        </w:rPr>
        <w:t>ხართ</w:t>
      </w:r>
      <w:proofErr w:type="spellEnd"/>
      <w:r>
        <w:rPr>
          <w:rFonts w:ascii="AcadNusx" w:eastAsia="AcadNusx" w:hAnsi="AcadNusx" w:cs="AcadNusx"/>
          <w:sz w:val="18"/>
        </w:rPr>
        <w:t xml:space="preserve"> </w:t>
      </w:r>
      <w:proofErr w:type="spellStart"/>
      <w:r>
        <w:rPr>
          <w:rFonts w:ascii="Sylfaen" w:eastAsia="Sylfaen" w:hAnsi="Sylfaen" w:cs="Sylfaen"/>
          <w:sz w:val="18"/>
        </w:rPr>
        <w:t>თუ</w:t>
      </w:r>
      <w:proofErr w:type="spellEnd"/>
      <w:r>
        <w:rPr>
          <w:rFonts w:ascii="AcadNusx" w:eastAsia="AcadNusx" w:hAnsi="AcadNusx" w:cs="AcadNusx"/>
          <w:sz w:val="18"/>
        </w:rPr>
        <w:t xml:space="preserve"> </w:t>
      </w:r>
      <w:proofErr w:type="spellStart"/>
      <w:r>
        <w:rPr>
          <w:rFonts w:ascii="Sylfaen" w:eastAsia="Sylfaen" w:hAnsi="Sylfaen" w:cs="Sylfaen"/>
          <w:sz w:val="18"/>
        </w:rPr>
        <w:t>არა</w:t>
      </w:r>
      <w:proofErr w:type="spellEnd"/>
      <w:r>
        <w:rPr>
          <w:rFonts w:ascii="AcadNusx" w:eastAsia="AcadNusx" w:hAnsi="AcadNusx" w:cs="AcadNusx"/>
          <w:sz w:val="18"/>
        </w:rPr>
        <w:t xml:space="preserve"> </w:t>
      </w:r>
      <w:proofErr w:type="spellStart"/>
      <w:r>
        <w:rPr>
          <w:rFonts w:ascii="Sylfaen" w:eastAsia="Sylfaen" w:hAnsi="Sylfaen" w:cs="Sylfaen"/>
          <w:sz w:val="18"/>
        </w:rPr>
        <w:t>ნასამართლები</w:t>
      </w:r>
      <w:proofErr w:type="spellEnd"/>
      <w:r>
        <w:rPr>
          <w:rFonts w:ascii="AcadNusx" w:eastAsia="AcadNusx" w:hAnsi="AcadNusx" w:cs="AcadNusx"/>
          <w:sz w:val="18"/>
        </w:rPr>
        <w:t xml:space="preserve">: </w:t>
      </w:r>
      <w:proofErr w:type="spellStart"/>
      <w:r w:rsidRPr="003814DC">
        <w:rPr>
          <w:rFonts w:ascii="AcadNusx" w:eastAsia="AcadNusx" w:hAnsi="AcadNusx" w:cs="AcadNusx"/>
        </w:rPr>
        <w:t>diax</w:t>
      </w:r>
      <w:proofErr w:type="spellEnd"/>
      <w:r w:rsidRPr="003814DC">
        <w:rPr>
          <w:rFonts w:ascii="AcadNusx" w:eastAsia="AcadNusx" w:hAnsi="AcadNusx" w:cs="AcadNusx"/>
        </w:rPr>
        <w:t xml:space="preserve">   </w:t>
      </w:r>
      <w:proofErr w:type="spellStart"/>
      <w:r w:rsidRPr="003814DC">
        <w:rPr>
          <w:rFonts w:ascii="Sylfaen" w:eastAsia="Sylfaen" w:hAnsi="Sylfaen" w:cs="Sylfaen"/>
          <w:b/>
        </w:rPr>
        <w:t>არა</w:t>
      </w:r>
      <w:proofErr w:type="spellEnd"/>
      <w:r>
        <w:rPr>
          <w:rFonts w:ascii="AcadNusx" w:eastAsia="AcadNusx" w:hAnsi="AcadNusx" w:cs="AcadNusx"/>
          <w:sz w:val="18"/>
        </w:rPr>
        <w:t xml:space="preserve">  </w:t>
      </w:r>
    </w:p>
    <w:p w:rsidR="00B960E3" w:rsidRDefault="00B960E3">
      <w:pPr>
        <w:spacing w:after="0" w:line="240" w:lineRule="auto"/>
        <w:rPr>
          <w:rFonts w:ascii="AcadNusx" w:eastAsia="AcadNusx" w:hAnsi="AcadNusx" w:cs="AcadNusx"/>
          <w:color w:val="FF0000"/>
          <w:sz w:val="18"/>
        </w:rPr>
      </w:pPr>
    </w:p>
    <w:p w:rsidR="00B960E3" w:rsidRPr="002F41D9" w:rsidRDefault="003814DC" w:rsidP="002F41D9">
      <w:pPr>
        <w:numPr>
          <w:ilvl w:val="0"/>
          <w:numId w:val="14"/>
        </w:numPr>
        <w:tabs>
          <w:tab w:val="left" w:pos="180"/>
        </w:tabs>
        <w:spacing w:after="0" w:line="240" w:lineRule="auto"/>
        <w:ind w:left="180" w:hanging="360"/>
        <w:rPr>
          <w:rFonts w:ascii="LitNusx" w:eastAsia="LitNusx" w:hAnsi="LitNusx" w:cs="LitNusx"/>
          <w:sz w:val="20"/>
        </w:rPr>
      </w:pPr>
      <w:r w:rsidRPr="002F41D9">
        <w:rPr>
          <w:rFonts w:ascii="LitNusx" w:eastAsia="LitNusx" w:hAnsi="LitNusx" w:cs="LitNusx"/>
          <w:sz w:val="18"/>
        </w:rPr>
        <w:t xml:space="preserve"> </w:t>
      </w:r>
      <w:proofErr w:type="spellStart"/>
      <w:r w:rsidRPr="002F41D9">
        <w:rPr>
          <w:rFonts w:ascii="LitNusx" w:eastAsia="LitNusx" w:hAnsi="LitNusx" w:cs="LitNusx"/>
          <w:sz w:val="18"/>
        </w:rPr>
        <w:t>ojaxuri</w:t>
      </w:r>
      <w:proofErr w:type="spellEnd"/>
      <w:r w:rsidRPr="002F41D9">
        <w:rPr>
          <w:rFonts w:ascii="LitNusx" w:eastAsia="LitNusx" w:hAnsi="LitNusx" w:cs="LitNusx"/>
          <w:sz w:val="18"/>
        </w:rPr>
        <w:t xml:space="preserve"> </w:t>
      </w:r>
      <w:proofErr w:type="spellStart"/>
      <w:r w:rsidRPr="002F41D9">
        <w:rPr>
          <w:rFonts w:ascii="LitNusx" w:eastAsia="LitNusx" w:hAnsi="LitNusx" w:cs="LitNusx"/>
          <w:sz w:val="18"/>
        </w:rPr>
        <w:t>mdgomareoba</w:t>
      </w:r>
      <w:proofErr w:type="spellEnd"/>
      <w:r w:rsidRPr="002F41D9">
        <w:rPr>
          <w:rFonts w:ascii="LitNusx" w:eastAsia="LitNusx" w:hAnsi="LitNusx" w:cs="LitNusx"/>
          <w:sz w:val="18"/>
        </w:rPr>
        <w:t xml:space="preserve">: </w:t>
      </w:r>
      <w:r w:rsidR="000F1E1B">
        <w:rPr>
          <w:rFonts w:ascii="Sylfaen" w:eastAsia="LitNusx" w:hAnsi="Sylfaen" w:cs="Times New Roman"/>
          <w:b/>
          <w:lang w:val="ka-GE"/>
        </w:rPr>
        <w:t>დაოჯახებული</w:t>
      </w:r>
      <w:r w:rsidR="002F41D9">
        <w:rPr>
          <w:rFonts w:ascii="Sylfaen" w:eastAsia="LitNusx" w:hAnsi="Sylfaen" w:cs="Times New Roman"/>
          <w:b/>
          <w:sz w:val="18"/>
          <w:lang w:val="ka-GE"/>
        </w:rPr>
        <w:t xml:space="preserve"> </w:t>
      </w:r>
    </w:p>
    <w:p w:rsidR="003814DC" w:rsidRDefault="003814DC">
      <w:pPr>
        <w:spacing w:line="240" w:lineRule="auto"/>
        <w:rPr>
          <w:rFonts w:ascii="LitNusx" w:eastAsia="LitNusx" w:hAnsi="LitNusx" w:cs="LitNusx"/>
          <w:sz w:val="20"/>
        </w:rPr>
      </w:pPr>
    </w:p>
    <w:p w:rsidR="003814DC" w:rsidRPr="003814DC" w:rsidRDefault="003814DC" w:rsidP="003814DC">
      <w:pPr>
        <w:numPr>
          <w:ilvl w:val="0"/>
          <w:numId w:val="15"/>
        </w:numPr>
        <w:tabs>
          <w:tab w:val="left" w:pos="180"/>
        </w:tabs>
        <w:spacing w:after="0" w:line="240" w:lineRule="auto"/>
        <w:ind w:left="180" w:hanging="360"/>
        <w:jc w:val="both"/>
        <w:rPr>
          <w:rFonts w:ascii="AcadNusx" w:eastAsia="AcadNusx" w:hAnsi="AcadNusx" w:cs="AcadNusx"/>
          <w:b/>
          <w:sz w:val="18"/>
        </w:rPr>
      </w:pPr>
      <w:proofErr w:type="spellStart"/>
      <w:r w:rsidRPr="003814DC">
        <w:rPr>
          <w:rFonts w:ascii="LitNusx" w:eastAsia="LitNusx" w:hAnsi="LitNusx" w:cs="LitNusx"/>
          <w:sz w:val="18"/>
          <w:szCs w:val="18"/>
        </w:rPr>
        <w:t>mivlinebebi</w:t>
      </w:r>
      <w:proofErr w:type="spellEnd"/>
      <w:r w:rsidRPr="003814DC">
        <w:rPr>
          <w:rFonts w:ascii="LitNusx" w:eastAsia="LitNusx" w:hAnsi="LitNusx" w:cs="LitNusx"/>
          <w:sz w:val="18"/>
          <w:szCs w:val="18"/>
        </w:rPr>
        <w:t xml:space="preserve"> (</w:t>
      </w:r>
      <w:proofErr w:type="spellStart"/>
      <w:r w:rsidRPr="003814DC">
        <w:rPr>
          <w:rFonts w:ascii="LitNusx" w:eastAsia="LitNusx" w:hAnsi="LitNusx" w:cs="LitNusx"/>
          <w:sz w:val="18"/>
          <w:szCs w:val="18"/>
        </w:rPr>
        <w:t>miuTiTeT</w:t>
      </w:r>
      <w:proofErr w:type="spellEnd"/>
      <w:r w:rsidRPr="003814DC">
        <w:rPr>
          <w:rFonts w:ascii="LitNusx" w:eastAsia="LitNusx" w:hAnsi="LitNusx" w:cs="LitNusx"/>
          <w:sz w:val="18"/>
          <w:szCs w:val="18"/>
        </w:rPr>
        <w:t xml:space="preserve">, </w:t>
      </w:r>
      <w:proofErr w:type="spellStart"/>
      <w:r w:rsidRPr="003814DC">
        <w:rPr>
          <w:rFonts w:ascii="LitNusx" w:eastAsia="LitNusx" w:hAnsi="LitNusx" w:cs="LitNusx"/>
          <w:sz w:val="18"/>
          <w:szCs w:val="18"/>
        </w:rPr>
        <w:t>misaRebia</w:t>
      </w:r>
      <w:proofErr w:type="spellEnd"/>
      <w:r w:rsidRPr="003814DC">
        <w:rPr>
          <w:rFonts w:ascii="LitNusx" w:eastAsia="LitNusx" w:hAnsi="LitNusx" w:cs="LitNusx"/>
          <w:sz w:val="18"/>
          <w:szCs w:val="18"/>
        </w:rPr>
        <w:t xml:space="preserve"> </w:t>
      </w:r>
      <w:proofErr w:type="spellStart"/>
      <w:r w:rsidRPr="003814DC">
        <w:rPr>
          <w:rFonts w:ascii="LitNusx" w:eastAsia="LitNusx" w:hAnsi="LitNusx" w:cs="LitNusx"/>
          <w:sz w:val="18"/>
          <w:szCs w:val="18"/>
        </w:rPr>
        <w:t>Tu</w:t>
      </w:r>
      <w:proofErr w:type="spellEnd"/>
      <w:r w:rsidRPr="003814DC">
        <w:rPr>
          <w:rFonts w:ascii="LitNusx" w:eastAsia="LitNusx" w:hAnsi="LitNusx" w:cs="LitNusx"/>
          <w:sz w:val="18"/>
          <w:szCs w:val="18"/>
        </w:rPr>
        <w:t xml:space="preserve"> </w:t>
      </w:r>
      <w:proofErr w:type="spellStart"/>
      <w:r w:rsidRPr="003814DC">
        <w:rPr>
          <w:rFonts w:ascii="LitNusx" w:eastAsia="LitNusx" w:hAnsi="LitNusx" w:cs="LitNusx"/>
          <w:sz w:val="18"/>
          <w:szCs w:val="18"/>
        </w:rPr>
        <w:t>ara</w:t>
      </w:r>
      <w:proofErr w:type="spellEnd"/>
      <w:r w:rsidRPr="003814DC">
        <w:rPr>
          <w:rFonts w:ascii="LitNusx" w:eastAsia="LitNusx" w:hAnsi="LitNusx" w:cs="LitNusx"/>
          <w:sz w:val="18"/>
          <w:szCs w:val="18"/>
        </w:rPr>
        <w:t xml:space="preserve"> </w:t>
      </w:r>
      <w:proofErr w:type="spellStart"/>
      <w:r w:rsidRPr="003814DC">
        <w:rPr>
          <w:rFonts w:ascii="LitNusx" w:eastAsia="LitNusx" w:hAnsi="LitNusx" w:cs="LitNusx"/>
          <w:sz w:val="18"/>
          <w:szCs w:val="18"/>
        </w:rPr>
        <w:t>TqvenTvis</w:t>
      </w:r>
      <w:proofErr w:type="spellEnd"/>
      <w:r w:rsidRPr="003814DC">
        <w:rPr>
          <w:rFonts w:ascii="LitNusx" w:eastAsia="LitNusx" w:hAnsi="LitNusx" w:cs="LitNusx"/>
          <w:sz w:val="18"/>
          <w:szCs w:val="18"/>
        </w:rPr>
        <w:t xml:space="preserve"> </w:t>
      </w:r>
      <w:proofErr w:type="spellStart"/>
      <w:r w:rsidRPr="003814DC">
        <w:rPr>
          <w:rFonts w:ascii="LitNusx" w:eastAsia="LitNusx" w:hAnsi="LitNusx" w:cs="LitNusx"/>
          <w:sz w:val="18"/>
          <w:szCs w:val="18"/>
        </w:rPr>
        <w:t>mivlienabSi</w:t>
      </w:r>
      <w:proofErr w:type="spellEnd"/>
      <w:r w:rsidRPr="003814DC">
        <w:rPr>
          <w:rFonts w:ascii="LitNusx" w:eastAsia="LitNusx" w:hAnsi="LitNusx" w:cs="LitNusx"/>
          <w:sz w:val="18"/>
          <w:szCs w:val="18"/>
        </w:rPr>
        <w:t xml:space="preserve"> </w:t>
      </w:r>
      <w:proofErr w:type="spellStart"/>
      <w:r w:rsidRPr="003814DC">
        <w:rPr>
          <w:rFonts w:ascii="LitNusx" w:eastAsia="LitNusx" w:hAnsi="LitNusx" w:cs="LitNusx"/>
          <w:sz w:val="18"/>
          <w:szCs w:val="18"/>
        </w:rPr>
        <w:t>siaruli</w:t>
      </w:r>
      <w:proofErr w:type="spellEnd"/>
      <w:r w:rsidRPr="003814DC">
        <w:rPr>
          <w:rFonts w:ascii="LitNusx" w:eastAsia="LitNusx" w:hAnsi="LitNusx" w:cs="LitNusx"/>
          <w:sz w:val="18"/>
          <w:szCs w:val="18"/>
        </w:rPr>
        <w:t xml:space="preserve"> </w:t>
      </w:r>
      <w:proofErr w:type="spellStart"/>
      <w:r w:rsidRPr="003814DC">
        <w:rPr>
          <w:rFonts w:ascii="LitNusx" w:eastAsia="LitNusx" w:hAnsi="LitNusx" w:cs="LitNusx"/>
          <w:sz w:val="18"/>
          <w:szCs w:val="18"/>
        </w:rPr>
        <w:t>saqarTvelos</w:t>
      </w:r>
      <w:proofErr w:type="spellEnd"/>
      <w:r w:rsidRPr="003814DC">
        <w:rPr>
          <w:rFonts w:ascii="LitNusx" w:eastAsia="LitNusx" w:hAnsi="LitNusx" w:cs="LitNusx"/>
          <w:sz w:val="18"/>
          <w:szCs w:val="18"/>
        </w:rPr>
        <w:t xml:space="preserve"> </w:t>
      </w:r>
      <w:proofErr w:type="spellStart"/>
      <w:r w:rsidRPr="003814DC">
        <w:rPr>
          <w:rFonts w:ascii="LitNusx" w:eastAsia="LitNusx" w:hAnsi="LitNusx" w:cs="LitNusx"/>
          <w:sz w:val="18"/>
          <w:szCs w:val="18"/>
        </w:rPr>
        <w:t>farglebSi</w:t>
      </w:r>
      <w:proofErr w:type="spellEnd"/>
      <w:r w:rsidRPr="003814DC">
        <w:rPr>
          <w:rFonts w:ascii="LitNusx" w:eastAsia="LitNusx" w:hAnsi="LitNusx" w:cs="LitNusx"/>
          <w:sz w:val="18"/>
          <w:szCs w:val="18"/>
        </w:rPr>
        <w:t xml:space="preserve"> </w:t>
      </w:r>
      <w:r w:rsidRPr="003814DC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3814DC">
        <w:rPr>
          <w:rFonts w:ascii="LitNusx" w:eastAsia="LitNusx" w:hAnsi="LitNusx" w:cs="LitNusx"/>
          <w:sz w:val="18"/>
          <w:szCs w:val="18"/>
        </w:rPr>
        <w:t>sazRvargareT</w:t>
      </w:r>
      <w:proofErr w:type="spellEnd"/>
      <w:r w:rsidRPr="003814DC">
        <w:rPr>
          <w:rFonts w:ascii="LitNusx" w:eastAsia="LitNusx" w:hAnsi="LitNusx" w:cs="LitNusx"/>
          <w:sz w:val="18"/>
          <w:szCs w:val="18"/>
        </w:rPr>
        <w:t>)</w:t>
      </w:r>
      <w:r>
        <w:rPr>
          <w:rFonts w:ascii="LitNusx" w:eastAsia="LitNusx" w:hAnsi="LitNusx" w:cs="LitNusx"/>
          <w:sz w:val="18"/>
          <w:szCs w:val="18"/>
        </w:rPr>
        <w:t xml:space="preserve">  </w:t>
      </w:r>
      <w:proofErr w:type="spellStart"/>
      <w:r w:rsidRPr="003814DC">
        <w:rPr>
          <w:rFonts w:ascii="AcadNusx" w:eastAsia="AcadNusx" w:hAnsi="AcadNusx" w:cs="AcadNusx"/>
          <w:b/>
        </w:rPr>
        <w:t>diax</w:t>
      </w:r>
      <w:proofErr w:type="spellEnd"/>
      <w:r w:rsidRPr="003814DC">
        <w:rPr>
          <w:rFonts w:ascii="AcadNusx" w:eastAsia="AcadNusx" w:hAnsi="AcadNusx" w:cs="AcadNusx"/>
        </w:rPr>
        <w:t xml:space="preserve">   </w:t>
      </w:r>
      <w:proofErr w:type="spellStart"/>
      <w:r w:rsidRPr="003814DC">
        <w:rPr>
          <w:rFonts w:ascii="Sylfaen" w:eastAsia="Sylfaen" w:hAnsi="Sylfaen" w:cs="Sylfaen"/>
        </w:rPr>
        <w:t>არა</w:t>
      </w:r>
      <w:proofErr w:type="spellEnd"/>
    </w:p>
    <w:p w:rsidR="003814DC" w:rsidRDefault="003814DC" w:rsidP="003814DC">
      <w:pPr>
        <w:tabs>
          <w:tab w:val="left" w:pos="180"/>
        </w:tabs>
        <w:spacing w:after="0" w:line="240" w:lineRule="auto"/>
        <w:jc w:val="both"/>
        <w:rPr>
          <w:rFonts w:ascii="Sylfaen" w:eastAsia="Sylfaen" w:hAnsi="Sylfaen" w:cs="Sylfaen"/>
        </w:rPr>
      </w:pPr>
    </w:p>
    <w:p w:rsidR="003814DC" w:rsidRPr="003814DC" w:rsidRDefault="003814DC" w:rsidP="003814DC">
      <w:pPr>
        <w:tabs>
          <w:tab w:val="left" w:pos="180"/>
        </w:tabs>
        <w:spacing w:after="0" w:line="240" w:lineRule="auto"/>
        <w:jc w:val="both"/>
        <w:rPr>
          <w:rFonts w:ascii="AcadNusx" w:eastAsia="AcadNusx" w:hAnsi="AcadNusx" w:cs="AcadNusx"/>
          <w:b/>
          <w:sz w:val="18"/>
        </w:rPr>
      </w:pPr>
    </w:p>
    <w:p w:rsidR="00B960E3" w:rsidRDefault="003814DC">
      <w:pPr>
        <w:numPr>
          <w:ilvl w:val="0"/>
          <w:numId w:val="16"/>
        </w:numPr>
        <w:tabs>
          <w:tab w:val="left" w:pos="180"/>
        </w:tabs>
        <w:spacing w:after="0" w:line="240" w:lineRule="auto"/>
        <w:ind w:left="180" w:hanging="360"/>
        <w:rPr>
          <w:rFonts w:ascii="AcadNusx" w:eastAsia="AcadNusx" w:hAnsi="AcadNusx" w:cs="AcadNusx"/>
          <w:b/>
          <w:sz w:val="18"/>
        </w:rPr>
      </w:pPr>
      <w:proofErr w:type="spellStart"/>
      <w:proofErr w:type="gramStart"/>
      <w:r>
        <w:rPr>
          <w:rFonts w:ascii="AcadNusx" w:eastAsia="AcadNusx" w:hAnsi="AcadNusx" w:cs="AcadNusx"/>
          <w:b/>
          <w:sz w:val="18"/>
        </w:rPr>
        <w:t>ratom</w:t>
      </w:r>
      <w:proofErr w:type="spellEnd"/>
      <w:proofErr w:type="gramEnd"/>
      <w:r>
        <w:rPr>
          <w:rFonts w:ascii="AcadNusx" w:eastAsia="AcadNusx" w:hAnsi="AcadNusx" w:cs="AcadNusx"/>
          <w:b/>
          <w:sz w:val="18"/>
        </w:rPr>
        <w:t xml:space="preserve"> </w:t>
      </w:r>
      <w:proofErr w:type="spellStart"/>
      <w:r>
        <w:rPr>
          <w:rFonts w:ascii="AcadNusx" w:eastAsia="AcadNusx" w:hAnsi="AcadNusx" w:cs="AcadNusx"/>
          <w:b/>
          <w:sz w:val="18"/>
        </w:rPr>
        <w:t>gindaT</w:t>
      </w:r>
      <w:proofErr w:type="spellEnd"/>
      <w:r>
        <w:rPr>
          <w:rFonts w:ascii="AcadNusx" w:eastAsia="AcadNusx" w:hAnsi="AcadNusx" w:cs="AcadNusx"/>
          <w:b/>
          <w:sz w:val="18"/>
        </w:rPr>
        <w:t xml:space="preserve"> am </w:t>
      </w:r>
      <w:proofErr w:type="spellStart"/>
      <w:r>
        <w:rPr>
          <w:rFonts w:ascii="AcadNusx" w:eastAsia="AcadNusx" w:hAnsi="AcadNusx" w:cs="AcadNusx"/>
          <w:b/>
          <w:sz w:val="18"/>
        </w:rPr>
        <w:t>Tanamdebobaze</w:t>
      </w:r>
      <w:proofErr w:type="spellEnd"/>
      <w:r>
        <w:rPr>
          <w:rFonts w:ascii="AcadNusx" w:eastAsia="AcadNusx" w:hAnsi="AcadNusx" w:cs="AcadNusx"/>
          <w:b/>
          <w:sz w:val="18"/>
        </w:rPr>
        <w:t xml:space="preserve"> </w:t>
      </w:r>
      <w:proofErr w:type="spellStart"/>
      <w:r>
        <w:rPr>
          <w:rFonts w:ascii="AcadNusx" w:eastAsia="AcadNusx" w:hAnsi="AcadNusx" w:cs="AcadNusx"/>
          <w:b/>
          <w:sz w:val="18"/>
        </w:rPr>
        <w:t>muSaoba</w:t>
      </w:r>
      <w:proofErr w:type="spellEnd"/>
      <w:r>
        <w:rPr>
          <w:rFonts w:ascii="AcadNusx" w:eastAsia="AcadNusx" w:hAnsi="AcadNusx" w:cs="AcadNusx"/>
          <w:b/>
          <w:sz w:val="18"/>
        </w:rPr>
        <w:t>?</w:t>
      </w:r>
    </w:p>
    <w:p w:rsidR="00B960E3" w:rsidRDefault="003814DC">
      <w:pPr>
        <w:spacing w:line="240" w:lineRule="auto"/>
        <w:ind w:left="180" w:firstLine="360"/>
        <w:jc w:val="both"/>
        <w:rPr>
          <w:rFonts w:ascii="AcadNusx" w:eastAsia="AcadNusx" w:hAnsi="AcadNusx" w:cs="AcadNusx"/>
          <w:b/>
          <w:color w:val="FF0000"/>
          <w:sz w:val="18"/>
        </w:rPr>
      </w:pPr>
      <w:proofErr w:type="spellStart"/>
      <w:r>
        <w:rPr>
          <w:rFonts w:ascii="AcadNusx" w:eastAsia="AcadNusx" w:hAnsi="AcadNusx" w:cs="AcadNusx"/>
          <w:b/>
          <w:color w:val="FF0000"/>
          <w:sz w:val="18"/>
        </w:rPr>
        <w:t>maqvs</w:t>
      </w:r>
      <w:proofErr w:type="spellEnd"/>
      <w:r>
        <w:rPr>
          <w:rFonts w:ascii="Sylfaen" w:eastAsia="Sylfaen" w:hAnsi="Sylfaen" w:cs="Sylfaen"/>
          <w:b/>
          <w:color w:val="FF0000"/>
          <w:sz w:val="18"/>
        </w:rPr>
        <w:t xml:space="preserve"> </w:t>
      </w:r>
      <w:proofErr w:type="spellStart"/>
      <w:r w:rsidRPr="00AE7BB7">
        <w:rPr>
          <w:rFonts w:ascii="Sylfaen" w:eastAsia="Sylfaen" w:hAnsi="Sylfaen" w:cs="Sylfaen"/>
          <w:b/>
          <w:i/>
          <w:color w:val="002060"/>
          <w:u w:val="single"/>
        </w:rPr>
        <w:t>მძღოლად</w:t>
      </w:r>
      <w:proofErr w:type="spellEnd"/>
      <w:r>
        <w:rPr>
          <w:rFonts w:ascii="Sylfaen" w:eastAsia="Sylfaen" w:hAnsi="Sylfaen" w:cs="Sylfaen"/>
          <w:b/>
          <w:i/>
          <w:color w:val="002060"/>
          <w:sz w:val="18"/>
          <w:u w:val="single"/>
        </w:rPr>
        <w:t xml:space="preserve"> </w:t>
      </w:r>
      <w:proofErr w:type="spellStart"/>
      <w:r>
        <w:rPr>
          <w:rFonts w:ascii="AcadNusx" w:eastAsia="AcadNusx" w:hAnsi="AcadNusx" w:cs="AcadNusx"/>
          <w:b/>
          <w:color w:val="FF0000"/>
          <w:sz w:val="18"/>
        </w:rPr>
        <w:t>muSaobis</w:t>
      </w:r>
      <w:proofErr w:type="spellEnd"/>
      <w:r>
        <w:rPr>
          <w:rFonts w:ascii="AcadNusx" w:eastAsia="AcadNusx" w:hAnsi="AcadNusx" w:cs="AcadNusx"/>
          <w:b/>
          <w:color w:val="FF0000"/>
          <w:sz w:val="18"/>
        </w:rPr>
        <w:t xml:space="preserve"> </w:t>
      </w:r>
      <w:proofErr w:type="spellStart"/>
      <w:r>
        <w:rPr>
          <w:rFonts w:ascii="AcadNusx" w:eastAsia="AcadNusx" w:hAnsi="AcadNusx" w:cs="AcadNusx"/>
          <w:b/>
          <w:color w:val="FF0000"/>
          <w:sz w:val="18"/>
        </w:rPr>
        <w:t>gamocdileba</w:t>
      </w:r>
      <w:proofErr w:type="spellEnd"/>
      <w:r>
        <w:rPr>
          <w:rFonts w:ascii="AcadNusx" w:eastAsia="AcadNusx" w:hAnsi="AcadNusx" w:cs="AcadNusx"/>
          <w:b/>
          <w:color w:val="FF0000"/>
          <w:sz w:val="18"/>
        </w:rPr>
        <w:t xml:space="preserve">, </w:t>
      </w:r>
      <w:proofErr w:type="spellStart"/>
      <w:r>
        <w:rPr>
          <w:rFonts w:ascii="AcadNusx" w:eastAsia="AcadNusx" w:hAnsi="AcadNusx" w:cs="AcadNusx"/>
          <w:b/>
          <w:color w:val="FF0000"/>
          <w:sz w:val="18"/>
        </w:rPr>
        <w:t>rogorc</w:t>
      </w:r>
      <w:proofErr w:type="spellEnd"/>
      <w:r>
        <w:rPr>
          <w:rFonts w:ascii="AcadNusx" w:eastAsia="AcadNusx" w:hAnsi="AcadNusx" w:cs="AcadNusx"/>
          <w:b/>
          <w:color w:val="FF0000"/>
          <w:sz w:val="18"/>
        </w:rPr>
        <w:t xml:space="preserve"> </w:t>
      </w:r>
      <w:proofErr w:type="spellStart"/>
      <w:r>
        <w:rPr>
          <w:rFonts w:ascii="AcadNusx" w:eastAsia="AcadNusx" w:hAnsi="AcadNusx" w:cs="AcadNusx"/>
          <w:b/>
          <w:color w:val="FF0000"/>
          <w:sz w:val="18"/>
        </w:rPr>
        <w:t>sxvadasxva</w:t>
      </w:r>
      <w:proofErr w:type="spellEnd"/>
      <w:r>
        <w:rPr>
          <w:rFonts w:ascii="AcadNusx" w:eastAsia="AcadNusx" w:hAnsi="AcadNusx" w:cs="AcadNusx"/>
          <w:b/>
          <w:color w:val="FF0000"/>
          <w:sz w:val="18"/>
        </w:rPr>
        <w:t xml:space="preserve"> </w:t>
      </w:r>
      <w:proofErr w:type="spellStart"/>
      <w:r>
        <w:rPr>
          <w:rFonts w:ascii="AcadNusx" w:eastAsia="AcadNusx" w:hAnsi="AcadNusx" w:cs="AcadNusx"/>
          <w:b/>
          <w:color w:val="FF0000"/>
          <w:sz w:val="18"/>
        </w:rPr>
        <w:t>msubuq</w:t>
      </w:r>
      <w:r w:rsidR="00DE413F">
        <w:rPr>
          <w:rFonts w:ascii="AcadNusx" w:eastAsia="AcadNusx" w:hAnsi="AcadNusx" w:cs="AcadNusx"/>
          <w:b/>
          <w:color w:val="FF0000"/>
          <w:sz w:val="18"/>
        </w:rPr>
        <w:t>i</w:t>
      </w:r>
      <w:proofErr w:type="spellEnd"/>
      <w:r w:rsidR="00DE413F">
        <w:rPr>
          <w:rFonts w:ascii="AcadNusx" w:eastAsia="AcadNusx" w:hAnsi="AcadNusx" w:cs="AcadNusx"/>
          <w:b/>
          <w:color w:val="FF0000"/>
          <w:sz w:val="18"/>
        </w:rPr>
        <w:t xml:space="preserve"> </w:t>
      </w:r>
      <w:proofErr w:type="spellStart"/>
      <w:r w:rsidR="00DE413F">
        <w:rPr>
          <w:rFonts w:ascii="AcadNusx" w:eastAsia="AcadNusx" w:hAnsi="AcadNusx" w:cs="AcadNusx"/>
          <w:b/>
          <w:color w:val="FF0000"/>
          <w:sz w:val="18"/>
        </w:rPr>
        <w:t>da</w:t>
      </w:r>
      <w:proofErr w:type="spellEnd"/>
      <w:r>
        <w:rPr>
          <w:rFonts w:ascii="AcadNusx" w:eastAsia="AcadNusx" w:hAnsi="AcadNusx" w:cs="AcadNusx"/>
          <w:b/>
          <w:color w:val="FF0000"/>
          <w:sz w:val="18"/>
        </w:rPr>
        <w:t xml:space="preserve"> </w:t>
      </w:r>
      <w:proofErr w:type="spellStart"/>
      <w:r>
        <w:rPr>
          <w:rFonts w:ascii="AcadNusx" w:eastAsia="AcadNusx" w:hAnsi="AcadNusx" w:cs="AcadNusx"/>
          <w:b/>
          <w:color w:val="FF0000"/>
          <w:sz w:val="18"/>
        </w:rPr>
        <w:t>maRalgamavliani</w:t>
      </w:r>
      <w:proofErr w:type="spellEnd"/>
      <w:r>
        <w:rPr>
          <w:rFonts w:ascii="AcadNusx" w:eastAsia="AcadNusx" w:hAnsi="AcadNusx" w:cs="AcadNusx"/>
          <w:b/>
          <w:color w:val="FF0000"/>
          <w:sz w:val="18"/>
        </w:rPr>
        <w:t xml:space="preserve"> </w:t>
      </w:r>
      <w:r>
        <w:rPr>
          <w:rFonts w:ascii="BPG Glaho Mix" w:eastAsia="BPG Glaho Mix" w:hAnsi="BPG Glaho Mix" w:cs="BPG Glaho Mix"/>
          <w:b/>
          <w:i/>
          <w:color w:val="FF0000"/>
          <w:sz w:val="14"/>
          <w:u w:val="single"/>
        </w:rPr>
        <w:t>(</w:t>
      </w:r>
      <w:r>
        <w:rPr>
          <w:rFonts w:ascii="Calibri" w:eastAsia="Calibri" w:hAnsi="Calibri" w:cs="Calibri"/>
          <w:b/>
          <w:i/>
          <w:color w:val="FF0000"/>
          <w:sz w:val="14"/>
          <w:u w:val="single"/>
        </w:rPr>
        <w:t>LAND ROVER-Range Rover, TOYOTA-Land Cruiser</w:t>
      </w:r>
      <w:r>
        <w:rPr>
          <w:rFonts w:ascii="BPG Glaho Mix" w:eastAsia="BPG Glaho Mix" w:hAnsi="BPG Glaho Mix" w:cs="BPG Glaho Mix"/>
          <w:b/>
          <w:i/>
          <w:color w:val="FF0000"/>
          <w:sz w:val="14"/>
          <w:u w:val="single"/>
        </w:rPr>
        <w:t xml:space="preserve"> </w:t>
      </w:r>
      <w:r>
        <w:rPr>
          <w:rFonts w:ascii="Calibri" w:eastAsia="Calibri" w:hAnsi="Calibri" w:cs="Calibri"/>
          <w:b/>
          <w:i/>
          <w:color w:val="FF0000"/>
          <w:sz w:val="20"/>
          <w:u w:val="single"/>
        </w:rPr>
        <w:t>ford-transit</w:t>
      </w:r>
      <w:r>
        <w:rPr>
          <w:rFonts w:ascii="BPG Glaho Mix" w:eastAsia="BPG Glaho Mix" w:hAnsi="BPG Glaho Mix" w:cs="BPG Glaho Mix"/>
          <w:b/>
          <w:i/>
          <w:color w:val="FF0000"/>
          <w:sz w:val="20"/>
          <w:u w:val="single"/>
        </w:rPr>
        <w:t>)</w:t>
      </w:r>
      <w:r>
        <w:rPr>
          <w:rFonts w:ascii="Times New Roman" w:eastAsia="Times New Roman" w:hAnsi="Times New Roman" w:cs="Times New Roman"/>
          <w:b/>
          <w:i/>
          <w:color w:val="FF0000"/>
          <w:sz w:val="18"/>
        </w:rPr>
        <w:t xml:space="preserve">, </w:t>
      </w:r>
      <w:proofErr w:type="spellStart"/>
      <w:r>
        <w:rPr>
          <w:rFonts w:ascii="AcadNusx" w:eastAsia="AcadNusx" w:hAnsi="AcadNusx" w:cs="AcadNusx"/>
          <w:b/>
          <w:color w:val="FF0000"/>
          <w:sz w:val="18"/>
        </w:rPr>
        <w:t>aseve</w:t>
      </w:r>
      <w:proofErr w:type="spellEnd"/>
      <w:r>
        <w:rPr>
          <w:rFonts w:ascii="AcadNusx" w:eastAsia="AcadNusx" w:hAnsi="AcadNusx" w:cs="AcadNusx"/>
          <w:b/>
          <w:color w:val="FF0000"/>
          <w:sz w:val="18"/>
        </w:rPr>
        <w:t xml:space="preserve"> 3.5 </w:t>
      </w:r>
      <w:proofErr w:type="spellStart"/>
      <w:r>
        <w:rPr>
          <w:rFonts w:ascii="AcadNusx" w:eastAsia="AcadNusx" w:hAnsi="AcadNusx" w:cs="AcadNusx"/>
          <w:b/>
          <w:color w:val="FF0000"/>
          <w:sz w:val="18"/>
        </w:rPr>
        <w:t>toniani</w:t>
      </w:r>
      <w:proofErr w:type="spellEnd"/>
      <w:r>
        <w:rPr>
          <w:rFonts w:ascii="AcadNusx" w:eastAsia="AcadNusx" w:hAnsi="AcadNusx" w:cs="AcadNusx"/>
          <w:b/>
          <w:color w:val="FF0000"/>
          <w:sz w:val="18"/>
        </w:rPr>
        <w:t xml:space="preserve"> </w:t>
      </w:r>
      <w:proofErr w:type="spellStart"/>
      <w:r>
        <w:rPr>
          <w:rFonts w:ascii="AcadNusx" w:eastAsia="AcadNusx" w:hAnsi="AcadNusx" w:cs="AcadNusx"/>
          <w:b/>
          <w:color w:val="FF0000"/>
          <w:sz w:val="18"/>
        </w:rPr>
        <w:t>satvirTo</w:t>
      </w:r>
      <w:proofErr w:type="spellEnd"/>
      <w:r>
        <w:rPr>
          <w:rFonts w:ascii="AcadNusx" w:eastAsia="AcadNusx" w:hAnsi="AcadNusx" w:cs="AcadNusx"/>
          <w:b/>
          <w:color w:val="FF0000"/>
          <w:sz w:val="18"/>
        </w:rPr>
        <w:t xml:space="preserve"> </w:t>
      </w:r>
      <w:proofErr w:type="spellStart"/>
      <w:r>
        <w:rPr>
          <w:rFonts w:ascii="AcadNusx" w:eastAsia="AcadNusx" w:hAnsi="AcadNusx" w:cs="AcadNusx"/>
          <w:b/>
          <w:color w:val="FF0000"/>
          <w:sz w:val="18"/>
        </w:rPr>
        <w:t>markis</w:t>
      </w:r>
      <w:proofErr w:type="spellEnd"/>
      <w:r>
        <w:rPr>
          <w:rFonts w:ascii="AcadNusx" w:eastAsia="AcadNusx" w:hAnsi="AcadNusx" w:cs="AcadNusx"/>
          <w:b/>
          <w:color w:val="FF0000"/>
          <w:sz w:val="18"/>
        </w:rPr>
        <w:t xml:space="preserve"> </w:t>
      </w:r>
      <w:r>
        <w:rPr>
          <w:rFonts w:ascii="AcadMtavr" w:eastAsia="AcadMtavr" w:hAnsi="AcadMtavr" w:cs="AcadMtavr"/>
          <w:b/>
          <w:color w:val="FF0000"/>
          <w:sz w:val="18"/>
        </w:rPr>
        <w:t>(</w:t>
      </w:r>
      <w:r w:rsidR="003861BC">
        <w:rPr>
          <w:rFonts w:ascii="Times New Roman" w:eastAsia="Times New Roman" w:hAnsi="Times New Roman" w:cs="Times New Roman"/>
          <w:b/>
          <w:i/>
          <w:color w:val="FF0000"/>
          <w:sz w:val="18"/>
        </w:rPr>
        <w:t>ford-</w:t>
      </w:r>
      <w:proofErr w:type="spellStart"/>
      <w:r w:rsidR="003861BC">
        <w:rPr>
          <w:rFonts w:ascii="Times New Roman" w:eastAsia="Times New Roman" w:hAnsi="Times New Roman" w:cs="Times New Roman"/>
          <w:b/>
          <w:i/>
          <w:color w:val="FF0000"/>
          <w:sz w:val="18"/>
        </w:rPr>
        <w:t>tranzid</w:t>
      </w:r>
      <w:proofErr w:type="spellEnd"/>
      <w:r w:rsidR="003861BC">
        <w:rPr>
          <w:rFonts w:ascii="Times New Roman" w:eastAsia="Times New Roman" w:hAnsi="Times New Roman" w:cs="Times New Roman"/>
          <w:b/>
          <w:i/>
          <w:color w:val="FF0000"/>
          <w:sz w:val="18"/>
        </w:rPr>
        <w:t xml:space="preserve">, </w:t>
      </w:r>
      <w:proofErr w:type="spellStart"/>
      <w:r w:rsidR="003861BC">
        <w:rPr>
          <w:rFonts w:ascii="Times New Roman" w:eastAsia="Times New Roman" w:hAnsi="Times New Roman" w:cs="Times New Roman"/>
          <w:b/>
          <w:i/>
          <w:color w:val="FF0000"/>
          <w:sz w:val="18"/>
        </w:rPr>
        <w:t>isuzu</w:t>
      </w:r>
      <w:proofErr w:type="spellEnd"/>
      <w:r w:rsidR="003861BC">
        <w:rPr>
          <w:rFonts w:ascii="Times New Roman" w:eastAsia="Times New Roman" w:hAnsi="Times New Roman" w:cs="Times New Roman"/>
          <w:b/>
          <w:i/>
          <w:color w:val="FF0000"/>
          <w:sz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18"/>
        </w:rPr>
        <w:t>mercedes</w:t>
      </w:r>
      <w:proofErr w:type="spellEnd"/>
      <w:r>
        <w:rPr>
          <w:rFonts w:ascii="AcadMtavr" w:eastAsia="AcadMtavr" w:hAnsi="AcadMtavr" w:cs="AcadMtavr"/>
          <w:b/>
          <w:color w:val="FF0000"/>
          <w:sz w:val="18"/>
        </w:rPr>
        <w:t>)</w:t>
      </w:r>
      <w:r>
        <w:rPr>
          <w:rFonts w:ascii="AcadNusx" w:eastAsia="AcadNusx" w:hAnsi="AcadNusx" w:cs="AcadNusx"/>
          <w:b/>
          <w:color w:val="FF0000"/>
          <w:sz w:val="18"/>
        </w:rPr>
        <w:t xml:space="preserve"> </w:t>
      </w:r>
      <w:proofErr w:type="spellStart"/>
      <w:r>
        <w:rPr>
          <w:rFonts w:ascii="AcadNusx" w:eastAsia="AcadNusx" w:hAnsi="AcadNusx" w:cs="AcadNusx"/>
          <w:b/>
          <w:color w:val="FF0000"/>
          <w:sz w:val="18"/>
        </w:rPr>
        <w:t>avtomanqanebis</w:t>
      </w:r>
      <w:proofErr w:type="spellEnd"/>
      <w:r>
        <w:rPr>
          <w:rFonts w:ascii="AcadNusx" w:eastAsia="AcadNusx" w:hAnsi="AcadNusx" w:cs="AcadNusx"/>
          <w:b/>
          <w:color w:val="FF0000"/>
          <w:sz w:val="18"/>
        </w:rPr>
        <w:t xml:space="preserve"> </w:t>
      </w:r>
      <w:proofErr w:type="spellStart"/>
      <w:r>
        <w:rPr>
          <w:rFonts w:ascii="AcadNusx" w:eastAsia="AcadNusx" w:hAnsi="AcadNusx" w:cs="AcadNusx"/>
          <w:b/>
          <w:color w:val="FF0000"/>
          <w:sz w:val="18"/>
        </w:rPr>
        <w:t>marTvis</w:t>
      </w:r>
      <w:proofErr w:type="spellEnd"/>
      <w:r>
        <w:rPr>
          <w:rFonts w:ascii="AcadNusx" w:eastAsia="AcadNusx" w:hAnsi="AcadNusx" w:cs="AcadNusx"/>
          <w:b/>
          <w:color w:val="FF0000"/>
          <w:sz w:val="18"/>
        </w:rPr>
        <w:t xml:space="preserve"> </w:t>
      </w:r>
      <w:proofErr w:type="spellStart"/>
      <w:r>
        <w:rPr>
          <w:rFonts w:ascii="AcadNusx" w:eastAsia="AcadNusx" w:hAnsi="AcadNusx" w:cs="AcadNusx"/>
          <w:b/>
          <w:color w:val="FF0000"/>
          <w:sz w:val="18"/>
        </w:rPr>
        <w:t>gamocdileba</w:t>
      </w:r>
      <w:proofErr w:type="spellEnd"/>
      <w:r>
        <w:rPr>
          <w:rFonts w:ascii="AcadMtavr" w:eastAsia="AcadMtavr" w:hAnsi="AcadMtavr" w:cs="AcadMtavr"/>
          <w:b/>
          <w:color w:val="FF0000"/>
          <w:sz w:val="18"/>
        </w:rPr>
        <w:t xml:space="preserve">, </w:t>
      </w:r>
      <w:proofErr w:type="spellStart"/>
      <w:r>
        <w:rPr>
          <w:rFonts w:ascii="AcadNusx" w:eastAsia="AcadNusx" w:hAnsi="AcadNusx" w:cs="AcadNusx"/>
          <w:b/>
          <w:color w:val="FF0000"/>
          <w:sz w:val="18"/>
        </w:rPr>
        <w:t>Cemi</w:t>
      </w:r>
      <w:proofErr w:type="spellEnd"/>
      <w:r>
        <w:rPr>
          <w:rFonts w:ascii="AcadNusx" w:eastAsia="AcadNusx" w:hAnsi="AcadNusx" w:cs="AcadNusx"/>
          <w:b/>
          <w:color w:val="FF0000"/>
          <w:sz w:val="18"/>
        </w:rPr>
        <w:t xml:space="preserve"> </w:t>
      </w:r>
      <w:proofErr w:type="spellStart"/>
      <w:r>
        <w:rPr>
          <w:rFonts w:ascii="AcadNusx" w:eastAsia="AcadNusx" w:hAnsi="AcadNusx" w:cs="AcadNusx"/>
          <w:b/>
          <w:color w:val="FF0000"/>
          <w:sz w:val="18"/>
        </w:rPr>
        <w:t>fizikuri</w:t>
      </w:r>
      <w:proofErr w:type="spellEnd"/>
      <w:r>
        <w:rPr>
          <w:rFonts w:ascii="AcadNusx" w:eastAsia="AcadNusx" w:hAnsi="AcadNusx" w:cs="AcadNusx"/>
          <w:b/>
          <w:color w:val="FF0000"/>
          <w:sz w:val="18"/>
        </w:rPr>
        <w:t xml:space="preserve"> </w:t>
      </w:r>
      <w:proofErr w:type="spellStart"/>
      <w:r>
        <w:rPr>
          <w:rFonts w:ascii="AcadNusx" w:eastAsia="AcadNusx" w:hAnsi="AcadNusx" w:cs="AcadNusx"/>
          <w:b/>
          <w:color w:val="FF0000"/>
          <w:sz w:val="18"/>
        </w:rPr>
        <w:t>da</w:t>
      </w:r>
      <w:proofErr w:type="spellEnd"/>
      <w:r>
        <w:rPr>
          <w:rFonts w:ascii="AcadNusx" w:eastAsia="AcadNusx" w:hAnsi="AcadNusx" w:cs="AcadNusx"/>
          <w:b/>
          <w:color w:val="FF0000"/>
          <w:sz w:val="18"/>
        </w:rPr>
        <w:t xml:space="preserve"> </w:t>
      </w:r>
      <w:proofErr w:type="spellStart"/>
      <w:r>
        <w:rPr>
          <w:rFonts w:ascii="AcadNusx" w:eastAsia="AcadNusx" w:hAnsi="AcadNusx" w:cs="AcadNusx"/>
          <w:b/>
          <w:color w:val="FF0000"/>
          <w:sz w:val="18"/>
        </w:rPr>
        <w:t>gonebrivi</w:t>
      </w:r>
      <w:proofErr w:type="spellEnd"/>
      <w:r>
        <w:rPr>
          <w:rFonts w:ascii="AcadNusx" w:eastAsia="AcadNusx" w:hAnsi="AcadNusx" w:cs="AcadNusx"/>
          <w:b/>
          <w:color w:val="FF0000"/>
          <w:sz w:val="18"/>
        </w:rPr>
        <w:t xml:space="preserve"> </w:t>
      </w:r>
      <w:proofErr w:type="spellStart"/>
      <w:r>
        <w:rPr>
          <w:rFonts w:ascii="AcadNusx" w:eastAsia="AcadNusx" w:hAnsi="AcadNusx" w:cs="AcadNusx"/>
          <w:b/>
          <w:color w:val="FF0000"/>
          <w:sz w:val="18"/>
        </w:rPr>
        <w:t>monacemebi</w:t>
      </w:r>
      <w:proofErr w:type="spellEnd"/>
      <w:r>
        <w:rPr>
          <w:rFonts w:ascii="AcadNusx" w:eastAsia="AcadNusx" w:hAnsi="AcadNusx" w:cs="AcadNusx"/>
          <w:b/>
          <w:color w:val="FF0000"/>
          <w:sz w:val="18"/>
        </w:rPr>
        <w:t xml:space="preserve">, </w:t>
      </w:r>
      <w:proofErr w:type="spellStart"/>
      <w:r>
        <w:rPr>
          <w:rFonts w:ascii="AcadNusx" w:eastAsia="AcadNusx" w:hAnsi="AcadNusx" w:cs="AcadNusx"/>
          <w:b/>
          <w:color w:val="FF0000"/>
          <w:sz w:val="18"/>
        </w:rPr>
        <w:t>samuSao</w:t>
      </w:r>
      <w:proofErr w:type="spellEnd"/>
      <w:r>
        <w:rPr>
          <w:rFonts w:ascii="AcadNusx" w:eastAsia="AcadNusx" w:hAnsi="AcadNusx" w:cs="AcadNusx"/>
          <w:b/>
          <w:color w:val="FF0000"/>
          <w:sz w:val="18"/>
        </w:rPr>
        <w:t xml:space="preserve"> </w:t>
      </w:r>
      <w:proofErr w:type="spellStart"/>
      <w:r>
        <w:rPr>
          <w:rFonts w:ascii="AcadNusx" w:eastAsia="AcadNusx" w:hAnsi="AcadNusx" w:cs="AcadNusx"/>
          <w:b/>
          <w:color w:val="FF0000"/>
          <w:sz w:val="18"/>
        </w:rPr>
        <w:t>praqtika</w:t>
      </w:r>
      <w:proofErr w:type="spellEnd"/>
      <w:r>
        <w:rPr>
          <w:rFonts w:ascii="AcadNusx" w:eastAsia="AcadNusx" w:hAnsi="AcadNusx" w:cs="AcadNusx"/>
          <w:b/>
          <w:color w:val="FF0000"/>
          <w:sz w:val="18"/>
        </w:rPr>
        <w:t xml:space="preserve"> </w:t>
      </w:r>
      <w:proofErr w:type="spellStart"/>
      <w:r>
        <w:rPr>
          <w:rFonts w:ascii="AcadNusx" w:eastAsia="AcadNusx" w:hAnsi="AcadNusx" w:cs="AcadNusx"/>
          <w:b/>
          <w:color w:val="FF0000"/>
          <w:sz w:val="18"/>
        </w:rPr>
        <w:t>maZlevs</w:t>
      </w:r>
      <w:proofErr w:type="spellEnd"/>
      <w:r>
        <w:rPr>
          <w:rFonts w:ascii="AcadNusx" w:eastAsia="AcadNusx" w:hAnsi="AcadNusx" w:cs="AcadNusx"/>
          <w:b/>
          <w:color w:val="FF0000"/>
          <w:sz w:val="18"/>
        </w:rPr>
        <w:t xml:space="preserve"> </w:t>
      </w:r>
      <w:proofErr w:type="spellStart"/>
      <w:r>
        <w:rPr>
          <w:rFonts w:ascii="AcadNusx" w:eastAsia="AcadNusx" w:hAnsi="AcadNusx" w:cs="AcadNusx"/>
          <w:b/>
          <w:color w:val="FF0000"/>
          <w:sz w:val="18"/>
        </w:rPr>
        <w:t>imis</w:t>
      </w:r>
      <w:proofErr w:type="spellEnd"/>
      <w:r>
        <w:rPr>
          <w:rFonts w:ascii="AcadNusx" w:eastAsia="AcadNusx" w:hAnsi="AcadNusx" w:cs="AcadNusx"/>
          <w:b/>
          <w:color w:val="FF0000"/>
          <w:sz w:val="18"/>
        </w:rPr>
        <w:t xml:space="preserve"> </w:t>
      </w:r>
      <w:proofErr w:type="spellStart"/>
      <w:r>
        <w:rPr>
          <w:rFonts w:ascii="AcadNusx" w:eastAsia="AcadNusx" w:hAnsi="AcadNusx" w:cs="AcadNusx"/>
          <w:b/>
          <w:color w:val="FF0000"/>
          <w:sz w:val="18"/>
        </w:rPr>
        <w:t>saSualebas</w:t>
      </w:r>
      <w:proofErr w:type="spellEnd"/>
      <w:r>
        <w:rPr>
          <w:rFonts w:ascii="AcadNusx" w:eastAsia="AcadNusx" w:hAnsi="AcadNusx" w:cs="AcadNusx"/>
          <w:b/>
          <w:color w:val="FF0000"/>
          <w:sz w:val="18"/>
        </w:rPr>
        <w:t xml:space="preserve"> </w:t>
      </w:r>
      <w:proofErr w:type="spellStart"/>
      <w:r>
        <w:rPr>
          <w:rFonts w:ascii="AcadNusx" w:eastAsia="AcadNusx" w:hAnsi="AcadNusx" w:cs="AcadNusx"/>
          <w:b/>
          <w:color w:val="FF0000"/>
          <w:sz w:val="18"/>
        </w:rPr>
        <w:t>uproblemod</w:t>
      </w:r>
      <w:proofErr w:type="spellEnd"/>
      <w:r>
        <w:rPr>
          <w:rFonts w:ascii="AcadNusx" w:eastAsia="AcadNusx" w:hAnsi="AcadNusx" w:cs="AcadNusx"/>
          <w:b/>
          <w:color w:val="FF0000"/>
          <w:sz w:val="18"/>
        </w:rPr>
        <w:t xml:space="preserve"> </w:t>
      </w:r>
      <w:proofErr w:type="spellStart"/>
      <w:r>
        <w:rPr>
          <w:rFonts w:ascii="AcadNusx" w:eastAsia="AcadNusx" w:hAnsi="AcadNusx" w:cs="AcadNusx"/>
          <w:b/>
          <w:color w:val="FF0000"/>
          <w:sz w:val="18"/>
        </w:rPr>
        <w:t>Sevasrulo</w:t>
      </w:r>
      <w:proofErr w:type="spellEnd"/>
      <w:r>
        <w:rPr>
          <w:rFonts w:ascii="AcadNusx" w:eastAsia="AcadNusx" w:hAnsi="AcadNusx" w:cs="AcadNusx"/>
          <w:b/>
          <w:color w:val="FF0000"/>
          <w:sz w:val="18"/>
        </w:rPr>
        <w:t xml:space="preserve"> </w:t>
      </w:r>
      <w:proofErr w:type="spellStart"/>
      <w:r>
        <w:rPr>
          <w:rFonts w:ascii="AcadNusx" w:eastAsia="AcadNusx" w:hAnsi="AcadNusx" w:cs="AcadNusx"/>
          <w:b/>
          <w:color w:val="FF0000"/>
          <w:sz w:val="18"/>
        </w:rPr>
        <w:t>Cemze</w:t>
      </w:r>
      <w:proofErr w:type="spellEnd"/>
      <w:r>
        <w:rPr>
          <w:rFonts w:ascii="AcadNusx" w:eastAsia="AcadNusx" w:hAnsi="AcadNusx" w:cs="AcadNusx"/>
          <w:b/>
          <w:color w:val="FF0000"/>
          <w:sz w:val="18"/>
        </w:rPr>
        <w:t xml:space="preserve"> </w:t>
      </w:r>
      <w:proofErr w:type="spellStart"/>
      <w:r>
        <w:rPr>
          <w:rFonts w:ascii="AcadNusx" w:eastAsia="AcadNusx" w:hAnsi="AcadNusx" w:cs="AcadNusx"/>
          <w:b/>
          <w:color w:val="FF0000"/>
          <w:sz w:val="18"/>
        </w:rPr>
        <w:t>dakisrebuli</w:t>
      </w:r>
      <w:proofErr w:type="spellEnd"/>
      <w:r>
        <w:rPr>
          <w:rFonts w:ascii="AcadNusx" w:eastAsia="AcadNusx" w:hAnsi="AcadNusx" w:cs="AcadNusx"/>
          <w:b/>
          <w:color w:val="FF0000"/>
          <w:sz w:val="18"/>
        </w:rPr>
        <w:t xml:space="preserve"> </w:t>
      </w:r>
      <w:proofErr w:type="spellStart"/>
      <w:r>
        <w:rPr>
          <w:rFonts w:ascii="AcadNusx" w:eastAsia="AcadNusx" w:hAnsi="AcadNusx" w:cs="AcadNusx"/>
          <w:b/>
          <w:color w:val="FF0000"/>
          <w:sz w:val="18"/>
        </w:rPr>
        <w:t>valdebulebebi</w:t>
      </w:r>
      <w:proofErr w:type="spellEnd"/>
      <w:r>
        <w:rPr>
          <w:rFonts w:ascii="AcadNusx" w:eastAsia="AcadNusx" w:hAnsi="AcadNusx" w:cs="AcadNusx"/>
          <w:b/>
          <w:color w:val="FF0000"/>
          <w:sz w:val="18"/>
        </w:rPr>
        <w:t>.</w:t>
      </w:r>
    </w:p>
    <w:p w:rsidR="00B960E3" w:rsidRDefault="003814DC">
      <w:pPr>
        <w:numPr>
          <w:ilvl w:val="0"/>
          <w:numId w:val="17"/>
        </w:numPr>
        <w:tabs>
          <w:tab w:val="left" w:pos="180"/>
        </w:tabs>
        <w:spacing w:after="0" w:line="240" w:lineRule="auto"/>
        <w:ind w:left="180" w:hanging="360"/>
        <w:rPr>
          <w:rFonts w:ascii="AcadNusx" w:eastAsia="AcadNusx" w:hAnsi="AcadNusx" w:cs="AcadNusx"/>
          <w:b/>
          <w:sz w:val="18"/>
        </w:rPr>
      </w:pPr>
      <w:proofErr w:type="spellStart"/>
      <w:proofErr w:type="gramStart"/>
      <w:r>
        <w:rPr>
          <w:rFonts w:ascii="AcadNusx" w:eastAsia="AcadNusx" w:hAnsi="AcadNusx" w:cs="AcadNusx"/>
          <w:b/>
          <w:sz w:val="18"/>
        </w:rPr>
        <w:t>xom</w:t>
      </w:r>
      <w:proofErr w:type="spellEnd"/>
      <w:proofErr w:type="gramEnd"/>
      <w:r>
        <w:rPr>
          <w:rFonts w:ascii="AcadNusx" w:eastAsia="AcadNusx" w:hAnsi="AcadNusx" w:cs="AcadNusx"/>
          <w:b/>
          <w:sz w:val="18"/>
        </w:rPr>
        <w:t xml:space="preserve"> </w:t>
      </w:r>
      <w:proofErr w:type="spellStart"/>
      <w:r>
        <w:rPr>
          <w:rFonts w:ascii="AcadNusx" w:eastAsia="AcadNusx" w:hAnsi="AcadNusx" w:cs="AcadNusx"/>
          <w:b/>
          <w:sz w:val="18"/>
        </w:rPr>
        <w:t>ar</w:t>
      </w:r>
      <w:proofErr w:type="spellEnd"/>
      <w:r>
        <w:rPr>
          <w:rFonts w:ascii="AcadNusx" w:eastAsia="AcadNusx" w:hAnsi="AcadNusx" w:cs="AcadNusx"/>
          <w:b/>
          <w:sz w:val="18"/>
        </w:rPr>
        <w:t xml:space="preserve"> </w:t>
      </w:r>
      <w:proofErr w:type="spellStart"/>
      <w:r>
        <w:rPr>
          <w:rFonts w:ascii="AcadNusx" w:eastAsia="AcadNusx" w:hAnsi="AcadNusx" w:cs="AcadNusx"/>
          <w:b/>
          <w:sz w:val="18"/>
        </w:rPr>
        <w:t>isurvebdiT</w:t>
      </w:r>
      <w:proofErr w:type="spellEnd"/>
      <w:r>
        <w:rPr>
          <w:rFonts w:ascii="AcadNusx" w:eastAsia="AcadNusx" w:hAnsi="AcadNusx" w:cs="AcadNusx"/>
          <w:b/>
          <w:sz w:val="18"/>
        </w:rPr>
        <w:t xml:space="preserve"> </w:t>
      </w:r>
      <w:proofErr w:type="spellStart"/>
      <w:r>
        <w:rPr>
          <w:rFonts w:ascii="AcadNusx" w:eastAsia="AcadNusx" w:hAnsi="AcadNusx" w:cs="AcadNusx"/>
          <w:b/>
          <w:sz w:val="18"/>
        </w:rPr>
        <w:t>raimes</w:t>
      </w:r>
      <w:proofErr w:type="spellEnd"/>
      <w:r>
        <w:rPr>
          <w:rFonts w:ascii="AcadNusx" w:eastAsia="AcadNusx" w:hAnsi="AcadNusx" w:cs="AcadNusx"/>
          <w:b/>
          <w:sz w:val="18"/>
        </w:rPr>
        <w:t xml:space="preserve"> </w:t>
      </w:r>
      <w:proofErr w:type="spellStart"/>
      <w:r>
        <w:rPr>
          <w:rFonts w:ascii="AcadNusx" w:eastAsia="AcadNusx" w:hAnsi="AcadNusx" w:cs="AcadNusx"/>
          <w:b/>
          <w:sz w:val="18"/>
        </w:rPr>
        <w:t>damatebas</w:t>
      </w:r>
      <w:proofErr w:type="spellEnd"/>
      <w:r>
        <w:rPr>
          <w:rFonts w:ascii="AcadNusx" w:eastAsia="AcadNusx" w:hAnsi="AcadNusx" w:cs="AcadNusx"/>
          <w:b/>
          <w:sz w:val="18"/>
        </w:rPr>
        <w:t>?</w:t>
      </w:r>
    </w:p>
    <w:p w:rsidR="00B960E3" w:rsidRDefault="003814DC">
      <w:pPr>
        <w:spacing w:line="240" w:lineRule="auto"/>
        <w:ind w:left="180" w:firstLine="360"/>
        <w:jc w:val="both"/>
        <w:rPr>
          <w:rFonts w:ascii="AcadNusx" w:eastAsia="AcadNusx" w:hAnsi="AcadNusx" w:cs="AcadNusx"/>
          <w:b/>
          <w:color w:val="FF0000"/>
          <w:sz w:val="18"/>
          <w:u w:val="single"/>
        </w:rPr>
      </w:pPr>
      <w:proofErr w:type="spellStart"/>
      <w:proofErr w:type="gramStart"/>
      <w:r>
        <w:rPr>
          <w:rFonts w:ascii="AcadNusx" w:eastAsia="AcadNusx" w:hAnsi="AcadNusx" w:cs="AcadNusx"/>
          <w:b/>
          <w:color w:val="FF0000"/>
          <w:sz w:val="18"/>
          <w:u w:val="single"/>
        </w:rPr>
        <w:t>saWiroebisamebr</w:t>
      </w:r>
      <w:proofErr w:type="spellEnd"/>
      <w:proofErr w:type="gramEnd"/>
      <w:r>
        <w:rPr>
          <w:rFonts w:ascii="AcadNusx" w:eastAsia="AcadNusx" w:hAnsi="AcadNusx" w:cs="AcadNusx"/>
          <w:b/>
          <w:color w:val="FF0000"/>
          <w:sz w:val="18"/>
          <w:u w:val="single"/>
        </w:rPr>
        <w:t xml:space="preserve"> </w:t>
      </w:r>
      <w:proofErr w:type="spellStart"/>
      <w:r>
        <w:rPr>
          <w:rFonts w:ascii="AcadNusx" w:eastAsia="AcadNusx" w:hAnsi="AcadNusx" w:cs="AcadNusx"/>
          <w:b/>
          <w:color w:val="FF0000"/>
          <w:sz w:val="18"/>
          <w:u w:val="single"/>
        </w:rPr>
        <w:t>warmovadgen</w:t>
      </w:r>
      <w:proofErr w:type="spellEnd"/>
      <w:r>
        <w:rPr>
          <w:rFonts w:ascii="AcadNusx" w:eastAsia="AcadNusx" w:hAnsi="AcadNusx" w:cs="AcadNusx"/>
          <w:b/>
          <w:color w:val="FF0000"/>
          <w:sz w:val="18"/>
          <w:u w:val="single"/>
        </w:rPr>
        <w:t xml:space="preserve"> </w:t>
      </w:r>
      <w:proofErr w:type="spellStart"/>
      <w:r>
        <w:rPr>
          <w:rFonts w:ascii="AcadNusx" w:eastAsia="AcadNusx" w:hAnsi="AcadNusx" w:cs="AcadNusx"/>
          <w:b/>
          <w:color w:val="FF0000"/>
          <w:sz w:val="18"/>
          <w:u w:val="single"/>
        </w:rPr>
        <w:t>daxasiaTebas</w:t>
      </w:r>
      <w:proofErr w:type="spellEnd"/>
      <w:r>
        <w:rPr>
          <w:rFonts w:ascii="AcadNusx" w:eastAsia="AcadNusx" w:hAnsi="AcadNusx" w:cs="AcadNusx"/>
          <w:b/>
          <w:color w:val="FF0000"/>
          <w:sz w:val="18"/>
          <w:u w:val="single"/>
        </w:rPr>
        <w:t xml:space="preserve"> </w:t>
      </w:r>
      <w:proofErr w:type="spellStart"/>
      <w:r w:rsidR="00DE413F">
        <w:rPr>
          <w:rFonts w:ascii="AcadNusx" w:eastAsia="AcadNusx" w:hAnsi="AcadNusx" w:cs="AcadNusx"/>
          <w:b/>
          <w:color w:val="FF0000"/>
          <w:sz w:val="18"/>
          <w:u w:val="single"/>
        </w:rPr>
        <w:t>yvela</w:t>
      </w:r>
      <w:proofErr w:type="spellEnd"/>
      <w:r w:rsidR="00DE413F">
        <w:rPr>
          <w:rFonts w:ascii="AcadNusx" w:eastAsia="AcadNusx" w:hAnsi="AcadNusx" w:cs="AcadNusx"/>
          <w:b/>
          <w:color w:val="FF0000"/>
          <w:sz w:val="18"/>
          <w:u w:val="single"/>
        </w:rPr>
        <w:t xml:space="preserve"> </w:t>
      </w:r>
      <w:proofErr w:type="spellStart"/>
      <w:r w:rsidR="00DE413F">
        <w:rPr>
          <w:rFonts w:ascii="AcadNusx" w:eastAsia="AcadNusx" w:hAnsi="AcadNusx" w:cs="AcadNusx"/>
          <w:b/>
          <w:color w:val="FF0000"/>
          <w:sz w:val="18"/>
          <w:u w:val="single"/>
        </w:rPr>
        <w:t>zemoT</w:t>
      </w:r>
      <w:proofErr w:type="spellEnd"/>
      <w:r w:rsidR="00DE413F">
        <w:rPr>
          <w:rFonts w:ascii="AcadNusx" w:eastAsia="AcadNusx" w:hAnsi="AcadNusx" w:cs="AcadNusx"/>
          <w:b/>
          <w:color w:val="FF0000"/>
          <w:sz w:val="18"/>
          <w:u w:val="single"/>
        </w:rPr>
        <w:t xml:space="preserve"> </w:t>
      </w:r>
      <w:proofErr w:type="spellStart"/>
      <w:r w:rsidR="00DE413F">
        <w:rPr>
          <w:rFonts w:ascii="AcadNusx" w:eastAsia="AcadNusx" w:hAnsi="AcadNusx" w:cs="AcadNusx"/>
          <w:b/>
          <w:color w:val="FF0000"/>
          <w:sz w:val="18"/>
          <w:u w:val="single"/>
        </w:rPr>
        <w:t>CamoTvlil</w:t>
      </w:r>
      <w:proofErr w:type="spellEnd"/>
      <w:r>
        <w:rPr>
          <w:rFonts w:ascii="AcadNusx" w:eastAsia="AcadNusx" w:hAnsi="AcadNusx" w:cs="AcadNusx"/>
          <w:b/>
          <w:color w:val="FF0000"/>
          <w:sz w:val="18"/>
          <w:u w:val="single"/>
        </w:rPr>
        <w:t xml:space="preserve"> </w:t>
      </w:r>
      <w:proofErr w:type="spellStart"/>
      <w:r>
        <w:rPr>
          <w:rFonts w:ascii="AcadNusx" w:eastAsia="AcadNusx" w:hAnsi="AcadNusx" w:cs="AcadNusx"/>
          <w:b/>
          <w:color w:val="FF0000"/>
          <w:sz w:val="18"/>
          <w:u w:val="single"/>
        </w:rPr>
        <w:t>samuSao</w:t>
      </w:r>
      <w:proofErr w:type="spellEnd"/>
      <w:r>
        <w:rPr>
          <w:rFonts w:ascii="AcadNusx" w:eastAsia="AcadNusx" w:hAnsi="AcadNusx" w:cs="AcadNusx"/>
          <w:b/>
          <w:color w:val="FF0000"/>
          <w:sz w:val="18"/>
          <w:u w:val="single"/>
        </w:rPr>
        <w:t xml:space="preserve"> </w:t>
      </w:r>
      <w:proofErr w:type="spellStart"/>
      <w:r>
        <w:rPr>
          <w:rFonts w:ascii="AcadNusx" w:eastAsia="AcadNusx" w:hAnsi="AcadNusx" w:cs="AcadNusx"/>
          <w:b/>
          <w:color w:val="FF0000"/>
          <w:sz w:val="18"/>
          <w:u w:val="single"/>
        </w:rPr>
        <w:t>adgilidan</w:t>
      </w:r>
      <w:proofErr w:type="spellEnd"/>
      <w:r>
        <w:rPr>
          <w:rFonts w:ascii="AcadNusx" w:eastAsia="AcadNusx" w:hAnsi="AcadNusx" w:cs="AcadNusx"/>
          <w:b/>
          <w:color w:val="FF0000"/>
          <w:sz w:val="18"/>
          <w:u w:val="single"/>
        </w:rPr>
        <w:t xml:space="preserve">, </w:t>
      </w:r>
      <w:proofErr w:type="spellStart"/>
      <w:r>
        <w:rPr>
          <w:rFonts w:ascii="AcadNusx" w:eastAsia="AcadNusx" w:hAnsi="AcadNusx" w:cs="AcadNusx"/>
          <w:b/>
          <w:color w:val="FF0000"/>
          <w:sz w:val="18"/>
          <w:u w:val="single"/>
        </w:rPr>
        <w:t>cnobas</w:t>
      </w:r>
      <w:proofErr w:type="spellEnd"/>
      <w:r>
        <w:rPr>
          <w:rFonts w:ascii="AcadNusx" w:eastAsia="AcadNusx" w:hAnsi="AcadNusx" w:cs="AcadNusx"/>
          <w:b/>
          <w:color w:val="FF0000"/>
          <w:sz w:val="18"/>
          <w:u w:val="single"/>
        </w:rPr>
        <w:t xml:space="preserve"> </w:t>
      </w:r>
      <w:proofErr w:type="spellStart"/>
      <w:r>
        <w:rPr>
          <w:rFonts w:ascii="AcadNusx" w:eastAsia="AcadNusx" w:hAnsi="AcadNusx" w:cs="AcadNusx"/>
          <w:b/>
          <w:color w:val="FF0000"/>
          <w:sz w:val="18"/>
          <w:u w:val="single"/>
        </w:rPr>
        <w:t>nasamarTleobis</w:t>
      </w:r>
      <w:proofErr w:type="spellEnd"/>
      <w:r>
        <w:rPr>
          <w:rFonts w:ascii="AcadNusx" w:eastAsia="AcadNusx" w:hAnsi="AcadNusx" w:cs="AcadNusx"/>
          <w:b/>
          <w:color w:val="FF0000"/>
          <w:sz w:val="18"/>
          <w:u w:val="single"/>
        </w:rPr>
        <w:t xml:space="preserve"> </w:t>
      </w:r>
      <w:proofErr w:type="spellStart"/>
      <w:r>
        <w:rPr>
          <w:rFonts w:ascii="AcadNusx" w:eastAsia="AcadNusx" w:hAnsi="AcadNusx" w:cs="AcadNusx"/>
          <w:b/>
          <w:color w:val="FF0000"/>
          <w:sz w:val="18"/>
          <w:u w:val="single"/>
        </w:rPr>
        <w:t>arqonis</w:t>
      </w:r>
      <w:proofErr w:type="spellEnd"/>
      <w:r>
        <w:rPr>
          <w:rFonts w:ascii="AcadNusx" w:eastAsia="AcadNusx" w:hAnsi="AcadNusx" w:cs="AcadNusx"/>
          <w:b/>
          <w:color w:val="FF0000"/>
          <w:sz w:val="18"/>
          <w:u w:val="single"/>
        </w:rPr>
        <w:t xml:space="preserve"> </w:t>
      </w:r>
      <w:proofErr w:type="spellStart"/>
      <w:r>
        <w:rPr>
          <w:rFonts w:ascii="AcadNusx" w:eastAsia="AcadNusx" w:hAnsi="AcadNusx" w:cs="AcadNusx"/>
          <w:b/>
          <w:color w:val="FF0000"/>
          <w:sz w:val="18"/>
          <w:u w:val="single"/>
        </w:rPr>
        <w:t>Sesaxeb</w:t>
      </w:r>
      <w:proofErr w:type="spellEnd"/>
      <w:r>
        <w:rPr>
          <w:rFonts w:ascii="AcadNusx" w:eastAsia="AcadNusx" w:hAnsi="AcadNusx" w:cs="AcadNusx"/>
          <w:b/>
          <w:color w:val="FF0000"/>
          <w:sz w:val="18"/>
          <w:u w:val="single"/>
        </w:rPr>
        <w:t xml:space="preserve"> </w:t>
      </w:r>
      <w:proofErr w:type="spellStart"/>
      <w:r>
        <w:rPr>
          <w:rFonts w:ascii="AcadNusx" w:eastAsia="AcadNusx" w:hAnsi="AcadNusx" w:cs="AcadNusx"/>
          <w:b/>
          <w:color w:val="FF0000"/>
          <w:sz w:val="18"/>
          <w:u w:val="single"/>
        </w:rPr>
        <w:t>da</w:t>
      </w:r>
      <w:proofErr w:type="spellEnd"/>
      <w:r>
        <w:rPr>
          <w:rFonts w:ascii="AcadNusx" w:eastAsia="AcadNusx" w:hAnsi="AcadNusx" w:cs="AcadNusx"/>
          <w:b/>
          <w:color w:val="FF0000"/>
          <w:sz w:val="18"/>
          <w:u w:val="single"/>
        </w:rPr>
        <w:t xml:space="preserve"> </w:t>
      </w:r>
      <w:proofErr w:type="spellStart"/>
      <w:r>
        <w:rPr>
          <w:rFonts w:ascii="AcadNusx" w:eastAsia="AcadNusx" w:hAnsi="AcadNusx" w:cs="AcadNusx"/>
          <w:b/>
          <w:color w:val="FF0000"/>
          <w:sz w:val="18"/>
          <w:u w:val="single"/>
        </w:rPr>
        <w:t>narkologiuridan</w:t>
      </w:r>
      <w:proofErr w:type="spellEnd"/>
      <w:r>
        <w:rPr>
          <w:rFonts w:ascii="AcadNusx" w:eastAsia="AcadNusx" w:hAnsi="AcadNusx" w:cs="AcadNusx"/>
          <w:b/>
          <w:color w:val="FF0000"/>
          <w:sz w:val="18"/>
          <w:u w:val="single"/>
        </w:rPr>
        <w:t>.</w:t>
      </w:r>
    </w:p>
    <w:p w:rsidR="00B960E3" w:rsidRDefault="003814DC">
      <w:pPr>
        <w:spacing w:line="240" w:lineRule="auto"/>
        <w:ind w:left="180" w:firstLine="360"/>
        <w:jc w:val="both"/>
        <w:rPr>
          <w:rFonts w:ascii="AcadNusx" w:eastAsia="AcadNusx" w:hAnsi="AcadNusx" w:cs="AcadNusx"/>
          <w:b/>
          <w:color w:val="FF0000"/>
          <w:sz w:val="18"/>
          <w:u w:val="single"/>
        </w:rPr>
      </w:pPr>
      <w:proofErr w:type="spellStart"/>
      <w:proofErr w:type="gramStart"/>
      <w:r>
        <w:rPr>
          <w:rFonts w:ascii="AcadNusx" w:eastAsia="AcadNusx" w:hAnsi="AcadNusx" w:cs="AcadNusx"/>
          <w:b/>
          <w:color w:val="FF0000"/>
          <w:sz w:val="18"/>
          <w:u w:val="single"/>
        </w:rPr>
        <w:t>vadastureb</w:t>
      </w:r>
      <w:proofErr w:type="spellEnd"/>
      <w:proofErr w:type="gramEnd"/>
      <w:r>
        <w:rPr>
          <w:rFonts w:ascii="AcadNusx" w:eastAsia="AcadNusx" w:hAnsi="AcadNusx" w:cs="AcadNusx"/>
          <w:b/>
          <w:color w:val="FF0000"/>
          <w:sz w:val="18"/>
          <w:u w:val="single"/>
        </w:rPr>
        <w:t xml:space="preserve">,  </w:t>
      </w:r>
      <w:proofErr w:type="spellStart"/>
      <w:r>
        <w:rPr>
          <w:rFonts w:ascii="AcadNusx" w:eastAsia="AcadNusx" w:hAnsi="AcadNusx" w:cs="AcadNusx"/>
          <w:b/>
          <w:color w:val="FF0000"/>
          <w:sz w:val="18"/>
          <w:u w:val="single"/>
        </w:rPr>
        <w:t>rom</w:t>
      </w:r>
      <w:proofErr w:type="spellEnd"/>
      <w:r>
        <w:rPr>
          <w:rFonts w:ascii="AcadNusx" w:eastAsia="AcadNusx" w:hAnsi="AcadNusx" w:cs="AcadNusx"/>
          <w:b/>
          <w:color w:val="FF0000"/>
          <w:sz w:val="18"/>
          <w:u w:val="single"/>
        </w:rPr>
        <w:t xml:space="preserve"> </w:t>
      </w:r>
      <w:proofErr w:type="spellStart"/>
      <w:r>
        <w:rPr>
          <w:rFonts w:ascii="AcadNusx" w:eastAsia="AcadNusx" w:hAnsi="AcadNusx" w:cs="AcadNusx"/>
          <w:b/>
          <w:color w:val="FF0000"/>
          <w:sz w:val="18"/>
          <w:u w:val="single"/>
        </w:rPr>
        <w:t>Cems</w:t>
      </w:r>
      <w:proofErr w:type="spellEnd"/>
      <w:r>
        <w:rPr>
          <w:rFonts w:ascii="AcadNusx" w:eastAsia="AcadNusx" w:hAnsi="AcadNusx" w:cs="AcadNusx"/>
          <w:b/>
          <w:color w:val="FF0000"/>
          <w:sz w:val="18"/>
          <w:u w:val="single"/>
        </w:rPr>
        <w:t xml:space="preserve">  </w:t>
      </w:r>
      <w:proofErr w:type="spellStart"/>
      <w:r>
        <w:rPr>
          <w:rFonts w:ascii="AcadNusx" w:eastAsia="AcadNusx" w:hAnsi="AcadNusx" w:cs="AcadNusx"/>
          <w:b/>
          <w:color w:val="FF0000"/>
          <w:sz w:val="18"/>
          <w:u w:val="single"/>
        </w:rPr>
        <w:t>mier</w:t>
      </w:r>
      <w:proofErr w:type="spellEnd"/>
      <w:r>
        <w:rPr>
          <w:rFonts w:ascii="AcadNusx" w:eastAsia="AcadNusx" w:hAnsi="AcadNusx" w:cs="AcadNusx"/>
          <w:b/>
          <w:color w:val="FF0000"/>
          <w:sz w:val="18"/>
          <w:u w:val="single"/>
        </w:rPr>
        <w:t xml:space="preserve"> </w:t>
      </w:r>
      <w:proofErr w:type="spellStart"/>
      <w:r>
        <w:rPr>
          <w:rFonts w:ascii="AcadNusx" w:eastAsia="AcadNusx" w:hAnsi="AcadNusx" w:cs="AcadNusx"/>
          <w:b/>
          <w:color w:val="FF0000"/>
          <w:sz w:val="18"/>
          <w:u w:val="single"/>
        </w:rPr>
        <w:t>gancxadebaSi</w:t>
      </w:r>
      <w:proofErr w:type="spellEnd"/>
      <w:r>
        <w:rPr>
          <w:rFonts w:ascii="AcadNusx" w:eastAsia="AcadNusx" w:hAnsi="AcadNusx" w:cs="AcadNusx"/>
          <w:b/>
          <w:color w:val="FF0000"/>
          <w:sz w:val="18"/>
          <w:u w:val="single"/>
        </w:rPr>
        <w:t xml:space="preserve"> </w:t>
      </w:r>
      <w:proofErr w:type="spellStart"/>
      <w:r>
        <w:rPr>
          <w:rFonts w:ascii="AcadNusx" w:eastAsia="AcadNusx" w:hAnsi="AcadNusx" w:cs="AcadNusx"/>
          <w:b/>
          <w:color w:val="FF0000"/>
          <w:sz w:val="18"/>
          <w:u w:val="single"/>
        </w:rPr>
        <w:t>miTiTebuli</w:t>
      </w:r>
      <w:proofErr w:type="spellEnd"/>
      <w:r>
        <w:rPr>
          <w:rFonts w:ascii="AcadNusx" w:eastAsia="AcadNusx" w:hAnsi="AcadNusx" w:cs="AcadNusx"/>
          <w:b/>
          <w:color w:val="FF0000"/>
          <w:sz w:val="18"/>
          <w:u w:val="single"/>
        </w:rPr>
        <w:t xml:space="preserve"> </w:t>
      </w:r>
      <w:proofErr w:type="spellStart"/>
      <w:r>
        <w:rPr>
          <w:rFonts w:ascii="AcadNusx" w:eastAsia="AcadNusx" w:hAnsi="AcadNusx" w:cs="AcadNusx"/>
          <w:b/>
          <w:color w:val="FF0000"/>
          <w:sz w:val="18"/>
          <w:u w:val="single"/>
        </w:rPr>
        <w:t>informacia</w:t>
      </w:r>
      <w:proofErr w:type="spellEnd"/>
      <w:r>
        <w:rPr>
          <w:rFonts w:ascii="AcadNusx" w:eastAsia="AcadNusx" w:hAnsi="AcadNusx" w:cs="AcadNusx"/>
          <w:b/>
          <w:color w:val="FF0000"/>
          <w:sz w:val="18"/>
          <w:u w:val="single"/>
        </w:rPr>
        <w:t xml:space="preserve"> </w:t>
      </w:r>
      <w:proofErr w:type="spellStart"/>
      <w:r>
        <w:rPr>
          <w:rFonts w:ascii="AcadNusx" w:eastAsia="AcadNusx" w:hAnsi="AcadNusx" w:cs="AcadNusx"/>
          <w:b/>
          <w:color w:val="FF0000"/>
          <w:sz w:val="18"/>
          <w:u w:val="single"/>
        </w:rPr>
        <w:t>Seesabameba</w:t>
      </w:r>
      <w:proofErr w:type="spellEnd"/>
      <w:r>
        <w:rPr>
          <w:rFonts w:ascii="AcadNusx" w:eastAsia="AcadNusx" w:hAnsi="AcadNusx" w:cs="AcadNusx"/>
          <w:b/>
          <w:color w:val="FF0000"/>
          <w:sz w:val="18"/>
          <w:u w:val="single"/>
        </w:rPr>
        <w:t xml:space="preserve"> </w:t>
      </w:r>
      <w:proofErr w:type="spellStart"/>
      <w:r>
        <w:rPr>
          <w:rFonts w:ascii="AcadNusx" w:eastAsia="AcadNusx" w:hAnsi="AcadNusx" w:cs="AcadNusx"/>
          <w:b/>
          <w:color w:val="FF0000"/>
          <w:sz w:val="18"/>
          <w:u w:val="single"/>
        </w:rPr>
        <w:t>sinamdviles</w:t>
      </w:r>
      <w:proofErr w:type="spellEnd"/>
      <w:r>
        <w:rPr>
          <w:rFonts w:ascii="AcadNusx" w:eastAsia="AcadNusx" w:hAnsi="AcadNusx" w:cs="AcadNusx"/>
          <w:b/>
          <w:color w:val="FF0000"/>
          <w:sz w:val="18"/>
          <w:u w:val="single"/>
        </w:rPr>
        <w:t xml:space="preserve">. </w:t>
      </w:r>
      <w:proofErr w:type="spellStart"/>
      <w:r>
        <w:rPr>
          <w:rFonts w:ascii="AcadNusx" w:eastAsia="AcadNusx" w:hAnsi="AcadNusx" w:cs="AcadNusx"/>
          <w:b/>
          <w:color w:val="FF0000"/>
          <w:sz w:val="18"/>
          <w:u w:val="single"/>
        </w:rPr>
        <w:t>Tanaxma</w:t>
      </w:r>
      <w:proofErr w:type="spellEnd"/>
      <w:r>
        <w:rPr>
          <w:rFonts w:ascii="AcadNusx" w:eastAsia="AcadNusx" w:hAnsi="AcadNusx" w:cs="AcadNusx"/>
          <w:b/>
          <w:color w:val="FF0000"/>
          <w:sz w:val="18"/>
          <w:u w:val="single"/>
        </w:rPr>
        <w:t xml:space="preserve"> </w:t>
      </w:r>
      <w:proofErr w:type="spellStart"/>
      <w:r>
        <w:rPr>
          <w:rFonts w:ascii="AcadNusx" w:eastAsia="AcadNusx" w:hAnsi="AcadNusx" w:cs="AcadNusx"/>
          <w:b/>
          <w:color w:val="FF0000"/>
          <w:sz w:val="18"/>
          <w:u w:val="single"/>
        </w:rPr>
        <w:t>var</w:t>
      </w:r>
      <w:proofErr w:type="spellEnd"/>
      <w:r>
        <w:rPr>
          <w:rFonts w:ascii="AcadNusx" w:eastAsia="AcadNusx" w:hAnsi="AcadNusx" w:cs="AcadNusx"/>
          <w:b/>
          <w:color w:val="FF0000"/>
          <w:sz w:val="18"/>
          <w:u w:val="single"/>
        </w:rPr>
        <w:t xml:space="preserve">, </w:t>
      </w:r>
      <w:proofErr w:type="spellStart"/>
      <w:r>
        <w:rPr>
          <w:rFonts w:ascii="AcadNusx" w:eastAsia="AcadNusx" w:hAnsi="AcadNusx" w:cs="AcadNusx"/>
          <w:b/>
          <w:color w:val="FF0000"/>
          <w:sz w:val="18"/>
          <w:u w:val="single"/>
        </w:rPr>
        <w:t>gadamowmdes</w:t>
      </w:r>
      <w:proofErr w:type="spellEnd"/>
      <w:r>
        <w:rPr>
          <w:rFonts w:ascii="AcadNusx" w:eastAsia="AcadNusx" w:hAnsi="AcadNusx" w:cs="AcadNusx"/>
          <w:b/>
          <w:color w:val="FF0000"/>
          <w:sz w:val="18"/>
          <w:u w:val="single"/>
        </w:rPr>
        <w:t xml:space="preserve"> </w:t>
      </w:r>
      <w:proofErr w:type="spellStart"/>
      <w:r>
        <w:rPr>
          <w:rFonts w:ascii="AcadNusx" w:eastAsia="AcadNusx" w:hAnsi="AcadNusx" w:cs="AcadNusx"/>
          <w:b/>
          <w:color w:val="FF0000"/>
          <w:sz w:val="18"/>
          <w:u w:val="single"/>
        </w:rPr>
        <w:t>aRniSnuli</w:t>
      </w:r>
      <w:proofErr w:type="spellEnd"/>
      <w:r>
        <w:rPr>
          <w:rFonts w:ascii="AcadNusx" w:eastAsia="AcadNusx" w:hAnsi="AcadNusx" w:cs="AcadNusx"/>
          <w:b/>
          <w:color w:val="FF0000"/>
          <w:sz w:val="18"/>
          <w:u w:val="single"/>
        </w:rPr>
        <w:t xml:space="preserve"> </w:t>
      </w:r>
      <w:proofErr w:type="spellStart"/>
      <w:r>
        <w:rPr>
          <w:rFonts w:ascii="AcadNusx" w:eastAsia="AcadNusx" w:hAnsi="AcadNusx" w:cs="AcadNusx"/>
          <w:b/>
          <w:color w:val="FF0000"/>
          <w:sz w:val="18"/>
          <w:u w:val="single"/>
        </w:rPr>
        <w:t>informacia</w:t>
      </w:r>
      <w:proofErr w:type="spellEnd"/>
      <w:r>
        <w:rPr>
          <w:rFonts w:ascii="AcadNusx" w:eastAsia="AcadNusx" w:hAnsi="AcadNusx" w:cs="AcadNusx"/>
          <w:b/>
          <w:color w:val="FF0000"/>
          <w:sz w:val="18"/>
          <w:u w:val="single"/>
        </w:rPr>
        <w:t>!</w:t>
      </w:r>
    </w:p>
    <w:p w:rsidR="004D50D1" w:rsidRDefault="004D50D1">
      <w:pPr>
        <w:spacing w:line="240" w:lineRule="auto"/>
        <w:ind w:left="2880"/>
        <w:rPr>
          <w:rFonts w:ascii="AcadNusx" w:eastAsia="AcadNusx" w:hAnsi="AcadNusx" w:cs="AcadNusx"/>
          <w:sz w:val="18"/>
        </w:rPr>
      </w:pPr>
    </w:p>
    <w:p w:rsidR="00B960E3" w:rsidRDefault="003814DC">
      <w:pPr>
        <w:spacing w:line="240" w:lineRule="auto"/>
        <w:ind w:left="2880"/>
        <w:rPr>
          <w:rFonts w:ascii="AcadNusx" w:eastAsia="AcadNusx" w:hAnsi="AcadNusx" w:cs="AcadNusx"/>
          <w:sz w:val="18"/>
        </w:rPr>
      </w:pPr>
      <w:proofErr w:type="spellStart"/>
      <w:r>
        <w:rPr>
          <w:rFonts w:ascii="AcadNusx" w:eastAsia="AcadNusx" w:hAnsi="AcadNusx" w:cs="AcadNusx"/>
          <w:sz w:val="18"/>
        </w:rPr>
        <w:t>Sevsebis</w:t>
      </w:r>
      <w:proofErr w:type="spellEnd"/>
      <w:r>
        <w:rPr>
          <w:rFonts w:ascii="AcadNusx" w:eastAsia="AcadNusx" w:hAnsi="AcadNusx" w:cs="AcadNusx"/>
          <w:sz w:val="18"/>
        </w:rPr>
        <w:t xml:space="preserve"> </w:t>
      </w:r>
      <w:proofErr w:type="spellStart"/>
      <w:r>
        <w:rPr>
          <w:rFonts w:ascii="AcadNusx" w:eastAsia="AcadNusx" w:hAnsi="AcadNusx" w:cs="AcadNusx"/>
          <w:sz w:val="18"/>
        </w:rPr>
        <w:t>TariRi</w:t>
      </w:r>
      <w:proofErr w:type="spellEnd"/>
      <w:r>
        <w:rPr>
          <w:rFonts w:ascii="AcadNusx" w:eastAsia="AcadNusx" w:hAnsi="AcadNusx" w:cs="AcadNusx"/>
          <w:sz w:val="18"/>
        </w:rPr>
        <w:t xml:space="preserve">: </w:t>
      </w:r>
      <w:r>
        <w:rPr>
          <w:rFonts w:ascii="AcadNusx" w:eastAsia="AcadNusx" w:hAnsi="AcadNusx" w:cs="AcadNusx"/>
          <w:sz w:val="18"/>
          <w:u w:val="single"/>
        </w:rPr>
        <w:t xml:space="preserve">,, </w:t>
      </w:r>
      <w:r w:rsidR="0024259A">
        <w:rPr>
          <w:rFonts w:ascii="Sylfaen" w:eastAsia="AcadNusx" w:hAnsi="Sylfaen" w:cs="AcadNusx"/>
          <w:b/>
          <w:sz w:val="18"/>
          <w:u w:val="single"/>
        </w:rPr>
        <w:t>12</w:t>
      </w:r>
      <w:r>
        <w:rPr>
          <w:rFonts w:ascii="AcadNusx" w:eastAsia="AcadNusx" w:hAnsi="AcadNusx" w:cs="AcadNusx"/>
          <w:b/>
          <w:sz w:val="18"/>
          <w:u w:val="single"/>
        </w:rPr>
        <w:t xml:space="preserve"> </w:t>
      </w:r>
      <w:r>
        <w:rPr>
          <w:rFonts w:ascii="AcadNusx" w:eastAsia="AcadNusx" w:hAnsi="AcadNusx" w:cs="AcadNusx"/>
          <w:sz w:val="18"/>
          <w:u w:val="single"/>
        </w:rPr>
        <w:t xml:space="preserve">~ </w:t>
      </w:r>
      <w:r w:rsidR="00BC0190">
        <w:rPr>
          <w:rFonts w:ascii="Sylfaen" w:eastAsia="Sylfaen" w:hAnsi="Sylfaen" w:cs="Sylfaen"/>
          <w:b/>
          <w:sz w:val="18"/>
          <w:u w:val="single"/>
          <w:lang w:val="ka-GE"/>
        </w:rPr>
        <w:t>მაისი</w:t>
      </w:r>
      <w:r>
        <w:rPr>
          <w:rFonts w:ascii="AcadNusx" w:eastAsia="AcadNusx" w:hAnsi="AcadNusx" w:cs="AcadNusx"/>
          <w:sz w:val="18"/>
          <w:u w:val="single"/>
        </w:rPr>
        <w:t xml:space="preserve"> </w:t>
      </w:r>
      <w:r>
        <w:rPr>
          <w:rFonts w:ascii="AcadNusx" w:eastAsia="AcadNusx" w:hAnsi="AcadNusx" w:cs="AcadNusx"/>
          <w:b/>
          <w:sz w:val="18"/>
          <w:u w:val="single"/>
        </w:rPr>
        <w:t>201</w:t>
      </w:r>
      <w:r w:rsidR="003861BC">
        <w:rPr>
          <w:rFonts w:ascii="Sylfaen" w:eastAsia="AcadNusx" w:hAnsi="Sylfaen" w:cs="AcadNusx"/>
          <w:b/>
          <w:sz w:val="18"/>
          <w:u w:val="single"/>
          <w:lang w:val="ka-GE"/>
        </w:rPr>
        <w:t>7</w:t>
      </w:r>
      <w:r>
        <w:rPr>
          <w:rFonts w:ascii="AcadNusx" w:eastAsia="AcadNusx" w:hAnsi="AcadNusx" w:cs="AcadNusx"/>
          <w:b/>
          <w:sz w:val="18"/>
          <w:u w:val="single"/>
        </w:rPr>
        <w:t xml:space="preserve"> </w:t>
      </w:r>
      <w:proofErr w:type="spellStart"/>
      <w:r>
        <w:rPr>
          <w:rFonts w:ascii="AcadNusx" w:eastAsia="AcadNusx" w:hAnsi="AcadNusx" w:cs="AcadNusx"/>
          <w:b/>
          <w:sz w:val="18"/>
          <w:u w:val="single"/>
        </w:rPr>
        <w:t>weli</w:t>
      </w:r>
      <w:proofErr w:type="spellEnd"/>
      <w:r>
        <w:rPr>
          <w:rFonts w:ascii="AcadNusx" w:eastAsia="AcadNusx" w:hAnsi="AcadNusx" w:cs="AcadNusx"/>
          <w:sz w:val="18"/>
          <w:u w:val="single"/>
        </w:rPr>
        <w:t>.</w:t>
      </w:r>
    </w:p>
    <w:p w:rsidR="00B960E3" w:rsidRDefault="003814DC">
      <w:pPr>
        <w:spacing w:line="240" w:lineRule="auto"/>
        <w:ind w:left="2880"/>
        <w:rPr>
          <w:rFonts w:ascii="AcadNusx" w:eastAsia="AcadNusx" w:hAnsi="AcadNusx" w:cs="AcadNusx"/>
          <w:b/>
          <w:sz w:val="18"/>
          <w:u w:val="single"/>
        </w:rPr>
      </w:pPr>
      <w:proofErr w:type="spellStart"/>
      <w:proofErr w:type="gramStart"/>
      <w:r>
        <w:rPr>
          <w:rFonts w:ascii="AcadNusx" w:eastAsia="AcadNusx" w:hAnsi="AcadNusx" w:cs="AcadNusx"/>
          <w:i/>
          <w:sz w:val="18"/>
        </w:rPr>
        <w:t>piradi</w:t>
      </w:r>
      <w:proofErr w:type="spellEnd"/>
      <w:proofErr w:type="gramEnd"/>
      <w:r>
        <w:rPr>
          <w:rFonts w:ascii="AcadNusx" w:eastAsia="AcadNusx" w:hAnsi="AcadNusx" w:cs="AcadNusx"/>
          <w:i/>
          <w:sz w:val="18"/>
        </w:rPr>
        <w:t xml:space="preserve"> </w:t>
      </w:r>
      <w:proofErr w:type="spellStart"/>
      <w:r>
        <w:rPr>
          <w:rFonts w:ascii="AcadNusx" w:eastAsia="AcadNusx" w:hAnsi="AcadNusx" w:cs="AcadNusx"/>
          <w:i/>
          <w:sz w:val="18"/>
        </w:rPr>
        <w:t>xelmowera</w:t>
      </w:r>
      <w:proofErr w:type="spellEnd"/>
      <w:r>
        <w:rPr>
          <w:rFonts w:ascii="AcadNusx" w:eastAsia="AcadNusx" w:hAnsi="AcadNusx" w:cs="AcadNusx"/>
          <w:i/>
          <w:sz w:val="18"/>
        </w:rPr>
        <w:t xml:space="preserve">: </w:t>
      </w:r>
      <w:r>
        <w:rPr>
          <w:rFonts w:ascii="AcadNusx" w:eastAsia="AcadNusx" w:hAnsi="AcadNusx" w:cs="AcadNusx"/>
          <w:b/>
          <w:sz w:val="18"/>
          <w:u w:val="single"/>
        </w:rPr>
        <w:t xml:space="preserve">z. </w:t>
      </w:r>
      <w:proofErr w:type="spellStart"/>
      <w:r>
        <w:rPr>
          <w:rFonts w:ascii="AcadNusx" w:eastAsia="AcadNusx" w:hAnsi="AcadNusx" w:cs="AcadNusx"/>
          <w:b/>
          <w:sz w:val="18"/>
          <w:u w:val="single"/>
        </w:rPr>
        <w:t>kabulaSvili</w:t>
      </w:r>
      <w:proofErr w:type="spellEnd"/>
    </w:p>
    <w:p w:rsidR="00A97608" w:rsidRDefault="00A97608" w:rsidP="00A97608">
      <w:pPr>
        <w:spacing w:after="0"/>
        <w:ind w:firstLine="720"/>
        <w:jc w:val="center"/>
        <w:rPr>
          <w:rFonts w:ascii="Sylfaen" w:hAnsi="Sylfaen" w:cs="Sylfaen"/>
          <w:sz w:val="36"/>
          <w:szCs w:val="36"/>
        </w:rPr>
      </w:pPr>
    </w:p>
    <w:p w:rsidR="00A97608" w:rsidRDefault="00A97608" w:rsidP="00A97608">
      <w:pPr>
        <w:spacing w:after="0"/>
        <w:ind w:firstLine="720"/>
        <w:jc w:val="center"/>
        <w:rPr>
          <w:rFonts w:ascii="Sylfaen" w:hAnsi="Sylfaen" w:cs="Sylfaen"/>
          <w:sz w:val="36"/>
          <w:szCs w:val="36"/>
        </w:rPr>
      </w:pPr>
    </w:p>
    <w:p w:rsidR="00A97608" w:rsidRDefault="00A97608" w:rsidP="00A97608">
      <w:pPr>
        <w:spacing w:after="0"/>
        <w:ind w:firstLine="720"/>
        <w:jc w:val="center"/>
        <w:rPr>
          <w:rFonts w:ascii="Sylfaen" w:hAnsi="Sylfaen" w:cs="Sylfaen"/>
          <w:sz w:val="36"/>
          <w:szCs w:val="36"/>
        </w:rPr>
      </w:pPr>
    </w:p>
    <w:p w:rsidR="00A97608" w:rsidRDefault="00A97608" w:rsidP="00A97608">
      <w:pPr>
        <w:spacing w:after="0"/>
        <w:ind w:firstLine="720"/>
        <w:jc w:val="center"/>
        <w:rPr>
          <w:rFonts w:ascii="Sylfaen" w:hAnsi="Sylfaen" w:cs="Sylfaen"/>
          <w:sz w:val="36"/>
          <w:szCs w:val="36"/>
          <w:lang w:val="ka-GE"/>
        </w:rPr>
      </w:pPr>
    </w:p>
    <w:p w:rsidR="003861BC" w:rsidRDefault="003861BC" w:rsidP="00A97608">
      <w:pPr>
        <w:spacing w:after="0"/>
        <w:ind w:firstLine="720"/>
        <w:jc w:val="center"/>
        <w:rPr>
          <w:rFonts w:ascii="Sylfaen" w:hAnsi="Sylfaen" w:cs="Sylfaen"/>
          <w:sz w:val="36"/>
          <w:szCs w:val="36"/>
          <w:lang w:val="ka-GE"/>
        </w:rPr>
      </w:pPr>
    </w:p>
    <w:p w:rsidR="003861BC" w:rsidRDefault="003861BC" w:rsidP="00A97608">
      <w:pPr>
        <w:spacing w:after="0"/>
        <w:ind w:firstLine="720"/>
        <w:jc w:val="center"/>
        <w:rPr>
          <w:rFonts w:ascii="Sylfaen" w:hAnsi="Sylfaen" w:cs="Sylfaen"/>
          <w:sz w:val="36"/>
          <w:szCs w:val="36"/>
          <w:lang w:val="ka-GE"/>
        </w:rPr>
      </w:pPr>
    </w:p>
    <w:p w:rsidR="003861BC" w:rsidRDefault="003861BC" w:rsidP="00A97608">
      <w:pPr>
        <w:spacing w:after="0"/>
        <w:ind w:firstLine="720"/>
        <w:jc w:val="center"/>
        <w:rPr>
          <w:rFonts w:ascii="Sylfaen" w:hAnsi="Sylfaen" w:cs="Sylfaen"/>
          <w:sz w:val="36"/>
          <w:szCs w:val="36"/>
          <w:lang w:val="ka-GE"/>
        </w:rPr>
      </w:pPr>
    </w:p>
    <w:p w:rsidR="003861BC" w:rsidRDefault="003861BC" w:rsidP="00A97608">
      <w:pPr>
        <w:spacing w:after="0"/>
        <w:ind w:firstLine="720"/>
        <w:jc w:val="center"/>
        <w:rPr>
          <w:rFonts w:ascii="Sylfaen" w:hAnsi="Sylfaen" w:cs="Sylfaen"/>
          <w:sz w:val="36"/>
          <w:szCs w:val="36"/>
          <w:lang w:val="ka-GE"/>
        </w:rPr>
      </w:pPr>
    </w:p>
    <w:p w:rsidR="003861BC" w:rsidRDefault="003861BC" w:rsidP="00A97608">
      <w:pPr>
        <w:spacing w:after="0"/>
        <w:ind w:firstLine="720"/>
        <w:jc w:val="center"/>
        <w:rPr>
          <w:rFonts w:ascii="Sylfaen" w:hAnsi="Sylfaen" w:cs="Sylfaen"/>
          <w:sz w:val="36"/>
          <w:szCs w:val="36"/>
          <w:lang w:val="ka-GE"/>
        </w:rPr>
      </w:pPr>
    </w:p>
    <w:p w:rsidR="003861BC" w:rsidRPr="003861BC" w:rsidRDefault="003861BC" w:rsidP="00A97608">
      <w:pPr>
        <w:spacing w:after="0"/>
        <w:ind w:firstLine="720"/>
        <w:jc w:val="center"/>
        <w:rPr>
          <w:rFonts w:ascii="Sylfaen" w:hAnsi="Sylfaen" w:cs="Sylfaen"/>
          <w:sz w:val="36"/>
          <w:szCs w:val="36"/>
          <w:lang w:val="ka-GE"/>
        </w:rPr>
      </w:pPr>
    </w:p>
    <w:sectPr w:rsidR="003861BC" w:rsidRPr="003861BC" w:rsidSect="00390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tNusx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GrigoliaMtav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cadNusx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cadMtavr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Times New Roman CYR">
    <w:altName w:val="Times New Roman"/>
    <w:panose1 w:val="02020603050405020304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PG Glaho Mix">
    <w:altName w:val="Arial"/>
    <w:charset w:val="00"/>
    <w:family w:val="swiss"/>
    <w:pitch w:val="variable"/>
    <w:sig w:usb0="84000023" w:usb1="1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0619A"/>
    <w:multiLevelType w:val="multilevel"/>
    <w:tmpl w:val="1B04EF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8245A4"/>
    <w:multiLevelType w:val="multilevel"/>
    <w:tmpl w:val="C26AFA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BA7C3B"/>
    <w:multiLevelType w:val="multilevel"/>
    <w:tmpl w:val="4A505B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49A382F"/>
    <w:multiLevelType w:val="multilevel"/>
    <w:tmpl w:val="6A3E65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5681906"/>
    <w:multiLevelType w:val="multilevel"/>
    <w:tmpl w:val="6838B7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88A56CB"/>
    <w:multiLevelType w:val="multilevel"/>
    <w:tmpl w:val="A1FA8E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AAA591A"/>
    <w:multiLevelType w:val="multilevel"/>
    <w:tmpl w:val="E5101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BF32C99"/>
    <w:multiLevelType w:val="multilevel"/>
    <w:tmpl w:val="528888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76F3A06"/>
    <w:multiLevelType w:val="multilevel"/>
    <w:tmpl w:val="813A31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AAB628E"/>
    <w:multiLevelType w:val="multilevel"/>
    <w:tmpl w:val="421A5E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F1B34E8"/>
    <w:multiLevelType w:val="multilevel"/>
    <w:tmpl w:val="D774F8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7500576"/>
    <w:multiLevelType w:val="multilevel"/>
    <w:tmpl w:val="65F498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8923F64"/>
    <w:multiLevelType w:val="multilevel"/>
    <w:tmpl w:val="51E080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B302730"/>
    <w:multiLevelType w:val="multilevel"/>
    <w:tmpl w:val="424CE2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BD03AA4"/>
    <w:multiLevelType w:val="multilevel"/>
    <w:tmpl w:val="C48807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D1F6DB3"/>
    <w:multiLevelType w:val="multilevel"/>
    <w:tmpl w:val="6E866C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D795FE2"/>
    <w:multiLevelType w:val="multilevel"/>
    <w:tmpl w:val="742C16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6"/>
  </w:num>
  <w:num w:numId="3">
    <w:abstractNumId w:val="10"/>
  </w:num>
  <w:num w:numId="4">
    <w:abstractNumId w:val="15"/>
  </w:num>
  <w:num w:numId="5">
    <w:abstractNumId w:val="11"/>
  </w:num>
  <w:num w:numId="6">
    <w:abstractNumId w:val="9"/>
  </w:num>
  <w:num w:numId="7">
    <w:abstractNumId w:val="8"/>
  </w:num>
  <w:num w:numId="8">
    <w:abstractNumId w:val="4"/>
  </w:num>
  <w:num w:numId="9">
    <w:abstractNumId w:val="2"/>
  </w:num>
  <w:num w:numId="10">
    <w:abstractNumId w:val="12"/>
  </w:num>
  <w:num w:numId="11">
    <w:abstractNumId w:val="3"/>
  </w:num>
  <w:num w:numId="12">
    <w:abstractNumId w:val="14"/>
  </w:num>
  <w:num w:numId="13">
    <w:abstractNumId w:val="13"/>
  </w:num>
  <w:num w:numId="14">
    <w:abstractNumId w:val="7"/>
  </w:num>
  <w:num w:numId="15">
    <w:abstractNumId w:val="1"/>
  </w:num>
  <w:num w:numId="16">
    <w:abstractNumId w:val="0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960E3"/>
    <w:rsid w:val="00063A5F"/>
    <w:rsid w:val="00073CBE"/>
    <w:rsid w:val="000C3959"/>
    <w:rsid w:val="000E30EE"/>
    <w:rsid w:val="000F1E1B"/>
    <w:rsid w:val="00136AB8"/>
    <w:rsid w:val="00163C59"/>
    <w:rsid w:val="00164A8D"/>
    <w:rsid w:val="001851FA"/>
    <w:rsid w:val="001B36C8"/>
    <w:rsid w:val="001F0A7B"/>
    <w:rsid w:val="001F7218"/>
    <w:rsid w:val="002134DB"/>
    <w:rsid w:val="0022031D"/>
    <w:rsid w:val="0024259A"/>
    <w:rsid w:val="002D3A18"/>
    <w:rsid w:val="002F41D9"/>
    <w:rsid w:val="003814DC"/>
    <w:rsid w:val="00384A71"/>
    <w:rsid w:val="003861BC"/>
    <w:rsid w:val="00390225"/>
    <w:rsid w:val="003E1DE6"/>
    <w:rsid w:val="003F0116"/>
    <w:rsid w:val="00471DB6"/>
    <w:rsid w:val="0047664D"/>
    <w:rsid w:val="004A11F5"/>
    <w:rsid w:val="004B189F"/>
    <w:rsid w:val="004C124E"/>
    <w:rsid w:val="004D50D1"/>
    <w:rsid w:val="00501E07"/>
    <w:rsid w:val="0053361B"/>
    <w:rsid w:val="00544E7C"/>
    <w:rsid w:val="005602F9"/>
    <w:rsid w:val="00566747"/>
    <w:rsid w:val="0064388F"/>
    <w:rsid w:val="00662BF1"/>
    <w:rsid w:val="00684FA8"/>
    <w:rsid w:val="006D717E"/>
    <w:rsid w:val="006E591B"/>
    <w:rsid w:val="006F0A89"/>
    <w:rsid w:val="00732260"/>
    <w:rsid w:val="007C23D1"/>
    <w:rsid w:val="007D408F"/>
    <w:rsid w:val="00833D06"/>
    <w:rsid w:val="00872F62"/>
    <w:rsid w:val="008A3518"/>
    <w:rsid w:val="009566CD"/>
    <w:rsid w:val="00980922"/>
    <w:rsid w:val="00984AAF"/>
    <w:rsid w:val="00A6250C"/>
    <w:rsid w:val="00A62D68"/>
    <w:rsid w:val="00A97608"/>
    <w:rsid w:val="00AB5630"/>
    <w:rsid w:val="00AE7BB7"/>
    <w:rsid w:val="00B471C4"/>
    <w:rsid w:val="00B61704"/>
    <w:rsid w:val="00B7470B"/>
    <w:rsid w:val="00B960E3"/>
    <w:rsid w:val="00B9668B"/>
    <w:rsid w:val="00BB58F5"/>
    <w:rsid w:val="00BC0190"/>
    <w:rsid w:val="00BF0503"/>
    <w:rsid w:val="00C04FAC"/>
    <w:rsid w:val="00C13881"/>
    <w:rsid w:val="00C56A3E"/>
    <w:rsid w:val="00C64226"/>
    <w:rsid w:val="00C7787E"/>
    <w:rsid w:val="00D27E21"/>
    <w:rsid w:val="00D3603E"/>
    <w:rsid w:val="00D55A27"/>
    <w:rsid w:val="00D71F1C"/>
    <w:rsid w:val="00DC72C4"/>
    <w:rsid w:val="00DE413F"/>
    <w:rsid w:val="00DF1C7F"/>
    <w:rsid w:val="00E55EBE"/>
    <w:rsid w:val="00EC69E8"/>
    <w:rsid w:val="00ED07AE"/>
    <w:rsid w:val="00F15449"/>
    <w:rsid w:val="00F26F42"/>
    <w:rsid w:val="00F31945"/>
    <w:rsid w:val="00F60A14"/>
    <w:rsid w:val="00F914EE"/>
    <w:rsid w:val="00FC7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E30E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6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zajob@mail.ru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A4F59-A70D-499C-881A-2B90FF56C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bacho</cp:lastModifiedBy>
  <cp:revision>49</cp:revision>
  <dcterms:created xsi:type="dcterms:W3CDTF">2014-09-04T03:04:00Z</dcterms:created>
  <dcterms:modified xsi:type="dcterms:W3CDTF">2017-05-12T14:12:00Z</dcterms:modified>
</cp:coreProperties>
</file>