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33" w:rsidRDefault="00C65F33">
      <w:pPr>
        <w:keepNext/>
        <w:tabs>
          <w:tab w:val="left" w:pos="6237"/>
          <w:tab w:val="left" w:pos="1725"/>
          <w:tab w:val="left" w:pos="5812"/>
        </w:tabs>
        <w:spacing w:before="40" w:after="40" w:line="240" w:lineRule="auto"/>
        <w:ind w:left="1725" w:hanging="1725"/>
        <w:jc w:val="right"/>
        <w:rPr>
          <w:rFonts w:ascii="Sylfaen" w:eastAsia="Sylfaen" w:hAnsi="Sylfaen" w:cs="Sylfaen"/>
          <w:sz w:val="24"/>
        </w:rPr>
      </w:pPr>
    </w:p>
    <w:p w:rsidR="00C65F33" w:rsidRDefault="008B2573">
      <w:pPr>
        <w:keepNext/>
        <w:tabs>
          <w:tab w:val="left" w:pos="6237"/>
          <w:tab w:val="left" w:pos="1725"/>
          <w:tab w:val="center" w:pos="5047"/>
          <w:tab w:val="left" w:pos="8805"/>
        </w:tabs>
        <w:spacing w:before="40" w:after="40" w:line="240" w:lineRule="auto"/>
        <w:ind w:left="1725" w:hanging="1725"/>
        <w:rPr>
          <w:rFonts w:ascii="AcadNusx" w:eastAsia="AcadNusx" w:hAnsi="AcadNusx" w:cs="AcadNusx"/>
          <w:b/>
          <w:sz w:val="32"/>
        </w:rPr>
      </w:pPr>
      <w:r>
        <w:rPr>
          <w:rFonts w:ascii="AcadNusx" w:eastAsia="AcadNusx" w:hAnsi="AcadNusx" w:cs="AcadNusx"/>
          <w:b/>
          <w:sz w:val="32"/>
        </w:rPr>
        <w:tab/>
      </w:r>
      <w:r>
        <w:rPr>
          <w:rFonts w:ascii="AcadNusx" w:eastAsia="AcadNusx" w:hAnsi="AcadNusx" w:cs="AcadNusx"/>
          <w:b/>
          <w:sz w:val="32"/>
        </w:rPr>
        <w:tab/>
      </w:r>
    </w:p>
    <w:p w:rsidR="00C65F33" w:rsidRDefault="008B2573">
      <w:pPr>
        <w:keepNext/>
        <w:tabs>
          <w:tab w:val="left" w:pos="6237"/>
          <w:tab w:val="left" w:pos="1725"/>
          <w:tab w:val="center" w:pos="5047"/>
          <w:tab w:val="left" w:pos="8805"/>
        </w:tabs>
        <w:spacing w:before="40" w:after="40" w:line="240" w:lineRule="auto"/>
        <w:ind w:left="1725" w:hanging="1725"/>
        <w:jc w:val="center"/>
        <w:rPr>
          <w:rFonts w:ascii="Sylfaen" w:eastAsia="Sylfaen" w:hAnsi="Sylfaen" w:cs="Sylfaen"/>
          <w:b/>
          <w:sz w:val="32"/>
        </w:rPr>
      </w:pPr>
      <w:r>
        <w:rPr>
          <w:rFonts w:ascii="Sylfaen" w:eastAsia="Sylfaen" w:hAnsi="Sylfaen" w:cs="Sylfaen"/>
          <w:b/>
          <w:noProof/>
          <w:sz w:val="32"/>
        </w:rPr>
        <w:drawing>
          <wp:inline distT="0" distB="0" distL="0" distR="0">
            <wp:extent cx="1790700" cy="2881907"/>
            <wp:effectExtent l="19050" t="0" r="0" b="0"/>
            <wp:docPr id="1" name="Picture 1" descr="C:\Users\595-424-424 Windows\Desktop\IMG_4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95-424-424 Windows\Desktop\IMG_41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146" cy="288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33" w:rsidRDefault="008B2573">
      <w:pPr>
        <w:keepNext/>
        <w:tabs>
          <w:tab w:val="left" w:pos="6237"/>
          <w:tab w:val="left" w:pos="1725"/>
          <w:tab w:val="center" w:pos="5047"/>
          <w:tab w:val="left" w:pos="8805"/>
        </w:tabs>
        <w:spacing w:before="40" w:after="40" w:line="240" w:lineRule="auto"/>
        <w:ind w:left="1725" w:hanging="1725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Sylfaen" w:eastAsia="Sylfaen" w:hAnsi="Sylfaen" w:cs="Sylfaen"/>
          <w:b/>
          <w:sz w:val="32"/>
        </w:rPr>
        <w:t>პირადი</w:t>
      </w:r>
      <w:proofErr w:type="spellEnd"/>
      <w:proofErr w:type="gramEnd"/>
      <w:r>
        <w:rPr>
          <w:rFonts w:ascii="Sylfaen" w:eastAsia="Sylfaen" w:hAnsi="Sylfaen" w:cs="Sylfaen"/>
          <w:b/>
          <w:sz w:val="32"/>
        </w:rPr>
        <w:t xml:space="preserve"> </w:t>
      </w:r>
      <w:proofErr w:type="spellStart"/>
      <w:r>
        <w:rPr>
          <w:rFonts w:ascii="Sylfaen" w:eastAsia="Sylfaen" w:hAnsi="Sylfaen" w:cs="Sylfaen"/>
          <w:b/>
          <w:sz w:val="32"/>
        </w:rPr>
        <w:t>მონაცემები</w:t>
      </w:r>
      <w:proofErr w:type="spellEnd"/>
    </w:p>
    <w:p w:rsidR="00C65F33" w:rsidRDefault="00C65F33">
      <w:pPr>
        <w:keepNext/>
        <w:tabs>
          <w:tab w:val="left" w:pos="6237"/>
          <w:tab w:val="left" w:pos="1725"/>
        </w:tabs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C65F33" w:rsidRDefault="008B2573">
      <w:pPr>
        <w:keepNext/>
        <w:tabs>
          <w:tab w:val="left" w:pos="6237"/>
          <w:tab w:val="left" w:pos="1725"/>
        </w:tabs>
        <w:spacing w:before="40" w:after="4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CV</w:t>
      </w:r>
    </w:p>
    <w:p w:rsidR="00C65F33" w:rsidRDefault="008B2573">
      <w:pPr>
        <w:keepNext/>
        <w:tabs>
          <w:tab w:val="left" w:pos="6237"/>
          <w:tab w:val="left" w:pos="1725"/>
        </w:tabs>
        <w:spacing w:before="40" w:after="40" w:line="240" w:lineRule="auto"/>
        <w:rPr>
          <w:rFonts w:ascii="AcadNusx" w:eastAsia="AcadNusx" w:hAnsi="AcadNusx" w:cs="AcadNusx"/>
          <w:b/>
          <w:sz w:val="24"/>
        </w:rPr>
      </w:pPr>
      <w:r>
        <w:rPr>
          <w:rFonts w:ascii="AcadNusx" w:eastAsia="AcadNusx" w:hAnsi="AcadNusx" w:cs="AcadNusx"/>
          <w:b/>
          <w:sz w:val="24"/>
        </w:rPr>
        <w:t xml:space="preserve">                           </w:t>
      </w:r>
    </w:p>
    <w:p w:rsidR="00C65F33" w:rsidRDefault="00C65F33">
      <w:pPr>
        <w:keepNext/>
        <w:tabs>
          <w:tab w:val="left" w:pos="6237"/>
          <w:tab w:val="left" w:pos="1725"/>
        </w:tabs>
        <w:spacing w:before="40" w:after="40" w:line="240" w:lineRule="auto"/>
        <w:rPr>
          <w:rFonts w:ascii="AcadNusx" w:eastAsia="AcadNusx" w:hAnsi="AcadNusx" w:cs="AcadNusx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11"/>
        <w:gridCol w:w="2087"/>
        <w:gridCol w:w="1150"/>
        <w:gridCol w:w="1562"/>
        <w:gridCol w:w="1513"/>
        <w:gridCol w:w="1355"/>
      </w:tblGrid>
      <w:tr w:rsidR="00C65F33">
        <w:trPr>
          <w:trHeight w:val="72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Pr="00E13C1D" w:rsidRDefault="008B2573">
            <w:pPr>
              <w:keepNext/>
              <w:tabs>
                <w:tab w:val="left" w:pos="6237"/>
              </w:tabs>
              <w:spacing w:before="40" w:after="40" w:line="240" w:lineRule="auto"/>
              <w:rPr>
                <w:color w:val="FFFFFF" w:themeColor="background1"/>
              </w:rPr>
            </w:pP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გ</w:t>
            </w:r>
            <w:r w:rsidR="00E13C1D"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ვა</w:t>
            </w:r>
            <w:proofErr w:type="spellEnd"/>
            <w:r w:rsidR="00E13C1D">
              <w:rPr>
                <w:rFonts w:ascii="Sylfaen" w:eastAsia="Sylfaen" w:hAnsi="Sylfaen" w:cs="Sylfaen"/>
                <w:b/>
                <w:color w:val="FFFFFF" w:themeColor="background1"/>
                <w:sz w:val="24"/>
                <w:lang w:val="ka-GE"/>
              </w:rPr>
              <w:t>რ</w:t>
            </w:r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ი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ბიბილაშვილი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სახელი</w:t>
            </w:r>
            <w:proofErr w:type="spellEnd"/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ციცინო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მამის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სახელი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კობა</w:t>
            </w:r>
            <w:proofErr w:type="spellEnd"/>
          </w:p>
        </w:tc>
      </w:tr>
      <w:tr w:rsidR="00C65F33">
        <w:trPr>
          <w:trHeight w:val="9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Pr="00E13C1D" w:rsidRDefault="008B2573">
            <w:pPr>
              <w:keepNext/>
              <w:tabs>
                <w:tab w:val="left" w:pos="6237"/>
              </w:tabs>
              <w:spacing w:before="40" w:after="40" w:line="240" w:lineRule="auto"/>
              <w:rPr>
                <w:color w:val="FFFFFF" w:themeColor="background1"/>
              </w:rPr>
            </w:pP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დაბადების</w:t>
            </w:r>
            <w:proofErr w:type="spellEnd"/>
            <w:r w:rsidRPr="00E13C1D">
              <w:rPr>
                <w:rFonts w:ascii="AcadNusx" w:eastAsia="AcadNusx" w:hAnsi="AcadNusx" w:cs="AcadNusx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თარიღი</w:t>
            </w:r>
            <w:proofErr w:type="spellEnd"/>
            <w:r w:rsidRPr="00E13C1D">
              <w:rPr>
                <w:rFonts w:ascii="AcadNusx" w:eastAsia="AcadNusx" w:hAnsi="AcadNusx" w:cs="AcadNusx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და</w:t>
            </w:r>
            <w:proofErr w:type="spellEnd"/>
            <w:r w:rsidRPr="00E13C1D">
              <w:rPr>
                <w:rFonts w:ascii="AcadNusx" w:eastAsia="AcadNusx" w:hAnsi="AcadNusx" w:cs="AcadNusx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ადგილი</w:t>
            </w:r>
            <w:proofErr w:type="spellEnd"/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24"/>
              </w:rPr>
              <w:t xml:space="preserve">ქ. </w:t>
            </w:r>
            <w:proofErr w:type="spellStart"/>
            <w:proofErr w:type="gramStart"/>
            <w:r>
              <w:rPr>
                <w:rFonts w:ascii="Sylfaen" w:eastAsia="Sylfaen" w:hAnsi="Sylfaen" w:cs="Sylfaen"/>
                <w:b/>
                <w:sz w:val="24"/>
              </w:rPr>
              <w:t>თბილისი</w:t>
            </w:r>
            <w:proofErr w:type="spellEnd"/>
            <w:proofErr w:type="gramEnd"/>
            <w:r>
              <w:rPr>
                <w:rFonts w:ascii="Sylfaen" w:eastAsia="Sylfaen" w:hAnsi="Sylfaen" w:cs="Sylfaen"/>
                <w:b/>
                <w:sz w:val="24"/>
              </w:rPr>
              <w:t>. 10.08.1984</w:t>
            </w:r>
          </w:p>
        </w:tc>
      </w:tr>
      <w:tr w:rsidR="00C65F33">
        <w:trPr>
          <w:trHeight w:val="63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Pr="00E13C1D" w:rsidRDefault="008B2573">
            <w:pPr>
              <w:keepNext/>
              <w:tabs>
                <w:tab w:val="left" w:pos="6237"/>
              </w:tabs>
              <w:spacing w:before="40" w:after="40" w:line="240" w:lineRule="auto"/>
              <w:rPr>
                <w:color w:val="FFFFFF" w:themeColor="background1"/>
              </w:rPr>
            </w:pP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მიმდინარე</w:t>
            </w:r>
            <w:proofErr w:type="spellEnd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მისამართი</w:t>
            </w:r>
            <w:proofErr w:type="spellEnd"/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Pr="00E13C1D" w:rsidRDefault="00E13C1D">
            <w:pPr>
              <w:keepNext/>
              <w:tabs>
                <w:tab w:val="left" w:pos="6237"/>
              </w:tabs>
              <w:spacing w:before="40" w:after="4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b/>
                <w:sz w:val="24"/>
                <w:lang w:val="ka-GE"/>
              </w:rPr>
              <w:t>ახმეტის მუნიციპალიტეტი ალვანი</w:t>
            </w:r>
          </w:p>
        </w:tc>
      </w:tr>
      <w:tr w:rsidR="00C65F33">
        <w:trPr>
          <w:trHeight w:val="60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Pr="00E13C1D" w:rsidRDefault="008B2573">
            <w:pPr>
              <w:keepNext/>
              <w:tabs>
                <w:tab w:val="left" w:pos="6237"/>
              </w:tabs>
              <w:spacing w:before="40" w:after="40" w:line="240" w:lineRule="auto"/>
              <w:rPr>
                <w:color w:val="FFFFFF" w:themeColor="background1"/>
              </w:rPr>
            </w:pP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ოჯახური</w:t>
            </w:r>
            <w:proofErr w:type="spellEnd"/>
            <w:r w:rsidRPr="00E13C1D">
              <w:rPr>
                <w:rFonts w:ascii="AcadNusx" w:eastAsia="AcadNusx" w:hAnsi="AcadNusx" w:cs="AcadNusx"/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E13C1D">
              <w:rPr>
                <w:rFonts w:ascii="Sylfaen" w:eastAsia="Sylfaen" w:hAnsi="Sylfaen" w:cs="Sylfaen"/>
                <w:b/>
                <w:color w:val="FFFFFF" w:themeColor="background1"/>
                <w:sz w:val="24"/>
              </w:rPr>
              <w:t>მდგომარეობა</w:t>
            </w:r>
            <w:proofErr w:type="spellEnd"/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დაოჯახებელი</w:t>
            </w:r>
            <w:proofErr w:type="spellEnd"/>
          </w:p>
        </w:tc>
      </w:tr>
    </w:tbl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BPG Glaho Mix" w:eastAsia="BPG Glaho Mix" w:hAnsi="BPG Glaho Mix" w:cs="BPG Glaho Mix"/>
          <w:b/>
          <w:sz w:val="24"/>
        </w:rPr>
      </w:pPr>
    </w:p>
    <w:p w:rsidR="00C65F33" w:rsidRDefault="008B2573">
      <w:pPr>
        <w:keepNext/>
        <w:tabs>
          <w:tab w:val="left" w:pos="6237"/>
        </w:tabs>
        <w:spacing w:before="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საკონტაკტო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ტელეფონი</w:t>
      </w:r>
      <w:proofErr w:type="spellEnd"/>
      <w:r>
        <w:rPr>
          <w:rFonts w:ascii="AcadNusx" w:eastAsia="AcadNusx" w:hAnsi="AcadNusx" w:cs="AcadNusx"/>
          <w:b/>
          <w:sz w:val="24"/>
        </w:rPr>
        <w:t>/</w:t>
      </w:r>
      <w:r>
        <w:rPr>
          <w:rFonts w:ascii="Sylfaen" w:eastAsia="Sylfaen" w:hAnsi="Sylfaen" w:cs="Sylfaen"/>
          <w:b/>
          <w:sz w:val="24"/>
        </w:rPr>
        <w:t>mail</w:t>
      </w:r>
    </w:p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697"/>
        <w:gridCol w:w="3282"/>
        <w:gridCol w:w="3489"/>
      </w:tblGrid>
      <w:tr w:rsidR="00C65F33">
        <w:trPr>
          <w:trHeight w:val="51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24"/>
              </w:rPr>
              <w:t>571</w:t>
            </w:r>
            <w:r w:rsidR="00E13C1D">
              <w:rPr>
                <w:rFonts w:ascii="Sylfaen" w:eastAsia="Sylfaen" w:hAnsi="Sylfaen" w:cs="Sylfaen"/>
                <w:b/>
                <w:sz w:val="24"/>
                <w:lang w:val="ka-GE"/>
              </w:rPr>
              <w:t> </w:t>
            </w:r>
            <w:r>
              <w:rPr>
                <w:rFonts w:ascii="Sylfaen" w:eastAsia="Sylfaen" w:hAnsi="Sylfaen" w:cs="Sylfaen"/>
                <w:b/>
                <w:sz w:val="24"/>
              </w:rPr>
              <w:t>143</w:t>
            </w:r>
            <w:r w:rsidR="00E13C1D">
              <w:rPr>
                <w:rFonts w:ascii="Sylfaen" w:eastAsia="Sylfaen" w:hAnsi="Sylfaen" w:cs="Sylfaen"/>
                <w:b/>
                <w:sz w:val="24"/>
                <w:lang w:val="ka-GE"/>
              </w:rPr>
              <w:t xml:space="preserve"> </w:t>
            </w:r>
            <w:r>
              <w:rPr>
                <w:rFonts w:ascii="Sylfaen" w:eastAsia="Sylfaen" w:hAnsi="Sylfaen" w:cs="Sylfaen"/>
                <w:b/>
                <w:sz w:val="24"/>
              </w:rPr>
              <w:t>122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r>
              <w:rPr>
                <w:rFonts w:ascii="Sylfaen" w:eastAsia="Sylfaen" w:hAnsi="Sylfaen" w:cs="Sylfaen"/>
                <w:b/>
                <w:sz w:val="24"/>
              </w:rPr>
              <w:t>cicibibilashvili@yahoo.com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65F33" w:rsidRDefault="008B2573">
      <w:pPr>
        <w:keepNext/>
        <w:suppressAutoHyphens/>
        <w:spacing w:before="2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განათლება</w:t>
      </w:r>
      <w:proofErr w:type="spellEnd"/>
      <w:proofErr w:type="gramEnd"/>
    </w:p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Sylfaen" w:eastAsia="Sylfaen" w:hAnsi="Sylfaen" w:cs="Sylfaen"/>
          <w:sz w:val="18"/>
        </w:rPr>
      </w:pP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/>
      </w:tblPr>
      <w:tblGrid>
        <w:gridCol w:w="2057"/>
        <w:gridCol w:w="1947"/>
        <w:gridCol w:w="1961"/>
        <w:gridCol w:w="1815"/>
        <w:gridCol w:w="1696"/>
      </w:tblGrid>
      <w:tr w:rsidR="00C65F33">
        <w:trPr>
          <w:cantSplit/>
          <w:trHeight w:val="876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lastRenderedPageBreak/>
              <w:t>სასწავლო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დაწესებულება</w:t>
            </w:r>
            <w:proofErr w:type="spellEnd"/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ფაკულტეტი</w:t>
            </w:r>
            <w:proofErr w:type="spellEnd"/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სპეციალობა</w:t>
            </w:r>
            <w:proofErr w:type="spellEnd"/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ხარისხი</w:t>
            </w:r>
            <w:proofErr w:type="spellEnd"/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სწავლების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თარიღი</w:t>
            </w:r>
            <w:proofErr w:type="spellEnd"/>
          </w:p>
        </w:tc>
      </w:tr>
      <w:tr w:rsidR="00C65F33">
        <w:trPr>
          <w:trHeight w:val="628"/>
        </w:trPr>
        <w:tc>
          <w:tcPr>
            <w:tcW w:w="2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საქართველოს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ეკონომიკისა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და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სამართლის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კოლეჯი</w:t>
            </w:r>
            <w:proofErr w:type="spellEnd"/>
          </w:p>
        </w:tc>
        <w:tc>
          <w:tcPr>
            <w:tcW w:w="2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ეკონომიკუირი</w:t>
            </w:r>
            <w:proofErr w:type="spellEnd"/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საბანკო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საქმე</w:t>
            </w:r>
            <w:proofErr w:type="spellEnd"/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C65F33" w:rsidRPr="00E13C1D" w:rsidRDefault="00E13C1D">
            <w:pPr>
              <w:keepNext/>
              <w:spacing w:before="40" w:after="40" w:line="240" w:lineRule="auto"/>
              <w:jc w:val="center"/>
              <w:rPr>
                <w:lang w:val="ka-GE"/>
              </w:rPr>
            </w:pPr>
            <w:r>
              <w:rPr>
                <w:rFonts w:ascii="Sylfaen" w:eastAsia="Sylfaen" w:hAnsi="Sylfaen" w:cs="Sylfaen"/>
                <w:sz w:val="24"/>
                <w:lang w:val="ka-GE"/>
              </w:rPr>
              <w:t>პროფესიული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6" w:type="dxa"/>
              <w:right w:w="106" w:type="dxa"/>
            </w:tcMar>
            <w:vAlign w:val="center"/>
          </w:tcPr>
          <w:p w:rsidR="00C65F33" w:rsidRDefault="008B2573">
            <w:pPr>
              <w:keepNext/>
              <w:spacing w:before="40" w:after="40" w:line="240" w:lineRule="auto"/>
              <w:jc w:val="center"/>
            </w:pPr>
            <w:r>
              <w:rPr>
                <w:rFonts w:ascii="Sylfaen" w:eastAsia="Sylfaen" w:hAnsi="Sylfaen" w:cs="Sylfaen"/>
                <w:sz w:val="24"/>
              </w:rPr>
              <w:t>2003-2006</w:t>
            </w:r>
          </w:p>
        </w:tc>
      </w:tr>
    </w:tbl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8B257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დამატებითი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ტრენინგები</w:t>
      </w:r>
      <w:proofErr w:type="spellEnd"/>
      <w:r>
        <w:rPr>
          <w:rFonts w:ascii="Sylfaen" w:eastAsia="Sylfaen" w:hAnsi="Sylfaen" w:cs="Sylfaen"/>
          <w:b/>
          <w:sz w:val="24"/>
        </w:rPr>
        <w:t>/</w:t>
      </w:r>
      <w:proofErr w:type="spellStart"/>
      <w:r>
        <w:rPr>
          <w:rFonts w:ascii="Sylfaen" w:eastAsia="Sylfaen" w:hAnsi="Sylfaen" w:cs="Sylfaen"/>
          <w:b/>
          <w:sz w:val="24"/>
        </w:rPr>
        <w:t>სერთიფიკატები</w:t>
      </w:r>
      <w:proofErr w:type="spellEnd"/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tbl>
      <w:tblPr>
        <w:tblW w:w="0" w:type="auto"/>
        <w:tblInd w:w="58" w:type="dxa"/>
        <w:tblCellMar>
          <w:left w:w="10" w:type="dxa"/>
          <w:right w:w="10" w:type="dxa"/>
        </w:tblCellMar>
        <w:tblLook w:val="0000"/>
      </w:tblPr>
      <w:tblGrid>
        <w:gridCol w:w="3068"/>
        <w:gridCol w:w="3082"/>
        <w:gridCol w:w="3368"/>
      </w:tblGrid>
      <w:tr w:rsidR="00C65F33">
        <w:trPr>
          <w:trHeight w:val="6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00"/>
                <w:tab w:val="left" w:pos="1320"/>
                <w:tab w:val="left" w:pos="2280"/>
                <w:tab w:val="left" w:pos="3480"/>
                <w:tab w:val="left" w:pos="4920"/>
                <w:tab w:val="left" w:pos="6360"/>
                <w:tab w:val="left" w:pos="7800"/>
                <w:tab w:val="left" w:pos="9240"/>
                <w:tab w:val="left" w:pos="10680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24"/>
              </w:rPr>
              <w:t>დაწესებულება</w:t>
            </w:r>
            <w:proofErr w:type="spellEnd"/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600"/>
                <w:tab w:val="left" w:pos="1320"/>
                <w:tab w:val="left" w:pos="2280"/>
                <w:tab w:val="left" w:pos="3480"/>
                <w:tab w:val="left" w:pos="4920"/>
                <w:tab w:val="left" w:pos="6360"/>
                <w:tab w:val="left" w:pos="7800"/>
                <w:tab w:val="left" w:pos="9240"/>
                <w:tab w:val="left" w:pos="10680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24"/>
              </w:rPr>
              <w:t>სპეციალობა</w:t>
            </w:r>
            <w:proofErr w:type="spellEnd"/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600"/>
                <w:tab w:val="left" w:pos="1320"/>
                <w:tab w:val="left" w:pos="2280"/>
                <w:tab w:val="left" w:pos="3480"/>
                <w:tab w:val="left" w:pos="4920"/>
                <w:tab w:val="left" w:pos="6360"/>
                <w:tab w:val="left" w:pos="7800"/>
                <w:tab w:val="left" w:pos="9240"/>
                <w:tab w:val="left" w:pos="10680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24"/>
              </w:rPr>
              <w:t>თარიღი</w:t>
            </w:r>
            <w:proofErr w:type="spellEnd"/>
          </w:p>
        </w:tc>
      </w:tr>
      <w:tr w:rsidR="00C65F33">
        <w:trPr>
          <w:trHeight w:val="1228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შპს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,,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საბანკო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სწავლების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ცენტრი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>“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</w:rPr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საბანკო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საქმის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სპეც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კურსი</w:t>
            </w:r>
            <w:proofErr w:type="spellEnd"/>
          </w:p>
          <w:p w:rsidR="00C65F33" w:rsidRDefault="00C65F3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24"/>
              </w:rPr>
              <w:t>17/07/2014</w:t>
            </w:r>
          </w:p>
        </w:tc>
      </w:tr>
      <w:tr w:rsidR="00C65F33">
        <w:trPr>
          <w:trHeight w:val="1228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საქართველოს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ბანკების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ასოციაცია</w:t>
            </w:r>
            <w:proofErr w:type="spellEnd"/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სტაჟირება</w:t>
            </w:r>
            <w:proofErr w:type="spellEnd"/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r>
              <w:rPr>
                <w:rFonts w:ascii="Sylfaen" w:eastAsia="Sylfaen" w:hAnsi="Sylfaen" w:cs="Sylfaen"/>
                <w:b/>
                <w:sz w:val="24"/>
              </w:rPr>
              <w:t>17/08/2014</w:t>
            </w:r>
          </w:p>
        </w:tc>
      </w:tr>
    </w:tbl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8B257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სამუშაო</w:t>
      </w:r>
      <w:proofErr w:type="spellEnd"/>
      <w:proofErr w:type="gramEnd"/>
      <w:r>
        <w:rPr>
          <w:rFonts w:ascii="AcadNusx" w:eastAsia="AcadNusx" w:hAnsi="AcadNusx" w:cs="AcadNusx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გამოცდილება</w:t>
      </w:r>
      <w:proofErr w:type="spellEnd"/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3221"/>
        <w:gridCol w:w="3194"/>
        <w:gridCol w:w="3161"/>
      </w:tblGrid>
      <w:tr w:rsidR="00C65F33">
        <w:trPr>
          <w:trHeight w:val="1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65F33" w:rsidRDefault="00C65F3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</w:rPr>
            </w:pPr>
          </w:p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</w:rPr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ორგანიზაციის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დასახელება</w:t>
            </w:r>
            <w:proofErr w:type="spellEnd"/>
          </w:p>
          <w:p w:rsidR="00C65F33" w:rsidRDefault="00C65F3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დაკავებული</w:t>
            </w:r>
            <w:proofErr w:type="spellEnd"/>
            <w:r>
              <w:rPr>
                <w:rFonts w:ascii="AcadNusx" w:eastAsia="AcadNusx" w:hAnsi="AcadNusx" w:cs="AcadNusx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პოზიცია</w:t>
            </w:r>
            <w:proofErr w:type="spellEnd"/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თარიღი</w:t>
            </w:r>
            <w:proofErr w:type="spellEnd"/>
          </w:p>
        </w:tc>
      </w:tr>
      <w:tr w:rsidR="00C65F33">
        <w:trPr>
          <w:trHeight w:val="845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C65F3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</w:rPr>
            </w:pPr>
          </w:p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შ.პ.ს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>. ,,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პურის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სამყარო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>''</w:t>
            </w:r>
          </w:p>
          <w:p w:rsidR="008B2573" w:rsidRPr="008B257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b/>
                <w:sz w:val="24"/>
                <w:lang w:val="ka-GE"/>
              </w:rPr>
              <w:t>რომპეტროლი საქართველო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მოლარე-ოპერატორი</w:t>
            </w:r>
            <w:proofErr w:type="spellEnd"/>
          </w:p>
          <w:p w:rsidR="008B2573" w:rsidRPr="008B257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b/>
                <w:sz w:val="24"/>
                <w:lang w:val="ka-GE"/>
              </w:rPr>
              <w:t>მოლარე კონსუტანტი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65F3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rFonts w:ascii="Sylfaen" w:eastAsia="Sylfaen" w:hAnsi="Sylfaen" w:cs="Sylfaen"/>
                <w:b/>
                <w:sz w:val="24"/>
                <w:lang w:val="ka-GE"/>
              </w:rPr>
            </w:pPr>
            <w:r>
              <w:rPr>
                <w:rFonts w:ascii="Sylfaen" w:eastAsia="Sylfaen" w:hAnsi="Sylfaen" w:cs="Sylfaen"/>
                <w:b/>
                <w:sz w:val="24"/>
              </w:rPr>
              <w:t>17.09.2014-27.04.2015</w:t>
            </w:r>
          </w:p>
          <w:p w:rsidR="008B2573" w:rsidRPr="008B2573" w:rsidRDefault="008B2573">
            <w:pPr>
              <w:keepNext/>
              <w:tabs>
                <w:tab w:val="left" w:pos="2520"/>
              </w:tabs>
              <w:suppressAutoHyphens/>
              <w:spacing w:before="40" w:after="40" w:line="240" w:lineRule="auto"/>
              <w:rPr>
                <w:lang w:val="ka-GE"/>
              </w:rPr>
            </w:pPr>
            <w:r>
              <w:rPr>
                <w:rFonts w:ascii="Sylfaen" w:eastAsia="Sylfaen" w:hAnsi="Sylfaen" w:cs="Sylfaen"/>
                <w:b/>
                <w:sz w:val="24"/>
                <w:lang w:val="ka-GE"/>
              </w:rPr>
              <w:t>7.08.2018-15.7.2019</w:t>
            </w:r>
          </w:p>
        </w:tc>
      </w:tr>
    </w:tbl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8B257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ტექნიკური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უნარ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ჩვევები</w:t>
      </w:r>
      <w:proofErr w:type="spellEnd"/>
    </w:p>
    <w:p w:rsidR="00C65F33" w:rsidRDefault="00C65F33">
      <w:pPr>
        <w:keepNext/>
        <w:tabs>
          <w:tab w:val="left" w:pos="2520"/>
        </w:tabs>
        <w:suppressAutoHyphens/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70"/>
        <w:gridCol w:w="1462"/>
        <w:gridCol w:w="1872"/>
        <w:gridCol w:w="2274"/>
      </w:tblGrid>
      <w:tr w:rsidR="00C65F33">
        <w:trPr>
          <w:trHeight w:val="38"/>
        </w:trPr>
        <w:tc>
          <w:tcPr>
            <w:tcW w:w="3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  <w:rPr>
                <w:rFonts w:ascii="Sylfaen" w:eastAsia="Sylfaen" w:hAnsi="Sylfaen" w:cs="Sylfaen"/>
                <w:b/>
                <w:sz w:val="24"/>
              </w:rPr>
            </w:pPr>
          </w:p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პროგრამის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დასახელება</w:t>
            </w:r>
            <w:proofErr w:type="spellEnd"/>
          </w:p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ცოდნის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დონე</w:t>
            </w:r>
            <w:proofErr w:type="spellEnd"/>
          </w:p>
        </w:tc>
      </w:tr>
      <w:tr w:rsidR="00C65F33">
        <w:trPr>
          <w:trHeight w:val="340"/>
        </w:trPr>
        <w:tc>
          <w:tcPr>
            <w:tcW w:w="38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  <w:tab w:val="left" w:pos="1725"/>
                <w:tab w:val="left" w:pos="5812"/>
              </w:tabs>
              <w:spacing w:before="40" w:after="40" w:line="240" w:lineRule="auto"/>
              <w:ind w:left="1725" w:hanging="1725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ძალიან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კარგად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კარგად</w:t>
            </w:r>
            <w:proofErr w:type="spellEnd"/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მომხმარებლის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დონეზე</w:t>
            </w:r>
            <w:proofErr w:type="spellEnd"/>
          </w:p>
        </w:tc>
      </w:tr>
      <w:tr w:rsidR="00C65F33">
        <w:trPr>
          <w:trHeight w:val="9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MS OFFICE 2007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Windows,word,excell,Powerpoint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,)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numPr>
                <w:ilvl w:val="0"/>
                <w:numId w:val="1"/>
              </w:numPr>
              <w:tabs>
                <w:tab w:val="left" w:pos="6237"/>
              </w:tabs>
              <w:spacing w:before="40" w:after="4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C65F33">
        <w:trPr>
          <w:trHeight w:val="9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Internet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numPr>
                <w:ilvl w:val="0"/>
                <w:numId w:val="2"/>
              </w:numPr>
              <w:tabs>
                <w:tab w:val="left" w:pos="6237"/>
              </w:tabs>
              <w:spacing w:before="40" w:after="4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C65F33">
        <w:trPr>
          <w:trHeight w:val="98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oris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accounting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numPr>
                <w:ilvl w:val="0"/>
                <w:numId w:val="3"/>
              </w:numPr>
              <w:tabs>
                <w:tab w:val="left" w:pos="6237"/>
              </w:tabs>
              <w:spacing w:before="40" w:after="4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C65F33">
        <w:trPr>
          <w:trHeight w:val="39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,,Alta Software”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numPr>
                <w:ilvl w:val="0"/>
                <w:numId w:val="4"/>
              </w:numPr>
              <w:tabs>
                <w:tab w:val="left" w:pos="6237"/>
              </w:tabs>
              <w:spacing w:before="40" w:after="4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1800"/>
              <w:rPr>
                <w:rFonts w:ascii="Calibri" w:eastAsia="Calibri" w:hAnsi="Calibri" w:cs="Calibri"/>
              </w:rPr>
            </w:pPr>
          </w:p>
        </w:tc>
      </w:tr>
    </w:tbl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sz w:val="24"/>
        </w:rPr>
      </w:pPr>
    </w:p>
    <w:p w:rsidR="00C65F33" w:rsidRDefault="008B2573">
      <w:pPr>
        <w:keepNext/>
        <w:tabs>
          <w:tab w:val="left" w:pos="6237"/>
        </w:tabs>
        <w:spacing w:before="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უცხო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ენების</w:t>
      </w:r>
      <w:proofErr w:type="spell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ცოდნა</w:t>
      </w:r>
      <w:proofErr w:type="spellEnd"/>
    </w:p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AcadNusx" w:eastAsia="AcadNusx" w:hAnsi="AcadNusx" w:cs="AcadNusx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3"/>
        <w:gridCol w:w="1651"/>
        <w:gridCol w:w="1912"/>
        <w:gridCol w:w="1740"/>
        <w:gridCol w:w="1942"/>
      </w:tblGrid>
      <w:tr w:rsidR="00C65F33">
        <w:trPr>
          <w:trHeight w:val="548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უცხო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ენა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დამწყები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საშუალოდ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კარგად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C65F33" w:rsidRDefault="008B2573">
            <w:pPr>
              <w:tabs>
                <w:tab w:val="left" w:pos="6237"/>
              </w:tabs>
              <w:spacing w:after="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ძალიან</w:t>
            </w:r>
            <w:proofErr w:type="spellEnd"/>
            <w:r>
              <w:rPr>
                <w:rFonts w:ascii="Sylfaen" w:eastAsia="Sylfaen" w:hAnsi="Sylfaen" w:cs="Sylfaen"/>
                <w:b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კარგად</w:t>
            </w:r>
            <w:proofErr w:type="spellEnd"/>
          </w:p>
        </w:tc>
      </w:tr>
      <w:tr w:rsidR="00C65F33">
        <w:trPr>
          <w:trHeight w:val="403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თურქული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 w:rsidP="008B2573">
            <w:pPr>
              <w:keepNext/>
              <w:tabs>
                <w:tab w:val="left" w:pos="6237"/>
              </w:tabs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Pr="008B2573" w:rsidRDefault="00C65F33" w:rsidP="008B2573">
            <w:pPr>
              <w:pStyle w:val="ListParagraph"/>
              <w:keepNext/>
              <w:numPr>
                <w:ilvl w:val="0"/>
                <w:numId w:val="7"/>
              </w:numPr>
              <w:tabs>
                <w:tab w:val="left" w:pos="6237"/>
              </w:tabs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65F33" w:rsidRDefault="00C65F33">
            <w:pPr>
              <w:tabs>
                <w:tab w:val="left" w:pos="6237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65F33">
        <w:trPr>
          <w:trHeight w:val="350"/>
        </w:trPr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sz w:val="24"/>
              </w:rPr>
              <w:t>ინგლისური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numPr>
                <w:ilvl w:val="0"/>
                <w:numId w:val="6"/>
              </w:numPr>
              <w:tabs>
                <w:tab w:val="left" w:pos="6237"/>
              </w:tabs>
              <w:spacing w:before="40" w:after="40" w:line="240" w:lineRule="auto"/>
              <w:ind w:left="720" w:hanging="36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C65F33">
            <w:pPr>
              <w:keepNext/>
              <w:tabs>
                <w:tab w:val="left" w:pos="6237"/>
              </w:tabs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p w:rsidR="00C65F33" w:rsidRDefault="008B2573">
      <w:pPr>
        <w:keepNext/>
        <w:tabs>
          <w:tab w:val="left" w:pos="6237"/>
        </w:tabs>
        <w:spacing w:before="40" w:after="40" w:line="240" w:lineRule="auto"/>
        <w:rPr>
          <w:rFonts w:ascii="Sylfaen" w:eastAsia="Sylfaen" w:hAnsi="Sylfaen" w:cs="Sylfaen"/>
          <w:b/>
          <w:sz w:val="24"/>
        </w:rPr>
      </w:pPr>
      <w:proofErr w:type="spellStart"/>
      <w:proofErr w:type="gramStart"/>
      <w:r>
        <w:rPr>
          <w:rFonts w:ascii="Sylfaen" w:eastAsia="Sylfaen" w:hAnsi="Sylfaen" w:cs="Sylfaen"/>
          <w:b/>
          <w:sz w:val="24"/>
        </w:rPr>
        <w:t>რეკომენტადორი</w:t>
      </w:r>
      <w:proofErr w:type="spellEnd"/>
      <w:proofErr w:type="gramEnd"/>
      <w:r>
        <w:rPr>
          <w:rFonts w:ascii="Sylfaen" w:eastAsia="Sylfaen" w:hAnsi="Sylfaen" w:cs="Sylfaen"/>
          <w:b/>
          <w:sz w:val="24"/>
        </w:rPr>
        <w:t xml:space="preserve"> </w:t>
      </w:r>
      <w:proofErr w:type="spellStart"/>
      <w:r>
        <w:rPr>
          <w:rFonts w:ascii="Sylfaen" w:eastAsia="Sylfaen" w:hAnsi="Sylfaen" w:cs="Sylfaen"/>
          <w:b/>
          <w:sz w:val="24"/>
        </w:rPr>
        <w:t>პირი</w:t>
      </w:r>
      <w:proofErr w:type="spellEnd"/>
    </w:p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Sylfaen" w:eastAsia="Sylfaen" w:hAnsi="Sylfaen" w:cs="Sylfae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C65F33">
        <w:trPr>
          <w:trHeight w:val="692"/>
        </w:trPr>
        <w:tc>
          <w:tcPr>
            <w:tcW w:w="10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5F33" w:rsidRDefault="008B2573">
            <w:pPr>
              <w:keepNext/>
              <w:tabs>
                <w:tab w:val="left" w:pos="6237"/>
              </w:tabs>
              <w:spacing w:before="40" w:after="40" w:line="240" w:lineRule="auto"/>
            </w:pPr>
            <w:proofErr w:type="spellStart"/>
            <w:r>
              <w:rPr>
                <w:rFonts w:ascii="Sylfaen" w:eastAsia="Sylfaen" w:hAnsi="Sylfaen" w:cs="Sylfaen"/>
                <w:sz w:val="24"/>
              </w:rPr>
              <w:t>საქართველოს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ბანკების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ასოციაციის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აღმასრულებელი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დირექტორი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ბ–ნ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გიორგი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sz w:val="24"/>
              </w:rPr>
              <w:t>ცუცქირიძე</w:t>
            </w:r>
            <w:proofErr w:type="spellEnd"/>
            <w:r>
              <w:rPr>
                <w:rFonts w:ascii="Sylfaen" w:eastAsia="Sylfaen" w:hAnsi="Sylfaen" w:cs="Sylfaen"/>
                <w:sz w:val="24"/>
              </w:rPr>
              <w:t xml:space="preserve"> 599 10 32 44</w:t>
            </w:r>
          </w:p>
        </w:tc>
      </w:tr>
    </w:tbl>
    <w:p w:rsidR="00C65F33" w:rsidRDefault="00C65F33">
      <w:pPr>
        <w:keepNext/>
        <w:tabs>
          <w:tab w:val="left" w:pos="6237"/>
        </w:tabs>
        <w:spacing w:before="40" w:after="40" w:line="240" w:lineRule="auto"/>
        <w:rPr>
          <w:rFonts w:ascii="BPG Glaho Mix" w:eastAsia="BPG Glaho Mix" w:hAnsi="BPG Glaho Mix" w:cs="BPG Glaho Mix"/>
          <w:sz w:val="24"/>
        </w:rPr>
      </w:pPr>
    </w:p>
    <w:sectPr w:rsidR="00C65F33" w:rsidSect="00531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PG Glaho Mi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2A94"/>
    <w:multiLevelType w:val="multilevel"/>
    <w:tmpl w:val="5EA8C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984F4B"/>
    <w:multiLevelType w:val="multilevel"/>
    <w:tmpl w:val="700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C8705B"/>
    <w:multiLevelType w:val="hybridMultilevel"/>
    <w:tmpl w:val="5186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B475D"/>
    <w:multiLevelType w:val="multilevel"/>
    <w:tmpl w:val="15FCB7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0A4796"/>
    <w:multiLevelType w:val="multilevel"/>
    <w:tmpl w:val="E9D29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0E4B6D"/>
    <w:multiLevelType w:val="multilevel"/>
    <w:tmpl w:val="B0BA4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D04E24"/>
    <w:multiLevelType w:val="multilevel"/>
    <w:tmpl w:val="15A83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5F33"/>
    <w:rsid w:val="00531D5B"/>
    <w:rsid w:val="008B2573"/>
    <w:rsid w:val="00C65F33"/>
    <w:rsid w:val="00E13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595-424-424 Windows</cp:lastModifiedBy>
  <cp:revision>5</cp:revision>
  <dcterms:created xsi:type="dcterms:W3CDTF">2019-11-16T10:10:00Z</dcterms:created>
  <dcterms:modified xsi:type="dcterms:W3CDTF">2019-11-16T10:17:00Z</dcterms:modified>
</cp:coreProperties>
</file>