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9F8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B3DE7E1" wp14:editId="60F55B4F">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A1663D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5801593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46C79314"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FBCC4DC" wp14:editId="47D8F99F">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9ED3076" wp14:editId="4B6907B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1623DC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758EF90" wp14:editId="49EB2E1F">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E5527B0" wp14:editId="03E06F4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0E9017D" w14:textId="77777777" w:rsidR="00736311" w:rsidRDefault="0009626D" w:rsidP="00736311">
      <w:pPr>
        <w:spacing w:line="240" w:lineRule="auto"/>
        <w:rPr>
          <w:rFonts w:ascii="Sylfaen" w:hAnsi="Sylfaen"/>
          <w:color w:val="000000"/>
          <w:sz w:val="18"/>
          <w:szCs w:val="18"/>
          <w:lang w:val="ka-GE"/>
        </w:rPr>
      </w:pPr>
      <w:r w:rsidRPr="00736311">
        <w:rPr>
          <w:rFonts w:ascii="Sylfaen" w:hAnsi="Sylfaen"/>
          <w:color w:val="000000"/>
          <w:sz w:val="18"/>
          <w:szCs w:val="18"/>
          <w:lang w:val="ka-GE"/>
        </w:rPr>
        <w:t xml:space="preserve">  საიდენტიფიკაციო კოდი: 405000699; მის: თბილისი, </w:t>
      </w:r>
      <w:r w:rsidR="00736311" w:rsidRPr="00736311">
        <w:rPr>
          <w:rFonts w:ascii="Sylfaen" w:hAnsi="Sylfaen"/>
          <w:color w:val="000000"/>
          <w:sz w:val="18"/>
          <w:szCs w:val="18"/>
          <w:lang w:val="ka-GE"/>
        </w:rPr>
        <w:t>ვაჟა-ფშაველას #76ბ, მეორე სადარბაზო, მეორე სართულ</w:t>
      </w:r>
      <w:r w:rsidR="00736311">
        <w:rPr>
          <w:rFonts w:ascii="Sylfaen" w:hAnsi="Sylfaen"/>
          <w:color w:val="000000"/>
          <w:sz w:val="18"/>
          <w:szCs w:val="18"/>
          <w:lang w:val="ka-GE"/>
        </w:rPr>
        <w:t>ი.</w:t>
      </w:r>
    </w:p>
    <w:p w14:paraId="65EAFE89" w14:textId="3506A9E3" w:rsidR="0009626D" w:rsidRPr="00736311" w:rsidRDefault="00736311" w:rsidP="00736311">
      <w:pPr>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Pr="00736311">
        <w:rPr>
          <w:rFonts w:ascii="Sylfaen" w:hAnsi="Sylfaen"/>
          <w:color w:val="000000"/>
          <w:sz w:val="18"/>
          <w:szCs w:val="18"/>
          <w:lang w:val="ka-GE"/>
        </w:rPr>
        <w:t>მოდულის</w:t>
      </w:r>
      <w:r w:rsidR="0009626D" w:rsidRPr="00736311">
        <w:rPr>
          <w:rFonts w:ascii="Sylfaen" w:hAnsi="Sylfaen"/>
          <w:color w:val="000000"/>
          <w:sz w:val="18"/>
          <w:szCs w:val="18"/>
          <w:lang w:val="ka-GE"/>
        </w:rPr>
        <w:t xml:space="preserve"> გვერდით); </w:t>
      </w:r>
      <w:r w:rsidR="0009626D" w:rsidRPr="00736311">
        <w:rPr>
          <w:rFonts w:ascii="Sylfaen" w:eastAsia="Times New Roman" w:hAnsi="Sylfaen" w:cs="Arial"/>
          <w:bCs/>
          <w:color w:val="000000"/>
          <w:sz w:val="18"/>
          <w:szCs w:val="18"/>
          <w:lang w:val="ka-GE"/>
        </w:rPr>
        <w:t>ტელ: 5</w:t>
      </w:r>
      <w:r w:rsidR="00F6600D">
        <w:rPr>
          <w:rFonts w:ascii="Sylfaen" w:eastAsia="Times New Roman" w:hAnsi="Sylfaen" w:cs="Arial"/>
          <w:bCs/>
          <w:color w:val="000000"/>
          <w:sz w:val="18"/>
          <w:szCs w:val="18"/>
          <w:lang w:val="ka-GE"/>
        </w:rPr>
        <w:t>99-613-090</w:t>
      </w:r>
      <w:bookmarkStart w:id="0" w:name="_GoBack"/>
      <w:bookmarkEnd w:id="0"/>
      <w:r w:rsidR="0009626D" w:rsidRPr="00736311">
        <w:rPr>
          <w:rFonts w:ascii="Sylfaen" w:eastAsia="Times New Roman" w:hAnsi="Sylfaen" w:cs="Arial"/>
          <w:bCs/>
          <w:color w:val="000000"/>
          <w:sz w:val="18"/>
          <w:szCs w:val="18"/>
          <w:lang w:val="ka-GE"/>
        </w:rPr>
        <w:t xml:space="preserve">;  598-857-657;  </w:t>
      </w:r>
    </w:p>
    <w:p w14:paraId="0333BDB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301D73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8A9581C" w14:textId="657635CA"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F6600D">
        <w:rPr>
          <w:rFonts w:ascii="Sylfaen" w:hAnsi="Sylfaen" w:cs="Times New Roman"/>
          <w:bCs/>
          <w:lang w:val="ka-GE" w:eastAsia="ru-RU"/>
        </w:rPr>
        <w:t>30</w:t>
      </w:r>
      <w:r w:rsidR="00736311">
        <w:rPr>
          <w:rFonts w:ascii="Sylfaen" w:hAnsi="Sylfaen" w:cs="Times New Roman"/>
          <w:bCs/>
          <w:lang w:val="ka-GE" w:eastAsia="ru-RU"/>
        </w:rPr>
        <w:t>.0</w:t>
      </w:r>
      <w:r w:rsidR="00F6600D">
        <w:rPr>
          <w:rFonts w:ascii="Sylfaen" w:hAnsi="Sylfaen" w:cs="Times New Roman"/>
          <w:bCs/>
          <w:lang w:val="ka-GE" w:eastAsia="ru-RU"/>
        </w:rPr>
        <w:t>7</w:t>
      </w:r>
      <w:r w:rsidR="00736311">
        <w:rPr>
          <w:rFonts w:ascii="Sylfaen" w:hAnsi="Sylfaen" w:cs="Times New Roman"/>
          <w:bCs/>
          <w:lang w:val="ka-GE" w:eastAsia="ru-RU"/>
        </w:rPr>
        <w:t>.2019</w:t>
      </w:r>
      <w:r w:rsidR="003805D5">
        <w:rPr>
          <w:rFonts w:ascii="Sylfaen" w:hAnsi="Sylfaen" w:cs="Times New Roman"/>
          <w:bCs/>
          <w:lang w:val="ka-GE" w:eastAsia="ru-RU"/>
        </w:rPr>
        <w:t xml:space="preserve"> წ</w:t>
      </w:r>
    </w:p>
    <w:p w14:paraId="03A5E48C" w14:textId="78AC3507"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736311">
        <w:rPr>
          <w:rFonts w:ascii="Sylfaen" w:hAnsi="Sylfaen" w:cs="Times New Roman"/>
          <w:lang w:val="ka-GE" w:eastAsia="ru-RU"/>
        </w:rPr>
        <w:t xml:space="preserve">№ </w:t>
      </w:r>
      <w:r w:rsidR="00F6600D">
        <w:rPr>
          <w:rFonts w:ascii="Sylfaen" w:hAnsi="Sylfaen" w:cs="Times New Roman"/>
          <w:lang w:val="ka-GE" w:eastAsia="ru-RU"/>
        </w:rPr>
        <w:t>9879</w:t>
      </w:r>
      <w:r w:rsidR="00C82DF3" w:rsidRPr="00EA3B48">
        <w:rPr>
          <w:rFonts w:ascii="Sylfaen" w:hAnsi="Sylfaen" w:cs="Times New Roman"/>
          <w:lang w:val="ka-GE" w:eastAsia="ru-RU"/>
        </w:rPr>
        <w:t>                </w:t>
      </w:r>
    </w:p>
    <w:p w14:paraId="0E3D6F15" w14:textId="073DE30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1" w:name="_Hlk497047705"/>
      <w:r w:rsidR="00BD75B7">
        <w:rPr>
          <w:rFonts w:ascii="Sylfaen" w:hAnsi="Sylfaen" w:cs="Times New Roman"/>
          <w:lang w:val="ka-GE" w:eastAsia="ru-RU"/>
        </w:rPr>
        <w:t>ნათელა ლომაურიძე</w:t>
      </w:r>
      <w:r w:rsidR="008C5426" w:rsidRPr="002141FE">
        <w:rPr>
          <w:rFonts w:ascii="Sylfaen" w:hAnsi="Sylfaen" w:cs="Times New Roman"/>
          <w:lang w:val="ka-GE" w:eastAsia="ru-RU"/>
        </w:rPr>
        <w:t xml:space="preserve"> </w:t>
      </w:r>
      <w:bookmarkEnd w:id="1"/>
      <w:r w:rsidR="007514D0" w:rsidRPr="001968F9">
        <w:rPr>
          <w:rFonts w:ascii="Sylfaen" w:hAnsi="Sylfaen" w:cs="Times New Roman"/>
          <w:lang w:val="ka-GE" w:eastAsia="ru-RU"/>
        </w:rPr>
        <w:t>პ/ნ:</w:t>
      </w:r>
      <w:r w:rsidR="00BD75B7">
        <w:rPr>
          <w:rFonts w:ascii="Sylfaen" w:hAnsi="Sylfaen" w:cs="Times New Roman"/>
          <w:lang w:val="ka-GE" w:eastAsia="ru-RU"/>
        </w:rPr>
        <w:t xml:space="preserve"> </w:t>
      </w:r>
      <w:r w:rsidR="00BD75B7">
        <w:rPr>
          <w:color w:val="000000"/>
          <w:sz w:val="27"/>
          <w:szCs w:val="27"/>
        </w:rPr>
        <w:t>01001055215</w:t>
      </w:r>
      <w:r w:rsidR="00030623">
        <w:rPr>
          <w:rFonts w:ascii="Sylfaen" w:hAnsi="Sylfaen"/>
          <w:color w:val="000000"/>
          <w:sz w:val="24"/>
          <w:szCs w:val="24"/>
          <w:lang w:val="ka-GE"/>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030623">
        <w:rPr>
          <w:rFonts w:ascii="Sylfaen" w:hAnsi="Sylfaen" w:cs="Times New Roman"/>
          <w:lang w:val="ka-GE" w:eastAsia="ru-RU"/>
        </w:rPr>
        <w:t xml:space="preserve"> </w:t>
      </w:r>
      <w:r w:rsidR="00BD75B7">
        <w:rPr>
          <w:rFonts w:ascii="Sylfaen" w:hAnsi="Sylfaen" w:cs="Times New Roman"/>
          <w:lang w:val="ka-GE" w:eastAsia="ru-RU"/>
        </w:rPr>
        <w:t>ლუდმილა ბიტკაში</w:t>
      </w:r>
      <w:r w:rsidR="00030623">
        <w:rPr>
          <w:rFonts w:ascii="Sylfaen" w:hAnsi="Sylfaen" w:cs="Times New Roman"/>
          <w:lang w:val="ka-GE" w:eastAsia="ru-RU"/>
        </w:rPr>
        <w:t xml:space="preserve"> </w:t>
      </w:r>
      <w:r w:rsidR="00772073">
        <w:rPr>
          <w:rFonts w:ascii="Sylfaen" w:hAnsi="Sylfaen" w:cs="Times New Roman"/>
          <w:lang w:val="ka-GE" w:eastAsia="ru-RU"/>
        </w:rPr>
        <w:t>პ/ნ:</w:t>
      </w:r>
      <w:r w:rsidR="00030623">
        <w:rPr>
          <w:rFonts w:ascii="Sylfaen" w:hAnsi="Sylfaen" w:cs="Times New Roman"/>
          <w:lang w:val="ka-GE" w:eastAsia="ru-RU"/>
        </w:rPr>
        <w:t xml:space="preserve">   </w:t>
      </w:r>
      <w:r w:rsidR="00BD75B7">
        <w:rPr>
          <w:rFonts w:ascii="Sylfaen" w:hAnsi="Sylfaen" w:cs="Times New Roman"/>
          <w:lang w:val="ka-GE" w:eastAsia="ru-RU"/>
        </w:rPr>
        <w:t>01012018617</w:t>
      </w:r>
      <w:r w:rsidR="00030623">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5DB302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4D3128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5079732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E441B13"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75CF9BAA"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3893BAF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1677CF3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D559A7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813C27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1919078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7042C9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D2F2B63" w14:textId="0F9FEB5C" w:rsidR="00C82DF3" w:rsidRPr="00EA3B48" w:rsidRDefault="00BD75B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30</w:t>
      </w:r>
      <w:r w:rsidR="00030623">
        <w:rPr>
          <w:rFonts w:ascii="Sylfaen" w:hAnsi="Sylfaen" w:cs="Times New Roman"/>
          <w:i/>
          <w:iCs/>
          <w:color w:val="373E4D"/>
          <w:u w:val="single"/>
          <w:shd w:val="clear" w:color="auto" w:fill="FEFEFE"/>
          <w:lang w:val="ka-GE" w:eastAsia="ru-RU"/>
        </w:rPr>
        <w:t>.0</w:t>
      </w:r>
      <w:r w:rsidR="00BB7D93">
        <w:rPr>
          <w:rFonts w:ascii="Sylfaen" w:hAnsi="Sylfaen" w:cs="Times New Roman"/>
          <w:i/>
          <w:iCs/>
          <w:color w:val="373E4D"/>
          <w:u w:val="single"/>
          <w:shd w:val="clear" w:color="auto" w:fill="FEFEFE"/>
          <w:lang w:val="ka-GE" w:eastAsia="ru-RU"/>
        </w:rPr>
        <w:t>7</w:t>
      </w:r>
      <w:r w:rsidR="00030623">
        <w:rPr>
          <w:rFonts w:ascii="Sylfaen" w:hAnsi="Sylfaen" w:cs="Times New Roman"/>
          <w:i/>
          <w:iCs/>
          <w:color w:val="373E4D"/>
          <w:u w:val="single"/>
          <w:shd w:val="clear" w:color="auto" w:fill="FEFEFE"/>
          <w:lang w:val="ka-GE" w:eastAsia="ru-RU"/>
        </w:rPr>
        <w:t xml:space="preserve">.2019წწ-დან </w:t>
      </w:r>
      <w:r>
        <w:rPr>
          <w:rFonts w:ascii="Sylfaen" w:hAnsi="Sylfaen" w:cs="Times New Roman"/>
          <w:i/>
          <w:iCs/>
          <w:color w:val="373E4D"/>
          <w:u w:val="single"/>
          <w:shd w:val="clear" w:color="auto" w:fill="FEFEFE"/>
          <w:lang w:val="ka-GE" w:eastAsia="ru-RU"/>
        </w:rPr>
        <w:t>30</w:t>
      </w:r>
      <w:r w:rsidR="00030623">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8</w:t>
      </w:r>
      <w:r w:rsidR="00030623">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2019</w:t>
      </w:r>
      <w:r w:rsidR="00030623">
        <w:rPr>
          <w:rFonts w:ascii="Sylfaen" w:hAnsi="Sylfaen" w:cs="Times New Roman"/>
          <w:i/>
          <w:iCs/>
          <w:color w:val="373E4D"/>
          <w:u w:val="single"/>
          <w:shd w:val="clear" w:color="auto" w:fill="FEFEFE"/>
          <w:lang w:val="ka-GE" w:eastAsia="ru-RU"/>
        </w:rPr>
        <w:t>წწ-მდე</w:t>
      </w:r>
    </w:p>
    <w:p w14:paraId="25A0431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03B9AB0" w14:textId="623F343A"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w:t>
      </w:r>
      <w:r w:rsidR="00BD75B7">
        <w:rPr>
          <w:rFonts w:ascii="Sylfaen" w:hAnsi="Sylfaen" w:cs="Times New Roman"/>
          <w:lang w:val="ka-GE" w:eastAsia="ru-RU"/>
        </w:rPr>
        <w:t>90 (ოთხმოცდაათი) ლარის</w:t>
      </w:r>
      <w:r>
        <w:rPr>
          <w:rFonts w:ascii="Sylfaen" w:hAnsi="Sylfaen" w:cs="Times New Roman"/>
          <w:lang w:val="ka-GE" w:eastAsia="ru-RU"/>
        </w:rPr>
        <w:t xml:space="preserve">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რასაც შემკვეთი იხდის უშუალოდ მისი სახსრებით და </w:t>
      </w:r>
    </w:p>
    <w:p w14:paraId="59A9FBAC" w14:textId="77777777" w:rsidR="00AE5434" w:rsidRDefault="00AE5434" w:rsidP="00945A06">
      <w:pPr>
        <w:spacing w:after="0" w:line="240" w:lineRule="auto"/>
        <w:jc w:val="both"/>
        <w:textAlignment w:val="baseline"/>
        <w:rPr>
          <w:rFonts w:ascii="Sylfaen" w:hAnsi="Sylfaen" w:cs="Times New Roman"/>
          <w:lang w:val="ka-GE" w:eastAsia="ru-RU"/>
        </w:rPr>
      </w:pPr>
    </w:p>
    <w:p w14:paraId="6928D5FD" w14:textId="77777777" w:rsidR="00AE5434" w:rsidRDefault="00AE5434" w:rsidP="00945A06">
      <w:pPr>
        <w:spacing w:after="0" w:line="240" w:lineRule="auto"/>
        <w:jc w:val="both"/>
        <w:textAlignment w:val="baseline"/>
        <w:rPr>
          <w:rFonts w:ascii="Sylfaen" w:hAnsi="Sylfaen" w:cs="Times New Roman"/>
          <w:lang w:val="ka-GE" w:eastAsia="ru-RU"/>
        </w:rPr>
      </w:pPr>
    </w:p>
    <w:p w14:paraId="5EA64950" w14:textId="2B7B1CC7" w:rsidR="00945A06" w:rsidRPr="00AE5434" w:rsidRDefault="00945A06" w:rsidP="00945A06">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ანაზღაურება</w:t>
      </w:r>
      <w:r w:rsidR="00030623">
        <w:rPr>
          <w:rFonts w:ascii="Sylfaen" w:hAnsi="Sylfaen" w:cs="Times New Roman"/>
          <w:lang w:val="ka-GE" w:eastAsia="ru-RU"/>
        </w:rPr>
        <w:t xml:space="preserve"> </w:t>
      </w:r>
      <w:r w:rsidR="00BD75B7">
        <w:rPr>
          <w:rFonts w:ascii="Sylfaen" w:hAnsi="Sylfaen" w:cs="Times New Roman"/>
          <w:lang w:val="ka-GE" w:eastAsia="ru-RU"/>
        </w:rPr>
        <w:t>800</w:t>
      </w:r>
      <w:r w:rsidR="00030623">
        <w:rPr>
          <w:rFonts w:ascii="Sylfaen" w:hAnsi="Sylfaen" w:cs="Times New Roman"/>
          <w:lang w:val="ka-GE" w:eastAsia="ru-RU"/>
        </w:rPr>
        <w:t xml:space="preserve"> </w:t>
      </w:r>
      <w:r>
        <w:rPr>
          <w:rFonts w:ascii="Sylfaen" w:hAnsi="Sylfaen" w:cs="Times New Roman"/>
          <w:lang w:val="ka-GE" w:eastAsia="ru-RU"/>
        </w:rPr>
        <w:t>ლარიდან,</w:t>
      </w:r>
      <w:bookmarkStart w:id="2" w:name="_Hlk490736797"/>
      <w:r w:rsidR="00AE5434">
        <w:rPr>
          <w:rFonts w:ascii="Sylfaen" w:hAnsi="Sylfaen" w:cs="Times New Roman"/>
          <w:lang w:val="ka-GE" w:eastAsia="ru-RU"/>
        </w:rPr>
        <w:t xml:space="preserve"> </w:t>
      </w:r>
      <w:r w:rsidR="00BD75B7">
        <w:rPr>
          <w:rFonts w:ascii="Sylfaen" w:hAnsi="Sylfaen" w:cs="Times New Roman"/>
          <w:lang w:val="ka-GE" w:eastAsia="ru-RU"/>
        </w:rPr>
        <w:t xml:space="preserve">100 </w:t>
      </w:r>
      <w:r w:rsidR="00F86F01">
        <w:rPr>
          <w:rFonts w:ascii="Sylfaen" w:hAnsi="Sylfaen" w:cs="Times New Roman"/>
          <w:lang w:val="ka-GE" w:eastAsia="ru-RU"/>
        </w:rPr>
        <w:t>(</w:t>
      </w:r>
      <w:r w:rsidR="00BD75B7">
        <w:rPr>
          <w:rFonts w:ascii="Sylfaen" w:hAnsi="Sylfaen" w:cs="Times New Roman"/>
          <w:lang w:val="ka-GE" w:eastAsia="ru-RU"/>
        </w:rPr>
        <w:t>ასი</w:t>
      </w:r>
      <w:r w:rsidR="00F86F01">
        <w:rPr>
          <w:rFonts w:ascii="Sylfaen" w:hAnsi="Sylfaen" w:cs="Times New Roman"/>
          <w:lang w:val="ka-GE" w:eastAsia="ru-RU"/>
        </w:rPr>
        <w:t>)</w:t>
      </w:r>
      <w:r w:rsidRPr="00EA3B48">
        <w:rPr>
          <w:rFonts w:ascii="Sylfaen" w:hAnsi="Sylfaen" w:cs="Times New Roman"/>
          <w:lang w:val="ka-GE" w:eastAsia="ru-RU"/>
        </w:rPr>
        <w:t xml:space="preserve"> </w:t>
      </w:r>
      <w:bookmarkEnd w:id="2"/>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00F86F01">
        <w:rPr>
          <w:rFonts w:ascii="Sylfaen" w:hAnsi="Sylfaen" w:cs="Times New Roman"/>
          <w:lang w:val="ka-GE" w:eastAsia="ru-RU"/>
        </w:rPr>
        <w:t xml:space="preserve">ნაწილი </w:t>
      </w:r>
      <w:r w:rsidR="00BD75B7">
        <w:rPr>
          <w:rFonts w:ascii="Sylfaen" w:hAnsi="Sylfaen" w:cs="Times New Roman"/>
          <w:lang w:val="ka-GE" w:eastAsia="ru-RU"/>
        </w:rPr>
        <w:t>700</w:t>
      </w:r>
      <w:r w:rsidR="00F86F01">
        <w:rPr>
          <w:rFonts w:ascii="Sylfaen" w:hAnsi="Sylfaen" w:cs="Times New Roman"/>
          <w:lang w:val="ka-GE" w:eastAsia="ru-RU"/>
        </w:rPr>
        <w:t xml:space="preserve"> (</w:t>
      </w:r>
      <w:r w:rsidR="00BD75B7">
        <w:rPr>
          <w:rFonts w:ascii="Sylfaen" w:hAnsi="Sylfaen" w:cs="Times New Roman"/>
          <w:lang w:val="ka-GE" w:eastAsia="ru-RU"/>
        </w:rPr>
        <w:t>შვიდასი</w:t>
      </w:r>
      <w:r w:rsidR="00F86F01">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BD75B7">
        <w:rPr>
          <w:rFonts w:ascii="Sylfaen" w:hAnsi="Sylfaen" w:cs="Times New Roman"/>
          <w:lang w:val="ka-GE" w:eastAsia="ru-RU"/>
        </w:rPr>
        <w:t>190</w:t>
      </w:r>
      <w:r w:rsidR="00F86F01">
        <w:rPr>
          <w:rFonts w:ascii="Sylfaen" w:hAnsi="Sylfaen" w:cs="Times New Roman"/>
          <w:lang w:val="ka-GE" w:eastAsia="ru-RU"/>
        </w:rPr>
        <w:t xml:space="preserve"> (</w:t>
      </w:r>
      <w:r w:rsidR="00BD75B7">
        <w:rPr>
          <w:rFonts w:ascii="Sylfaen" w:hAnsi="Sylfaen" w:cs="Times New Roman"/>
          <w:lang w:val="ka-GE" w:eastAsia="ru-RU"/>
        </w:rPr>
        <w:t>ასოთხმოცდაათი</w:t>
      </w:r>
      <w:r w:rsidR="00F86F01">
        <w:rPr>
          <w:rFonts w:ascii="Sylfaen" w:hAnsi="Sylfaen" w:cs="Times New Roman"/>
          <w:lang w:val="ka-GE" w:eastAsia="ru-RU"/>
        </w:rPr>
        <w:t xml:space="preserve">) ლარი </w:t>
      </w:r>
      <w:r>
        <w:rPr>
          <w:rFonts w:ascii="Sylfaen" w:hAnsi="Sylfaen" w:cs="Times New Roman"/>
          <w:lang w:val="ka-GE" w:eastAsia="ru-RU"/>
        </w:rPr>
        <w:t>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3" w:name="_Hlk487808327"/>
      <w:r w:rsidRPr="00EA3B48">
        <w:rPr>
          <w:rFonts w:ascii="Sylfaen" w:hAnsi="Sylfaen" w:cs="Times New Roman"/>
          <w:lang w:val="ka-GE" w:eastAsia="ru-RU"/>
        </w:rPr>
        <w:t>GE86 TB74 4953 6020 1000 01</w:t>
      </w:r>
      <w:bookmarkEnd w:id="3"/>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 xml:space="preserve">მოწერის შემდეგ არაუგვიანეს </w:t>
      </w:r>
      <w:r w:rsidR="00F86F01">
        <w:rPr>
          <w:rFonts w:ascii="Sylfaen" w:hAnsi="Sylfaen" w:cs="Times New Roman"/>
          <w:lang w:val="ka-GE" w:eastAsia="ru-RU"/>
        </w:rPr>
        <w:t xml:space="preserve">2019 წლის </w:t>
      </w:r>
      <w:r w:rsidR="00BB7D93">
        <w:rPr>
          <w:rFonts w:ascii="Sylfaen" w:hAnsi="Sylfaen" w:cs="Times New Roman"/>
          <w:lang w:val="ka-GE" w:eastAsia="ru-RU"/>
        </w:rPr>
        <w:t>30</w:t>
      </w:r>
      <w:r w:rsidR="00F86F01">
        <w:rPr>
          <w:rFonts w:ascii="Sylfaen" w:hAnsi="Sylfaen" w:cs="Times New Roman"/>
          <w:lang w:val="ka-GE" w:eastAsia="ru-RU"/>
        </w:rPr>
        <w:t xml:space="preserve"> </w:t>
      </w:r>
      <w:r w:rsidR="00BB7D93">
        <w:rPr>
          <w:rFonts w:ascii="Sylfaen" w:hAnsi="Sylfaen" w:cs="Times New Roman"/>
          <w:lang w:val="ka-GE" w:eastAsia="ru-RU"/>
        </w:rPr>
        <w:t>ივლისისა</w:t>
      </w:r>
      <w:r w:rsidR="00F86F01">
        <w:rPr>
          <w:rFonts w:ascii="Sylfaen" w:hAnsi="Sylfaen" w:cs="Times New Roman"/>
          <w:lang w:val="ka-GE" w:eastAsia="ru-RU"/>
        </w:rPr>
        <w:t>.</w:t>
      </w:r>
    </w:p>
    <w:p w14:paraId="2C576C50"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30E3024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0FDAD64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95C1B8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D98851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F36EA5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18CA13A2"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B5FEE8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A4E0E6D" w14:textId="77777777" w:rsidR="00E3505C" w:rsidRDefault="00E3505C" w:rsidP="00E3505C">
      <w:pPr>
        <w:spacing w:after="0" w:line="240" w:lineRule="auto"/>
        <w:jc w:val="both"/>
        <w:textAlignment w:val="baseline"/>
        <w:rPr>
          <w:rFonts w:ascii="Sylfaen" w:hAnsi="Sylfaen" w:cs="Times New Roman"/>
          <w:lang w:val="ka-GE" w:eastAsia="ru-RU"/>
        </w:rPr>
      </w:pPr>
    </w:p>
    <w:p w14:paraId="2F8C4896"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3C965EE" w14:textId="77777777" w:rsidR="00E37A11" w:rsidRDefault="00E37A11" w:rsidP="00C82DF3">
      <w:pPr>
        <w:spacing w:after="0" w:line="240" w:lineRule="auto"/>
        <w:jc w:val="both"/>
        <w:textAlignment w:val="baseline"/>
        <w:rPr>
          <w:rFonts w:ascii="Sylfaen" w:hAnsi="Sylfaen" w:cs="Times New Roman"/>
          <w:lang w:val="ka-GE" w:eastAsia="ru-RU"/>
        </w:rPr>
      </w:pPr>
    </w:p>
    <w:p w14:paraId="50582138"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5FFF3F4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2C64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81D77C3" w14:textId="77777777" w:rsidR="00AE5434" w:rsidRDefault="00AE5434" w:rsidP="00C82DF3">
      <w:pPr>
        <w:spacing w:after="0" w:line="240" w:lineRule="auto"/>
        <w:jc w:val="both"/>
        <w:textAlignment w:val="baseline"/>
        <w:rPr>
          <w:rFonts w:ascii="Sylfaen" w:hAnsi="Sylfaen" w:cs="Times New Roman"/>
          <w:b/>
          <w:bCs/>
          <w:lang w:val="ka-GE" w:eastAsia="ru-RU"/>
        </w:rPr>
      </w:pPr>
    </w:p>
    <w:p w14:paraId="4D8856AB" w14:textId="77777777" w:rsidR="00154886" w:rsidRDefault="00154886" w:rsidP="00C82DF3">
      <w:pPr>
        <w:spacing w:after="0" w:line="240" w:lineRule="auto"/>
        <w:jc w:val="both"/>
        <w:textAlignment w:val="baseline"/>
        <w:rPr>
          <w:rFonts w:ascii="Sylfaen" w:hAnsi="Sylfaen" w:cs="Times New Roman"/>
          <w:b/>
          <w:bCs/>
          <w:lang w:val="ka-GE" w:eastAsia="ru-RU"/>
        </w:rPr>
      </w:pPr>
    </w:p>
    <w:p w14:paraId="0271CE5E" w14:textId="77777777" w:rsidR="00154886" w:rsidRDefault="00154886" w:rsidP="00C82DF3">
      <w:pPr>
        <w:spacing w:after="0" w:line="240" w:lineRule="auto"/>
        <w:jc w:val="both"/>
        <w:textAlignment w:val="baseline"/>
        <w:rPr>
          <w:rFonts w:ascii="Sylfaen" w:hAnsi="Sylfaen" w:cs="Times New Roman"/>
          <w:b/>
          <w:bCs/>
          <w:lang w:val="ka-GE" w:eastAsia="ru-RU"/>
        </w:rPr>
      </w:pPr>
    </w:p>
    <w:p w14:paraId="3921F107" w14:textId="77777777" w:rsidR="00BD75B7" w:rsidRDefault="00BD75B7" w:rsidP="00C82DF3">
      <w:pPr>
        <w:spacing w:after="0" w:line="240" w:lineRule="auto"/>
        <w:jc w:val="both"/>
        <w:textAlignment w:val="baseline"/>
        <w:rPr>
          <w:rFonts w:ascii="Sylfaen" w:hAnsi="Sylfaen" w:cs="Times New Roman"/>
          <w:b/>
          <w:bCs/>
          <w:lang w:val="ka-GE" w:eastAsia="ru-RU"/>
        </w:rPr>
      </w:pPr>
    </w:p>
    <w:p w14:paraId="6306A35E" w14:textId="2D0BCF71"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10B6485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C01C709"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B3D7C29" w14:textId="77777777" w:rsidR="00E3505C" w:rsidRDefault="00E3505C" w:rsidP="00C82DF3">
      <w:pPr>
        <w:spacing w:after="0" w:line="240" w:lineRule="auto"/>
        <w:jc w:val="both"/>
        <w:textAlignment w:val="baseline"/>
        <w:rPr>
          <w:rFonts w:ascii="Sylfaen" w:hAnsi="Sylfaen" w:cs="Times New Roman"/>
          <w:lang w:val="ka-GE" w:eastAsia="ru-RU"/>
        </w:rPr>
      </w:pPr>
    </w:p>
    <w:p w14:paraId="70D10D34" w14:textId="5CFB2C1A"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BD75B7">
        <w:rPr>
          <w:rFonts w:ascii="Sylfaen" w:hAnsi="Sylfaen" w:cs="Times New Roman"/>
          <w:lang w:val="ka-GE" w:eastAsia="ru-RU"/>
        </w:rPr>
        <w:t>800</w:t>
      </w:r>
      <w:r w:rsidR="00F86F01">
        <w:rPr>
          <w:rFonts w:ascii="Sylfaen" w:hAnsi="Sylfaen" w:cs="Times New Roman"/>
          <w:lang w:val="ka-GE" w:eastAsia="ru-RU"/>
        </w:rPr>
        <w:t xml:space="preserve"> (</w:t>
      </w:r>
      <w:r w:rsidR="00BD75B7">
        <w:rPr>
          <w:rFonts w:ascii="Sylfaen" w:hAnsi="Sylfaen" w:cs="Times New Roman"/>
          <w:lang w:val="ka-GE" w:eastAsia="ru-RU"/>
        </w:rPr>
        <w:t>რვაასი</w:t>
      </w:r>
      <w:r w:rsidR="00F86F01">
        <w:rPr>
          <w:rFonts w:ascii="Sylfaen" w:hAnsi="Sylfaen" w:cs="Times New Roman"/>
          <w:lang w:val="ka-GE" w:eastAsia="ru-RU"/>
        </w:rPr>
        <w:t xml:space="preserve">) </w:t>
      </w:r>
      <w:r w:rsidR="00D45CE1">
        <w:rPr>
          <w:rFonts w:ascii="Sylfaen" w:hAnsi="Sylfaen" w:cs="Times New Roman"/>
          <w:lang w:val="ka-GE" w:eastAsia="ru-RU"/>
        </w:rPr>
        <w:t>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BD75B7">
        <w:rPr>
          <w:rFonts w:ascii="Sylfaen" w:hAnsi="Sylfaen" w:cs="Times New Roman"/>
          <w:lang w:val="ka-GE" w:eastAsia="ru-RU"/>
        </w:rPr>
        <w:t>700</w:t>
      </w:r>
      <w:r w:rsidR="00F86F01">
        <w:rPr>
          <w:rFonts w:ascii="Sylfaen" w:hAnsi="Sylfaen" w:cs="Times New Roman"/>
          <w:lang w:val="ka-GE" w:eastAsia="ru-RU"/>
        </w:rPr>
        <w:t xml:space="preserve"> (</w:t>
      </w:r>
      <w:r w:rsidR="00BD75B7">
        <w:rPr>
          <w:rFonts w:ascii="Sylfaen" w:hAnsi="Sylfaen" w:cs="Times New Roman"/>
          <w:lang w:val="ka-GE" w:eastAsia="ru-RU"/>
        </w:rPr>
        <w:t>შვიდასი</w:t>
      </w:r>
      <w:r w:rsidR="00F86F01">
        <w:rPr>
          <w:rFonts w:ascii="Sylfaen" w:hAnsi="Sylfaen" w:cs="Times New Roman"/>
          <w:lang w:val="ka-GE" w:eastAsia="ru-RU"/>
        </w:rPr>
        <w:t xml:space="preserve">) </w:t>
      </w:r>
      <w:r w:rsidR="005E1DDE">
        <w:rPr>
          <w:rFonts w:ascii="Sylfaen" w:hAnsi="Sylfaen" w:cs="Times New Roman"/>
          <w:lang w:val="ka-GE" w:eastAsia="ru-RU"/>
        </w:rPr>
        <w:t>ლარს.</w:t>
      </w:r>
    </w:p>
    <w:p w14:paraId="1EF47BB4" w14:textId="77777777" w:rsidR="00E3505C" w:rsidRDefault="00E3505C" w:rsidP="00C82DF3">
      <w:pPr>
        <w:spacing w:after="0" w:line="240" w:lineRule="auto"/>
        <w:jc w:val="both"/>
        <w:textAlignment w:val="baseline"/>
        <w:rPr>
          <w:rFonts w:ascii="Sylfaen" w:hAnsi="Sylfaen" w:cs="Times New Roman"/>
          <w:lang w:val="ka-GE" w:eastAsia="ru-RU"/>
        </w:rPr>
      </w:pPr>
    </w:p>
    <w:p w14:paraId="243A6CF4" w14:textId="0B9FA8AD"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BB7D93">
        <w:rPr>
          <w:rFonts w:ascii="Sylfaen" w:hAnsi="Sylfaen" w:cs="Times New Roman"/>
          <w:lang w:val="ka-GE" w:eastAsia="ru-RU"/>
        </w:rPr>
        <w:t>2</w:t>
      </w:r>
      <w:r w:rsidR="00C82DF3" w:rsidRPr="00EA3B48">
        <w:rPr>
          <w:rFonts w:ascii="Sylfaen" w:hAnsi="Sylfaen" w:cs="Times New Roman"/>
          <w:lang w:val="ka-GE" w:eastAsia="ru-RU"/>
        </w:rPr>
        <w:t xml:space="preserve"> (</w:t>
      </w:r>
      <w:r w:rsidR="00BB7D93">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707287D5" w14:textId="77777777" w:rsidR="00E3505C" w:rsidRDefault="00E3505C" w:rsidP="00CF7544">
      <w:pPr>
        <w:spacing w:after="0" w:line="240" w:lineRule="auto"/>
        <w:jc w:val="both"/>
        <w:textAlignment w:val="baseline"/>
        <w:rPr>
          <w:rFonts w:ascii="Sylfaen" w:hAnsi="Sylfaen" w:cs="Times New Roman"/>
          <w:lang w:val="ka-GE" w:eastAsia="ru-RU"/>
        </w:rPr>
      </w:pPr>
    </w:p>
    <w:p w14:paraId="74D1E33F"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07E53E" w14:textId="77777777" w:rsidR="00635061" w:rsidRDefault="00635061" w:rsidP="00CF7544">
      <w:pPr>
        <w:spacing w:after="0" w:line="240" w:lineRule="auto"/>
        <w:jc w:val="both"/>
        <w:textAlignment w:val="baseline"/>
        <w:rPr>
          <w:rFonts w:ascii="Sylfaen" w:hAnsi="Sylfaen" w:cs="Times New Roman"/>
          <w:lang w:val="ka-GE" w:eastAsia="ru-RU"/>
        </w:rPr>
      </w:pPr>
    </w:p>
    <w:p w14:paraId="50F25104" w14:textId="394CC919"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BD75B7">
        <w:rPr>
          <w:rFonts w:ascii="Sylfaen" w:hAnsi="Sylfaen" w:cs="Times New Roman"/>
          <w:lang w:val="en-US" w:eastAsia="ru-RU"/>
        </w:rPr>
        <w:t>30</w:t>
      </w:r>
      <w:r w:rsidR="00F86F01">
        <w:rPr>
          <w:rFonts w:ascii="Sylfaen" w:hAnsi="Sylfaen" w:cs="Times New Roman"/>
          <w:lang w:val="ka-GE" w:eastAsia="ru-RU"/>
        </w:rPr>
        <w:t xml:space="preserve"> (ოცდ</w:t>
      </w:r>
      <w:r w:rsidR="00BD75B7">
        <w:rPr>
          <w:rFonts w:ascii="Sylfaen" w:hAnsi="Sylfaen" w:cs="Times New Roman"/>
          <w:lang w:val="ka-GE" w:eastAsia="ru-RU"/>
        </w:rPr>
        <w:t>ათი</w:t>
      </w:r>
      <w:r w:rsidR="00F86F01">
        <w:rPr>
          <w:rFonts w:ascii="Sylfaen" w:hAnsi="Sylfaen" w:cs="Times New Roman"/>
          <w:lang w:val="ka-GE" w:eastAsia="ru-RU"/>
        </w:rPr>
        <w:t xml:space="preserve">) </w:t>
      </w:r>
      <w:r>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B1AE9F4" w14:textId="77777777" w:rsidR="00A80AA9" w:rsidRPr="00A41EA6"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528E3E3C"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5F662B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8367F1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DB6896B"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0EC2B593" w14:textId="77777777" w:rsidR="008C0C77" w:rsidRDefault="008C0C77" w:rsidP="00C82DF3">
      <w:pPr>
        <w:spacing w:after="0" w:line="240" w:lineRule="auto"/>
        <w:jc w:val="both"/>
        <w:textAlignment w:val="baseline"/>
        <w:rPr>
          <w:rFonts w:ascii="Sylfaen" w:hAnsi="Sylfaen" w:cs="Times New Roman"/>
          <w:lang w:val="ka-GE" w:eastAsia="ru-RU"/>
        </w:rPr>
      </w:pPr>
    </w:p>
    <w:p w14:paraId="5EBC8AD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2281E8D" w14:textId="77777777" w:rsidR="00E3505C" w:rsidRDefault="00E3505C" w:rsidP="00C82DF3">
      <w:pPr>
        <w:spacing w:after="0" w:line="240" w:lineRule="auto"/>
        <w:jc w:val="both"/>
        <w:textAlignment w:val="baseline"/>
        <w:rPr>
          <w:rFonts w:ascii="Sylfaen" w:hAnsi="Sylfaen" w:cs="Times New Roman"/>
          <w:lang w:val="ka-GE" w:eastAsia="ru-RU"/>
        </w:rPr>
      </w:pPr>
    </w:p>
    <w:p w14:paraId="5828A7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AB5178D" w14:textId="77777777" w:rsidR="00E3505C" w:rsidRDefault="00E3505C" w:rsidP="00C82DF3">
      <w:pPr>
        <w:spacing w:after="0" w:line="240" w:lineRule="auto"/>
        <w:jc w:val="both"/>
        <w:textAlignment w:val="baseline"/>
        <w:rPr>
          <w:rFonts w:ascii="Sylfaen" w:hAnsi="Sylfaen" w:cs="Times New Roman"/>
          <w:lang w:val="ka-GE" w:eastAsia="ru-RU"/>
        </w:rPr>
      </w:pPr>
    </w:p>
    <w:p w14:paraId="00555132" w14:textId="719E87A3"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w:t>
      </w:r>
      <w:r w:rsidR="00BB7D93">
        <w:rPr>
          <w:rFonts w:ascii="Sylfaen" w:hAnsi="Sylfaen" w:cs="Times New Roman"/>
          <w:lang w:val="ka-GE" w:eastAsia="ru-RU"/>
        </w:rPr>
        <w:t> </w:t>
      </w:r>
      <w:r w:rsidRPr="00EA3B48">
        <w:rPr>
          <w:rFonts w:ascii="Sylfaen" w:hAnsi="Sylfaen" w:cs="Times New Roman"/>
          <w:lang w:val="ka-GE" w:eastAsia="ru-RU"/>
        </w:rPr>
        <w:t>5</w:t>
      </w:r>
      <w:r w:rsidR="00BB7D93">
        <w:rPr>
          <w:rFonts w:ascii="Sylfaen" w:hAnsi="Sylfaen" w:cs="Times New Roman"/>
          <w:lang w:val="ka-GE" w:eastAsia="ru-RU"/>
        </w:rPr>
        <w:t>9</w:t>
      </w:r>
      <w:r w:rsidR="00BD75B7">
        <w:rPr>
          <w:rFonts w:ascii="Sylfaen" w:hAnsi="Sylfaen" w:cs="Times New Roman"/>
          <w:lang w:val="ka-GE" w:eastAsia="ru-RU"/>
        </w:rPr>
        <w:t>9</w:t>
      </w:r>
      <w:r w:rsidR="00BB7D93">
        <w:rPr>
          <w:rFonts w:ascii="Sylfaen" w:hAnsi="Sylfaen" w:cs="Times New Roman"/>
          <w:lang w:val="ka-GE" w:eastAsia="ru-RU"/>
        </w:rPr>
        <w:t>-</w:t>
      </w:r>
      <w:r w:rsidR="00BD75B7">
        <w:rPr>
          <w:rFonts w:ascii="Sylfaen" w:hAnsi="Sylfaen" w:cs="Times New Roman"/>
          <w:lang w:val="ka-GE" w:eastAsia="ru-RU"/>
        </w:rPr>
        <w:t>612</w:t>
      </w:r>
      <w:r w:rsidR="00BB7D93">
        <w:rPr>
          <w:rFonts w:ascii="Sylfaen" w:hAnsi="Sylfaen" w:cs="Times New Roman"/>
          <w:lang w:val="ka-GE" w:eastAsia="ru-RU"/>
        </w:rPr>
        <w:t>-</w:t>
      </w:r>
      <w:r w:rsidR="00BD75B7">
        <w:rPr>
          <w:rFonts w:ascii="Sylfaen" w:hAnsi="Sylfaen" w:cs="Times New Roman"/>
          <w:lang w:val="ka-GE" w:eastAsia="ru-RU"/>
        </w:rPr>
        <w:t>190;</w:t>
      </w:r>
      <w:r w:rsidRPr="00EA3B48">
        <w:rPr>
          <w:rFonts w:ascii="Sylfaen" w:hAnsi="Sylfaen" w:cs="Times New Roman"/>
          <w:lang w:val="ka-GE" w:eastAsia="ru-RU"/>
        </w:rPr>
        <w:t xml:space="preserve">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4189DE3" w14:textId="77777777" w:rsidR="002C412C" w:rsidRDefault="002C412C" w:rsidP="00C82DF3">
      <w:pPr>
        <w:spacing w:after="0" w:line="240" w:lineRule="auto"/>
        <w:jc w:val="both"/>
        <w:textAlignment w:val="baseline"/>
        <w:rPr>
          <w:rFonts w:ascii="Sylfaen" w:hAnsi="Sylfaen" w:cs="Times New Roman"/>
          <w:lang w:val="ka-GE" w:eastAsia="ru-RU"/>
        </w:rPr>
      </w:pPr>
    </w:p>
    <w:p w14:paraId="1F6E0C8C" w14:textId="0FDBE748"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00154886">
        <w:rPr>
          <w:rFonts w:ascii="Sylfaen" w:hAnsi="Sylfaen" w:cs="Times New Roman"/>
          <w:lang w:val="ka-GE" w:eastAsia="ru-RU"/>
        </w:rPr>
        <w:t xml:space="preserve">დღეზე </w:t>
      </w:r>
      <w:r w:rsidR="00BD75B7">
        <w:rPr>
          <w:rFonts w:ascii="Sylfaen" w:hAnsi="Sylfaen" w:cs="Times New Roman"/>
          <w:lang w:val="ka-GE" w:eastAsia="ru-RU"/>
        </w:rPr>
        <w:t>30</w:t>
      </w:r>
      <w:r w:rsidR="00154886">
        <w:rPr>
          <w:rFonts w:ascii="Sylfaen" w:hAnsi="Sylfaen" w:cs="Times New Roman"/>
          <w:lang w:val="ka-GE" w:eastAsia="ru-RU"/>
        </w:rPr>
        <w:t xml:space="preserve"> (ოცდ</w:t>
      </w:r>
      <w:r w:rsidR="00BB7D93">
        <w:rPr>
          <w:rFonts w:ascii="Sylfaen" w:hAnsi="Sylfaen" w:cs="Times New Roman"/>
          <w:lang w:val="ka-GE" w:eastAsia="ru-RU"/>
        </w:rPr>
        <w:t>ა</w:t>
      </w:r>
      <w:r w:rsidR="00BD75B7">
        <w:rPr>
          <w:rFonts w:ascii="Sylfaen" w:hAnsi="Sylfaen" w:cs="Times New Roman"/>
          <w:lang w:val="ka-GE" w:eastAsia="ru-RU"/>
        </w:rPr>
        <w:t>ათი</w:t>
      </w:r>
      <w:r w:rsidR="00154886">
        <w:rPr>
          <w:rFonts w:ascii="Sylfaen" w:hAnsi="Sylfaen" w:cs="Times New Roman"/>
          <w:lang w:val="ka-GE" w:eastAsia="ru-RU"/>
        </w:rPr>
        <w:t>) ლარი,</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5BE41B1E" w14:textId="77777777" w:rsidR="00154886" w:rsidRDefault="00154886" w:rsidP="00635061">
      <w:pPr>
        <w:spacing w:after="0" w:line="240" w:lineRule="auto"/>
        <w:jc w:val="both"/>
        <w:textAlignment w:val="baseline"/>
        <w:rPr>
          <w:rStyle w:val="a6"/>
          <w:rFonts w:ascii="Sylfaen" w:hAnsi="Sylfaen" w:cs="Times New Roman"/>
          <w:color w:val="auto"/>
          <w:u w:val="none"/>
          <w:lang w:val="ka-GE" w:eastAsia="ru-RU"/>
        </w:rPr>
      </w:pPr>
    </w:p>
    <w:p w14:paraId="58F139F2" w14:textId="77777777" w:rsidR="00154886" w:rsidRDefault="00154886" w:rsidP="00635061">
      <w:pPr>
        <w:spacing w:after="0" w:line="240" w:lineRule="auto"/>
        <w:jc w:val="both"/>
        <w:textAlignment w:val="baseline"/>
        <w:rPr>
          <w:rStyle w:val="a6"/>
          <w:rFonts w:ascii="Sylfaen" w:hAnsi="Sylfaen" w:cs="Times New Roman"/>
          <w:color w:val="auto"/>
          <w:u w:val="none"/>
          <w:lang w:val="ka-GE" w:eastAsia="ru-RU"/>
        </w:rPr>
      </w:pPr>
    </w:p>
    <w:p w14:paraId="3948CFE8"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95CCCB3" w14:textId="77777777" w:rsidR="002C412C" w:rsidRDefault="002C412C" w:rsidP="00C82DF3">
      <w:pPr>
        <w:spacing w:after="0" w:line="240" w:lineRule="auto"/>
        <w:jc w:val="both"/>
        <w:textAlignment w:val="baseline"/>
        <w:rPr>
          <w:rFonts w:ascii="Sylfaen" w:hAnsi="Sylfaen" w:cs="Times New Roman"/>
          <w:lang w:val="ka-GE" w:eastAsia="ru-RU"/>
        </w:rPr>
      </w:pPr>
    </w:p>
    <w:p w14:paraId="3825CB91" w14:textId="77777777" w:rsidR="00E3505C" w:rsidRDefault="00E3505C" w:rsidP="00E3505C">
      <w:pPr>
        <w:spacing w:after="0" w:line="240" w:lineRule="auto"/>
        <w:jc w:val="both"/>
        <w:textAlignment w:val="baseline"/>
        <w:rPr>
          <w:rFonts w:ascii="Sylfaen" w:hAnsi="Sylfaen" w:cs="Times New Roman"/>
          <w:lang w:val="ka-GE" w:eastAsia="ru-RU"/>
        </w:rPr>
      </w:pPr>
    </w:p>
    <w:p w14:paraId="1CFF39AB" w14:textId="3947887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F6600D">
        <w:rPr>
          <w:rFonts w:ascii="Sylfaen" w:hAnsi="Sylfaen" w:cs="Times New Roman"/>
          <w:lang w:val="ka-GE" w:eastAsia="ru-RU"/>
        </w:rPr>
        <w:t xml:space="preserve"> </w:t>
      </w:r>
      <w:r w:rsidR="00154886">
        <w:rPr>
          <w:rFonts w:ascii="Sylfaen" w:hAnsi="Sylfaen" w:cs="Times New Roman"/>
          <w:lang w:val="ka-GE" w:eastAsia="ru-RU"/>
        </w:rPr>
        <w:t xml:space="preserve"> (</w:t>
      </w:r>
      <w:r w:rsidR="00F6600D">
        <w:rPr>
          <w:rFonts w:ascii="Sylfaen" w:hAnsi="Sylfaen" w:cs="Times New Roman"/>
          <w:lang w:val="ka-GE" w:eastAsia="ru-RU"/>
        </w:rPr>
        <w:t>ოთხასი</w:t>
      </w:r>
      <w:r w:rsidR="00154886">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6540D3F" w14:textId="77777777" w:rsidR="002C412C" w:rsidRDefault="002C412C" w:rsidP="00E3505C">
      <w:pPr>
        <w:spacing w:after="0" w:line="240" w:lineRule="auto"/>
        <w:jc w:val="both"/>
        <w:textAlignment w:val="baseline"/>
        <w:rPr>
          <w:rFonts w:ascii="Sylfaen" w:hAnsi="Sylfaen" w:cs="Times New Roman"/>
          <w:lang w:val="ka-GE" w:eastAsia="ru-RU"/>
        </w:rPr>
      </w:pPr>
    </w:p>
    <w:p w14:paraId="745CE739" w14:textId="409082AF" w:rsidR="00994688" w:rsidRPr="00BB7D93" w:rsidRDefault="002C412C" w:rsidP="00896E3F">
      <w:pPr>
        <w:spacing w:after="0" w:line="240" w:lineRule="auto"/>
        <w:jc w:val="both"/>
        <w:textAlignment w:val="baseline"/>
        <w:rPr>
          <w:rFonts w:ascii="Sylfaen" w:hAnsi="Sylfaen" w:cs="Helvetica"/>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BB7D93">
        <w:rPr>
          <w:rFonts w:ascii="Sylfaen" w:hAnsi="Sylfaen" w:cs="Sylfaen"/>
          <w:color w:val="333333"/>
          <w:shd w:val="clear" w:color="auto" w:fill="F5F5F5"/>
          <w:lang w:val="ka-GE"/>
        </w:rPr>
        <w:t xml:space="preserve">სადღეღამისო, კვირაში </w:t>
      </w:r>
      <w:r w:rsidR="00F6600D">
        <w:rPr>
          <w:rFonts w:ascii="Sylfaen" w:hAnsi="Sylfaen" w:cs="Sylfaen"/>
          <w:color w:val="333333"/>
          <w:shd w:val="clear" w:color="auto" w:fill="F5F5F5"/>
          <w:lang w:val="ka-GE"/>
        </w:rPr>
        <w:t>6</w:t>
      </w:r>
      <w:r w:rsidR="00BB7D93">
        <w:rPr>
          <w:rFonts w:ascii="Sylfaen" w:hAnsi="Sylfaen" w:cs="Sylfaen"/>
          <w:color w:val="333333"/>
          <w:shd w:val="clear" w:color="auto" w:fill="F5F5F5"/>
          <w:lang w:val="ka-GE"/>
        </w:rPr>
        <w:t xml:space="preserve"> სამუშაო დღე</w:t>
      </w:r>
      <w:r w:rsidR="00F6600D">
        <w:rPr>
          <w:rFonts w:ascii="Sylfaen" w:hAnsi="Sylfaen" w:cs="Sylfaen"/>
          <w:color w:val="333333"/>
          <w:shd w:val="clear" w:color="auto" w:fill="F5F5F5"/>
          <w:lang w:val="ka-GE"/>
        </w:rPr>
        <w:t>ღამე</w:t>
      </w:r>
      <w:r w:rsidR="00BB7D93">
        <w:rPr>
          <w:rFonts w:ascii="Sylfaen" w:hAnsi="Sylfaen" w:cs="Sylfaen"/>
          <w:color w:val="333333"/>
          <w:shd w:val="clear" w:color="auto" w:fill="F5F5F5"/>
          <w:lang w:val="ka-GE"/>
        </w:rPr>
        <w:t xml:space="preserve"> </w:t>
      </w:r>
      <w:r w:rsidR="00F6600D">
        <w:rPr>
          <w:rFonts w:ascii="Sylfaen" w:hAnsi="Sylfaen" w:cs="Sylfaen"/>
          <w:color w:val="333333"/>
          <w:shd w:val="clear" w:color="auto" w:fill="F5F5F5"/>
          <w:lang w:val="ka-GE"/>
        </w:rPr>
        <w:t>ერთი</w:t>
      </w:r>
      <w:r w:rsidR="00BB7D93">
        <w:rPr>
          <w:rFonts w:ascii="Sylfaen" w:hAnsi="Sylfaen" w:cs="Sylfaen"/>
          <w:color w:val="333333"/>
          <w:shd w:val="clear" w:color="auto" w:fill="F5F5F5"/>
          <w:lang w:val="ka-GE"/>
        </w:rPr>
        <w:t xml:space="preserve"> დღე დასვენებით</w:t>
      </w:r>
    </w:p>
    <w:p w14:paraId="2B1F5B29"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6CF90BA2"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w:t>
      </w:r>
      <w:r w:rsidR="00154886">
        <w:rPr>
          <w:rFonts w:ascii="Sylfaen" w:hAnsi="Sylfaen" w:cs="Sylfaen"/>
          <w:color w:val="000000"/>
          <w:sz w:val="22"/>
          <w:szCs w:val="22"/>
          <w:lang w:val="ka-GE"/>
        </w:rPr>
        <w:t xml:space="preserve">ოხუცის </w:t>
      </w:r>
      <w:r w:rsidRPr="00154886">
        <w:rPr>
          <w:rFonts w:ascii="Sylfaen" w:hAnsi="Sylfaen" w:cs="Sylfaen"/>
          <w:color w:val="000000"/>
          <w:sz w:val="22"/>
          <w:szCs w:val="22"/>
        </w:rPr>
        <w:t>მოვლა</w:t>
      </w:r>
      <w:r w:rsidRPr="00154886">
        <w:rPr>
          <w:rFonts w:ascii="Verdana" w:hAnsi="Verdana"/>
          <w:color w:val="000000"/>
          <w:sz w:val="22"/>
          <w:szCs w:val="22"/>
        </w:rPr>
        <w:t>.</w:t>
      </w:r>
    </w:p>
    <w:p w14:paraId="29403A97"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სამედიცინო</w:t>
      </w:r>
      <w:r w:rsidRPr="00154886">
        <w:rPr>
          <w:rFonts w:ascii="Verdana" w:hAnsi="Verdana" w:cs="Verdana"/>
          <w:color w:val="000000"/>
          <w:sz w:val="22"/>
          <w:szCs w:val="22"/>
        </w:rPr>
        <w:t xml:space="preserve"> </w:t>
      </w:r>
      <w:r w:rsidRPr="00154886">
        <w:rPr>
          <w:rFonts w:ascii="Sylfaen" w:hAnsi="Sylfaen" w:cs="Sylfaen"/>
          <w:color w:val="000000"/>
          <w:sz w:val="22"/>
          <w:szCs w:val="22"/>
        </w:rPr>
        <w:t>მომსახურეობა</w:t>
      </w:r>
      <w:r w:rsidRPr="00154886">
        <w:rPr>
          <w:rFonts w:ascii="Verdana" w:hAnsi="Verdana"/>
          <w:color w:val="000000"/>
          <w:sz w:val="22"/>
          <w:szCs w:val="22"/>
        </w:rPr>
        <w:t>.</w:t>
      </w:r>
    </w:p>
    <w:p w14:paraId="20148CB2"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სანიტარულ</w:t>
      </w:r>
      <w:r w:rsidRPr="00154886">
        <w:rPr>
          <w:rFonts w:ascii="Verdana" w:hAnsi="Verdana" w:cs="Verdana"/>
          <w:color w:val="000000"/>
          <w:sz w:val="22"/>
          <w:szCs w:val="22"/>
        </w:rPr>
        <w:t>-</w:t>
      </w:r>
      <w:r w:rsidRPr="00154886">
        <w:rPr>
          <w:rFonts w:ascii="Sylfaen" w:hAnsi="Sylfaen" w:cs="Sylfaen"/>
          <w:color w:val="000000"/>
          <w:sz w:val="22"/>
          <w:szCs w:val="22"/>
        </w:rPr>
        <w:t>ჰიგიენური</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პროცედურები</w:t>
      </w:r>
      <w:r w:rsidRPr="00154886">
        <w:rPr>
          <w:rFonts w:ascii="Verdana" w:hAnsi="Verdana"/>
          <w:color w:val="000000"/>
          <w:sz w:val="22"/>
          <w:szCs w:val="22"/>
        </w:rPr>
        <w:t>.</w:t>
      </w:r>
    </w:p>
    <w:p w14:paraId="4F665A56"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ბანაობაში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დახმარება</w:t>
      </w:r>
      <w:r w:rsidRPr="00154886">
        <w:rPr>
          <w:rFonts w:ascii="Verdana" w:hAnsi="Verdana"/>
          <w:color w:val="000000"/>
          <w:sz w:val="22"/>
          <w:szCs w:val="22"/>
        </w:rPr>
        <w:t>.</w:t>
      </w:r>
    </w:p>
    <w:p w14:paraId="24A46EA2"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თეთრეულის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გამოცვლა</w:t>
      </w:r>
      <w:r w:rsidRPr="00154886">
        <w:rPr>
          <w:rFonts w:ascii="Verdana" w:hAnsi="Verdana"/>
          <w:color w:val="000000"/>
          <w:sz w:val="22"/>
          <w:szCs w:val="22"/>
        </w:rPr>
        <w:t>.</w:t>
      </w:r>
    </w:p>
    <w:p w14:paraId="53350B13"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ტანსაცმლისა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თეთრეულის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რეცხვა</w:t>
      </w:r>
      <w:r w:rsidRPr="00154886">
        <w:rPr>
          <w:rFonts w:ascii="Verdana" w:hAnsi="Verdana"/>
          <w:color w:val="000000"/>
          <w:sz w:val="22"/>
          <w:szCs w:val="22"/>
        </w:rPr>
        <w:t>.</w:t>
      </w:r>
    </w:p>
    <w:p w14:paraId="34F6CA05" w14:textId="77777777" w:rsidR="005E5D59" w:rsidRPr="00154886" w:rsidRDefault="005E5D59" w:rsidP="005E5D59">
      <w:pPr>
        <w:pStyle w:val="a8"/>
        <w:numPr>
          <w:ilvl w:val="0"/>
          <w:numId w:val="4"/>
        </w:numPr>
        <w:rPr>
          <w:rFonts w:ascii="Verdana" w:hAnsi="Verdana"/>
          <w:color w:val="000000"/>
          <w:sz w:val="22"/>
          <w:szCs w:val="22"/>
        </w:rPr>
      </w:pPr>
      <w:r w:rsidRPr="00154886">
        <w:rPr>
          <w:rFonts w:ascii="Verdana" w:hAnsi="Verdana"/>
          <w:color w:val="000000"/>
          <w:sz w:val="22"/>
          <w:szCs w:val="22"/>
        </w:rPr>
        <w:t>,,</w:t>
      </w:r>
      <w:r w:rsidRPr="00154886">
        <w:rPr>
          <w:rFonts w:ascii="Sylfaen" w:hAnsi="Sylfaen" w:cs="Sylfaen"/>
          <w:color w:val="000000"/>
          <w:sz w:val="22"/>
          <w:szCs w:val="22"/>
        </w:rPr>
        <w:t>სუდნო</w:t>
      </w:r>
      <w:r w:rsidRPr="00154886">
        <w:rPr>
          <w:rFonts w:ascii="Verdana" w:hAnsi="Verdana" w:cs="Verdana"/>
          <w:color w:val="000000"/>
          <w:sz w:val="22"/>
          <w:szCs w:val="22"/>
        </w:rPr>
        <w:t>“-</w:t>
      </w:r>
      <w:r w:rsidRPr="00154886">
        <w:rPr>
          <w:rFonts w:ascii="Sylfaen" w:hAnsi="Sylfaen" w:cs="Sylfaen"/>
          <w:color w:val="000000"/>
          <w:sz w:val="22"/>
          <w:szCs w:val="22"/>
        </w:rPr>
        <w:t>ზე</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დასმა</w:t>
      </w:r>
      <w:r w:rsidRPr="00154886">
        <w:rPr>
          <w:rFonts w:ascii="Verdana" w:hAnsi="Verdana" w:cs="Verdana"/>
          <w:color w:val="000000"/>
          <w:sz w:val="22"/>
          <w:szCs w:val="22"/>
        </w:rPr>
        <w:t xml:space="preserve">, </w:t>
      </w:r>
      <w:r w:rsidRPr="00154886">
        <w:rPr>
          <w:rFonts w:ascii="Sylfaen" w:hAnsi="Sylfaen" w:cs="Sylfaen"/>
          <w:color w:val="000000"/>
          <w:sz w:val="22"/>
          <w:szCs w:val="22"/>
        </w:rPr>
        <w:t>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საპირფარეშომდე</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მიცილება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საჭიროების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შემთხვევაში</w:t>
      </w:r>
      <w:r w:rsidRPr="00154886">
        <w:rPr>
          <w:rFonts w:ascii="Verdana" w:hAnsi="Verdana"/>
          <w:color w:val="000000"/>
          <w:sz w:val="22"/>
          <w:szCs w:val="22"/>
        </w:rPr>
        <w:t>)</w:t>
      </w:r>
    </w:p>
    <w:p w14:paraId="7AB0EDCA"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პამპერსების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გამოცვლა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საჭიროების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შემთხვევაში</w:t>
      </w:r>
      <w:r w:rsidRPr="00154886">
        <w:rPr>
          <w:rFonts w:ascii="Verdana" w:hAnsi="Verdana" w:cs="Verdana"/>
          <w:color w:val="000000"/>
          <w:sz w:val="22"/>
          <w:szCs w:val="22"/>
        </w:rPr>
        <w:t>)</w:t>
      </w:r>
      <w:r w:rsidRPr="00154886">
        <w:rPr>
          <w:rFonts w:ascii="Verdana" w:hAnsi="Verdana"/>
          <w:color w:val="000000"/>
          <w:sz w:val="22"/>
          <w:szCs w:val="22"/>
        </w:rPr>
        <w:t>.</w:t>
      </w:r>
    </w:p>
    <w:p w14:paraId="709F65A0"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კვება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კვების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ოდენობა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საკვების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რაციონი</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განისაზღვრება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პაციენტის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ოჯახის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წევრის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მიერ</w:t>
      </w:r>
      <w:r w:rsidRPr="00154886">
        <w:rPr>
          <w:rFonts w:ascii="Verdana" w:hAnsi="Verdana" w:cs="Verdana"/>
          <w:color w:val="000000"/>
          <w:sz w:val="22"/>
          <w:szCs w:val="22"/>
        </w:rPr>
        <w:t>)</w:t>
      </w:r>
      <w:r w:rsidRPr="00154886">
        <w:rPr>
          <w:rFonts w:ascii="Verdana" w:hAnsi="Verdana"/>
          <w:color w:val="000000"/>
          <w:sz w:val="22"/>
          <w:szCs w:val="22"/>
        </w:rPr>
        <w:t>.</w:t>
      </w:r>
    </w:p>
    <w:p w14:paraId="2E0AA615"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მოხუცისათვის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ავადმყოფისათვის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პროდუქტების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შეძენა</w:t>
      </w:r>
      <w:r w:rsidRPr="00154886">
        <w:rPr>
          <w:rFonts w:ascii="Verdana" w:hAnsi="Verdana" w:cs="Verdana"/>
          <w:color w:val="000000"/>
          <w:sz w:val="22"/>
          <w:szCs w:val="22"/>
        </w:rPr>
        <w:t xml:space="preserve"> (</w:t>
      </w:r>
      <w:r w:rsidRPr="00154886">
        <w:rPr>
          <w:rFonts w:ascii="Sylfaen" w:hAnsi="Sylfaen" w:cs="Sylfaen"/>
          <w:color w:val="000000"/>
          <w:sz w:val="22"/>
          <w:szCs w:val="22"/>
        </w:rPr>
        <w:t>მოთხოვნის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შემთხვევაში</w:t>
      </w:r>
      <w:r w:rsidRPr="00154886">
        <w:rPr>
          <w:rFonts w:ascii="Verdana" w:hAnsi="Verdana" w:cs="Verdana"/>
          <w:color w:val="000000"/>
          <w:sz w:val="22"/>
          <w:szCs w:val="22"/>
        </w:rPr>
        <w:t>)</w:t>
      </w:r>
      <w:r w:rsidRPr="00154886">
        <w:rPr>
          <w:rFonts w:ascii="Verdana" w:hAnsi="Verdana"/>
          <w:color w:val="000000"/>
          <w:sz w:val="22"/>
          <w:szCs w:val="22"/>
        </w:rPr>
        <w:t>.</w:t>
      </w:r>
    </w:p>
    <w:p w14:paraId="69925050"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ექიმის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დანიშნულებით</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გამოწერილი</w:t>
      </w:r>
      <w:r w:rsidRPr="00154886">
        <w:rPr>
          <w:rFonts w:ascii="Verdana" w:hAnsi="Verdana" w:cs="Verdana"/>
          <w:color w:val="000000"/>
          <w:sz w:val="22"/>
          <w:szCs w:val="22"/>
        </w:rPr>
        <w:t xml:space="preserve"> </w:t>
      </w:r>
      <w:r w:rsidRPr="00154886">
        <w:rPr>
          <w:rFonts w:ascii="Sylfaen" w:hAnsi="Sylfaen" w:cs="Sylfaen"/>
          <w:color w:val="000000"/>
          <w:sz w:val="22"/>
          <w:szCs w:val="22"/>
        </w:rPr>
        <w:t>წამლების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მიღების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უზრუნველყოფა</w:t>
      </w:r>
      <w:r w:rsidRPr="00154886">
        <w:rPr>
          <w:rFonts w:ascii="Verdana" w:hAnsi="Verdana"/>
          <w:color w:val="000000"/>
          <w:sz w:val="22"/>
          <w:szCs w:val="22"/>
        </w:rPr>
        <w:t>.</w:t>
      </w:r>
    </w:p>
    <w:p w14:paraId="2D20015A"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ნაწოლების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დამუშავება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პროფილაქტიკა</w:t>
      </w:r>
      <w:r w:rsidRPr="00154886">
        <w:rPr>
          <w:rFonts w:ascii="Verdana" w:hAnsi="Verdana"/>
          <w:color w:val="000000"/>
          <w:sz w:val="22"/>
          <w:szCs w:val="22"/>
        </w:rPr>
        <w:t>.</w:t>
      </w:r>
    </w:p>
    <w:p w14:paraId="3FE0AFF0"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თერმომეტრით</w:t>
      </w:r>
      <w:r w:rsidRPr="00154886">
        <w:rPr>
          <w:rFonts w:ascii="Verdana" w:hAnsi="Verdana" w:cs="Verdana"/>
          <w:color w:val="000000"/>
          <w:sz w:val="22"/>
          <w:szCs w:val="22"/>
        </w:rPr>
        <w:t xml:space="preserve"> </w:t>
      </w:r>
      <w:r w:rsidRPr="00154886">
        <w:rPr>
          <w:rFonts w:ascii="Sylfaen" w:hAnsi="Sylfaen" w:cs="Sylfaen"/>
          <w:color w:val="000000"/>
          <w:sz w:val="22"/>
          <w:szCs w:val="22"/>
        </w:rPr>
        <w:t>სიცხის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გაზომვა</w:t>
      </w:r>
      <w:r w:rsidRPr="00154886">
        <w:rPr>
          <w:rFonts w:ascii="Verdana" w:hAnsi="Verdana"/>
          <w:color w:val="000000"/>
          <w:sz w:val="22"/>
          <w:szCs w:val="22"/>
        </w:rPr>
        <w:t>.</w:t>
      </w:r>
    </w:p>
    <w:p w14:paraId="29CA66A7"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საჭიროების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შემთხვევაში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მოხუცის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ავადმყოფის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ჰაერზე</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გასეირნება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პოლიკლინიკაში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გაყოლა</w:t>
      </w:r>
      <w:r w:rsidRPr="00154886">
        <w:rPr>
          <w:rFonts w:ascii="Verdana" w:hAnsi="Verdana"/>
          <w:color w:val="000000"/>
          <w:sz w:val="22"/>
          <w:szCs w:val="22"/>
        </w:rPr>
        <w:t>.</w:t>
      </w:r>
    </w:p>
    <w:p w14:paraId="54D0CDB0" w14:textId="77777777" w:rsidR="00994688" w:rsidRPr="00154886" w:rsidRDefault="005E5D59" w:rsidP="00994688">
      <w:pPr>
        <w:pStyle w:val="a8"/>
        <w:numPr>
          <w:ilvl w:val="0"/>
          <w:numId w:val="4"/>
        </w:numPr>
        <w:rPr>
          <w:rFonts w:ascii="Verdana" w:hAnsi="Verdana"/>
          <w:color w:val="000000"/>
          <w:sz w:val="22"/>
          <w:szCs w:val="22"/>
        </w:rPr>
      </w:pPr>
      <w:r w:rsidRPr="00154886">
        <w:rPr>
          <w:rFonts w:ascii="Sylfaen" w:hAnsi="Sylfaen" w:cs="Sylfaen"/>
          <w:color w:val="000000"/>
          <w:sz w:val="22"/>
          <w:szCs w:val="22"/>
        </w:rPr>
        <w:t>დღის</w:t>
      </w:r>
      <w:r w:rsidRPr="00154886">
        <w:rPr>
          <w:rFonts w:ascii="Verdana" w:hAnsi="Verdana"/>
          <w:color w:val="000000"/>
          <w:sz w:val="22"/>
          <w:szCs w:val="22"/>
        </w:rPr>
        <w:t xml:space="preserve"> </w:t>
      </w:r>
      <w:r w:rsidRPr="00154886">
        <w:rPr>
          <w:rFonts w:ascii="Sylfaen" w:hAnsi="Sylfaen" w:cs="Sylfaen"/>
          <w:color w:val="000000"/>
          <w:sz w:val="22"/>
          <w:szCs w:val="22"/>
        </w:rPr>
        <w:t>წესრიგის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ოჯახის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წევრთან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ერთად</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განსაზღვრა</w:t>
      </w:r>
      <w:r w:rsidRPr="00154886">
        <w:rPr>
          <w:rFonts w:ascii="Verdana" w:hAnsi="Verdana" w:cs="Verdana"/>
          <w:color w:val="000000"/>
          <w:sz w:val="22"/>
          <w:szCs w:val="22"/>
        </w:rPr>
        <w:t xml:space="preserve"> (</w:t>
      </w:r>
      <w:r w:rsidRPr="00154886">
        <w:rPr>
          <w:rFonts w:ascii="Sylfaen" w:hAnsi="Sylfaen" w:cs="Sylfaen"/>
          <w:color w:val="000000"/>
          <w:sz w:val="22"/>
          <w:szCs w:val="22"/>
        </w:rPr>
        <w:t>კვება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წამლების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მიღება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სამედიცინო</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პროცედურები</w:t>
      </w:r>
      <w:r w:rsidRPr="00154886">
        <w:rPr>
          <w:rFonts w:ascii="Verdana" w:hAnsi="Verdana" w:cs="Verdana"/>
          <w:color w:val="000000"/>
          <w:sz w:val="22"/>
          <w:szCs w:val="22"/>
        </w:rPr>
        <w:t>)</w:t>
      </w:r>
      <w:r w:rsidRPr="00154886">
        <w:rPr>
          <w:rFonts w:ascii="Verdana" w:hAnsi="Verdana"/>
          <w:color w:val="000000"/>
          <w:sz w:val="22"/>
          <w:szCs w:val="22"/>
        </w:rPr>
        <w:t>.</w:t>
      </w:r>
    </w:p>
    <w:p w14:paraId="696FBB8A"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lastRenderedPageBreak/>
        <w:t>პაციენტის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ფსიქოლოგიური</w:t>
      </w:r>
      <w:r w:rsidRPr="00154886">
        <w:rPr>
          <w:rFonts w:ascii="Verdana" w:hAnsi="Verdana" w:cs="Verdana"/>
          <w:color w:val="000000"/>
          <w:sz w:val="22"/>
          <w:szCs w:val="22"/>
        </w:rPr>
        <w:t xml:space="preserve"> </w:t>
      </w:r>
      <w:r w:rsidRPr="00154886">
        <w:rPr>
          <w:rFonts w:ascii="Sylfaen" w:hAnsi="Sylfaen" w:cs="Sylfaen"/>
          <w:color w:val="000000"/>
          <w:sz w:val="22"/>
          <w:szCs w:val="22"/>
        </w:rPr>
        <w:t>მხარდაჭერა</w:t>
      </w:r>
      <w:r w:rsidRPr="00154886">
        <w:rPr>
          <w:rFonts w:ascii="Verdana" w:hAnsi="Verdana"/>
          <w:color w:val="000000"/>
          <w:sz w:val="22"/>
          <w:szCs w:val="22"/>
        </w:rPr>
        <w:t>.</w:t>
      </w:r>
    </w:p>
    <w:p w14:paraId="7E7A9ED5"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ექიმის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მიღების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დღეს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მისი</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დახმარება</w:t>
      </w:r>
      <w:r w:rsidRPr="00154886">
        <w:rPr>
          <w:rFonts w:ascii="Verdana" w:hAnsi="Verdana"/>
          <w:color w:val="000000"/>
          <w:sz w:val="22"/>
          <w:szCs w:val="22"/>
        </w:rPr>
        <w:t>.</w:t>
      </w:r>
    </w:p>
    <w:p w14:paraId="412C3B54"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მოხუცის</w:t>
      </w:r>
      <w:r w:rsidR="00154886">
        <w:rPr>
          <w:rFonts w:ascii="Sylfaen" w:hAnsi="Sylfaen" w:cs="Verdana"/>
          <w:color w:val="000000"/>
          <w:sz w:val="22"/>
          <w:szCs w:val="22"/>
          <w:lang w:val="ka-GE"/>
        </w:rPr>
        <w:t xml:space="preserve"> </w:t>
      </w:r>
      <w:r w:rsidRPr="00154886">
        <w:rPr>
          <w:rFonts w:ascii="Sylfaen" w:hAnsi="Sylfaen" w:cs="Sylfaen"/>
          <w:color w:val="000000"/>
          <w:sz w:val="22"/>
          <w:szCs w:val="22"/>
        </w:rPr>
        <w:t>სხვადასხვა</w:t>
      </w:r>
      <w:r w:rsidRPr="00154886">
        <w:rPr>
          <w:rFonts w:ascii="Verdana" w:hAnsi="Verdana" w:cs="Verdana"/>
          <w:color w:val="000000"/>
          <w:sz w:val="22"/>
          <w:szCs w:val="22"/>
        </w:rPr>
        <w:t xml:space="preserve"> </w:t>
      </w:r>
      <w:r w:rsidRPr="00154886">
        <w:rPr>
          <w:rFonts w:ascii="Sylfaen" w:hAnsi="Sylfaen" w:cs="Sylfaen"/>
          <w:color w:val="000000"/>
          <w:sz w:val="22"/>
          <w:szCs w:val="22"/>
        </w:rPr>
        <w:t>მოთხოვნების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შესრულება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მისთვის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წიგნის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ხმამაღლა</w:t>
      </w:r>
      <w:r w:rsidRPr="00154886">
        <w:rPr>
          <w:rFonts w:ascii="Verdana" w:hAnsi="Verdana" w:cs="Verdana"/>
          <w:color w:val="000000"/>
          <w:sz w:val="22"/>
          <w:szCs w:val="22"/>
        </w:rPr>
        <w:t xml:space="preserve"> </w:t>
      </w:r>
      <w:r w:rsidRPr="00154886">
        <w:rPr>
          <w:rFonts w:ascii="Sylfaen" w:hAnsi="Sylfaen" w:cs="Sylfaen"/>
          <w:color w:val="000000"/>
          <w:sz w:val="22"/>
          <w:szCs w:val="22"/>
        </w:rPr>
        <w:t>წაკითხვა</w:t>
      </w:r>
      <w:r w:rsidRPr="00154886">
        <w:rPr>
          <w:rFonts w:ascii="Verdana" w:hAnsi="Verdana"/>
          <w:color w:val="000000"/>
          <w:sz w:val="22"/>
          <w:szCs w:val="22"/>
        </w:rPr>
        <w:t xml:space="preserve">, </w:t>
      </w:r>
      <w:r w:rsidRPr="00154886">
        <w:rPr>
          <w:rFonts w:ascii="Sylfaen" w:hAnsi="Sylfaen" w:cs="Sylfaen"/>
          <w:color w:val="000000"/>
          <w:sz w:val="22"/>
          <w:szCs w:val="22"/>
        </w:rPr>
        <w:t>წერილის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დაწერა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სასურველ</w:t>
      </w:r>
      <w:r w:rsidRPr="00154886">
        <w:rPr>
          <w:rFonts w:ascii="Verdana" w:hAnsi="Verdana" w:cs="Verdana"/>
          <w:color w:val="000000"/>
          <w:sz w:val="22"/>
          <w:szCs w:val="22"/>
        </w:rPr>
        <w:t xml:space="preserve"> </w:t>
      </w:r>
      <w:r w:rsidRPr="00154886">
        <w:rPr>
          <w:rFonts w:ascii="Sylfaen" w:hAnsi="Sylfaen" w:cs="Sylfaen"/>
          <w:color w:val="000000"/>
          <w:sz w:val="22"/>
          <w:szCs w:val="22"/>
        </w:rPr>
        <w:t>არხზე</w:t>
      </w:r>
      <w:r w:rsidRPr="00154886">
        <w:rPr>
          <w:rFonts w:ascii="Verdana" w:hAnsi="Verdana" w:cs="Verdana"/>
          <w:color w:val="000000"/>
          <w:sz w:val="22"/>
          <w:szCs w:val="22"/>
        </w:rPr>
        <w:t xml:space="preserve"> </w:t>
      </w:r>
      <w:r w:rsidRPr="00154886">
        <w:rPr>
          <w:rFonts w:ascii="Sylfaen" w:hAnsi="Sylfaen" w:cs="Sylfaen"/>
          <w:color w:val="000000"/>
          <w:sz w:val="22"/>
          <w:szCs w:val="22"/>
        </w:rPr>
        <w:t>ტელეფიზორის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გადართვა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სხვა</w:t>
      </w:r>
      <w:r w:rsidRPr="00154886">
        <w:rPr>
          <w:rFonts w:ascii="Verdana" w:hAnsi="Verdana" w:cs="Verdana"/>
          <w:color w:val="000000"/>
          <w:sz w:val="22"/>
          <w:szCs w:val="22"/>
        </w:rPr>
        <w:t>...)</w:t>
      </w:r>
      <w:r w:rsidRPr="00154886">
        <w:rPr>
          <w:rFonts w:ascii="Verdana" w:hAnsi="Verdana"/>
          <w:color w:val="000000"/>
          <w:sz w:val="22"/>
          <w:szCs w:val="22"/>
        </w:rPr>
        <w:t>.</w:t>
      </w:r>
    </w:p>
    <w:p w14:paraId="58ECD95C"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მოხუცის</w:t>
      </w:r>
      <w:r w:rsidR="00154886">
        <w:rPr>
          <w:rFonts w:ascii="Sylfaen" w:hAnsi="Sylfaen" w:cs="Verdana"/>
          <w:color w:val="000000"/>
          <w:sz w:val="22"/>
          <w:szCs w:val="22"/>
          <w:lang w:val="ka-GE"/>
        </w:rPr>
        <w:t xml:space="preserve"> </w:t>
      </w:r>
      <w:r w:rsidRPr="00154886">
        <w:rPr>
          <w:rFonts w:ascii="Sylfaen" w:hAnsi="Sylfaen" w:cs="Sylfaen"/>
          <w:color w:val="000000"/>
          <w:sz w:val="22"/>
          <w:szCs w:val="22"/>
        </w:rPr>
        <w:t>საძინებელი</w:t>
      </w:r>
      <w:r w:rsidRPr="00154886">
        <w:rPr>
          <w:rFonts w:ascii="Verdana" w:hAnsi="Verdana" w:cs="Verdana"/>
          <w:color w:val="000000"/>
          <w:sz w:val="22"/>
          <w:szCs w:val="22"/>
        </w:rPr>
        <w:t xml:space="preserve"> </w:t>
      </w:r>
      <w:r w:rsidRPr="00154886">
        <w:rPr>
          <w:rFonts w:ascii="Sylfaen" w:hAnsi="Sylfaen" w:cs="Sylfaen"/>
          <w:color w:val="000000"/>
          <w:sz w:val="22"/>
          <w:szCs w:val="22"/>
        </w:rPr>
        <w:t>ოთახის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ჰიგიენაზე</w:t>
      </w:r>
      <w:r w:rsidRPr="00154886">
        <w:rPr>
          <w:rFonts w:ascii="Verdana" w:hAnsi="Verdana" w:cs="Verdana"/>
          <w:color w:val="000000"/>
          <w:sz w:val="22"/>
          <w:szCs w:val="22"/>
        </w:rPr>
        <w:t xml:space="preserve"> </w:t>
      </w:r>
      <w:r w:rsidRPr="00154886">
        <w:rPr>
          <w:rFonts w:ascii="Sylfaen" w:hAnsi="Sylfaen" w:cs="Sylfaen"/>
          <w:color w:val="000000"/>
          <w:sz w:val="22"/>
          <w:szCs w:val="22"/>
        </w:rPr>
        <w:t>ზრუნვა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დალაგება</w:t>
      </w:r>
      <w:r w:rsidRPr="00154886">
        <w:rPr>
          <w:rFonts w:ascii="Verdana" w:hAnsi="Verdana"/>
          <w:color w:val="000000"/>
          <w:sz w:val="22"/>
          <w:szCs w:val="22"/>
        </w:rPr>
        <w:t>.</w:t>
      </w:r>
    </w:p>
    <w:p w14:paraId="115B8214" w14:textId="77777777" w:rsidR="005E5D59" w:rsidRPr="00154886" w:rsidRDefault="005E5D59" w:rsidP="00154886">
      <w:pPr>
        <w:pStyle w:val="a8"/>
        <w:numPr>
          <w:ilvl w:val="0"/>
          <w:numId w:val="4"/>
        </w:numPr>
        <w:rPr>
          <w:rFonts w:ascii="Verdana" w:hAnsi="Verdana"/>
          <w:color w:val="000000"/>
          <w:sz w:val="22"/>
          <w:szCs w:val="22"/>
        </w:rPr>
      </w:pPr>
      <w:r w:rsidRPr="00154886">
        <w:rPr>
          <w:rFonts w:ascii="Sylfaen" w:hAnsi="Sylfaen" w:cs="Sylfaen"/>
          <w:color w:val="000000"/>
          <w:sz w:val="22"/>
          <w:szCs w:val="22"/>
        </w:rPr>
        <w:t>საჭიროების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შემთხვევაში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ავადმყოფისათვის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საჭირო</w:t>
      </w:r>
      <w:r w:rsidRPr="00154886">
        <w:rPr>
          <w:rFonts w:ascii="Verdana" w:hAnsi="Verdana" w:cs="Verdana"/>
          <w:color w:val="000000"/>
          <w:sz w:val="22"/>
          <w:szCs w:val="22"/>
        </w:rPr>
        <w:t xml:space="preserve"> </w:t>
      </w:r>
      <w:r w:rsidRPr="00154886">
        <w:rPr>
          <w:rFonts w:ascii="Sylfaen" w:hAnsi="Sylfaen" w:cs="Sylfaen"/>
          <w:color w:val="000000"/>
          <w:sz w:val="22"/>
          <w:szCs w:val="22"/>
        </w:rPr>
        <w:t>წამლებზე</w:t>
      </w:r>
      <w:r w:rsidRPr="00154886">
        <w:rPr>
          <w:rFonts w:ascii="Verdana" w:hAnsi="Verdana" w:cs="Verdana"/>
          <w:color w:val="000000"/>
          <w:sz w:val="22"/>
          <w:szCs w:val="22"/>
        </w:rPr>
        <w:t xml:space="preserve"> </w:t>
      </w:r>
      <w:r w:rsidRPr="00154886">
        <w:rPr>
          <w:rFonts w:ascii="Sylfaen" w:hAnsi="Sylfaen" w:cs="Sylfaen"/>
          <w:color w:val="000000"/>
          <w:sz w:val="22"/>
          <w:szCs w:val="22"/>
        </w:rPr>
        <w:t>აფთიაქში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ასევე</w:t>
      </w:r>
      <w:r w:rsidRPr="00154886">
        <w:rPr>
          <w:rFonts w:ascii="Verdana" w:hAnsi="Verdana" w:cs="Verdana"/>
          <w:color w:val="000000"/>
          <w:sz w:val="22"/>
          <w:szCs w:val="22"/>
        </w:rPr>
        <w:t xml:space="preserve"> </w:t>
      </w:r>
      <w:r w:rsidRPr="00154886">
        <w:rPr>
          <w:rFonts w:ascii="Sylfaen" w:hAnsi="Sylfaen" w:cs="Sylfaen"/>
          <w:color w:val="000000"/>
          <w:sz w:val="22"/>
          <w:szCs w:val="22"/>
        </w:rPr>
        <w:t>მაღაზიაში</w:t>
      </w:r>
      <w:r w:rsidRPr="00154886">
        <w:rPr>
          <w:rFonts w:ascii="Verdana" w:hAnsi="Verdana" w:cs="Verdana"/>
          <w:color w:val="000000"/>
          <w:sz w:val="22"/>
          <w:szCs w:val="22"/>
        </w:rPr>
        <w:t xml:space="preserve"> </w:t>
      </w:r>
      <w:r w:rsidRPr="00154886">
        <w:rPr>
          <w:rFonts w:ascii="Sylfaen" w:hAnsi="Sylfaen" w:cs="Sylfaen"/>
          <w:color w:val="000000"/>
          <w:sz w:val="22"/>
          <w:szCs w:val="22"/>
        </w:rPr>
        <w:t>წასვლა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სათანადო</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პროდუქტებისა</w:t>
      </w:r>
      <w:r w:rsidRPr="00154886">
        <w:rPr>
          <w:rFonts w:ascii="Verdana" w:hAnsi="Verdana" w:cs="Verdana"/>
          <w:color w:val="000000"/>
          <w:sz w:val="22"/>
          <w:szCs w:val="22"/>
        </w:rPr>
        <w:t xml:space="preserve"> </w:t>
      </w:r>
      <w:r w:rsidRPr="00154886">
        <w:rPr>
          <w:rFonts w:ascii="Sylfaen" w:hAnsi="Sylfaen" w:cs="Sylfaen"/>
          <w:color w:val="000000"/>
          <w:sz w:val="22"/>
          <w:szCs w:val="22"/>
        </w:rPr>
        <w:t>და</w:t>
      </w:r>
      <w:r w:rsidRPr="00154886">
        <w:rPr>
          <w:rFonts w:ascii="Verdana" w:hAnsi="Verdana" w:cs="Verdana"/>
          <w:color w:val="000000"/>
          <w:sz w:val="22"/>
          <w:szCs w:val="22"/>
        </w:rPr>
        <w:t xml:space="preserve"> </w:t>
      </w:r>
      <w:r w:rsidRPr="00154886">
        <w:rPr>
          <w:rFonts w:ascii="Sylfaen" w:hAnsi="Sylfaen" w:cs="Sylfaen"/>
          <w:color w:val="000000"/>
          <w:sz w:val="22"/>
          <w:szCs w:val="22"/>
        </w:rPr>
        <w:t>პრეპარატების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შეძენა</w:t>
      </w:r>
      <w:r w:rsidRPr="00154886">
        <w:rPr>
          <w:rFonts w:ascii="Verdana" w:hAnsi="Verdana"/>
          <w:color w:val="000000"/>
          <w:sz w:val="22"/>
          <w:szCs w:val="22"/>
        </w:rPr>
        <w:t>.</w:t>
      </w:r>
    </w:p>
    <w:p w14:paraId="7E9A0311"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მოხუცის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სრულფასოვან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მოვლასთან</w:t>
      </w:r>
      <w:r w:rsidRPr="00154886">
        <w:rPr>
          <w:rFonts w:ascii="Verdana" w:hAnsi="Verdana" w:cs="Verdana"/>
          <w:color w:val="000000"/>
          <w:sz w:val="22"/>
          <w:szCs w:val="22"/>
        </w:rPr>
        <w:t xml:space="preserve"> </w:t>
      </w:r>
      <w:r w:rsidRPr="00154886">
        <w:rPr>
          <w:rFonts w:ascii="Sylfaen" w:hAnsi="Sylfaen" w:cs="Sylfaen"/>
          <w:color w:val="000000"/>
          <w:sz w:val="22"/>
          <w:szCs w:val="22"/>
        </w:rPr>
        <w:t>დაკავშირებული</w:t>
      </w:r>
      <w:r w:rsidRPr="00154886">
        <w:rPr>
          <w:rFonts w:ascii="Verdana" w:hAnsi="Verdana" w:cs="Verdana"/>
          <w:color w:val="000000"/>
          <w:sz w:val="22"/>
          <w:szCs w:val="22"/>
        </w:rPr>
        <w:t xml:space="preserve"> </w:t>
      </w:r>
      <w:r w:rsidRPr="00154886">
        <w:rPr>
          <w:rFonts w:ascii="Sylfaen" w:hAnsi="Sylfaen" w:cs="Sylfaen"/>
          <w:color w:val="000000"/>
          <w:sz w:val="22"/>
          <w:szCs w:val="22"/>
        </w:rPr>
        <w:t>ყველა</w:t>
      </w:r>
      <w:r w:rsidRPr="00154886">
        <w:rPr>
          <w:rFonts w:ascii="Verdana" w:hAnsi="Verdana" w:cs="Verdana"/>
          <w:color w:val="000000"/>
          <w:sz w:val="22"/>
          <w:szCs w:val="22"/>
        </w:rPr>
        <w:t xml:space="preserve"> </w:t>
      </w:r>
      <w:r w:rsidRPr="00154886">
        <w:rPr>
          <w:rFonts w:ascii="Sylfaen" w:hAnsi="Sylfaen" w:cs="Sylfaen"/>
          <w:color w:val="000000"/>
          <w:sz w:val="22"/>
          <w:szCs w:val="22"/>
        </w:rPr>
        <w:t>ხარჯები</w:t>
      </w:r>
      <w:r w:rsidRPr="00154886">
        <w:rPr>
          <w:rFonts w:ascii="Verdana" w:hAnsi="Verdana" w:cs="Verdana"/>
          <w:color w:val="000000"/>
          <w:sz w:val="22"/>
          <w:szCs w:val="22"/>
        </w:rPr>
        <w:t xml:space="preserve"> </w:t>
      </w:r>
      <w:r w:rsidRPr="00154886">
        <w:rPr>
          <w:rFonts w:ascii="Sylfaen" w:hAnsi="Sylfaen" w:cs="Sylfaen"/>
          <w:color w:val="000000"/>
          <w:sz w:val="22"/>
          <w:szCs w:val="22"/>
        </w:rPr>
        <w:t>გაღებული</w:t>
      </w:r>
      <w:r w:rsidRPr="00154886">
        <w:rPr>
          <w:rFonts w:ascii="Verdana" w:hAnsi="Verdana" w:cs="Verdana"/>
          <w:color w:val="000000"/>
          <w:sz w:val="22"/>
          <w:szCs w:val="22"/>
        </w:rPr>
        <w:t xml:space="preserve"> </w:t>
      </w:r>
      <w:r w:rsidRPr="00154886">
        <w:rPr>
          <w:rFonts w:ascii="Sylfaen" w:hAnsi="Sylfaen" w:cs="Sylfaen"/>
          <w:color w:val="000000"/>
          <w:sz w:val="22"/>
          <w:szCs w:val="22"/>
        </w:rPr>
        <w:t>იქნება</w:t>
      </w:r>
      <w:r w:rsidRPr="00154886">
        <w:rPr>
          <w:rFonts w:ascii="Verdana" w:hAnsi="Verdana" w:cs="Verdana"/>
          <w:color w:val="000000"/>
          <w:sz w:val="22"/>
          <w:szCs w:val="22"/>
        </w:rPr>
        <w:t xml:space="preserve"> </w:t>
      </w:r>
      <w:r w:rsidRPr="00154886">
        <w:rPr>
          <w:rFonts w:ascii="Sylfaen" w:hAnsi="Sylfaen" w:cs="Sylfaen"/>
          <w:color w:val="000000"/>
          <w:sz w:val="22"/>
          <w:szCs w:val="22"/>
        </w:rPr>
        <w:t>პაციენტის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ოჯახის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წევრის</w:t>
      </w:r>
      <w:r w:rsidRPr="00154886">
        <w:rPr>
          <w:rFonts w:ascii="Verdana" w:hAnsi="Verdana" w:cs="Verdana"/>
          <w:color w:val="000000"/>
          <w:sz w:val="22"/>
          <w:szCs w:val="22"/>
        </w:rPr>
        <w:t>(</w:t>
      </w:r>
      <w:r w:rsidRPr="00154886">
        <w:rPr>
          <w:rFonts w:ascii="Sylfaen" w:hAnsi="Sylfaen" w:cs="Sylfaen"/>
          <w:color w:val="000000"/>
          <w:sz w:val="22"/>
          <w:szCs w:val="22"/>
        </w:rPr>
        <w:t>დამქირავებლის</w:t>
      </w:r>
      <w:r w:rsidRPr="00154886">
        <w:rPr>
          <w:rFonts w:ascii="Verdana" w:hAnsi="Verdana" w:cs="Verdana"/>
          <w:color w:val="000000"/>
          <w:sz w:val="22"/>
          <w:szCs w:val="22"/>
        </w:rPr>
        <w:t xml:space="preserve">) </w:t>
      </w:r>
      <w:r w:rsidRPr="00154886">
        <w:rPr>
          <w:rFonts w:ascii="Sylfaen" w:hAnsi="Sylfaen" w:cs="Sylfaen"/>
          <w:color w:val="000000"/>
          <w:sz w:val="22"/>
          <w:szCs w:val="22"/>
        </w:rPr>
        <w:t>მიერ</w:t>
      </w:r>
      <w:r w:rsidRPr="00154886">
        <w:rPr>
          <w:rFonts w:ascii="Verdana" w:hAnsi="Verdana"/>
          <w:color w:val="000000"/>
          <w:sz w:val="22"/>
          <w:szCs w:val="22"/>
        </w:rPr>
        <w:t>.</w:t>
      </w:r>
    </w:p>
    <w:p w14:paraId="7574A027"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1630F779"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2A1EE3">
        <w:rPr>
          <w:rFonts w:ascii="Sylfaen" w:eastAsia="Times New Roman" w:hAnsi="Sylfaen" w:cs="Segoe UI"/>
          <w:b/>
          <w:color w:val="FF0000"/>
          <w:lang w:val="ka-GE" w:eastAsia="ka-GE"/>
        </w:rPr>
        <w:t>მომვლელს</w:t>
      </w:r>
      <w:r w:rsidR="001968F9" w:rsidRPr="00B9507A">
        <w:rPr>
          <w:rFonts w:ascii="Sylfaen" w:eastAsia="Times New Roman" w:hAnsi="Sylfaen" w:cs="Segoe UI"/>
          <w:b/>
          <w:color w:val="FF0000"/>
          <w:lang w:val="ka-GE" w:eastAsia="ka-GE"/>
        </w:rPr>
        <w:t xml:space="preserve"> კატეგორიულად ეკრძალება </w:t>
      </w:r>
      <w:r w:rsidR="002A1EE3">
        <w:rPr>
          <w:rFonts w:ascii="Sylfaen" w:eastAsia="Times New Roman" w:hAnsi="Sylfaen" w:cs="Segoe UI"/>
          <w:b/>
          <w:color w:val="FF0000"/>
          <w:lang w:val="ka-GE" w:eastAsia="ka-GE"/>
        </w:rPr>
        <w:t>პაციენტისათვის</w:t>
      </w:r>
      <w:r w:rsidR="001968F9" w:rsidRPr="00B9507A">
        <w:rPr>
          <w:rFonts w:ascii="Sylfaen" w:eastAsia="Times New Roman" w:hAnsi="Sylfaen" w:cs="Segoe UI"/>
          <w:b/>
          <w:color w:val="FF0000"/>
          <w:lang w:val="ka-GE" w:eastAsia="ka-GE"/>
        </w:rPr>
        <w:t xml:space="preserve">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მედიკამენტები </w:t>
      </w:r>
      <w:r w:rsidR="002A1EE3">
        <w:rPr>
          <w:rFonts w:ascii="Sylfaen" w:eastAsia="Times New Roman" w:hAnsi="Sylfaen" w:cs="Segoe UI"/>
          <w:b/>
          <w:color w:val="FF0000"/>
          <w:lang w:val="ka-GE" w:eastAsia="ka-GE"/>
        </w:rPr>
        <w:t>პაციენტ</w:t>
      </w:r>
      <w:r w:rsidR="001968F9" w:rsidRPr="00B9507A">
        <w:rPr>
          <w:rFonts w:ascii="Sylfaen" w:eastAsia="Times New Roman" w:hAnsi="Sylfaen" w:cs="Segoe UI"/>
          <w:b/>
          <w:color w:val="FF0000"/>
          <w:lang w:val="ka-GE" w:eastAsia="ka-GE"/>
        </w:rPr>
        <w:t>ს უნდა მიეცეს მხ</w:t>
      </w:r>
      <w:r w:rsidRPr="00B9507A">
        <w:rPr>
          <w:rFonts w:ascii="Sylfaen" w:eastAsia="Times New Roman" w:hAnsi="Sylfaen" w:cs="Segoe UI"/>
          <w:b/>
          <w:color w:val="FF0000"/>
          <w:lang w:val="ka-GE" w:eastAsia="ka-GE"/>
        </w:rPr>
        <w:t xml:space="preserve">ოლოდ ექიმის დანიშნულებით და </w:t>
      </w:r>
      <w:r w:rsidR="002A1EE3">
        <w:rPr>
          <w:rFonts w:ascii="Sylfaen" w:eastAsia="Times New Roman" w:hAnsi="Sylfaen" w:cs="Segoe UI"/>
          <w:b/>
          <w:color w:val="FF0000"/>
          <w:lang w:val="ka-GE" w:eastAsia="ka-GE"/>
        </w:rPr>
        <w:t>პაციენტ</w:t>
      </w:r>
      <w:r w:rsidRPr="00B9507A">
        <w:rPr>
          <w:rFonts w:ascii="Sylfaen" w:eastAsia="Times New Roman" w:hAnsi="Sylfaen" w:cs="Segoe UI"/>
          <w:b/>
          <w:color w:val="FF0000"/>
          <w:lang w:val="ka-GE" w:eastAsia="ka-GE"/>
        </w:rPr>
        <w:t xml:space="preserve">ის </w:t>
      </w:r>
      <w:r w:rsidR="002A1EE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9507A">
        <w:rPr>
          <w:rFonts w:ascii="Sylfaen" w:eastAsia="Times New Roman" w:hAnsi="Sylfaen" w:cs="Segoe UI"/>
          <w:b/>
          <w:color w:val="FF0000"/>
          <w:lang w:val="ka-GE" w:eastAsia="ka-GE"/>
        </w:rPr>
        <w:t xml:space="preserve"> შ</w:t>
      </w:r>
      <w:r w:rsidR="001968F9" w:rsidRPr="00B9507A">
        <w:rPr>
          <w:rFonts w:ascii="Sylfaen" w:eastAsia="Times New Roman" w:hAnsi="Sylfaen" w:cs="Segoe UI"/>
          <w:b/>
          <w:color w:val="FF0000"/>
          <w:lang w:val="ka-GE" w:eastAsia="ka-GE"/>
        </w:rPr>
        <w:t>ეთანხმებით.</w:t>
      </w:r>
    </w:p>
    <w:p w14:paraId="6F92A7C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83C9BA5" w14:textId="77777777" w:rsidR="00896E3F" w:rsidRDefault="00896E3F" w:rsidP="00C82DF3">
      <w:pPr>
        <w:spacing w:after="0" w:line="240" w:lineRule="auto"/>
        <w:jc w:val="both"/>
        <w:textAlignment w:val="baseline"/>
        <w:rPr>
          <w:rFonts w:ascii="Sylfaen" w:hAnsi="Sylfaen" w:cs="Times New Roman"/>
          <w:b/>
          <w:bCs/>
          <w:lang w:val="ka-GE" w:eastAsia="ru-RU"/>
        </w:rPr>
      </w:pPr>
    </w:p>
    <w:p w14:paraId="782BF50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496544C6"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4D0C316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67CF1AB8"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4105C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4C882DBD" w14:textId="77777777" w:rsidR="000B03A8" w:rsidRDefault="000B03A8" w:rsidP="00C82DF3">
      <w:pPr>
        <w:spacing w:after="0" w:line="240" w:lineRule="auto"/>
        <w:jc w:val="both"/>
        <w:textAlignment w:val="baseline"/>
        <w:rPr>
          <w:rFonts w:ascii="Sylfaen" w:hAnsi="Sylfaen" w:cs="Times New Roman"/>
          <w:b/>
          <w:bCs/>
          <w:lang w:val="ka-GE" w:eastAsia="ru-RU"/>
        </w:rPr>
      </w:pPr>
    </w:p>
    <w:p w14:paraId="1F4F823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4842D6DD"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739AB2F"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A690E2F" w14:textId="398ACF21"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154886">
        <w:rPr>
          <w:rFonts w:ascii="Sylfaen" w:hAnsi="Sylfaen" w:cs="Times New Roman"/>
          <w:lang w:val="ka-GE" w:eastAsia="ru-RU"/>
        </w:rPr>
        <w:t xml:space="preserve"> </w:t>
      </w:r>
      <w:r w:rsidR="00F6600D">
        <w:rPr>
          <w:rFonts w:ascii="Sylfaen" w:hAnsi="Sylfaen" w:cs="Times New Roman"/>
          <w:lang w:val="ka-GE" w:eastAsia="ru-RU"/>
        </w:rPr>
        <w:t>ლუდმილა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F6600D">
        <w:rPr>
          <w:rFonts w:ascii="Sylfaen" w:hAnsi="Sylfaen" w:cs="Times New Roman"/>
          <w:lang w:val="ka-GE" w:eastAsia="ru-RU"/>
        </w:rPr>
        <w:t>ნათელა</w:t>
      </w:r>
    </w:p>
    <w:p w14:paraId="7B51C7F5" w14:textId="7B8E365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w:t>
      </w:r>
      <w:r w:rsidR="00154886">
        <w:rPr>
          <w:rFonts w:ascii="Sylfaen" w:hAnsi="Sylfaen" w:cs="Times New Roman"/>
          <w:lang w:val="ka-GE" w:eastAsia="ru-RU"/>
        </w:rPr>
        <w:t xml:space="preserve"> </w:t>
      </w:r>
      <w:r w:rsidRPr="006F0587">
        <w:rPr>
          <w:rFonts w:ascii="Sylfaen" w:hAnsi="Sylfaen" w:cs="Times New Roman"/>
          <w:lang w:val="ka-GE" w:eastAsia="ru-RU"/>
        </w:rPr>
        <w:t>  </w:t>
      </w:r>
      <w:r w:rsidR="00F6600D">
        <w:rPr>
          <w:rFonts w:ascii="Sylfaen" w:hAnsi="Sylfaen" w:cs="Times New Roman"/>
          <w:lang w:val="ka-GE" w:eastAsia="ru-RU"/>
        </w:rPr>
        <w:t>ბიტკაში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154886">
        <w:rPr>
          <w:rFonts w:ascii="Sylfaen" w:hAnsi="Sylfaen" w:cs="Times New Roman"/>
          <w:lang w:val="ka-GE" w:eastAsia="ru-RU"/>
        </w:rPr>
        <w:t xml:space="preserve"> </w:t>
      </w:r>
      <w:r w:rsidR="00F6600D">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F6600D">
        <w:rPr>
          <w:rFonts w:ascii="Sylfaen" w:hAnsi="Sylfaen" w:cs="Times New Roman"/>
          <w:lang w:val="ka-GE" w:eastAsia="ru-RU"/>
        </w:rPr>
        <w:t>ლომაურიძე</w:t>
      </w:r>
    </w:p>
    <w:p w14:paraId="0B710CA0" w14:textId="55E6A638"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F6600D">
        <w:rPr>
          <w:rFonts w:ascii="Sylfaen" w:hAnsi="Sylfaen" w:cs="Times New Roman"/>
          <w:lang w:val="ka-GE" w:eastAsia="ru-RU"/>
        </w:rPr>
        <w:t>01012018617</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F6600D">
        <w:rPr>
          <w:rFonts w:ascii="Sylfaen" w:hAnsi="Sylfaen" w:cs="Times New Roman"/>
          <w:lang w:val="ka-GE" w:eastAsia="ru-RU"/>
        </w:rPr>
        <w:t xml:space="preserve">    </w:t>
      </w:r>
      <w:r w:rsidRPr="006F0587">
        <w:rPr>
          <w:rFonts w:ascii="Sylfaen" w:hAnsi="Sylfaen" w:cs="Times New Roman"/>
          <w:lang w:val="ka-GE" w:eastAsia="ru-RU"/>
        </w:rPr>
        <w:t>პ/ნ:</w:t>
      </w:r>
      <w:r w:rsidR="00154886">
        <w:rPr>
          <w:rFonts w:ascii="Sylfaen" w:hAnsi="Sylfaen" w:cs="Times New Roman"/>
          <w:lang w:val="ka-GE" w:eastAsia="ru-RU"/>
        </w:rPr>
        <w:t xml:space="preserve"> </w:t>
      </w:r>
      <w:r w:rsidR="00F6600D">
        <w:rPr>
          <w:color w:val="000000"/>
          <w:sz w:val="27"/>
          <w:szCs w:val="27"/>
        </w:rPr>
        <w:t>01001055215</w:t>
      </w:r>
    </w:p>
    <w:p w14:paraId="0AFE0B1A"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1EE3">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4EFCA80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4DC70E9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887FFA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467EECE" w14:textId="738918EC"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A547DA">
        <w:rPr>
          <w:rFonts w:ascii="Sylfaen" w:hAnsi="Sylfaen" w:cs="Times New Roman"/>
          <w:lang w:val="ka-GE" w:eastAsia="ru-RU"/>
        </w:rPr>
        <w:t>ვაჟა ფშაველას N76ბ</w:t>
      </w:r>
      <w:r w:rsidRPr="006F0587">
        <w:rPr>
          <w:rFonts w:ascii="Sylfaen" w:hAnsi="Sylfaen" w:cs="Times New Roman"/>
          <w:lang w:val="ka-GE" w:eastAsia="ru-RU"/>
        </w:rPr>
        <w:t>                             </w:t>
      </w:r>
    </w:p>
    <w:p w14:paraId="62412AB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79101B5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9F6FF7F"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13B4B23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6266E7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B683CFE"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8F8C8D8"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0623"/>
    <w:rsid w:val="000343A2"/>
    <w:rsid w:val="00072FCB"/>
    <w:rsid w:val="00077033"/>
    <w:rsid w:val="00095DFF"/>
    <w:rsid w:val="0009626D"/>
    <w:rsid w:val="000B03A8"/>
    <w:rsid w:val="00134D5B"/>
    <w:rsid w:val="00150B55"/>
    <w:rsid w:val="00154886"/>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805D5"/>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36311"/>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547DA"/>
    <w:rsid w:val="00A80AA9"/>
    <w:rsid w:val="00AD4009"/>
    <w:rsid w:val="00AE5434"/>
    <w:rsid w:val="00B000FF"/>
    <w:rsid w:val="00B13126"/>
    <w:rsid w:val="00B47A39"/>
    <w:rsid w:val="00B83529"/>
    <w:rsid w:val="00B9507A"/>
    <w:rsid w:val="00BB7D93"/>
    <w:rsid w:val="00BC36EE"/>
    <w:rsid w:val="00BD75B7"/>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00D"/>
    <w:rsid w:val="00F666B6"/>
    <w:rsid w:val="00F86F01"/>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580CF"/>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Pages>
  <Words>2515</Words>
  <Characters>14340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75</cp:revision>
  <cp:lastPrinted>2019-04-08T14:21:00Z</cp:lastPrinted>
  <dcterms:created xsi:type="dcterms:W3CDTF">2016-01-18T19:56:00Z</dcterms:created>
  <dcterms:modified xsi:type="dcterms:W3CDTF">2019-07-30T07:20:00Z</dcterms:modified>
</cp:coreProperties>
</file>