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before="120" w:after="200"/>
        <w:jc w:val="center"/>
      </w:pPr>
      <w:r>
        <w:rPr>
          <w:b/>
          <w:bCs/>
          <w:color w:val="000000"/>
          <w:sz w:val="36"/>
          <w:szCs w:val="36"/>
          <w:rFonts w:ascii="黑体" w:eastAsia="黑体"/>
        </w:rPr>
        <w:t xml:space="preserve">AI 交互日志模板（实验三专用）</w:t>
      </w:r>
    </w:p>
    <w:p>
      <w:pPr>
        <w:pBdr>
          <w:left w:val="single" w:color="BBBBBB" w:sz="12"/>
        </w:pBdr>
        <w:spacing w:line="312" w:before="60" w:after="60"/>
        <w:ind w:left="480"/>
        <w:jc w:val="both"/>
      </w:pPr>
      <w:r>
        <w:rPr>
          <w:color w:val="444444"/>
          <w:sz w:val="22"/>
          <w:szCs w:val="22"/>
          <w:rFonts w:ascii="Times New Roman" w:eastAsia="宋体"/>
        </w:rPr>
        <w:t xml:space="preserve">实验 5 报告的主角是过程数据：本日志记入报告"设计与实现"分主体。每次与 AI 编码助手（agent）的实质性交互记一行；琐碎重复的试错可合并为一行但要注明轮次。</w:t>
      </w:r>
    </w:p>
    <w:p>
      <w:pPr>
        <w:pStyle w:val="Heading2"/>
        <w:keepNext/>
        <w:spacing w:line="312" w:before="200" w:after="100"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日志表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#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日期时间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交互目的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Prompt 摘要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产出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可用性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人工修改类型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备注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例：让 agent 跑通 csim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例：提供目录结构与 run_hls_csim.tcl，要求执行并汇报结果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例：csim 通过，返回日志尾部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例：可直接用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直接可用 / 需修改后可用 / 不可用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接口 / 位宽 / 时序 / 功能bug / 优化 / 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…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</w:p>
        </w:tc>
      </w:tr>
    </w:tbl>
    <w:p>
      <w:pPr>
        <w:spacing w:after="60"/>
      </w:pPr>
    </w:p>
    <w:p>
      <w:pPr>
        <w:pStyle w:val="Heading2"/>
        <w:keepNext/>
        <w:spacing w:line="312" w:before="200" w:after="100"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填写要求</w:t>
      </w:r>
    </w:p>
    <w:p>
      <w:pPr>
        <w:spacing w:line="312" w:before="30" w:after="30"/>
        <w:ind w:left="360" w:hanging="240"/>
        <w:jc w:val="both"/>
      </w:pPr>
      <w:r>
        <w:rPr>
          <w:b/>
          <w:bCs/>
          <w:sz w:val="24"/>
          <w:szCs w:val="24"/>
          <w:rFonts w:ascii="Times New Roman" w:eastAsia="宋体"/>
        </w:rPr>
        <w:t xml:space="preserve">交互目的</w:t>
      </w:r>
      <w:r>
        <w:rPr>
          <w:sz w:val="24"/>
          <w:szCs w:val="24"/>
          <w:rFonts w:ascii="Times New Roman" w:eastAsia="宋体"/>
        </w:rPr>
        <w:t xml:space="preserve">：这一轮想让 agent 完成什么（对应 T2~T5 的哪个任务）；</w:t>
      </w:r>
    </w:p>
    <w:p>
      <w:pPr>
        <w:spacing w:line="312" w:before="30" w:after="30"/>
        <w:ind w:left="360" w:hanging="240"/>
        <w:jc w:val="both"/>
      </w:pPr>
      <w:r>
        <w:rPr>
          <w:b/>
          <w:bCs/>
          <w:sz w:val="24"/>
          <w:szCs w:val="24"/>
          <w:rFonts w:ascii="Times New Roman" w:eastAsia="宋体"/>
        </w:rPr>
        <w:t xml:space="preserve">Prompt 摘要</w:t>
      </w:r>
      <w:r>
        <w:rPr>
          <w:sz w:val="24"/>
          <w:szCs w:val="24"/>
          <w:rFonts w:ascii="Times New Roman" w:eastAsia="宋体"/>
        </w:rPr>
        <w:t xml:space="preserve">：不必贴全文，写清"你给了它什么上下文 + 要求它做什么"；</w:t>
      </w:r>
    </w:p>
    <w:p>
      <w:pPr>
        <w:spacing w:line="312" w:before="30" w:after="30"/>
        <w:ind w:left="360" w:hanging="240"/>
        <w:jc w:val="both"/>
      </w:pPr>
      <w:r>
        <w:rPr>
          <w:b/>
          <w:bCs/>
          <w:sz w:val="24"/>
          <w:szCs w:val="24"/>
          <w:rFonts w:ascii="Times New Roman" w:eastAsia="宋体"/>
        </w:rPr>
        <w:t xml:space="preserve">可用性</w:t>
      </w:r>
      <w:r>
        <w:rPr>
          <w:sz w:val="24"/>
          <w:szCs w:val="24"/>
          <w:rFonts w:ascii="Times New Roman" w:eastAsia="宋体"/>
        </w:rPr>
        <w:t xml:space="preserve">：产出直接可用 / 修改后可用 / 完全不可用——这是统计"首次通过率"的原始数据；</w:t>
      </w:r>
    </w:p>
    <w:p>
      <w:pPr>
        <w:spacing w:line="312" w:before="30" w:after="30"/>
        <w:ind w:left="360" w:hanging="240"/>
        <w:jc w:val="both"/>
      </w:pPr>
      <w:r>
        <w:rPr>
          <w:b/>
          <w:bCs/>
          <w:sz w:val="24"/>
          <w:szCs w:val="24"/>
          <w:rFonts w:ascii="Times New Roman" w:eastAsia="宋体"/>
        </w:rPr>
        <w:t xml:space="preserve">人工修改类型</w:t>
      </w:r>
      <w:r>
        <w:rPr>
          <w:sz w:val="24"/>
          <w:szCs w:val="24"/>
          <w:rFonts w:ascii="Times New Roman" w:eastAsia="宋体"/>
        </w:rPr>
        <w:t xml:space="preserve">：你改了什么（接口/位宽/时序/功能 bug/优化），这是评价"AI 可靠环节"的原始数据；</w:t>
      </w:r>
    </w:p>
    <w:p>
      <w:pPr>
        <w:spacing w:line="312" w:before="30" w:after="30"/>
        <w:ind w:left="360" w:hanging="240"/>
        <w:jc w:val="both"/>
      </w:pPr>
      <w:r>
        <w:rPr>
          <w:sz w:val="24"/>
          <w:szCs w:val="24"/>
          <w:rFonts w:ascii="Times New Roman" w:eastAsia="宋体"/>
        </w:rPr>
        <w:t xml:space="preserve">至少覆盖：T2 上下文包构建各 1 条、T3 脚本化执行 ≥3 条、T4 约束迭代 ≥4 条（2 轮×方案+验证）、T5 故障调试 ≥2 条。</w:t>
      </w:r>
    </w:p>
    <w:p>
      <w:pPr>
        <w:pStyle w:val="Heading2"/>
        <w:keepNext/>
        <w:spacing w:line="312" w:before="200" w:after="100"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汇总统计（报告用）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指标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数值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总交互轮次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产出直接可用比例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人工修改类型分布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功能bug __ 次 / 接口 __ / 位宽 __ / 时序 __ / 优化 __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agent 定位最准的一次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（简述）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agent 瞎猜/幻觉最典型的一次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（简述）</w:t>
            </w:r>
          </w:p>
        </w:tc>
      </w:tr>
    </w:tbl>
    <w:p>
      <w:pPr>
        <w:spacing w:after="60"/>
      </w:pPr>
    </w:p>
    <w:sectPr>
      <w:footerReference w:type="default" r:id="rId6"/>
      <w:pgSz w:w="11906" w:h="16838" w:orient="portrait"/>
      <w:pgMar w:top="1440" w:right="1620" w:bottom="1440" w:left="162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  <w:rFonts w:ascii="Times New Roman" w:eastAsia="宋体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  <w:rFonts w:ascii="Times New Roman" w:eastAsia="宋体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Times New Roman" w:eastAsia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2026-10-18T12:47:13.488Z</dcterms:created>
  <dcterms:modified xsi:type="dcterms:W3CDTF">2026-10-18T12:47:13.488Z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